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0A185" w14:textId="42FD8728" w:rsidR="00653485" w:rsidRDefault="00653485" w:rsidP="00AD5CC6">
      <w:pPr>
        <w:pStyle w:val="Heading1"/>
      </w:pPr>
      <w:r>
        <w:t>1ac</w:t>
      </w:r>
    </w:p>
    <w:p w14:paraId="35C1520B" w14:textId="77777777" w:rsidR="00653485" w:rsidRDefault="00653485" w:rsidP="00653485"/>
    <w:p w14:paraId="1FCA1B55" w14:textId="4FF87025" w:rsidR="00AD5CC6" w:rsidRDefault="00AD5CC6" w:rsidP="00AD5CC6">
      <w:pPr>
        <w:pStyle w:val="Heading3"/>
      </w:pPr>
      <w:r>
        <w:t>Notes</w:t>
      </w:r>
    </w:p>
    <w:p w14:paraId="13CA03E2" w14:textId="77777777" w:rsidR="00E771DF" w:rsidRPr="00E771DF" w:rsidRDefault="00E771DF" w:rsidP="00E771DF"/>
    <w:p w14:paraId="78825D79" w14:textId="34A8D099" w:rsidR="002268D1" w:rsidRDefault="00E771DF" w:rsidP="00AD5CC6">
      <w:r>
        <w:t xml:space="preserve">This is a trademark affirmative that tries to increase trademark enforcement against online platforms (like Amazon, eBay, </w:t>
      </w:r>
      <w:proofErr w:type="spellStart"/>
      <w:r w:rsidR="007A30CC">
        <w:t>etsy</w:t>
      </w:r>
      <w:proofErr w:type="spellEnd"/>
      <w:r w:rsidR="007A30CC">
        <w:t xml:space="preserve"> </w:t>
      </w:r>
      <w:r>
        <w:t xml:space="preserve">or Facebook marketplace) </w:t>
      </w:r>
      <w:r w:rsidR="008F09FA">
        <w:t xml:space="preserve">that don’t </w:t>
      </w:r>
      <w:proofErr w:type="gramStart"/>
      <w:r w:rsidR="008F09FA">
        <w:t>take action</w:t>
      </w:r>
      <w:proofErr w:type="gramEnd"/>
      <w:r w:rsidR="008F09FA">
        <w:t xml:space="preserve"> against counterfeiting. </w:t>
      </w:r>
      <w:r w:rsidR="002268D1">
        <w:t>I think it’s a pretty good affirmative, but it’s complicated and will require learning a lot about trademark law to effectively debate it.</w:t>
      </w:r>
    </w:p>
    <w:p w14:paraId="5466D628" w14:textId="77777777" w:rsidR="002268D1" w:rsidRDefault="002268D1" w:rsidP="00AD5CC6"/>
    <w:p w14:paraId="7261675B" w14:textId="3C48EADC" w:rsidR="00AD5CC6" w:rsidRDefault="008F09FA" w:rsidP="00AD5CC6">
      <w:r>
        <w:t>Counterfeiting is a specific form of trademark infringement regulated under the Lanham Act</w:t>
      </w:r>
      <w:r w:rsidR="006B1499">
        <w:t>, where a bad actor tries to sell a product under a counterfeit trademark.</w:t>
      </w:r>
    </w:p>
    <w:p w14:paraId="54B2B55A" w14:textId="77777777" w:rsidR="001F5317" w:rsidRDefault="001F5317" w:rsidP="00AD5CC6"/>
    <w:p w14:paraId="5B55C72D" w14:textId="2DE13361" w:rsidR="001F5317" w:rsidRDefault="001F5317" w:rsidP="00AD5CC6">
      <w:r>
        <w:t>The problem with counterfeiting enforcement is that most counterfeit products sold in the United States are made in other countries, and it’s impossible to prosecute someone in China for selling a counterfeit good online in the United States.</w:t>
      </w:r>
      <w:r w:rsidR="00B03C00">
        <w:t xml:space="preserve"> </w:t>
      </w:r>
      <w:r w:rsidR="00AD48C7">
        <w:t>T</w:t>
      </w:r>
      <w:r w:rsidR="00B03C00">
        <w:t xml:space="preserve">he affirmative claims that instead, the platforms that list and sell those counterfeit products </w:t>
      </w:r>
      <w:r w:rsidR="0047250A">
        <w:t xml:space="preserve">should be held liable for trademark infringement and damages </w:t>
      </w:r>
      <w:r w:rsidR="0047250A">
        <w:rPr>
          <w:u w:val="single"/>
        </w:rPr>
        <w:t>if they do not take proactive measures to enforce anti-counterfeiting measures</w:t>
      </w:r>
      <w:r w:rsidR="0047250A">
        <w:t>.</w:t>
      </w:r>
    </w:p>
    <w:p w14:paraId="755DD43C" w14:textId="77777777" w:rsidR="0047250A" w:rsidRDefault="0047250A" w:rsidP="00AD5CC6"/>
    <w:p w14:paraId="524B9F89" w14:textId="4357FE76" w:rsidR="005B05AA" w:rsidRDefault="000851B8" w:rsidP="00AD5CC6">
      <w:r>
        <w:t xml:space="preserve">The theory of the affirmative is that trademark owners (“brands”) can’t effectively prevent online trademark infringement. </w:t>
      </w:r>
      <w:r w:rsidR="00DB5B33">
        <w:t>T</w:t>
      </w:r>
      <w:r w:rsidR="0044735C">
        <w:t xml:space="preserve">here are </w:t>
      </w:r>
      <w:r w:rsidR="0044735C">
        <w:rPr>
          <w:u w:val="single"/>
        </w:rPr>
        <w:t>millions</w:t>
      </w:r>
      <w:r w:rsidR="0044735C">
        <w:t xml:space="preserve"> of products listed every day on each platform, and </w:t>
      </w:r>
      <w:r w:rsidR="0044735C">
        <w:rPr>
          <w:u w:val="single"/>
        </w:rPr>
        <w:t>millions of individual sellers</w:t>
      </w:r>
      <w:r w:rsidR="0044735C">
        <w:t>. So</w:t>
      </w:r>
      <w:r w:rsidR="00BC0F03">
        <w:t>,</w:t>
      </w:r>
      <w:r w:rsidR="0044735C">
        <w:t xml:space="preserve"> while a company can report to Amazon that they saw a counterfeit listing, even if Amazon takes it down, there will be new counterfeit listings that pop up in their place (the “whack-a-mole” enforcement problem).</w:t>
      </w:r>
      <w:r w:rsidR="00BC0F03">
        <w:t xml:space="preserve"> </w:t>
      </w:r>
      <w:r w:rsidR="001D4BD9">
        <w:t xml:space="preserve">This is </w:t>
      </w:r>
      <w:r w:rsidR="001D4BD9" w:rsidRPr="001D4BD9">
        <w:rPr>
          <w:u w:val="single"/>
        </w:rPr>
        <w:t>reactive</w:t>
      </w:r>
      <w:r w:rsidR="001D4BD9">
        <w:t xml:space="preserve"> enforcement. </w:t>
      </w:r>
      <w:r w:rsidR="00BC0F03" w:rsidRPr="001D4BD9">
        <w:t>It’s</w:t>
      </w:r>
      <w:r w:rsidR="00BC0F03">
        <w:t xml:space="preserve"> too expensive and time-consuming for brands to enforce trademark right</w:t>
      </w:r>
      <w:r w:rsidR="001D4BD9">
        <w:t xml:space="preserve">s in online marketplaces, and it’s futile to try because </w:t>
      </w:r>
      <w:r w:rsidR="00E204B1">
        <w:t xml:space="preserve">new infringement activity </w:t>
      </w:r>
      <w:r w:rsidR="00697741">
        <w:t>will overwhelm reporting</w:t>
      </w:r>
      <w:r w:rsidR="00486E6A">
        <w:t xml:space="preserve">. </w:t>
      </w:r>
    </w:p>
    <w:p w14:paraId="7E6D1AD5" w14:textId="77777777" w:rsidR="005B05AA" w:rsidRDefault="005B05AA" w:rsidP="00AD5CC6"/>
    <w:p w14:paraId="4A27B733" w14:textId="5E1439E8" w:rsidR="0047250A" w:rsidRPr="00486E6A" w:rsidRDefault="00486E6A" w:rsidP="00AD5CC6">
      <w:r>
        <w:t xml:space="preserve">So instead, the affirmative has the courts impose contributory liability on platforms that fail to take </w:t>
      </w:r>
      <w:r>
        <w:rPr>
          <w:u w:val="single"/>
        </w:rPr>
        <w:t>proactive</w:t>
      </w:r>
      <w:r>
        <w:t xml:space="preserve"> enforcement efforts.</w:t>
      </w:r>
      <w:r w:rsidR="00E204B1">
        <w:t xml:space="preserve"> Proactive enforcement might include things like automated screening of counterfeit goods </w:t>
      </w:r>
      <w:r w:rsidR="008B1639">
        <w:t>before they can be listed, or it might require platforms to track IP addresses of individual third</w:t>
      </w:r>
      <w:r w:rsidR="001A1F94">
        <w:t>-</w:t>
      </w:r>
      <w:r w:rsidR="008B1639">
        <w:t xml:space="preserve">party sellers, or </w:t>
      </w:r>
      <w:r w:rsidR="00B5388A">
        <w:t xml:space="preserve">ban repeat infringers, or require a seller to have a US address and consent to </w:t>
      </w:r>
      <w:r w:rsidR="005B05AA">
        <w:t>being served in the United States before they can list items on the marketplace.</w:t>
      </w:r>
    </w:p>
    <w:p w14:paraId="07FBC6AA" w14:textId="77777777" w:rsidR="0044735C" w:rsidRDefault="0044735C" w:rsidP="00AD5CC6"/>
    <w:p w14:paraId="20101CAA" w14:textId="1FFDA6E6" w:rsidR="00B03C00" w:rsidRDefault="00DE1787" w:rsidP="00AD5CC6">
      <w:r>
        <w:t xml:space="preserve">One important argument </w:t>
      </w:r>
      <w:r w:rsidR="00BA5E49">
        <w:t xml:space="preserve">is that the affirmative claims to be “burden sharing” between platforms and brands, rather than “burden shifting” enforcement exclusively to platforms. This is the </w:t>
      </w:r>
      <w:r w:rsidR="00B0567F">
        <w:t xml:space="preserve">best reason courts need to do the affirmative rather than Congress – because </w:t>
      </w:r>
      <w:r w:rsidR="007A77D3">
        <w:t xml:space="preserve">courts can develop case law </w:t>
      </w:r>
      <w:r w:rsidR="00BE5025">
        <w:t xml:space="preserve">that applies the constructive knowledge standard to </w:t>
      </w:r>
      <w:r w:rsidR="00903D62">
        <w:t xml:space="preserve">different factual contexts to determine what constitutes a reasonable precaution. </w:t>
      </w:r>
      <w:r w:rsidR="00F636DB">
        <w:t xml:space="preserve">The claim is that anti-counterfeiting enforcement only works when brands and platforms cooperate. The current system where enforcement is exclusively left to brands fails. A constructive knowledge standard puts </w:t>
      </w:r>
      <w:r w:rsidR="00F636DB">
        <w:rPr>
          <w:u w:val="single"/>
        </w:rPr>
        <w:t>some</w:t>
      </w:r>
      <w:r w:rsidR="00F636DB">
        <w:t xml:space="preserve"> of the burden on platforms</w:t>
      </w:r>
      <w:r w:rsidR="005075A1">
        <w:t>, but also recognizes that brands have a duty to share product information with platforms to facilitate reasonable precautions</w:t>
      </w:r>
      <w:r w:rsidR="00E370C0">
        <w:t>. Constructive knowledge also</w:t>
      </w:r>
      <w:r w:rsidR="005075A1">
        <w:t xml:space="preserve"> </w:t>
      </w:r>
      <w:r w:rsidR="0086118A">
        <w:t xml:space="preserve">recognizes that not all platforms have the same capability to enforce, which </w:t>
      </w:r>
      <w:r w:rsidR="00E370C0">
        <w:t xml:space="preserve">means the amount of liability for each platform might vary based on the amount of sales </w:t>
      </w:r>
      <w:r w:rsidR="00D35FA9">
        <w:t>and the nature of the platform.</w:t>
      </w:r>
    </w:p>
    <w:p w14:paraId="198F31FA" w14:textId="77777777" w:rsidR="00B03C00" w:rsidRDefault="00B03C00" w:rsidP="00AD5CC6"/>
    <w:p w14:paraId="1D9B258E" w14:textId="6F35693A" w:rsidR="000008E1" w:rsidRDefault="000008E1" w:rsidP="000008E1">
      <w:pPr>
        <w:pStyle w:val="Heading4"/>
      </w:pPr>
      <w:r>
        <w:t>Definitions</w:t>
      </w:r>
    </w:p>
    <w:p w14:paraId="764ED305" w14:textId="77777777" w:rsidR="00DE1787" w:rsidRDefault="00DE1787" w:rsidP="00DE1787"/>
    <w:p w14:paraId="7C7919A9" w14:textId="1A0339A4" w:rsidR="00DE1787" w:rsidRPr="0046671D" w:rsidRDefault="00DE1787" w:rsidP="00DE1787">
      <w:r>
        <w:rPr>
          <w:b/>
          <w:bCs/>
        </w:rPr>
        <w:t>SHOP SAFE Act</w:t>
      </w:r>
      <w:r>
        <w:t xml:space="preserve"> – a lot of cards, especially a lot of negative cards, refer to this. It’s a law that has been proposed </w:t>
      </w:r>
      <w:r w:rsidR="0045519A">
        <w:t xml:space="preserve">in Congress to essentially do the plan legislatively (it won’t pass). </w:t>
      </w:r>
      <w:r w:rsidR="005C48E6">
        <w:t>There may be new House hearings on it over the summer, so if you’re interested in this affirmative, it’s worth your time to follow the hearings.</w:t>
      </w:r>
      <w:r w:rsidR="009679D1">
        <w:t xml:space="preserve"> There are a lot of things about SHOP SAFE that don’t apply to this </w:t>
      </w:r>
      <w:proofErr w:type="spellStart"/>
      <w:r w:rsidR="009679D1">
        <w:t>aff</w:t>
      </w:r>
      <w:proofErr w:type="spellEnd"/>
      <w:r w:rsidR="009679D1">
        <w:t xml:space="preserve"> </w:t>
      </w:r>
      <w:r w:rsidR="003D0CF2">
        <w:t xml:space="preserve">– but those cards are not in the negative file. The cards that do mention SHOP SAFE </w:t>
      </w:r>
      <w:r w:rsidR="003D0CF2">
        <w:rPr>
          <w:u w:val="single"/>
        </w:rPr>
        <w:t>do</w:t>
      </w:r>
      <w:r w:rsidR="003D0CF2">
        <w:t xml:space="preserve"> apply, because they are about strengthening contributory liability, which is </w:t>
      </w:r>
      <w:r w:rsidR="00894825">
        <w:t xml:space="preserve">the </w:t>
      </w:r>
      <w:proofErr w:type="spellStart"/>
      <w:r w:rsidR="00894825">
        <w:t>aff</w:t>
      </w:r>
      <w:proofErr w:type="spellEnd"/>
      <w:r w:rsidR="00894825">
        <w:t>.</w:t>
      </w:r>
      <w:r w:rsidR="0046671D">
        <w:t xml:space="preserve"> The </w:t>
      </w:r>
      <w:proofErr w:type="spellStart"/>
      <w:r w:rsidR="0046671D">
        <w:t>aff</w:t>
      </w:r>
      <w:proofErr w:type="spellEnd"/>
      <w:r w:rsidR="0046671D">
        <w:t xml:space="preserve"> is </w:t>
      </w:r>
      <w:r w:rsidR="0046671D">
        <w:rPr>
          <w:u w:val="single"/>
        </w:rPr>
        <w:t>slightly</w:t>
      </w:r>
      <w:r w:rsidR="0046671D">
        <w:t xml:space="preserve"> different from the standard in SHOP SAFE in that it will claim that ‘constructive knowledge’ is a more flexible test to apply contributory liability. But for the most part, the negative evidence is relevant.</w:t>
      </w:r>
    </w:p>
    <w:p w14:paraId="3F124001" w14:textId="7B48179B" w:rsidR="000008E1" w:rsidRDefault="000008E1" w:rsidP="000008E1"/>
    <w:p w14:paraId="0380AB1A" w14:textId="6A6270F0" w:rsidR="000008E1" w:rsidRPr="000801B4" w:rsidRDefault="000008E1" w:rsidP="000008E1">
      <w:r>
        <w:rPr>
          <w:b/>
          <w:bCs/>
        </w:rPr>
        <w:t>Contributory liability</w:t>
      </w:r>
      <w:r>
        <w:t xml:space="preserve"> – this is a form of secondary liability that holds a </w:t>
      </w:r>
      <w:r w:rsidR="007C0B66">
        <w:t xml:space="preserve">third party </w:t>
      </w:r>
      <w:r w:rsidR="00D26F8A">
        <w:t xml:space="preserve">liable for counterfeiting if they </w:t>
      </w:r>
      <w:r w:rsidR="000801B4">
        <w:t>knew about</w:t>
      </w:r>
      <w:r w:rsidR="001A7F2D">
        <w:t xml:space="preserve"> trademark infringement</w:t>
      </w:r>
      <w:r w:rsidR="000801B4">
        <w:t xml:space="preserve"> on their platform and did nothing to stop it</w:t>
      </w:r>
      <w:r w:rsidR="001A7F2D">
        <w:t xml:space="preserve">. </w:t>
      </w:r>
      <w:r w:rsidR="000801B4">
        <w:t xml:space="preserve">Contributory liability applies to trademark counterfeiting now, but it depends on the </w:t>
      </w:r>
      <w:r w:rsidR="000801B4">
        <w:rPr>
          <w:u w:val="single"/>
        </w:rPr>
        <w:t>standard of knowledge</w:t>
      </w:r>
      <w:r w:rsidR="000801B4">
        <w:t xml:space="preserve"> </w:t>
      </w:r>
      <w:r w:rsidR="00BD0D68">
        <w:t xml:space="preserve">that courts apply to determine whether an online platform </w:t>
      </w:r>
      <w:r w:rsidR="006C13FC">
        <w:t>‘knew’ infringement was occurring.</w:t>
      </w:r>
    </w:p>
    <w:p w14:paraId="78A25496" w14:textId="77777777" w:rsidR="001A7F2D" w:rsidRDefault="001A7F2D" w:rsidP="000008E1"/>
    <w:p w14:paraId="164FFB4A" w14:textId="75A4C5BB" w:rsidR="00702281" w:rsidRPr="00D22B9B" w:rsidRDefault="00702281" w:rsidP="000008E1">
      <w:r>
        <w:rPr>
          <w:b/>
          <w:bCs/>
        </w:rPr>
        <w:t>Specific knowledge</w:t>
      </w:r>
      <w:r>
        <w:t xml:space="preserve"> – also called “contemporary knowledge” or “actual knowledge”. </w:t>
      </w:r>
      <w:r w:rsidR="00805AAC">
        <w:t xml:space="preserve">This is the </w:t>
      </w:r>
      <w:r w:rsidR="00805AAC">
        <w:rPr>
          <w:u w:val="single"/>
        </w:rPr>
        <w:t>current</w:t>
      </w:r>
      <w:r w:rsidR="00805AAC">
        <w:t xml:space="preserve"> standard for determining contributory trademark liability. </w:t>
      </w:r>
      <w:r w:rsidR="00F01522">
        <w:t>In the 2</w:t>
      </w:r>
      <w:r w:rsidR="00F01522" w:rsidRPr="00F01522">
        <w:rPr>
          <w:vertAlign w:val="superscript"/>
        </w:rPr>
        <w:t>nd</w:t>
      </w:r>
      <w:r w:rsidR="00F01522">
        <w:t xml:space="preserve"> Circuit case </w:t>
      </w:r>
      <w:r w:rsidR="00F01522">
        <w:rPr>
          <w:i/>
          <w:iCs/>
        </w:rPr>
        <w:t>Tiffany v. eBay</w:t>
      </w:r>
      <w:r w:rsidR="00F01522">
        <w:t xml:space="preserve"> (2010), the court </w:t>
      </w:r>
      <w:r w:rsidR="0085531E">
        <w:t xml:space="preserve">held that eBay’s liability for counterfeit Tiffany products sold on its site required eBay to </w:t>
      </w:r>
      <w:r w:rsidR="00D22B9B">
        <w:t xml:space="preserve">remove counterfeit listings that were reported to it, but that eBay had </w:t>
      </w:r>
      <w:r w:rsidR="00D22B9B">
        <w:rPr>
          <w:u w:val="single"/>
        </w:rPr>
        <w:t>no further obligation</w:t>
      </w:r>
      <w:r w:rsidR="00D22B9B">
        <w:t xml:space="preserve"> to police its website</w:t>
      </w:r>
      <w:r w:rsidR="00D56EF4">
        <w:t>, because it lacked specific knowledge of other counterfeiters</w:t>
      </w:r>
      <w:r w:rsidR="00D22B9B">
        <w:t>.</w:t>
      </w:r>
    </w:p>
    <w:p w14:paraId="25225894" w14:textId="77777777" w:rsidR="00702281" w:rsidRPr="00702281" w:rsidRDefault="00702281" w:rsidP="000008E1"/>
    <w:p w14:paraId="4262CE59" w14:textId="0E9778B9" w:rsidR="001A7F2D" w:rsidRPr="00270C3B" w:rsidRDefault="001A7F2D" w:rsidP="000008E1">
      <w:r>
        <w:rPr>
          <w:b/>
          <w:bCs/>
        </w:rPr>
        <w:t>Constructive knowledge</w:t>
      </w:r>
      <w:r>
        <w:t xml:space="preserve"> – also called “reason to know” – this is a standard</w:t>
      </w:r>
      <w:r w:rsidR="008F2938">
        <w:t xml:space="preserve"> for determining contributory liability</w:t>
      </w:r>
      <w:r>
        <w:t xml:space="preserve"> developed in the case </w:t>
      </w:r>
      <w:r w:rsidRPr="008F2938">
        <w:rPr>
          <w:i/>
          <w:iCs/>
        </w:rPr>
        <w:t>Inwood v. Ives</w:t>
      </w:r>
      <w:r>
        <w:t xml:space="preserve"> (1982)</w:t>
      </w:r>
      <w:r w:rsidR="0070714F">
        <w:t>.</w:t>
      </w:r>
      <w:r>
        <w:t xml:space="preserve"> </w:t>
      </w:r>
      <w:r w:rsidR="0070714F">
        <w:rPr>
          <w:i/>
          <w:iCs/>
        </w:rPr>
        <w:t>Ives</w:t>
      </w:r>
      <w:r w:rsidR="0070714F">
        <w:t xml:space="preserve"> said</w:t>
      </w:r>
      <w:r w:rsidR="008F2938">
        <w:t xml:space="preserve"> that if </w:t>
      </w:r>
      <w:r w:rsidR="00774735">
        <w:t xml:space="preserve">a (brick and mortar) marketplace had reason to </w:t>
      </w:r>
      <w:r w:rsidR="00774735">
        <w:rPr>
          <w:u w:val="single"/>
        </w:rPr>
        <w:t>suspect</w:t>
      </w:r>
      <w:r w:rsidR="00774735">
        <w:t xml:space="preserve"> counterfeiting was occurring, </w:t>
      </w:r>
      <w:r w:rsidR="00B258E3">
        <w:t xml:space="preserve">whether through multiple notices, </w:t>
      </w:r>
      <w:r w:rsidR="00360571">
        <w:t xml:space="preserve">widespread reports, </w:t>
      </w:r>
      <w:r w:rsidR="000B7E59">
        <w:t xml:space="preserve">or </w:t>
      </w:r>
      <w:r w:rsidR="00360571">
        <w:t>third-party assessments,</w:t>
      </w:r>
      <w:r w:rsidR="0070714F">
        <w:t xml:space="preserve"> and the </w:t>
      </w:r>
      <w:r w:rsidR="0070714F" w:rsidRPr="00270C3B">
        <w:rPr>
          <w:u w:val="single"/>
        </w:rPr>
        <w:t>marketplace did not take reasonable precautions</w:t>
      </w:r>
      <w:r w:rsidR="0070714F">
        <w:t>,</w:t>
      </w:r>
      <w:r w:rsidR="000B7E59">
        <w:t xml:space="preserve"> then that marketplace is contributorily liable even if did not know about a </w:t>
      </w:r>
      <w:r w:rsidR="000B7E59">
        <w:rPr>
          <w:u w:val="single"/>
        </w:rPr>
        <w:t>specific</w:t>
      </w:r>
      <w:r w:rsidR="000B7E59">
        <w:t xml:space="preserve"> instance of counterfeiting. </w:t>
      </w:r>
      <w:r w:rsidR="00270C3B">
        <w:t xml:space="preserve">Essentially, constructive knowledge is a standard that says you “should have known” illegal activity was taking place, and the reason you didn’t know was that you were </w:t>
      </w:r>
      <w:r w:rsidR="00270C3B">
        <w:rPr>
          <w:u w:val="single"/>
        </w:rPr>
        <w:t>negligent</w:t>
      </w:r>
      <w:r w:rsidR="00270C3B">
        <w:t>.</w:t>
      </w:r>
    </w:p>
    <w:p w14:paraId="02565D4A" w14:textId="77777777" w:rsidR="00270C3B" w:rsidRDefault="00270C3B" w:rsidP="000008E1"/>
    <w:p w14:paraId="76472130" w14:textId="2D592BEF" w:rsidR="00270C3B" w:rsidRPr="00480251" w:rsidRDefault="00210C3A" w:rsidP="000008E1">
      <w:r>
        <w:rPr>
          <w:b/>
          <w:bCs/>
        </w:rPr>
        <w:t>Willful blindness</w:t>
      </w:r>
      <w:r>
        <w:t xml:space="preserve"> – this is a judicial doctrine that says </w:t>
      </w:r>
      <w:r w:rsidR="00480251">
        <w:t xml:space="preserve">if a marketplace lacked specific knowledge </w:t>
      </w:r>
      <w:r w:rsidR="004D0E6D">
        <w:t xml:space="preserve">solely </w:t>
      </w:r>
      <w:r w:rsidR="00480251">
        <w:t xml:space="preserve">because they </w:t>
      </w:r>
      <w:r w:rsidR="00480251">
        <w:rPr>
          <w:u w:val="single"/>
        </w:rPr>
        <w:t>refused</w:t>
      </w:r>
      <w:r w:rsidR="00480251">
        <w:t xml:space="preserve"> to monitor or investigate, then they are liable.</w:t>
      </w:r>
      <w:r w:rsidR="0019365E">
        <w:t xml:space="preserve"> </w:t>
      </w:r>
    </w:p>
    <w:p w14:paraId="4BE00013" w14:textId="77777777" w:rsidR="001A7F2D" w:rsidRDefault="001A7F2D" w:rsidP="000008E1"/>
    <w:p w14:paraId="49FD218B" w14:textId="018CF692" w:rsidR="008336CA" w:rsidRPr="008336CA" w:rsidRDefault="008336CA" w:rsidP="000008E1">
      <w:r>
        <w:rPr>
          <w:b/>
          <w:bCs/>
        </w:rPr>
        <w:t>Safe harbor</w:t>
      </w:r>
      <w:r>
        <w:t xml:space="preserve"> </w:t>
      </w:r>
      <w:r w:rsidR="006F0A86">
        <w:t>–</w:t>
      </w:r>
      <w:r>
        <w:t xml:space="preserve"> </w:t>
      </w:r>
      <w:r w:rsidR="006F0A86">
        <w:t xml:space="preserve">this means that if an online platform takes proactive enforcement measures, then they are no longer subject to liability. </w:t>
      </w:r>
      <w:r w:rsidR="00C958BE">
        <w:t>The Bernstein evidence indirectly references this in the line:</w:t>
      </w:r>
      <w:r w:rsidR="009967D6">
        <w:t xml:space="preserve"> </w:t>
      </w:r>
      <w:r w:rsidR="00C958BE">
        <w:t>“marketplace owners may discharge their duty by taking anti-counterfeiting measures.” Most safe harbor provisions require specific steps</w:t>
      </w:r>
      <w:r w:rsidR="007B052D">
        <w:t xml:space="preserve"> determined by legislation (the Digital Millenium Copyright Act has a copyright safe harbor provision for online platforms based on notice and takedown, for example).</w:t>
      </w:r>
      <w:r w:rsidR="00C958BE">
        <w:t xml:space="preserve"> </w:t>
      </w:r>
      <w:r w:rsidR="007B052D">
        <w:t xml:space="preserve"> T</w:t>
      </w:r>
      <w:r w:rsidR="00C958BE">
        <w:t xml:space="preserve">he 1ac evidence here says that courts will determine </w:t>
      </w:r>
      <w:r w:rsidR="00356A86">
        <w:t xml:space="preserve">that “reasonable </w:t>
      </w:r>
      <w:r w:rsidR="00F576EF">
        <w:t xml:space="preserve">precautions” might be sufficient to discharge liability. Both Dong and Bernstein assert </w:t>
      </w:r>
      <w:r w:rsidR="00F7576C">
        <w:t>‘</w:t>
      </w:r>
      <w:r w:rsidR="00F576EF">
        <w:t>reasonable precautions</w:t>
      </w:r>
      <w:r w:rsidR="00F7576C">
        <w:t>’</w:t>
      </w:r>
      <w:r w:rsidR="00F576EF">
        <w:t xml:space="preserve"> could be satisfied by stronger monitoring</w:t>
      </w:r>
      <w:r w:rsidR="007B052D">
        <w:t xml:space="preserve"> and banning repeat infringers</w:t>
      </w:r>
      <w:r w:rsidR="00F7576C">
        <w:t>, but what is ‘reasonable’ is fact-specific and depends upon the context of a particular online platform.</w:t>
      </w:r>
    </w:p>
    <w:p w14:paraId="7FD0D924" w14:textId="1BB72EF1" w:rsidR="00BC65F1" w:rsidRDefault="00277940" w:rsidP="00277940">
      <w:pPr>
        <w:pStyle w:val="Heading4"/>
      </w:pPr>
      <w:r>
        <w:t>Agent considerations</w:t>
      </w:r>
    </w:p>
    <w:p w14:paraId="32E28EA5" w14:textId="4FDC561D" w:rsidR="00277940" w:rsidRDefault="00277940" w:rsidP="00277940">
      <w:r>
        <w:t xml:space="preserve">This is written as a courts </w:t>
      </w:r>
      <w:proofErr w:type="spellStart"/>
      <w:r>
        <w:t>aff</w:t>
      </w:r>
      <w:proofErr w:type="spellEnd"/>
      <w:r>
        <w:t>, but there are strong reasons to not specify your agent at all</w:t>
      </w:r>
      <w:r w:rsidR="00AD5804">
        <w:t>. O</w:t>
      </w:r>
      <w:r>
        <w:t>r</w:t>
      </w:r>
      <w:r w:rsidR="00AD5804">
        <w:t xml:space="preserve"> even better,</w:t>
      </w:r>
      <w:r>
        <w:t xml:space="preserve"> say something like ‘likely implementation would be through the </w:t>
      </w:r>
      <w:proofErr w:type="gramStart"/>
      <w:r>
        <w:t>courts</w:t>
      </w:r>
      <w:proofErr w:type="gramEnd"/>
      <w:r w:rsidR="008E44C2">
        <w:t xml:space="preserve"> but the plan doesn’t </w:t>
      </w:r>
      <w:r w:rsidR="00AD5804">
        <w:t>require an agent beyond United States federal government</w:t>
      </w:r>
      <w:r w:rsidR="00453C22">
        <w:t xml:space="preserve"> and an agent CP is </w:t>
      </w:r>
      <w:r w:rsidR="000008E1">
        <w:t>one</w:t>
      </w:r>
      <w:r w:rsidR="00453C22">
        <w:t xml:space="preserve"> way the plan could be implemented.’</w:t>
      </w:r>
    </w:p>
    <w:p w14:paraId="268872D0" w14:textId="77777777" w:rsidR="00453C22" w:rsidRDefault="00453C22" w:rsidP="00277940"/>
    <w:p w14:paraId="0BCDAEFE" w14:textId="20FF1B28" w:rsidR="00453C22" w:rsidRDefault="00453C22" w:rsidP="00277940">
      <w:r>
        <w:t xml:space="preserve">99% of the solvency advocates for this area of the topic recommend Congress – mainly because a safe harbor provision probably requires legislation. </w:t>
      </w:r>
      <w:r w:rsidR="00571E03">
        <w:t xml:space="preserve">Campbell – the harms author – advocates almost exactly the plan, but she says it should be through legislation. Dong </w:t>
      </w:r>
      <w:r w:rsidR="001165D9">
        <w:t>–</w:t>
      </w:r>
      <w:r w:rsidR="00571E03">
        <w:t xml:space="preserve"> </w:t>
      </w:r>
      <w:r w:rsidR="001165D9">
        <w:t xml:space="preserve">the first court solvency card – does advocate the </w:t>
      </w:r>
      <w:r w:rsidR="00927855">
        <w:t>C</w:t>
      </w:r>
      <w:r w:rsidR="001165D9">
        <w:t>ourt, but ALSO advocates Congress and thinks Congress is better (because it’s more likely</w:t>
      </w:r>
      <w:r w:rsidR="00F23FFB">
        <w:t xml:space="preserve"> to act</w:t>
      </w:r>
      <w:r w:rsidR="001165D9">
        <w:t>, according to Dong).</w:t>
      </w:r>
      <w:r w:rsidR="00C7027C">
        <w:t xml:space="preserve"> </w:t>
      </w:r>
      <w:proofErr w:type="gramStart"/>
      <w:r w:rsidR="00763F67">
        <w:t>But in reality</w:t>
      </w:r>
      <w:r w:rsidR="00F23FFB">
        <w:t>,</w:t>
      </w:r>
      <w:r w:rsidR="00763F67">
        <w:t xml:space="preserve"> there’s</w:t>
      </w:r>
      <w:proofErr w:type="gramEnd"/>
      <w:r w:rsidR="00763F67">
        <w:t xml:space="preserve"> no reason the courts couldn’t do the </w:t>
      </w:r>
      <w:proofErr w:type="spellStart"/>
      <w:r w:rsidR="00763F67">
        <w:t>aff</w:t>
      </w:r>
      <w:proofErr w:type="spellEnd"/>
      <w:r w:rsidR="00763F67">
        <w:t xml:space="preserve"> – this was a problem created by the courts in the first place.</w:t>
      </w:r>
      <w:r w:rsidR="00C7027C">
        <w:t xml:space="preserve"> Bernstein advocates the courts </w:t>
      </w:r>
      <w:r w:rsidR="00F23FFB">
        <w:t xml:space="preserve">for both advantages </w:t>
      </w:r>
      <w:r w:rsidR="00C7027C">
        <w:t>– and he’s the most important solvency author by far.</w:t>
      </w:r>
    </w:p>
    <w:p w14:paraId="1CE89D99" w14:textId="77777777" w:rsidR="00FA6EF7" w:rsidRDefault="00FA6EF7" w:rsidP="00277940"/>
    <w:p w14:paraId="54641CBF" w14:textId="37E70F94" w:rsidR="00FA6EF7" w:rsidRPr="00277940" w:rsidRDefault="00FA6EF7" w:rsidP="00277940">
      <w:r>
        <w:t xml:space="preserve">The point is, </w:t>
      </w:r>
      <w:r w:rsidR="00A930C0">
        <w:t xml:space="preserve">once there’s a court politics DA, the Congress CP becomes a pretty strong </w:t>
      </w:r>
      <w:r w:rsidR="00D75162">
        <w:t>argument</w:t>
      </w:r>
      <w:r w:rsidR="00DC0457">
        <w:t xml:space="preserve"> because most advocates think Congress is better. Court politics </w:t>
      </w:r>
      <w:proofErr w:type="gramStart"/>
      <w:r w:rsidR="00D75162">
        <w:t>DA</w:t>
      </w:r>
      <w:r w:rsidR="00DC0457">
        <w:t>’s</w:t>
      </w:r>
      <w:proofErr w:type="gramEnd"/>
      <w:r w:rsidR="00DC0457">
        <w:t xml:space="preserve"> are very bad arguments, but they’re a lot stronger if the CP solves the whole case. </w:t>
      </w:r>
      <w:r w:rsidR="00DA2915">
        <w:t xml:space="preserve">So don’t </w:t>
      </w:r>
      <w:r w:rsidR="000008E1">
        <w:t>commit.</w:t>
      </w:r>
      <w:r w:rsidR="0041114B">
        <w:t xml:space="preserve"> There are some plausible answers to a Congress CP </w:t>
      </w:r>
      <w:r w:rsidR="00727B6E">
        <w:t>embedded within the 1ac</w:t>
      </w:r>
      <w:r w:rsidR="0041114B">
        <w:t xml:space="preserve">, but </w:t>
      </w:r>
      <w:r w:rsidR="00727B6E">
        <w:t>fiat probably resolves most of them.</w:t>
      </w:r>
    </w:p>
    <w:p w14:paraId="1B9AE902" w14:textId="68CE695D" w:rsidR="00BC65F1" w:rsidRDefault="00BC65F1" w:rsidP="00BC65F1">
      <w:pPr>
        <w:pStyle w:val="Heading4"/>
      </w:pPr>
      <w:r>
        <w:t>1ac length</w:t>
      </w:r>
    </w:p>
    <w:p w14:paraId="7960E7BD" w14:textId="56FA288A" w:rsidR="00AD5CC6" w:rsidRDefault="00A515CF" w:rsidP="00AD5CC6">
      <w:r>
        <w:t xml:space="preserve">The 1ac is probably too long. While </w:t>
      </w:r>
      <w:r w:rsidR="009C627A">
        <w:t>many</w:t>
      </w:r>
      <w:r>
        <w:t xml:space="preserve"> gains can be made through more efficient highlighting, you need to be careful to avoid under-highlighting the solvency evidence. </w:t>
      </w:r>
      <w:r w:rsidR="00D66C49">
        <w:t>The Bernstein evidence is very important to leverage against the two major disadvantages to this affirmative (inflation and the circular economy DA)</w:t>
      </w:r>
      <w:r w:rsidR="009C627A">
        <w:t>, but it only really helps if both you and the judge understand it.</w:t>
      </w:r>
    </w:p>
    <w:p w14:paraId="785F6D65" w14:textId="77777777" w:rsidR="00512E65" w:rsidRDefault="00512E65" w:rsidP="00AD5CC6"/>
    <w:p w14:paraId="6A26D9F4" w14:textId="40CA44D0" w:rsidR="00512E65" w:rsidRDefault="00512E65" w:rsidP="00AD5CC6">
      <w:r>
        <w:t>You can cut cards in other places:</w:t>
      </w:r>
    </w:p>
    <w:p w14:paraId="6F23D562" w14:textId="4C265669" w:rsidR="00512E65" w:rsidRDefault="00512E65" w:rsidP="00512E65">
      <w:r w:rsidRPr="00512E65">
        <w:t xml:space="preserve">-- </w:t>
      </w:r>
      <w:proofErr w:type="spellStart"/>
      <w:r w:rsidRPr="00512E65">
        <w:t>Lefouili</w:t>
      </w:r>
      <w:proofErr w:type="spellEnd"/>
      <w:r w:rsidRPr="00512E65">
        <w:t xml:space="preserve"> and </w:t>
      </w:r>
      <w:proofErr w:type="spellStart"/>
      <w:r w:rsidRPr="00512E65">
        <w:t>Madio</w:t>
      </w:r>
      <w:proofErr w:type="spellEnd"/>
      <w:r>
        <w:t xml:space="preserve"> serves an important role about safe harbors, but </w:t>
      </w:r>
      <w:r w:rsidR="00BC65F1">
        <w:t>Bernstein maybe serves the same purpose. Neither uses the term ‘safe harbor’ but it’s what both are talking about.</w:t>
      </w:r>
    </w:p>
    <w:p w14:paraId="766C63A5" w14:textId="77777777" w:rsidR="00BC65F1" w:rsidRDefault="00BC65F1" w:rsidP="00512E65"/>
    <w:p w14:paraId="6C26C61F" w14:textId="3DF2B962" w:rsidR="00BC65F1" w:rsidRDefault="00BC65F1" w:rsidP="00512E65">
      <w:r>
        <w:t xml:space="preserve">--agriculture </w:t>
      </w:r>
      <w:proofErr w:type="gramStart"/>
      <w:r>
        <w:t>impacts</w:t>
      </w:r>
      <w:proofErr w:type="gramEnd"/>
      <w:r>
        <w:t xml:space="preserve"> and terrorism impacts could easily be turned into addons instead of impact scenarios</w:t>
      </w:r>
    </w:p>
    <w:p w14:paraId="158567A3" w14:textId="77777777" w:rsidR="0040343B" w:rsidRDefault="0040343B" w:rsidP="00512E65"/>
    <w:p w14:paraId="765A1DDA" w14:textId="002CADCE" w:rsidR="00BC65F1" w:rsidRDefault="00BC65F1" w:rsidP="00512E65">
      <w:r>
        <w:t>--alternatively, advantage two could be cut altogether</w:t>
      </w:r>
      <w:r w:rsidR="0040343B">
        <w:t>. This is a big change, but an argument could be made to just create a solvency contention instead</w:t>
      </w:r>
      <w:r w:rsidR="00B81E8F">
        <w:t xml:space="preserve"> and try to have more impact diversity in advantage 1.</w:t>
      </w:r>
    </w:p>
    <w:p w14:paraId="45A73EB0" w14:textId="77777777" w:rsidR="00185B2F" w:rsidRDefault="00185B2F" w:rsidP="00512E65"/>
    <w:p w14:paraId="0119940C" w14:textId="770E8AD2" w:rsidR="00727B6E" w:rsidRDefault="00727B6E" w:rsidP="00727B6E">
      <w:pPr>
        <w:pStyle w:val="Heading4"/>
      </w:pPr>
      <w:r>
        <w:t>Future work</w:t>
      </w:r>
    </w:p>
    <w:p w14:paraId="40CE00A9" w14:textId="77777777" w:rsidR="00727B6E" w:rsidRDefault="00727B6E" w:rsidP="00727B6E"/>
    <w:p w14:paraId="1A744791" w14:textId="3B806E96" w:rsidR="00727B6E" w:rsidRDefault="00727B6E" w:rsidP="00727B6E">
      <w:r>
        <w:t>The best mechanism for this affirmative would be to adopt</w:t>
      </w:r>
      <w:r w:rsidR="008336CA">
        <w:t xml:space="preserve"> contributory liability based upon the standards that exist within the Digital Millennium Copyright Act.</w:t>
      </w:r>
      <w:r w:rsidR="00892276">
        <w:t xml:space="preserve"> There are a </w:t>
      </w:r>
      <w:r w:rsidR="00892276">
        <w:rPr>
          <w:u w:val="single"/>
        </w:rPr>
        <w:t>lot</w:t>
      </w:r>
      <w:r w:rsidR="00892276">
        <w:t xml:space="preserve"> of authors that recommend this, and some of that work has been included in this file. </w:t>
      </w:r>
      <w:r w:rsidR="00E31474">
        <w:t>Most don’t think the DMCA should be adopted verbatim, but instead recommend a bunch of complicated changes to it that are trademark specific.</w:t>
      </w:r>
    </w:p>
    <w:p w14:paraId="46AE4436" w14:textId="77777777" w:rsidR="00391D5F" w:rsidRDefault="00391D5F" w:rsidP="00727B6E"/>
    <w:p w14:paraId="6F4559A8" w14:textId="16AE0DFD" w:rsidR="00391D5F" w:rsidRDefault="00391D5F" w:rsidP="00727B6E">
      <w:r>
        <w:t>The reason to write this version of the 1ac is that i</w:t>
      </w:r>
      <w:r w:rsidR="00CB53A5">
        <w:t xml:space="preserve">t has the best defense of safe harbor provisions, and </w:t>
      </w:r>
      <w:r w:rsidR="00477A9F">
        <w:t xml:space="preserve">the safe harbor is </w:t>
      </w:r>
      <w:proofErr w:type="gramStart"/>
      <w:r w:rsidR="00477A9F">
        <w:t>a really important</w:t>
      </w:r>
      <w:proofErr w:type="gramEnd"/>
      <w:r w:rsidR="00477A9F">
        <w:t xml:space="preserve"> approach against disadvantages to trademark liability</w:t>
      </w:r>
      <w:r w:rsidR="00CB53A5">
        <w:t>.</w:t>
      </w:r>
      <w:r w:rsidR="00BD0D68">
        <w:t xml:space="preserve"> </w:t>
      </w:r>
    </w:p>
    <w:p w14:paraId="2CE3F56B" w14:textId="77777777" w:rsidR="0089794D" w:rsidRDefault="0089794D" w:rsidP="00727B6E"/>
    <w:p w14:paraId="58AF1CF1" w14:textId="5F12ADE1" w:rsidR="0089794D" w:rsidRDefault="0089794D" w:rsidP="00727B6E">
      <w:r>
        <w:t xml:space="preserve">Advantage evolution – there are </w:t>
      </w:r>
      <w:r w:rsidR="004B1786">
        <w:t xml:space="preserve">at least big </w:t>
      </w:r>
      <w:r>
        <w:t xml:space="preserve">impacts to counterfeit pharmaceuticals and counterfeit pesticides. </w:t>
      </w:r>
      <w:r w:rsidR="004B1786">
        <w:t xml:space="preserve">Probably other products as well. </w:t>
      </w:r>
      <w:r>
        <w:t xml:space="preserve">Money laundering also has other impacts – I didn’t have time to develop </w:t>
      </w:r>
      <w:r w:rsidR="00C463ED">
        <w:t>these further.</w:t>
      </w:r>
    </w:p>
    <w:p w14:paraId="5B8F1689" w14:textId="77777777" w:rsidR="0089794D" w:rsidRDefault="0089794D" w:rsidP="00727B6E"/>
    <w:p w14:paraId="5B439537" w14:textId="77777777" w:rsidR="0089794D" w:rsidRPr="00892276" w:rsidRDefault="0089794D" w:rsidP="00727B6E"/>
    <w:p w14:paraId="337503CE" w14:textId="77777777" w:rsidR="00185B2F" w:rsidRPr="00512E65" w:rsidRDefault="00185B2F" w:rsidP="00512E65"/>
    <w:p w14:paraId="54754AF5" w14:textId="77777777" w:rsidR="00653485" w:rsidRDefault="00653485" w:rsidP="00653485">
      <w:pPr>
        <w:pStyle w:val="Heading3"/>
      </w:pPr>
      <w:r>
        <w:t>1ac - plan</w:t>
      </w:r>
    </w:p>
    <w:p w14:paraId="32C9867A" w14:textId="77777777" w:rsidR="00653485" w:rsidRDefault="00653485" w:rsidP="00653485"/>
    <w:p w14:paraId="7838B841" w14:textId="158752A7" w:rsidR="00653485" w:rsidRDefault="00653485" w:rsidP="00653485">
      <w:r>
        <w:t xml:space="preserve">The United States federal government should determine that constructive knowledge of </w:t>
      </w:r>
      <w:r w:rsidR="00776993">
        <w:t xml:space="preserve">trademark </w:t>
      </w:r>
      <w:r>
        <w:t xml:space="preserve">infringement </w:t>
      </w:r>
      <w:r w:rsidR="005820DE">
        <w:t>creates</w:t>
      </w:r>
      <w:r>
        <w:t xml:space="preserve"> </w:t>
      </w:r>
      <w:r w:rsidR="0078099B">
        <w:t xml:space="preserve">contributory trademark liability and </w:t>
      </w:r>
      <w:r w:rsidR="008969E0">
        <w:t xml:space="preserve">a duty to investigate </w:t>
      </w:r>
      <w:r w:rsidR="00776993">
        <w:t>for online intermediaries</w:t>
      </w:r>
      <w:r w:rsidR="001D373A">
        <w:t>.</w:t>
      </w:r>
      <w:r w:rsidR="00776993">
        <w:t xml:space="preserve"> </w:t>
      </w:r>
    </w:p>
    <w:p w14:paraId="7A809342" w14:textId="77777777" w:rsidR="007C745D" w:rsidRDefault="007C745D" w:rsidP="00653485"/>
    <w:p w14:paraId="3EF586B2" w14:textId="77777777" w:rsidR="009E7D9E" w:rsidRDefault="009E7D9E" w:rsidP="00653485"/>
    <w:p w14:paraId="5DF74F04" w14:textId="77777777" w:rsidR="00653485" w:rsidRPr="008F5DC0" w:rsidRDefault="00653485" w:rsidP="00653485">
      <w:pPr>
        <w:pStyle w:val="Heading3"/>
      </w:pPr>
      <w:r>
        <w:t>1ac - counterfeiting</w:t>
      </w:r>
    </w:p>
    <w:p w14:paraId="739F4396" w14:textId="77777777" w:rsidR="00653485" w:rsidRDefault="00653485" w:rsidP="00653485">
      <w:pPr>
        <w:pStyle w:val="Heading4"/>
      </w:pPr>
      <w:r>
        <w:t>Contention 1 – counterfeiting</w:t>
      </w:r>
    </w:p>
    <w:p w14:paraId="3FF0CA5A" w14:textId="77777777" w:rsidR="00653485" w:rsidRDefault="00653485" w:rsidP="00653485">
      <w:pPr>
        <w:pStyle w:val="Heading4"/>
      </w:pPr>
      <w:r>
        <w:t xml:space="preserve">Online counterfeiting is skyrocketing – 70% of consumers have bought counterfeit goods through e-commerce. </w:t>
      </w:r>
    </w:p>
    <w:p w14:paraId="138FB816" w14:textId="77777777" w:rsidR="00653485" w:rsidRDefault="00653485" w:rsidP="00653485">
      <w:r>
        <w:t xml:space="preserve">Alex </w:t>
      </w:r>
      <w:proofErr w:type="spellStart"/>
      <w:r w:rsidRPr="001E7F4B">
        <w:rPr>
          <w:rStyle w:val="Style13ptBold"/>
        </w:rPr>
        <w:t>Tekip</w:t>
      </w:r>
      <w:proofErr w:type="spellEnd"/>
      <w:r>
        <w:t>, 20</w:t>
      </w:r>
      <w:r w:rsidRPr="001E7F4B">
        <w:rPr>
          <w:rStyle w:val="Style13ptBold"/>
        </w:rPr>
        <w:t>23</w:t>
      </w:r>
      <w:r>
        <w:t xml:space="preserve"> – staff of MSU Today, “MSU survey: 7 in 10 consumers deceived into buying counterfeit products online” 10/19, </w:t>
      </w:r>
      <w:hyperlink r:id="rId6" w:history="1">
        <w:r w:rsidRPr="00311ECE">
          <w:rPr>
            <w:rStyle w:val="Hyperlink"/>
          </w:rPr>
          <w:t>https://msutoday.msu.edu/news/2023/msu-survey-7-in-10-consumers-deceived-into-buying-counterfeit-products-online</w:t>
        </w:r>
      </w:hyperlink>
      <w:r>
        <w:t xml:space="preserve"> //DH</w:t>
      </w:r>
    </w:p>
    <w:p w14:paraId="0B95F239" w14:textId="77777777" w:rsidR="00653485" w:rsidRPr="002F0543" w:rsidRDefault="00653485" w:rsidP="00653485"/>
    <w:p w14:paraId="127A1A19" w14:textId="77777777" w:rsidR="00653485" w:rsidRDefault="00653485" w:rsidP="00653485">
      <w:r>
        <w:t xml:space="preserve">Nearly </w:t>
      </w:r>
      <w:r w:rsidRPr="00805C0F">
        <w:rPr>
          <w:rStyle w:val="StyleUnderline"/>
          <w:highlight w:val="cyan"/>
        </w:rPr>
        <w:t>seven in 10</w:t>
      </w:r>
      <w:r>
        <w:t xml:space="preserve"> people </w:t>
      </w:r>
      <w:r w:rsidRPr="00805C0F">
        <w:rPr>
          <w:rStyle w:val="StyleUnderline"/>
          <w:highlight w:val="cyan"/>
        </w:rPr>
        <w:t xml:space="preserve">were </w:t>
      </w:r>
      <w:r w:rsidRPr="00D27E40">
        <w:rPr>
          <w:rStyle w:val="StyleUnderline"/>
        </w:rPr>
        <w:t xml:space="preserve">deceived into </w:t>
      </w:r>
      <w:r w:rsidRPr="00805C0F">
        <w:rPr>
          <w:rStyle w:val="StyleUnderline"/>
          <w:highlight w:val="cyan"/>
        </w:rPr>
        <w:t>buying counterfeit products online</w:t>
      </w:r>
      <w:r>
        <w:t xml:space="preserve"> at least once </w:t>
      </w:r>
      <w:r w:rsidRPr="00805C0F">
        <w:rPr>
          <w:rStyle w:val="StyleUnderline"/>
          <w:highlight w:val="cyan"/>
        </w:rPr>
        <w:t>in the past year, according to new research</w:t>
      </w:r>
      <w:r w:rsidRPr="002F0543">
        <w:rPr>
          <w:rStyle w:val="StyleUnderline"/>
        </w:rPr>
        <w:t xml:space="preserve"> from Michigan State</w:t>
      </w:r>
      <w:r>
        <w:t xml:space="preserve"> University.</w:t>
      </w:r>
    </w:p>
    <w:p w14:paraId="7147FD0E" w14:textId="77777777" w:rsidR="00653485" w:rsidRDefault="00653485" w:rsidP="00653485">
      <w:r>
        <w:t xml:space="preserve">The study was led by researchers in MSU’s College of Communication Arts and Sciences: Professor of Advertising Saleem </w:t>
      </w:r>
      <w:proofErr w:type="spellStart"/>
      <w:r>
        <w:t>Alhabash</w:t>
      </w:r>
      <w:proofErr w:type="spellEnd"/>
      <w:r>
        <w:t xml:space="preserve">, Associate Professor of Advertising Anastasia Kononova, Professor of Retailing Patricia Huddleston, and graduate students </w:t>
      </w:r>
      <w:proofErr w:type="spellStart"/>
      <w:r>
        <w:t>Moldir</w:t>
      </w:r>
      <w:proofErr w:type="spellEnd"/>
      <w:r>
        <w:t xml:space="preserve"> </w:t>
      </w:r>
      <w:proofErr w:type="spellStart"/>
      <w:r>
        <w:t>Moldagaliyeva</w:t>
      </w:r>
      <w:proofErr w:type="spellEnd"/>
      <w:r>
        <w:t xml:space="preserve"> and </w:t>
      </w:r>
      <w:proofErr w:type="spellStart"/>
      <w:r>
        <w:t>Heijin</w:t>
      </w:r>
      <w:proofErr w:type="spellEnd"/>
      <w:r>
        <w:t xml:space="preserve"> Lee.</w:t>
      </w:r>
    </w:p>
    <w:p w14:paraId="71C40954" w14:textId="77777777" w:rsidR="00653485" w:rsidRDefault="00653485" w:rsidP="00653485">
      <w:r>
        <w:t>This research comes on the heels of two major anti-counterfeiting legislative actions:</w:t>
      </w:r>
    </w:p>
    <w:p w14:paraId="08A6D67A" w14:textId="77777777" w:rsidR="00653485" w:rsidRDefault="00653485" w:rsidP="00653485">
      <w:r>
        <w:t>The U.S. Congress passed the Integrity, Notification and Fairness in Online Retail Marketplaces, or INFORM Consumers Act, in June 2023. The INFORM Consumers Act is designed to increase transparency about third-party product sellers and, in turn, reduce the amount of fake and stolen goods sold online.</w:t>
      </w:r>
    </w:p>
    <w:p w14:paraId="037EBCA6" w14:textId="77777777" w:rsidR="00653485" w:rsidRDefault="00653485" w:rsidP="00653485">
      <w:r>
        <w:t xml:space="preserve">The Stopping Harmful Offers on Platforms by Screening Against Fakes in E-Commerce, or SHOP SAFE Act, was reintroduced to Congress in September 2023 after it did not go to a vote in 2020 and 2021. The SHOP SAFE Act incentivizes e-commerce platforms to vet sellers and proposes holding these platforms accountable for counterfeit products sold through third parties.  </w:t>
      </w:r>
    </w:p>
    <w:p w14:paraId="3017D3DE" w14:textId="77777777" w:rsidR="00653485" w:rsidRDefault="00653485" w:rsidP="00653485">
      <w:r>
        <w:t>“</w:t>
      </w:r>
      <w:r w:rsidRPr="002F0543">
        <w:rPr>
          <w:rStyle w:val="StyleUnderline"/>
        </w:rPr>
        <w:t xml:space="preserve">Counterfeiting goes beyond a fake </w:t>
      </w:r>
      <w:r w:rsidRPr="00D27E40">
        <w:rPr>
          <w:rStyle w:val="StyleUnderline"/>
        </w:rPr>
        <w:t>designer handbag</w:t>
      </w:r>
      <w:r w:rsidRPr="00D27E40">
        <w:t xml:space="preserve">,” said </w:t>
      </w:r>
      <w:proofErr w:type="spellStart"/>
      <w:r w:rsidRPr="00D27E40">
        <w:t>Alhabash</w:t>
      </w:r>
      <w:proofErr w:type="spellEnd"/>
      <w:r w:rsidRPr="00D27E40">
        <w:t>. “</w:t>
      </w:r>
      <w:r w:rsidRPr="00D27E40">
        <w:rPr>
          <w:rStyle w:val="StyleUnderline"/>
        </w:rPr>
        <w:t>Counterfeiters</w:t>
      </w:r>
      <w:r w:rsidRPr="00D27E40">
        <w:t xml:space="preserve"> outsmart retailers, they </w:t>
      </w:r>
      <w:r w:rsidRPr="00D27E40">
        <w:rPr>
          <w:rStyle w:val="StyleUnderline"/>
        </w:rPr>
        <w:t>figure out vulnerabilities in the supply chain and interrupt it.</w:t>
      </w:r>
      <w:r w:rsidRPr="002F0543">
        <w:rPr>
          <w:rStyle w:val="StyleUnderline"/>
        </w:rPr>
        <w:t xml:space="preserve"> This causes retailers to lose money and</w:t>
      </w:r>
      <w:r>
        <w:t xml:space="preserve">, depending on the product, can </w:t>
      </w:r>
      <w:r w:rsidRPr="002F0543">
        <w:rPr>
          <w:rStyle w:val="StyleUnderline"/>
        </w:rPr>
        <w:t>pose a threat to the safety and well-being of consumers</w:t>
      </w:r>
      <w:r>
        <w:t>.”</w:t>
      </w:r>
    </w:p>
    <w:p w14:paraId="1D27C1E5" w14:textId="77777777" w:rsidR="00653485" w:rsidRDefault="00653485" w:rsidP="00653485">
      <w:r>
        <w:t xml:space="preserve">Clothes and shoes — the </w:t>
      </w:r>
      <w:proofErr w:type="gramStart"/>
      <w:r>
        <w:t>most commonly purchased</w:t>
      </w:r>
      <w:proofErr w:type="gramEnd"/>
      <w:r>
        <w:t xml:space="preserve"> counterfeit items, according to the survey — might pose minimal threats, but even these products may contain harmful chemicals such as lead. Fake versions of items such as airbags and medication most likely do not meet government-determined safety standards, </w:t>
      </w:r>
      <w:proofErr w:type="spellStart"/>
      <w:r>
        <w:t>Alhabash</w:t>
      </w:r>
      <w:proofErr w:type="spellEnd"/>
      <w:r>
        <w:t xml:space="preserve"> said, and can therefore pose a health risk. That’s why he and his team believe it is important to understand shopper behavior, characteristics and motivations to devise effective strategies for educating consumers about the dangers of buying counterfeits online.</w:t>
      </w:r>
    </w:p>
    <w:p w14:paraId="1946244B" w14:textId="77777777" w:rsidR="00653485" w:rsidRDefault="00653485" w:rsidP="00653485">
      <w:r>
        <w:t>This research is the first U.S.-based global survey to provide the anti-counterfeiting and brand protection community — which includes brand owners, e-commerce platforms and law enforcement — with tools and insights to better communicate to consumers the dangers and risks of purchasing counterfeits.</w:t>
      </w:r>
    </w:p>
    <w:p w14:paraId="32EB0A45" w14:textId="77777777" w:rsidR="00653485" w:rsidRDefault="00653485" w:rsidP="00653485">
      <w:r>
        <w:t>Social media, e-commerce and third-party sellers</w:t>
      </w:r>
    </w:p>
    <w:p w14:paraId="7DF5B54E" w14:textId="77777777" w:rsidR="00653485" w:rsidRDefault="00653485" w:rsidP="00653485">
      <w:r w:rsidRPr="00805C0F">
        <w:rPr>
          <w:rStyle w:val="StyleUnderline"/>
          <w:highlight w:val="cyan"/>
        </w:rPr>
        <w:t xml:space="preserve">Counterfeit products were </w:t>
      </w:r>
      <w:proofErr w:type="gramStart"/>
      <w:r w:rsidRPr="00805C0F">
        <w:rPr>
          <w:rStyle w:val="StyleUnderline"/>
          <w:highlight w:val="cyan"/>
        </w:rPr>
        <w:t>most commonly purchased</w:t>
      </w:r>
      <w:proofErr w:type="gramEnd"/>
      <w:r w:rsidRPr="00805C0F">
        <w:rPr>
          <w:rStyle w:val="StyleUnderline"/>
          <w:highlight w:val="cyan"/>
        </w:rPr>
        <w:t xml:space="preserve"> via e-commerce websites</w:t>
      </w:r>
      <w:r w:rsidRPr="009A2916">
        <w:rPr>
          <w:rStyle w:val="StyleUnderline"/>
        </w:rPr>
        <w:t xml:space="preserve"> </w:t>
      </w:r>
      <w:r>
        <w:t xml:space="preserve">(39%) </w:t>
      </w:r>
      <w:r w:rsidRPr="00805C0F">
        <w:rPr>
          <w:rStyle w:val="StyleUnderline"/>
          <w:highlight w:val="cyan"/>
        </w:rPr>
        <w:t>and social media</w:t>
      </w:r>
      <w:r>
        <w:t xml:space="preserve"> (39%). Of the consumers who bought counterfeits on social media, 68% did so on Facebook.</w:t>
      </w:r>
    </w:p>
    <w:p w14:paraId="56397309" w14:textId="77777777" w:rsidR="00653485" w:rsidRDefault="00653485" w:rsidP="00653485">
      <w:r w:rsidRPr="00805C0F">
        <w:rPr>
          <w:rStyle w:val="StyleUnderline"/>
          <w:highlight w:val="cyan"/>
        </w:rPr>
        <w:t>Following</w:t>
      </w:r>
      <w:r w:rsidRPr="009A2916">
        <w:rPr>
          <w:rStyle w:val="StyleUnderline"/>
        </w:rPr>
        <w:t xml:space="preserve"> the</w:t>
      </w:r>
      <w:r>
        <w:t xml:space="preserve"> COVID-19 pandemic and the </w:t>
      </w:r>
      <w:r w:rsidRPr="00805C0F">
        <w:rPr>
          <w:rStyle w:val="Emphasis"/>
          <w:highlight w:val="cyan"/>
        </w:rPr>
        <w:t>exponential growth</w:t>
      </w:r>
      <w:r>
        <w:t xml:space="preserve"> </w:t>
      </w:r>
      <w:r w:rsidRPr="009A2916">
        <w:rPr>
          <w:rStyle w:val="StyleUnderline"/>
        </w:rPr>
        <w:t>in e-commerce</w:t>
      </w:r>
      <w:r>
        <w:t xml:space="preserve">, </w:t>
      </w:r>
      <w:r w:rsidRPr="00805C0F">
        <w:rPr>
          <w:rStyle w:val="StyleUnderline"/>
          <w:highlight w:val="cyan"/>
        </w:rPr>
        <w:t xml:space="preserve">online retail and social media platforms have become a </w:t>
      </w:r>
      <w:r w:rsidRPr="00805C0F">
        <w:rPr>
          <w:rStyle w:val="Emphasis"/>
          <w:highlight w:val="cyan"/>
        </w:rPr>
        <w:t>hotbed for counterfeit products</w:t>
      </w:r>
      <w:r>
        <w:t>, especially as such platforms permit promotion of products by third-party sellers. Counterfeiters understand how the supply chain works, and they repeatedly use online platforms to promote and sell their products to consumers.</w:t>
      </w:r>
    </w:p>
    <w:p w14:paraId="74FF0A4A" w14:textId="77777777" w:rsidR="00653485" w:rsidRDefault="00653485" w:rsidP="00653485">
      <w:r w:rsidRPr="00805C0F">
        <w:rPr>
          <w:rStyle w:val="StyleUnderline"/>
          <w:highlight w:val="cyan"/>
        </w:rPr>
        <w:t>Though brand owners</w:t>
      </w:r>
      <w:r>
        <w:t xml:space="preserve"> and consumers </w:t>
      </w:r>
      <w:r w:rsidRPr="00805C0F">
        <w:rPr>
          <w:rStyle w:val="StyleUnderline"/>
          <w:highlight w:val="cyan"/>
        </w:rPr>
        <w:t>can report counterfeits sold</w:t>
      </w:r>
      <w:r w:rsidRPr="009A2916">
        <w:rPr>
          <w:rStyle w:val="StyleUnderline"/>
        </w:rPr>
        <w:t xml:space="preserve"> on e-commerce platforms, these </w:t>
      </w:r>
      <w:r w:rsidRPr="00805C0F">
        <w:rPr>
          <w:rStyle w:val="Emphasis"/>
          <w:highlight w:val="cyan"/>
        </w:rPr>
        <w:t xml:space="preserve">after-the-fact </w:t>
      </w:r>
      <w:r w:rsidRPr="00805C0F">
        <w:rPr>
          <w:rStyle w:val="StyleUnderline"/>
          <w:highlight w:val="cyan"/>
        </w:rPr>
        <w:t>efforts</w:t>
      </w:r>
      <w:r>
        <w:t xml:space="preserve">, unfortunately, </w:t>
      </w:r>
      <w:r w:rsidRPr="00805C0F">
        <w:rPr>
          <w:rStyle w:val="StyleUnderline"/>
          <w:highlight w:val="cyan"/>
        </w:rPr>
        <w:t>have not curbed</w:t>
      </w:r>
      <w:r>
        <w:t xml:space="preserve"> the prevalence of illicit </w:t>
      </w:r>
      <w:r w:rsidRPr="009A2916">
        <w:rPr>
          <w:rStyle w:val="StyleUnderline"/>
        </w:rPr>
        <w:t xml:space="preserve">counterfeit </w:t>
      </w:r>
      <w:r w:rsidRPr="00805C0F">
        <w:rPr>
          <w:rStyle w:val="StyleUnderline"/>
          <w:highlight w:val="cyan"/>
        </w:rPr>
        <w:t>sales</w:t>
      </w:r>
      <w:r>
        <w:t xml:space="preserve"> online.</w:t>
      </w:r>
    </w:p>
    <w:p w14:paraId="773AB9E8" w14:textId="77777777" w:rsidR="00653485" w:rsidRDefault="00653485" w:rsidP="00653485">
      <w:r>
        <w:t>Kari Kammel, director of MSU’s Center for Anti-Counterfeiting and Product Protection, recently testified in the Senate’s SHOP SAFE Act hearings advocating for a balanced approach to regulating third-party sales on e-commerce platforms.</w:t>
      </w:r>
    </w:p>
    <w:p w14:paraId="22FAF165" w14:textId="77777777" w:rsidR="00653485" w:rsidRDefault="00653485" w:rsidP="00653485">
      <w:r>
        <w:t>“</w:t>
      </w:r>
      <w:r w:rsidRPr="00805C0F">
        <w:rPr>
          <w:rStyle w:val="StyleUnderline"/>
          <w:highlight w:val="cyan"/>
        </w:rPr>
        <w:t xml:space="preserve">A </w:t>
      </w:r>
      <w:r w:rsidRPr="00805C0F">
        <w:rPr>
          <w:rStyle w:val="Emphasis"/>
          <w:highlight w:val="cyan"/>
        </w:rPr>
        <w:t>proactive requirement</w:t>
      </w:r>
      <w:r w:rsidRPr="00805C0F">
        <w:rPr>
          <w:highlight w:val="cyan"/>
        </w:rPr>
        <w:t xml:space="preserve"> </w:t>
      </w:r>
      <w:r w:rsidRPr="00805C0F">
        <w:rPr>
          <w:rStyle w:val="StyleUnderline"/>
          <w:highlight w:val="cyan"/>
        </w:rPr>
        <w:t>of e-commerce</w:t>
      </w:r>
      <w:r w:rsidRPr="00C867DB">
        <w:rPr>
          <w:rStyle w:val="StyleUnderline"/>
        </w:rPr>
        <w:t xml:space="preserve"> platforms</w:t>
      </w:r>
      <w:r>
        <w:t xml:space="preserve"> that allows third-party sales </w:t>
      </w:r>
      <w:r w:rsidRPr="00805C0F">
        <w:rPr>
          <w:rStyle w:val="StyleUnderline"/>
          <w:highlight w:val="cyan"/>
        </w:rPr>
        <w:t>and responsibility for ‘</w:t>
      </w:r>
      <w:r w:rsidRPr="00805C0F">
        <w:rPr>
          <w:rStyle w:val="Emphasis"/>
          <w:highlight w:val="cyan"/>
        </w:rPr>
        <w:t>constructive knowledge</w:t>
      </w:r>
      <w:r w:rsidRPr="00805C0F">
        <w:rPr>
          <w:rStyle w:val="StyleUnderline"/>
          <w:highlight w:val="cyan"/>
        </w:rPr>
        <w:t>’ of counterfeit sales will help balance the burden between intellectual property rights owners and platforms</w:t>
      </w:r>
      <w:r>
        <w:t>,” Kammel said.</w:t>
      </w:r>
    </w:p>
    <w:p w14:paraId="100B69C4" w14:textId="2FDAA1A8" w:rsidR="00653485" w:rsidRPr="0019452D" w:rsidRDefault="00653485" w:rsidP="00653485">
      <w:pPr>
        <w:pStyle w:val="Heading4"/>
      </w:pPr>
      <w:r w:rsidRPr="00CA2C48">
        <w:rPr>
          <w:i/>
          <w:iCs w:val="0"/>
        </w:rPr>
        <w:t>Tiffany v. eBay</w:t>
      </w:r>
      <w:r>
        <w:t xml:space="preserve"> created a “contemporary knowledge requirement” that shielded online platforms from trademark infringement liability if they lacked </w:t>
      </w:r>
      <w:r w:rsidR="00D47BB7">
        <w:t>“</w:t>
      </w:r>
      <w:r w:rsidRPr="00D47BB7">
        <w:t>specific</w:t>
      </w:r>
      <w:r>
        <w:t xml:space="preserve"> knowledge</w:t>
      </w:r>
      <w:r w:rsidR="00D47BB7">
        <w:t>”</w:t>
      </w:r>
      <w:r>
        <w:t xml:space="preserve"> of infringement. This caused a shift from </w:t>
      </w:r>
      <w:r>
        <w:rPr>
          <w:u w:val="single"/>
        </w:rPr>
        <w:t>proactive</w:t>
      </w:r>
      <w:r>
        <w:t xml:space="preserve"> enforcement by </w:t>
      </w:r>
      <w:r w:rsidRPr="00D56B0B">
        <w:rPr>
          <w:u w:val="single"/>
        </w:rPr>
        <w:t>platforms</w:t>
      </w:r>
      <w:r>
        <w:t xml:space="preserve"> to </w:t>
      </w:r>
      <w:r>
        <w:rPr>
          <w:u w:val="single"/>
        </w:rPr>
        <w:t>reactive</w:t>
      </w:r>
      <w:r w:rsidRPr="00D56B0B">
        <w:t>, whack-a-mole</w:t>
      </w:r>
      <w:r>
        <w:t xml:space="preserve"> enforcement by </w:t>
      </w:r>
      <w:r w:rsidRPr="00644ADB">
        <w:rPr>
          <w:u w:val="single"/>
        </w:rPr>
        <w:t>brands</w:t>
      </w:r>
    </w:p>
    <w:p w14:paraId="20E52EEA" w14:textId="77777777" w:rsidR="00653485" w:rsidRDefault="00653485" w:rsidP="00653485">
      <w:r>
        <w:t xml:space="preserve">Kari </w:t>
      </w:r>
      <w:r w:rsidRPr="00E35748">
        <w:rPr>
          <w:rStyle w:val="Style13ptBold"/>
        </w:rPr>
        <w:t>Kammel</w:t>
      </w:r>
      <w:r>
        <w:t>, 20</w:t>
      </w:r>
      <w:r w:rsidRPr="00E35748">
        <w:rPr>
          <w:rStyle w:val="Style13ptBold"/>
        </w:rPr>
        <w:t>23</w:t>
      </w:r>
      <w:r>
        <w:t xml:space="preserve"> - Director of the Center for Anti-Counterfeiting and Product Protection (“the A-CAPP Center) at Michigan State University. Statement to the US Senate Committee on the Judiciary, IP Subcommittee, “Back to School with the SHOP SAFE Act: Protecting Our Families from Unsafe Online Counterfeits” 10/3,  </w:t>
      </w:r>
      <w:hyperlink r:id="rId7" w:history="1">
        <w:r w:rsidRPr="00022350">
          <w:rPr>
            <w:rStyle w:val="Hyperlink"/>
          </w:rPr>
          <w:t>https://www.judiciary.senate.gov/imo/media/doc/2023-10-03_-_testimony_-_kammel.pdf</w:t>
        </w:r>
      </w:hyperlink>
      <w:r>
        <w:t xml:space="preserve"> //DH</w:t>
      </w:r>
    </w:p>
    <w:p w14:paraId="13458F04" w14:textId="77777777" w:rsidR="00653485" w:rsidRDefault="00653485" w:rsidP="00653485">
      <w:pPr>
        <w:tabs>
          <w:tab w:val="left" w:pos="1715"/>
        </w:tabs>
      </w:pPr>
      <w:r>
        <w:tab/>
      </w:r>
    </w:p>
    <w:p w14:paraId="6E8C5548" w14:textId="77777777" w:rsidR="00653485" w:rsidRDefault="00653485" w:rsidP="00653485">
      <w:r>
        <w:t xml:space="preserve">However, we do not see this theory being applied in the online marketplace space.  Instead, </w:t>
      </w:r>
      <w:r w:rsidRPr="00F7746E">
        <w:rPr>
          <w:rStyle w:val="StyleUnderline"/>
        </w:rPr>
        <w:t xml:space="preserve">the current </w:t>
      </w:r>
      <w:r w:rsidRPr="00796EA3">
        <w:rPr>
          <w:rStyle w:val="StyleUnderline"/>
          <w:highlight w:val="cyan"/>
        </w:rPr>
        <w:t>case law leaves a gap by not requiring e-commerce marketplaces to take responsibility for</w:t>
      </w:r>
      <w:r w:rsidRPr="000A7EA5">
        <w:rPr>
          <w:rStyle w:val="StyleUnderline"/>
        </w:rPr>
        <w:t xml:space="preserve"> guardianship</w:t>
      </w:r>
      <w:r w:rsidRPr="00F7746E">
        <w:rPr>
          <w:rStyle w:val="StyleUnderline"/>
        </w:rPr>
        <w:t xml:space="preserve"> and </w:t>
      </w:r>
      <w:r w:rsidRPr="000A7EA5">
        <w:rPr>
          <w:rStyle w:val="StyleUnderline"/>
          <w:highlight w:val="cyan"/>
        </w:rPr>
        <w:t>protection</w:t>
      </w:r>
      <w:r w:rsidRPr="00F7746E">
        <w:rPr>
          <w:rStyle w:val="StyleUnderline"/>
        </w:rPr>
        <w:t xml:space="preserve"> of consumers on their sites</w:t>
      </w:r>
      <w:r>
        <w:t xml:space="preserve">.   </w:t>
      </w:r>
    </w:p>
    <w:p w14:paraId="18B09A47" w14:textId="77777777" w:rsidR="00653485" w:rsidRDefault="00653485" w:rsidP="00653485">
      <w:proofErr w:type="spellStart"/>
      <w:r>
        <w:t>i</w:t>
      </w:r>
      <w:proofErr w:type="spellEnd"/>
      <w:r>
        <w:t xml:space="preserve">. The Tiffany v. eBay Case </w:t>
      </w:r>
    </w:p>
    <w:p w14:paraId="4A1B57A8" w14:textId="77777777" w:rsidR="00653485" w:rsidRDefault="00653485" w:rsidP="00653485">
      <w:r>
        <w:t xml:space="preserve">In 2010, the Second Circuit </w:t>
      </w:r>
      <w:r w:rsidRPr="00796EA3">
        <w:rPr>
          <w:rStyle w:val="StyleUnderline"/>
          <w:highlight w:val="cyan"/>
        </w:rPr>
        <w:t xml:space="preserve">in </w:t>
      </w:r>
      <w:r w:rsidRPr="00796EA3">
        <w:rPr>
          <w:rStyle w:val="StyleUnderline"/>
        </w:rPr>
        <w:t xml:space="preserve">the </w:t>
      </w:r>
      <w:r w:rsidRPr="00796EA3">
        <w:rPr>
          <w:rStyle w:val="StyleUnderline"/>
          <w:highlight w:val="cyan"/>
        </w:rPr>
        <w:t>Tiffany</w:t>
      </w:r>
      <w:r>
        <w:t xml:space="preserve"> </w:t>
      </w:r>
      <w:r w:rsidRPr="00A8092D">
        <w:rPr>
          <w:rStyle w:val="StyleUnderline"/>
          <w:highlight w:val="cyan"/>
        </w:rPr>
        <w:t>v. eBay</w:t>
      </w:r>
      <w:r>
        <w:t xml:space="preserve"> </w:t>
      </w:r>
      <w:r w:rsidRPr="00D226D9">
        <w:rPr>
          <w:rStyle w:val="StyleUnderline"/>
        </w:rPr>
        <w:t>case</w:t>
      </w:r>
      <w:r>
        <w:t xml:space="preserve">26  noted the extension of the Inwood test to service providers, such as the flea market owners in Hard Rock,27 and </w:t>
      </w:r>
      <w:r w:rsidRPr="00A23520">
        <w:t xml:space="preserve">then also noted that they were the first to apply this test to an online marketplace.28 </w:t>
      </w:r>
      <w:r w:rsidRPr="00FC6A06">
        <w:rPr>
          <w:rStyle w:val="StyleUnderline"/>
          <w:highlight w:val="cyan"/>
        </w:rPr>
        <w:t>The standard set</w:t>
      </w:r>
      <w:r w:rsidRPr="00A23520">
        <w:t xml:space="preserve"> here </w:t>
      </w:r>
      <w:r w:rsidRPr="00FC6A06">
        <w:rPr>
          <w:rStyle w:val="StyleUnderline"/>
          <w:highlight w:val="cyan"/>
        </w:rPr>
        <w:t>for secondary liability</w:t>
      </w:r>
      <w:r w:rsidRPr="00A23520">
        <w:rPr>
          <w:rStyle w:val="StyleUnderline"/>
        </w:rPr>
        <w:t xml:space="preserve"> for an online marketplace </w:t>
      </w:r>
      <w:r w:rsidRPr="00FC6A06">
        <w:rPr>
          <w:rStyle w:val="StyleUnderline"/>
          <w:highlight w:val="cyan"/>
        </w:rPr>
        <w:t>was</w:t>
      </w:r>
      <w:r w:rsidRPr="00A23520">
        <w:rPr>
          <w:rStyle w:val="StyleUnderline"/>
        </w:rPr>
        <w:t xml:space="preserve"> that if the service provider: “‘[c]</w:t>
      </w:r>
      <w:proofErr w:type="spellStart"/>
      <w:r w:rsidRPr="00A23520">
        <w:rPr>
          <w:rStyle w:val="StyleUnderline"/>
        </w:rPr>
        <w:t>ontinues</w:t>
      </w:r>
      <w:proofErr w:type="spellEnd"/>
      <w:r w:rsidRPr="00A23520">
        <w:rPr>
          <w:rStyle w:val="StyleUnderline"/>
        </w:rPr>
        <w:t xml:space="preserve"> to supply its [service] to one whom it knows or has reason to know is engaging in trademark infringement’</w:t>
      </w:r>
      <w:r w:rsidRPr="00A23520">
        <w:t>” —</w:t>
      </w:r>
      <w:r w:rsidRPr="00A23520">
        <w:rPr>
          <w:rStyle w:val="Emphasis"/>
        </w:rPr>
        <w:t xml:space="preserve">and </w:t>
      </w:r>
      <w:r w:rsidRPr="00A23520">
        <w:rPr>
          <w:rStyle w:val="StyleUnderline"/>
        </w:rPr>
        <w:t>“[s]</w:t>
      </w:r>
      <w:proofErr w:type="spellStart"/>
      <w:r w:rsidRPr="00A23520">
        <w:rPr>
          <w:rStyle w:val="StyleUnderline"/>
        </w:rPr>
        <w:t>ome</w:t>
      </w:r>
      <w:proofErr w:type="spellEnd"/>
      <w:r w:rsidRPr="00A23520">
        <w:rPr>
          <w:rStyle w:val="StyleUnderline"/>
        </w:rPr>
        <w:t xml:space="preserve"> contemporary knowledge of which </w:t>
      </w:r>
      <w:r w:rsidRPr="00A23520">
        <w:rPr>
          <w:rStyle w:val="Emphasis"/>
        </w:rPr>
        <w:t>particular</w:t>
      </w:r>
      <w:r w:rsidRPr="00A23520">
        <w:rPr>
          <w:rStyle w:val="StyleUnderline"/>
        </w:rPr>
        <w:t xml:space="preserve"> listings are infringing or will infringe</w:t>
      </w:r>
      <w:r w:rsidRPr="00A23520">
        <w:t xml:space="preserve"> in the future </w:t>
      </w:r>
      <w:r w:rsidRPr="00A23520">
        <w:rPr>
          <w:rStyle w:val="StyleUnderline"/>
        </w:rPr>
        <w:t>is necessary</w:t>
      </w:r>
      <w:r w:rsidRPr="00A23520">
        <w:t xml:space="preserve">—”29 </w:t>
      </w:r>
      <w:r w:rsidRPr="00A23520">
        <w:rPr>
          <w:rStyle w:val="StyleUnderline"/>
        </w:rPr>
        <w:t xml:space="preserve">otherwise known as </w:t>
      </w:r>
      <w:r w:rsidRPr="00FC6A06">
        <w:rPr>
          <w:rStyle w:val="Emphasis"/>
          <w:highlight w:val="cyan"/>
        </w:rPr>
        <w:t>the contemporary knowledge requirement</w:t>
      </w:r>
      <w:r w:rsidRPr="00A23520">
        <w:rPr>
          <w:rStyle w:val="Emphasis"/>
        </w:rPr>
        <w:t>.</w:t>
      </w:r>
      <w:r w:rsidRPr="00A23520">
        <w:t>30 The e-</w:t>
      </w:r>
      <w:r>
        <w:t xml:space="preserve">commerce </w:t>
      </w:r>
      <w:r w:rsidRPr="00D226D9">
        <w:rPr>
          <w:rStyle w:val="StyleUnderline"/>
        </w:rPr>
        <w:t xml:space="preserve">platform </w:t>
      </w:r>
      <w:r w:rsidRPr="000F7E5E">
        <w:rPr>
          <w:rStyle w:val="StyleUnderline"/>
          <w:highlight w:val="cyan"/>
        </w:rPr>
        <w:t xml:space="preserve">eBay was found </w:t>
      </w:r>
      <w:r w:rsidRPr="00A23520">
        <w:rPr>
          <w:rStyle w:val="Emphasis"/>
          <w:highlight w:val="cyan"/>
        </w:rPr>
        <w:t>not liable</w:t>
      </w:r>
      <w:r w:rsidRPr="000F7E5E">
        <w:rPr>
          <w:rStyle w:val="StyleUnderline"/>
          <w:highlight w:val="cyan"/>
        </w:rPr>
        <w:t xml:space="preserve"> for secondary trademark infringement because</w:t>
      </w:r>
      <w:r w:rsidRPr="00D226D9">
        <w:rPr>
          <w:rStyle w:val="StyleUnderline"/>
        </w:rPr>
        <w:t xml:space="preserve"> </w:t>
      </w:r>
      <w:r w:rsidRPr="000F7E5E">
        <w:rPr>
          <w:rStyle w:val="StyleUnderline"/>
          <w:highlight w:val="cyan"/>
        </w:rPr>
        <w:t>they</w:t>
      </w:r>
      <w:r w:rsidRPr="00D226D9">
        <w:rPr>
          <w:rStyle w:val="StyleUnderline"/>
        </w:rPr>
        <w:t xml:space="preserve"> had </w:t>
      </w:r>
      <w:r w:rsidRPr="00222217">
        <w:rPr>
          <w:rStyle w:val="StyleUnderline"/>
          <w:highlight w:val="cyan"/>
        </w:rPr>
        <w:t>responded</w:t>
      </w:r>
      <w:r w:rsidRPr="00D226D9">
        <w:rPr>
          <w:rStyle w:val="StyleUnderline"/>
        </w:rPr>
        <w:t xml:space="preserve"> </w:t>
      </w:r>
      <w:r w:rsidRPr="000F7E5E">
        <w:rPr>
          <w:rStyle w:val="StyleUnderline"/>
          <w:highlight w:val="cyan"/>
        </w:rPr>
        <w:t xml:space="preserve">to </w:t>
      </w:r>
      <w:r w:rsidRPr="00222217">
        <w:rPr>
          <w:rStyle w:val="Emphasis"/>
          <w:highlight w:val="cyan"/>
        </w:rPr>
        <w:t>specific</w:t>
      </w:r>
      <w:r w:rsidRPr="00222217">
        <w:rPr>
          <w:rStyle w:val="Emphasis"/>
        </w:rPr>
        <w:t xml:space="preserve"> </w:t>
      </w:r>
      <w:r w:rsidRPr="00D226D9">
        <w:rPr>
          <w:rStyle w:val="StyleUnderline"/>
        </w:rPr>
        <w:t xml:space="preserve">suspected </w:t>
      </w:r>
      <w:r w:rsidRPr="000F7E5E">
        <w:rPr>
          <w:rStyle w:val="StyleUnderline"/>
          <w:highlight w:val="cyan"/>
        </w:rPr>
        <w:t>counterfeit postings reported by Tiffany</w:t>
      </w:r>
      <w:r>
        <w:t xml:space="preserve"> </w:t>
      </w:r>
      <w:r w:rsidRPr="000F7E5E">
        <w:rPr>
          <w:rStyle w:val="StyleUnderline"/>
          <w:highlight w:val="cyan"/>
        </w:rPr>
        <w:t>and</w:t>
      </w:r>
      <w:r>
        <w:t xml:space="preserve"> they </w:t>
      </w:r>
      <w:r w:rsidRPr="000F7E5E">
        <w:rPr>
          <w:rStyle w:val="Emphasis"/>
          <w:highlight w:val="cyan"/>
        </w:rPr>
        <w:t>had no onus to search proactively</w:t>
      </w:r>
      <w:r>
        <w:t xml:space="preserve"> </w:t>
      </w:r>
      <w:r w:rsidRPr="000F7E5E">
        <w:rPr>
          <w:rStyle w:val="StyleUnderline"/>
          <w:highlight w:val="cyan"/>
        </w:rPr>
        <w:t>for counterfeit postings</w:t>
      </w:r>
      <w:r>
        <w:t xml:space="preserve">.31 </w:t>
      </w:r>
    </w:p>
    <w:p w14:paraId="15FE94E9" w14:textId="77777777" w:rsidR="00653485" w:rsidRDefault="00653485" w:rsidP="00653485">
      <w:r>
        <w:t xml:space="preserve">ii. Practical Impact of Tiffany   </w:t>
      </w:r>
    </w:p>
    <w:p w14:paraId="62A3700E" w14:textId="77777777" w:rsidR="00653485" w:rsidRPr="00BD30FF" w:rsidRDefault="00653485" w:rsidP="00653485">
      <w:r w:rsidRPr="00840B6D">
        <w:rPr>
          <w:rStyle w:val="StyleUnderline"/>
        </w:rPr>
        <w:t>From a liability perspective under the current state of the law</w:t>
      </w:r>
      <w:r w:rsidRPr="009773B4">
        <w:rPr>
          <w:rStyle w:val="StyleUnderline"/>
        </w:rPr>
        <w:t xml:space="preserve">, there is no obligation on any party to </w:t>
      </w:r>
      <w:r w:rsidRPr="009773B4">
        <w:rPr>
          <w:rStyle w:val="Emphasis"/>
        </w:rPr>
        <w:t>proactively</w:t>
      </w:r>
      <w:r w:rsidRPr="009773B4">
        <w:rPr>
          <w:rStyle w:val="StyleUnderline"/>
        </w:rPr>
        <w:t xml:space="preserve"> address online counterfeit postings</w:t>
      </w:r>
      <w:r w:rsidRPr="009773B4">
        <w:t xml:space="preserve">. </w:t>
      </w:r>
      <w:r w:rsidRPr="009773B4">
        <w:rPr>
          <w:rStyle w:val="StyleUnderline"/>
        </w:rPr>
        <w:t>Some online m</w:t>
      </w:r>
      <w:r w:rsidRPr="00BD30FF">
        <w:rPr>
          <w:rStyle w:val="StyleUnderline"/>
        </w:rPr>
        <w:t>arketplaces</w:t>
      </w:r>
      <w:r w:rsidRPr="00BD30FF">
        <w:t xml:space="preserve"> understand that there is a massive problem with counterfeit postings and </w:t>
      </w:r>
      <w:r w:rsidRPr="00BD30FF">
        <w:rPr>
          <w:rStyle w:val="StyleUnderline"/>
        </w:rPr>
        <w:t>remove some counterfeit postings that are reported</w:t>
      </w:r>
      <w:r w:rsidRPr="00BD30FF">
        <w:t xml:space="preserve"> </w:t>
      </w:r>
      <w:r w:rsidRPr="00BD30FF">
        <w:rPr>
          <w:rStyle w:val="StyleUnderline"/>
        </w:rPr>
        <w:t>to them</w:t>
      </w:r>
      <w:r w:rsidRPr="00BD30FF">
        <w:t xml:space="preserve"> (notice and take down) or found through internal self-investigation by technology or otherwise (before the intellectual property rights holder reports the posting)—</w:t>
      </w:r>
      <w:proofErr w:type="gramStart"/>
      <w:r w:rsidRPr="00BD30FF">
        <w:t>what  I</w:t>
      </w:r>
      <w:proofErr w:type="gramEnd"/>
      <w:r w:rsidRPr="00BD30FF">
        <w:t xml:space="preserve"> would refer to as </w:t>
      </w:r>
      <w:r w:rsidRPr="00BD30FF">
        <w:rPr>
          <w:rStyle w:val="Emphasis"/>
        </w:rPr>
        <w:t>a reactive response.</w:t>
      </w:r>
      <w:r w:rsidRPr="00BD30FF">
        <w:t xml:space="preserve">  </w:t>
      </w:r>
    </w:p>
    <w:p w14:paraId="330EB8E1" w14:textId="77777777" w:rsidR="00653485" w:rsidRDefault="00653485" w:rsidP="00653485">
      <w:r w:rsidRPr="00BD30FF">
        <w:rPr>
          <w:rStyle w:val="StyleUnderline"/>
        </w:rPr>
        <w:t>A few may proactively vet sellers or postings, but these are not the majority</w:t>
      </w:r>
      <w:r w:rsidRPr="00BD30FF">
        <w:t xml:space="preserve">.  </w:t>
      </w:r>
      <w:r w:rsidRPr="00BD30FF">
        <w:rPr>
          <w:rStyle w:val="StyleUnderline"/>
        </w:rPr>
        <w:t>Under the recently passed INFORM Consumer act, e-commerce platforms must collect basic information</w:t>
      </w:r>
      <w:r w:rsidRPr="00BD30FF">
        <w:t xml:space="preserve"> from high-volume third-party sellers,32 </w:t>
      </w:r>
      <w:r w:rsidRPr="00BD30FF">
        <w:rPr>
          <w:rStyle w:val="StyleUnderline"/>
        </w:rPr>
        <w:t>but platforms are not required to vet sellers’ postings, nor to proactively monitor the</w:t>
      </w:r>
      <w:r w:rsidRPr="00597BF0">
        <w:rPr>
          <w:rStyle w:val="StyleUnderline"/>
        </w:rPr>
        <w:t>ir own platform for counterfeit goods</w:t>
      </w:r>
      <w:r>
        <w:t xml:space="preserve">. Further, this is not required by the law. </w:t>
      </w:r>
      <w:r w:rsidRPr="00A34D63">
        <w:rPr>
          <w:rStyle w:val="StyleUnderline"/>
          <w:highlight w:val="cyan"/>
        </w:rPr>
        <w:t xml:space="preserve">Under the Tiffany standard, they must </w:t>
      </w:r>
      <w:r w:rsidRPr="00BD30FF">
        <w:rPr>
          <w:rStyle w:val="Emphasis"/>
          <w:highlight w:val="cyan"/>
        </w:rPr>
        <w:t>only remove them reactively</w:t>
      </w:r>
      <w:r w:rsidRPr="00A34D63">
        <w:rPr>
          <w:rStyle w:val="StyleUnderline"/>
          <w:highlight w:val="cyan"/>
        </w:rPr>
        <w:t xml:space="preserve">, </w:t>
      </w:r>
      <w:r w:rsidRPr="005A18A7">
        <w:rPr>
          <w:rStyle w:val="StyleUnderline"/>
        </w:rPr>
        <w:t>or</w:t>
      </w:r>
      <w:r w:rsidRPr="00A34D63">
        <w:rPr>
          <w:rStyle w:val="StyleUnderline"/>
          <w:highlight w:val="cyan"/>
        </w:rPr>
        <w:t xml:space="preserve"> when they have “specific knowledge</w:t>
      </w:r>
      <w:r>
        <w:t xml:space="preserve">.” </w:t>
      </w:r>
    </w:p>
    <w:p w14:paraId="56D769E0" w14:textId="77777777" w:rsidR="00653485" w:rsidRDefault="00653485" w:rsidP="00653485">
      <w:r w:rsidRPr="00597BF0">
        <w:rPr>
          <w:rStyle w:val="StyleUnderline"/>
        </w:rPr>
        <w:t>A intellectual property rights owner</w:t>
      </w:r>
      <w:r>
        <w:t xml:space="preserve">, however, </w:t>
      </w:r>
      <w:r w:rsidRPr="00597BF0">
        <w:rPr>
          <w:rStyle w:val="StyleUnderline"/>
        </w:rPr>
        <w:t>does not want injury to its reputation</w:t>
      </w:r>
      <w:r>
        <w:t xml:space="preserve">, or injury to its consumers;33 </w:t>
      </w:r>
      <w:r w:rsidRPr="00597BF0">
        <w:rPr>
          <w:rStyle w:val="StyleUnderline"/>
        </w:rPr>
        <w:t xml:space="preserve">so, practically that owner tries to monitor and notify the online marketplace </w:t>
      </w:r>
      <w:r>
        <w:t xml:space="preserve">or social media platform to remove a suspicious listing, counterfeit listing, or a seller that is selling an illicit, counterfeit, or unauthorized product, even though the counterfeit product does not belong to the intellectual property rights owner. </w:t>
      </w:r>
      <w:r w:rsidRPr="001B3B1E">
        <w:rPr>
          <w:rStyle w:val="StyleUnderline"/>
          <w:highlight w:val="cyan"/>
        </w:rPr>
        <w:t>F</w:t>
      </w:r>
      <w:r w:rsidRPr="00D277FD">
        <w:rPr>
          <w:rStyle w:val="StyleUnderline"/>
          <w:highlight w:val="cyan"/>
        </w:rPr>
        <w:t>or every listing that a brand owner</w:t>
      </w:r>
      <w:r w:rsidRPr="00597BF0">
        <w:rPr>
          <w:rStyle w:val="StyleUnderline"/>
        </w:rPr>
        <w:t xml:space="preserve"> successfully </w:t>
      </w:r>
      <w:r w:rsidRPr="00D277FD">
        <w:rPr>
          <w:rStyle w:val="StyleUnderline"/>
          <w:highlight w:val="cyan"/>
        </w:rPr>
        <w:t>petitions to have removed</w:t>
      </w:r>
      <w:r w:rsidRPr="00597BF0">
        <w:rPr>
          <w:rStyle w:val="StyleUnderline"/>
        </w:rPr>
        <w:t xml:space="preserve"> from an online marketplace, </w:t>
      </w:r>
      <w:r w:rsidRPr="00D277FD">
        <w:rPr>
          <w:rStyle w:val="Emphasis"/>
          <w:highlight w:val="cyan"/>
        </w:rPr>
        <w:t>many more illicit listings will</w:t>
      </w:r>
      <w:r w:rsidRPr="00597BF0">
        <w:rPr>
          <w:rStyle w:val="Emphasis"/>
        </w:rPr>
        <w:t xml:space="preserve"> likely </w:t>
      </w:r>
      <w:r w:rsidRPr="00D277FD">
        <w:rPr>
          <w:rStyle w:val="Emphasis"/>
          <w:highlight w:val="cyan"/>
        </w:rPr>
        <w:t>take its place</w:t>
      </w:r>
      <w:r>
        <w:t>34—</w:t>
      </w:r>
      <w:r w:rsidRPr="00D277FD">
        <w:rPr>
          <w:rStyle w:val="StyleUnderline"/>
          <w:highlight w:val="cyan"/>
        </w:rPr>
        <w:t>leading to</w:t>
      </w:r>
      <w:r>
        <w:t xml:space="preserve"> what is called in the industry </w:t>
      </w:r>
      <w:r w:rsidRPr="00D277FD">
        <w:rPr>
          <w:rStyle w:val="StyleUnderline"/>
          <w:highlight w:val="cyan"/>
        </w:rPr>
        <w:t xml:space="preserve">the </w:t>
      </w:r>
      <w:r w:rsidRPr="00D277FD">
        <w:rPr>
          <w:rStyle w:val="Emphasis"/>
          <w:highlight w:val="cyan"/>
        </w:rPr>
        <w:t>“whack-a-mole” problem</w:t>
      </w:r>
      <w:r>
        <w:t xml:space="preserve">.   </w:t>
      </w:r>
    </w:p>
    <w:p w14:paraId="20297B15" w14:textId="77777777" w:rsidR="00B113E6" w:rsidRDefault="00B113E6" w:rsidP="00653485"/>
    <w:p w14:paraId="2105A3EC" w14:textId="632BEAA3" w:rsidR="00653485" w:rsidRPr="001B79A5" w:rsidRDefault="00653485" w:rsidP="00653485">
      <w:pPr>
        <w:pStyle w:val="Heading4"/>
      </w:pPr>
      <w:r>
        <w:t xml:space="preserve">The </w:t>
      </w:r>
      <w:r w:rsidR="00C91A13">
        <w:t>“</w:t>
      </w:r>
      <w:r w:rsidRPr="00C91A13">
        <w:t>specific knowledge</w:t>
      </w:r>
      <w:r w:rsidR="00C91A13">
        <w:t>”</w:t>
      </w:r>
      <w:r>
        <w:t xml:space="preserve"> standard gives platforms </w:t>
      </w:r>
      <w:r>
        <w:rPr>
          <w:u w:val="single"/>
        </w:rPr>
        <w:t>incentives</w:t>
      </w:r>
      <w:r>
        <w:t xml:space="preserve"> to allow counterfeiting to continue.</w:t>
      </w:r>
    </w:p>
    <w:p w14:paraId="706E5DA3" w14:textId="77777777" w:rsidR="00653485" w:rsidRDefault="00653485" w:rsidP="00653485">
      <w:r>
        <w:t xml:space="preserve">Brian J. </w:t>
      </w:r>
      <w:r w:rsidRPr="004B6F88">
        <w:rPr>
          <w:rStyle w:val="Style13ptBold"/>
        </w:rPr>
        <w:t>Winterfeldt</w:t>
      </w:r>
      <w:r>
        <w:t>, 20</w:t>
      </w:r>
      <w:r w:rsidRPr="004B6F88">
        <w:rPr>
          <w:rStyle w:val="Style13ptBold"/>
        </w:rPr>
        <w:t>21</w:t>
      </w:r>
      <w:r>
        <w:t xml:space="preserve"> - Counsel to the Global Brand Owner and Consumer Protection Coalition. Comment submitted to the US Patent and Trademark Office, “RE: Secondary Trademark Infringement Liability in the E-Commerce Setting” 1/25, </w:t>
      </w:r>
      <w:hyperlink r:id="rId8" w:history="1">
        <w:r w:rsidRPr="00311ECE">
          <w:rPr>
            <w:rStyle w:val="Hyperlink"/>
          </w:rPr>
          <w:t>https://www.regulations.gov/comment/PTO-T-2020-0035-0022</w:t>
        </w:r>
      </w:hyperlink>
      <w:r>
        <w:t xml:space="preserve"> //DH</w:t>
      </w:r>
    </w:p>
    <w:p w14:paraId="550B2C4D" w14:textId="77777777" w:rsidR="00653485" w:rsidRDefault="00653485" w:rsidP="00653485"/>
    <w:p w14:paraId="28AF6A01" w14:textId="77777777" w:rsidR="00653485" w:rsidRDefault="00653485" w:rsidP="00653485">
      <w:r w:rsidRPr="005C2648">
        <w:rPr>
          <w:rStyle w:val="StyleUnderline"/>
        </w:rPr>
        <w:t>E-commerce platforms today are integrally involved in the commercial process – rather than mere conduits</w:t>
      </w:r>
      <w:r>
        <w:t xml:space="preserve"> for buyers to connect with sellers, many </w:t>
      </w:r>
      <w:r w:rsidRPr="0076697E">
        <w:rPr>
          <w:rStyle w:val="StyleUnderline"/>
        </w:rPr>
        <w:t>e-commerce platforms actively facilitate sales</w:t>
      </w:r>
      <w:r w:rsidRPr="005C2648">
        <w:rPr>
          <w:rStyle w:val="StyleUnderline"/>
        </w:rPr>
        <w:t xml:space="preserve"> by categorizing, optimizing, and promoting products and sellers, handling inventory and logistics, shipping, and processing financial transactions</w:t>
      </w:r>
      <w:r>
        <w:t xml:space="preserve">. These platforms facilitate access to the US marketplace and US consumers at a level that would otherwise generally be unavailable to international merchants, and which allows sellers within the US and abroad a level of anonymity that brick and mortar retailers in the US are simply not afforded. As a result, </w:t>
      </w:r>
      <w:r w:rsidRPr="003B44A0">
        <w:rPr>
          <w:rStyle w:val="StyleUnderline"/>
        </w:rPr>
        <w:t xml:space="preserve">the current US legal regime applied to e-commerce platforms has enabled the </w:t>
      </w:r>
      <w:r w:rsidRPr="003B44A0">
        <w:rPr>
          <w:rStyle w:val="Emphasis"/>
        </w:rPr>
        <w:t>circumvention</w:t>
      </w:r>
      <w:r w:rsidRPr="003B44A0">
        <w:rPr>
          <w:rStyle w:val="StyleUnderline"/>
        </w:rPr>
        <w:t xml:space="preserve"> of certain</w:t>
      </w:r>
      <w:r w:rsidRPr="005C2648">
        <w:rPr>
          <w:rStyle w:val="StyleUnderline"/>
        </w:rPr>
        <w:t xml:space="preserve"> </w:t>
      </w:r>
      <w:r w:rsidRPr="00AA5B30">
        <w:rPr>
          <w:rStyle w:val="StyleUnderline"/>
        </w:rPr>
        <w:t>aspects of the usual commercial regulatory scheme, which has been unable to keep pace with rapid technological developments</w:t>
      </w:r>
      <w:r w:rsidRPr="00AA5B30">
        <w:t>.</w:t>
      </w:r>
    </w:p>
    <w:p w14:paraId="6C826EA5" w14:textId="77777777" w:rsidR="00653485" w:rsidRDefault="00653485" w:rsidP="00653485">
      <w:r w:rsidRPr="005C2648">
        <w:rPr>
          <w:rStyle w:val="StyleUnderline"/>
        </w:rPr>
        <w:t xml:space="preserve">Currently under US law, </w:t>
      </w:r>
      <w:r w:rsidRPr="00C051FE">
        <w:rPr>
          <w:rStyle w:val="StyleUnderline"/>
          <w:highlight w:val="cyan"/>
        </w:rPr>
        <w:t>online intermediaries are</w:t>
      </w:r>
      <w:r>
        <w:t xml:space="preserve"> generally </w:t>
      </w:r>
      <w:r w:rsidRPr="0076697E">
        <w:rPr>
          <w:rStyle w:val="Emphasis"/>
          <w:highlight w:val="cyan"/>
        </w:rPr>
        <w:t>not liable</w:t>
      </w:r>
      <w:r w:rsidRPr="00C051FE">
        <w:rPr>
          <w:rStyle w:val="StyleUnderline"/>
          <w:highlight w:val="cyan"/>
        </w:rPr>
        <w:t xml:space="preserve"> for the products sold on their platforms by third parties unless they fail to act upon </w:t>
      </w:r>
      <w:r w:rsidRPr="003B5F5C">
        <w:rPr>
          <w:rStyle w:val="Emphasis"/>
          <w:highlight w:val="cyan"/>
        </w:rPr>
        <w:t>specific knowledge</w:t>
      </w:r>
      <w:r w:rsidRPr="00C051FE">
        <w:rPr>
          <w:rStyle w:val="StyleUnderline"/>
          <w:highlight w:val="cyan"/>
        </w:rPr>
        <w:t xml:space="preserve"> of </w:t>
      </w:r>
      <w:proofErr w:type="gramStart"/>
      <w:r w:rsidRPr="003B5F5C">
        <w:rPr>
          <w:rStyle w:val="Emphasis"/>
          <w:highlight w:val="cyan"/>
        </w:rPr>
        <w:t>particular</w:t>
      </w:r>
      <w:r w:rsidRPr="00C051FE">
        <w:rPr>
          <w:rStyle w:val="StyleUnderline"/>
          <w:highlight w:val="cyan"/>
        </w:rPr>
        <w:t xml:space="preserve"> infringements</w:t>
      </w:r>
      <w:proofErr w:type="gramEnd"/>
      <w:r w:rsidRPr="005C2648">
        <w:rPr>
          <w:rStyle w:val="StyleUnderline"/>
        </w:rPr>
        <w:t>.</w:t>
      </w:r>
      <w:r>
        <w:t xml:space="preserve"> </w:t>
      </w:r>
      <w:r w:rsidRPr="005C2648">
        <w:rPr>
          <w:rStyle w:val="StyleUnderline"/>
        </w:rPr>
        <w:t xml:space="preserve">Because e-commerce platforms have no affirmative duty to prevent or remedy infringement, </w:t>
      </w:r>
      <w:r w:rsidRPr="00C051FE">
        <w:rPr>
          <w:rStyle w:val="StyleUnderline"/>
          <w:highlight w:val="cyan"/>
        </w:rPr>
        <w:t xml:space="preserve">there is a </w:t>
      </w:r>
      <w:r w:rsidRPr="00C051FE">
        <w:rPr>
          <w:rStyle w:val="Emphasis"/>
          <w:highlight w:val="cyan"/>
        </w:rPr>
        <w:t>strong disincentive</w:t>
      </w:r>
      <w:r w:rsidRPr="00C051FE">
        <w:rPr>
          <w:rStyle w:val="StyleUnderline"/>
          <w:highlight w:val="cyan"/>
        </w:rPr>
        <w:t xml:space="preserve"> </w:t>
      </w:r>
      <w:r w:rsidRPr="003A5361">
        <w:rPr>
          <w:rStyle w:val="StyleUnderline"/>
        </w:rPr>
        <w:t xml:space="preserve">for those intermediaries </w:t>
      </w:r>
      <w:r w:rsidRPr="00C051FE">
        <w:rPr>
          <w:rStyle w:val="StyleUnderline"/>
          <w:highlight w:val="cyan"/>
        </w:rPr>
        <w:t xml:space="preserve">to </w:t>
      </w:r>
      <w:r w:rsidRPr="003B5F5C">
        <w:rPr>
          <w:rStyle w:val="Emphasis"/>
          <w:highlight w:val="cyan"/>
        </w:rPr>
        <w:t>proactively</w:t>
      </w:r>
      <w:r w:rsidRPr="00C051FE">
        <w:rPr>
          <w:rStyle w:val="StyleUnderline"/>
          <w:highlight w:val="cyan"/>
        </w:rPr>
        <w:t xml:space="preserve"> stop </w:t>
      </w:r>
      <w:r w:rsidRPr="002E666C">
        <w:rPr>
          <w:rStyle w:val="StyleUnderline"/>
        </w:rPr>
        <w:t xml:space="preserve">the sale of </w:t>
      </w:r>
      <w:r w:rsidRPr="00C051FE">
        <w:rPr>
          <w:rStyle w:val="StyleUnderline"/>
          <w:highlight w:val="cyan"/>
        </w:rPr>
        <w:t>counterfeits</w:t>
      </w:r>
      <w:r>
        <w:t xml:space="preserve"> and other harmful products. On the contrary, </w:t>
      </w:r>
      <w:r w:rsidRPr="003A5361">
        <w:rPr>
          <w:rStyle w:val="StyleUnderline"/>
        </w:rPr>
        <w:t xml:space="preserve">e-commerce </w:t>
      </w:r>
      <w:r w:rsidRPr="00C051FE">
        <w:rPr>
          <w:rStyle w:val="StyleUnderline"/>
          <w:highlight w:val="cyan"/>
        </w:rPr>
        <w:t xml:space="preserve">platforms have a </w:t>
      </w:r>
      <w:r w:rsidRPr="00C051FE">
        <w:rPr>
          <w:rStyle w:val="Emphasis"/>
          <w:highlight w:val="cyan"/>
        </w:rPr>
        <w:t>strong financial incentive</w:t>
      </w:r>
      <w:r w:rsidRPr="00C051FE">
        <w:rPr>
          <w:rStyle w:val="StyleUnderline"/>
          <w:highlight w:val="cyan"/>
        </w:rPr>
        <w:t xml:space="preserve"> to allow </w:t>
      </w:r>
      <w:r w:rsidRPr="003A5361">
        <w:rPr>
          <w:rStyle w:val="StyleUnderline"/>
        </w:rPr>
        <w:t xml:space="preserve">these </w:t>
      </w:r>
      <w:r w:rsidRPr="003A5361">
        <w:rPr>
          <w:rStyle w:val="StyleUnderline"/>
          <w:highlight w:val="cyan"/>
        </w:rPr>
        <w:t>sales</w:t>
      </w:r>
      <w:r w:rsidRPr="002E666C">
        <w:rPr>
          <w:rStyle w:val="StyleUnderline"/>
        </w:rPr>
        <w:t xml:space="preserve"> to proliferate,</w:t>
      </w:r>
      <w:r w:rsidRPr="0066422A">
        <w:rPr>
          <w:rStyle w:val="StyleUnderline"/>
        </w:rPr>
        <w:t xml:space="preserve"> </w:t>
      </w:r>
      <w:r w:rsidRPr="00C051FE">
        <w:rPr>
          <w:rStyle w:val="StyleUnderline"/>
          <w:highlight w:val="cyan"/>
        </w:rPr>
        <w:t xml:space="preserve">as they </w:t>
      </w:r>
      <w:r w:rsidRPr="00C051FE">
        <w:rPr>
          <w:rStyle w:val="StyleUnderline"/>
        </w:rPr>
        <w:t xml:space="preserve">make their </w:t>
      </w:r>
      <w:r w:rsidRPr="00C051FE">
        <w:rPr>
          <w:rStyle w:val="StyleUnderline"/>
          <w:highlight w:val="cyan"/>
        </w:rPr>
        <w:t xml:space="preserve">profit regardless </w:t>
      </w:r>
      <w:r w:rsidRPr="00C051FE">
        <w:rPr>
          <w:rStyle w:val="StyleUnderline"/>
        </w:rPr>
        <w:t>of whether the articles sold are genuine or infringing</w:t>
      </w:r>
      <w:r w:rsidRPr="00C051FE">
        <w:t>.</w:t>
      </w:r>
      <w:r>
        <w:t xml:space="preserve"> Furthermore, </w:t>
      </w:r>
      <w:r w:rsidRPr="00A85972">
        <w:rPr>
          <w:rStyle w:val="StyleUnderline"/>
        </w:rPr>
        <w:t xml:space="preserve">many </w:t>
      </w:r>
      <w:r w:rsidRPr="003B44A0">
        <w:rPr>
          <w:rStyle w:val="StyleUnderline"/>
        </w:rPr>
        <w:t>direct infringers using e-commerce platforms are located outside the US,</w:t>
      </w:r>
      <w:r w:rsidRPr="003B44A0">
        <w:t xml:space="preserve"> putting them beyond the jurisdiction of US courts and therefore </w:t>
      </w:r>
      <w:r w:rsidRPr="003B44A0">
        <w:rPr>
          <w:rStyle w:val="StyleUnderline"/>
        </w:rPr>
        <w:t>leaving limited recourse to brand owners</w:t>
      </w:r>
      <w:r w:rsidRPr="0066422A">
        <w:rPr>
          <w:rStyle w:val="StyleUnderline"/>
        </w:rPr>
        <w:t xml:space="preserve"> or consumers impacted by sales of counterfeit or other infringing products by such foreign sellers</w:t>
      </w:r>
      <w:r>
        <w:t>. Remedies at the border against the import of infringing goods, such as through the International Trade Commission or Customs and Border Protection, are often practically infeasible when attempting to stop the flow of small parcel shipments that are commonly used by international counterfeiters – especially where their products are intermingled with other supplies by e-commerce providers or shipped using the e-commerce providers’ own branded packaging.</w:t>
      </w:r>
    </w:p>
    <w:p w14:paraId="62DB9851" w14:textId="77777777" w:rsidR="00653485" w:rsidRDefault="00653485" w:rsidP="00653485">
      <w:r>
        <w:t>Accordingly, there is a grave imbalance in terms of the risks and responsibilities as between brand owners, consumers, and online marketplaces. We strongly believe that changes to the US legal regime of secondary liability are needed to remedy these issues. In addition to this general input, please find our specific responses to the questions presented in the Federal Register notice below.</w:t>
      </w:r>
    </w:p>
    <w:p w14:paraId="1D6F3651" w14:textId="77777777" w:rsidR="00653485" w:rsidRDefault="00653485" w:rsidP="00653485">
      <w:r>
        <w:t>1. Is the doctrine of secondary infringement liability, as currently applied by the courts, an effective tool in addressing the problem of the online sale of counterfeit goods? If not, please identify the shortcomings in this approach to combatting counterfeits sold online, including whether the shortcomings are general to all goods and modes of e-commerce or whether they are specific to a particular type of goods or e-commerce.</w:t>
      </w:r>
    </w:p>
    <w:p w14:paraId="4E838190" w14:textId="77777777" w:rsidR="00653485" w:rsidRDefault="00653485" w:rsidP="00653485">
      <w:r w:rsidRPr="003B44A0">
        <w:rPr>
          <w:rStyle w:val="StyleUnderline"/>
        </w:rPr>
        <w:t>The doctrine of secondary infringement liability</w:t>
      </w:r>
      <w:r w:rsidRPr="003B44A0">
        <w:t xml:space="preserve"> as currently applied by the courts1 is not an adequate tool in addressing the problem of online sales of counterfeit goods. The current doctrine, as applied to the e-commerce setting, </w:t>
      </w:r>
      <w:r w:rsidRPr="003B44A0">
        <w:rPr>
          <w:rStyle w:val="StyleUnderline"/>
        </w:rPr>
        <w:t>is not effective because</w:t>
      </w:r>
      <w:r w:rsidRPr="003B44A0">
        <w:t xml:space="preserve">: (1) </w:t>
      </w:r>
      <w:r w:rsidRPr="003B44A0">
        <w:rPr>
          <w:rStyle w:val="StyleUnderline"/>
        </w:rPr>
        <w:t>proving specific knowledge is difficult for trademark owners and inconsistent across jurisdictions, and</w:t>
      </w:r>
      <w:r w:rsidRPr="003B44A0">
        <w:t xml:space="preserve"> (2) </w:t>
      </w:r>
      <w:r w:rsidRPr="003B44A0">
        <w:rPr>
          <w:rStyle w:val="StyleUnderline"/>
        </w:rPr>
        <w:t>the burden of online enforcement is disproportionately on trademark owners</w:t>
      </w:r>
      <w:r w:rsidRPr="003B44A0">
        <w:t>.</w:t>
      </w:r>
    </w:p>
    <w:p w14:paraId="260E5DBC" w14:textId="77777777" w:rsidR="00653485" w:rsidRDefault="00653485" w:rsidP="00653485">
      <w:pPr>
        <w:rPr>
          <w:b/>
          <w:bCs/>
        </w:rPr>
      </w:pPr>
      <w:r>
        <w:rPr>
          <w:b/>
          <w:bCs/>
        </w:rPr>
        <w:t>(jumps to footnote 1)</w:t>
      </w:r>
    </w:p>
    <w:p w14:paraId="102EC8C5" w14:textId="77777777" w:rsidR="00653485" w:rsidRDefault="00653485" w:rsidP="00653485">
      <w:r w:rsidRPr="00592E12">
        <w:t xml:space="preserve">1 </w:t>
      </w:r>
      <w:r w:rsidRPr="00592E12">
        <w:rPr>
          <w:rStyle w:val="StyleUnderline"/>
        </w:rPr>
        <w:t xml:space="preserve">The </w:t>
      </w:r>
      <w:r w:rsidRPr="00592E12">
        <w:t xml:space="preserve">generally </w:t>
      </w:r>
      <w:r w:rsidRPr="00592E12">
        <w:rPr>
          <w:rStyle w:val="StyleUnderline"/>
        </w:rPr>
        <w:t>accepted standard for secondary infringement liability for e-commerce platform providers is</w:t>
      </w:r>
      <w:r w:rsidRPr="00592E12">
        <w:t xml:space="preserve"> enumerated </w:t>
      </w:r>
      <w:r w:rsidRPr="00592E12">
        <w:rPr>
          <w:rStyle w:val="StyleUnderline"/>
        </w:rPr>
        <w:t>in Tiffany v. eBay</w:t>
      </w:r>
      <w:r w:rsidRPr="00592E12">
        <w:t>,</w:t>
      </w:r>
      <w:r>
        <w:t xml:space="preserve"> 600 F.3d 93 (2d Cir. 2010), applying the test outlined in Inwood Laboratories, Inc. v. Ives Laboratories, Inc., 456 U.S. 844, 854 (1982).</w:t>
      </w:r>
    </w:p>
    <w:p w14:paraId="6DD8EE60" w14:textId="77777777" w:rsidR="00653485" w:rsidRPr="009B6126" w:rsidRDefault="00653485" w:rsidP="00653485">
      <w:pPr>
        <w:rPr>
          <w:b/>
          <w:bCs/>
        </w:rPr>
      </w:pPr>
      <w:r>
        <w:rPr>
          <w:b/>
          <w:bCs/>
        </w:rPr>
        <w:t>(returns to article)</w:t>
      </w:r>
    </w:p>
    <w:p w14:paraId="363DDDA6" w14:textId="77777777" w:rsidR="00653485" w:rsidRDefault="00653485" w:rsidP="00653485">
      <w:r w:rsidRPr="00925C6F">
        <w:rPr>
          <w:rStyle w:val="StyleUnderline"/>
        </w:rPr>
        <w:t xml:space="preserve">The time burden and financial cost to brand owners to meaningfully provide specific knowledge as to </w:t>
      </w:r>
      <w:proofErr w:type="gramStart"/>
      <w:r w:rsidRPr="00925C6F">
        <w:rPr>
          <w:rStyle w:val="StyleUnderline"/>
        </w:rPr>
        <w:t>each and every</w:t>
      </w:r>
      <w:proofErr w:type="gramEnd"/>
      <w:r w:rsidRPr="00925C6F">
        <w:rPr>
          <w:rStyle w:val="StyleUnderline"/>
        </w:rPr>
        <w:t xml:space="preserve"> instance of infringement across every e-commerce platform is prohibitively high</w:t>
      </w:r>
      <w:r>
        <w:t xml:space="preserve">. </w:t>
      </w:r>
      <w:r w:rsidRPr="004D12BC">
        <w:rPr>
          <w:rStyle w:val="StyleUnderline"/>
        </w:rPr>
        <w:t xml:space="preserve">Even with unlimited resources, it would be </w:t>
      </w:r>
      <w:r w:rsidRPr="004D12BC">
        <w:rPr>
          <w:rStyle w:val="Emphasis"/>
        </w:rPr>
        <w:t>impossible</w:t>
      </w:r>
      <w:r w:rsidRPr="004D12BC">
        <w:rPr>
          <w:rStyle w:val="StyleUnderline"/>
        </w:rPr>
        <w:t xml:space="preserve"> to constantly monitor for and identify each incident of infringement</w:t>
      </w:r>
      <w:r w:rsidRPr="00925C6F">
        <w:rPr>
          <w:rStyle w:val="StyleUnderline"/>
        </w:rPr>
        <w:t xml:space="preserve"> </w:t>
      </w:r>
      <w:r>
        <w:t xml:space="preserve">across all platforms, particularly for large brand owners with dozens or even hundreds of individual brands. </w:t>
      </w:r>
      <w:r w:rsidRPr="00C051FE">
        <w:rPr>
          <w:rStyle w:val="StyleUnderline"/>
          <w:highlight w:val="cyan"/>
        </w:rPr>
        <w:t xml:space="preserve">The </w:t>
      </w:r>
      <w:r w:rsidRPr="002936F5">
        <w:rPr>
          <w:rStyle w:val="Emphasis"/>
          <w:highlight w:val="cyan"/>
        </w:rPr>
        <w:t>specific knowledge requirement</w:t>
      </w:r>
      <w:r w:rsidRPr="00C051FE">
        <w:rPr>
          <w:rStyle w:val="StyleUnderline"/>
          <w:highlight w:val="cyan"/>
        </w:rPr>
        <w:t xml:space="preserve"> encourages platforms to turn a blind eye toward monitoring </w:t>
      </w:r>
      <w:r w:rsidRPr="006B7B6B">
        <w:rPr>
          <w:rStyle w:val="StyleUnderline"/>
        </w:rPr>
        <w:t xml:space="preserve">their own ecosystems, </w:t>
      </w:r>
      <w:r w:rsidRPr="00C051FE">
        <w:rPr>
          <w:rStyle w:val="StyleUnderline"/>
          <w:highlight w:val="cyan"/>
        </w:rPr>
        <w:t>to avoid liability based on specific knowledge</w:t>
      </w:r>
      <w:r w:rsidRPr="00925C6F">
        <w:rPr>
          <w:rStyle w:val="StyleUnderline"/>
        </w:rPr>
        <w:t xml:space="preserve"> generated through their own review</w:t>
      </w:r>
      <w:r>
        <w:t xml:space="preserve">. </w:t>
      </w:r>
      <w:r w:rsidRPr="002936F5">
        <w:rPr>
          <w:rStyle w:val="Emphasis"/>
          <w:highlight w:val="cyan"/>
        </w:rPr>
        <w:t>General awareness</w:t>
      </w:r>
      <w:r w:rsidRPr="00C051FE">
        <w:rPr>
          <w:rStyle w:val="StyleUnderline"/>
          <w:highlight w:val="cyan"/>
        </w:rPr>
        <w:t xml:space="preserve"> of infringement</w:t>
      </w:r>
      <w:r w:rsidRPr="00925C6F">
        <w:rPr>
          <w:rStyle w:val="StyleUnderline"/>
        </w:rPr>
        <w:t xml:space="preserve"> on the platform </w:t>
      </w:r>
      <w:r w:rsidRPr="00C051FE">
        <w:rPr>
          <w:rStyle w:val="StyleUnderline"/>
          <w:highlight w:val="cyan"/>
        </w:rPr>
        <w:t xml:space="preserve">is </w:t>
      </w:r>
      <w:r w:rsidRPr="002936F5">
        <w:rPr>
          <w:rStyle w:val="Emphasis"/>
          <w:highlight w:val="cyan"/>
        </w:rPr>
        <w:t>not sufficient</w:t>
      </w:r>
      <w:r w:rsidRPr="00C051FE">
        <w:rPr>
          <w:rStyle w:val="StyleUnderline"/>
          <w:highlight w:val="cyan"/>
        </w:rPr>
        <w:t xml:space="preserve"> to trigger </w:t>
      </w:r>
      <w:r w:rsidRPr="00B66094">
        <w:rPr>
          <w:rStyle w:val="StyleUnderline"/>
        </w:rPr>
        <w:t xml:space="preserve">any platform </w:t>
      </w:r>
      <w:r w:rsidRPr="00C051FE">
        <w:rPr>
          <w:rStyle w:val="StyleUnderline"/>
          <w:highlight w:val="cyan"/>
        </w:rPr>
        <w:t>obligations</w:t>
      </w:r>
      <w:r>
        <w:t>, and some courts have found that programs employed by certain platforms to promote infringing goods, the practice of co-mingling of counterfeit and genuine goods, and the fulfillment of goods by the platform itself, still fail to trigger secondary infringement liability.</w:t>
      </w:r>
    </w:p>
    <w:p w14:paraId="7E6CFE0C" w14:textId="77777777" w:rsidR="00653485" w:rsidRDefault="00653485" w:rsidP="00653485">
      <w:r>
        <w:t xml:space="preserve">As a result, </w:t>
      </w:r>
      <w:r w:rsidRPr="00925C6F">
        <w:rPr>
          <w:rStyle w:val="StyleUnderline"/>
        </w:rPr>
        <w:t xml:space="preserve">nearly </w:t>
      </w:r>
      <w:r w:rsidRPr="00EF27C5">
        <w:rPr>
          <w:rStyle w:val="StyleUnderline"/>
        </w:rPr>
        <w:t>full responsibility for policing the vast online e-commerce ecosystem falls squarely on individual brand owners.</w:t>
      </w:r>
      <w:r>
        <w:t xml:space="preserve"> This involves deploying complex technological solutions and human capital to trawl the multitude of e-commerce platforms, identify potential infringements and weed out false positives, and provide notice or pursue other enforcement action as to each individual incidence of infringement. For large brand owners, this involves a combination of automated and manual review of tens of thousands of listings per month. </w:t>
      </w:r>
      <w:r w:rsidRPr="00B66094">
        <w:rPr>
          <w:rStyle w:val="StyleUnderline"/>
          <w:highlight w:val="cyan"/>
        </w:rPr>
        <w:t xml:space="preserve">This is a substantial drain on brand owner resources, while </w:t>
      </w:r>
      <w:r w:rsidRPr="009E27C6">
        <w:rPr>
          <w:rStyle w:val="StyleUnderline"/>
        </w:rPr>
        <w:t xml:space="preserve">e-commerce </w:t>
      </w:r>
      <w:r w:rsidRPr="00B66094">
        <w:rPr>
          <w:rStyle w:val="StyleUnderline"/>
          <w:highlight w:val="cyan"/>
        </w:rPr>
        <w:t xml:space="preserve">platforms </w:t>
      </w:r>
      <w:r w:rsidRPr="009E27C6">
        <w:rPr>
          <w:rStyle w:val="StyleUnderline"/>
        </w:rPr>
        <w:t xml:space="preserve">are left to </w:t>
      </w:r>
      <w:r w:rsidRPr="00B66094">
        <w:rPr>
          <w:rStyle w:val="StyleUnderline"/>
          <w:highlight w:val="cyan"/>
        </w:rPr>
        <w:t>benefit from</w:t>
      </w:r>
      <w:r w:rsidRPr="00925C6F">
        <w:rPr>
          <w:rStyle w:val="StyleUnderline"/>
        </w:rPr>
        <w:t xml:space="preserve"> </w:t>
      </w:r>
      <w:r w:rsidRPr="009E27C6">
        <w:rPr>
          <w:rStyle w:val="StyleUnderline"/>
          <w:highlight w:val="cyan"/>
        </w:rPr>
        <w:t>continued</w:t>
      </w:r>
      <w:r w:rsidRPr="00925C6F">
        <w:rPr>
          <w:rStyle w:val="StyleUnderline"/>
        </w:rPr>
        <w:t xml:space="preserve"> </w:t>
      </w:r>
      <w:r w:rsidRPr="00B66094">
        <w:rPr>
          <w:rStyle w:val="StyleUnderline"/>
          <w:highlight w:val="cyan"/>
        </w:rPr>
        <w:t xml:space="preserve">sales </w:t>
      </w:r>
      <w:r w:rsidRPr="009E27C6">
        <w:rPr>
          <w:rStyle w:val="StyleUnderline"/>
        </w:rPr>
        <w:t>of infringing material</w:t>
      </w:r>
      <w:r w:rsidRPr="009E27C6">
        <w:t>.</w:t>
      </w:r>
      <w:r>
        <w:t xml:space="preserve"> </w:t>
      </w:r>
      <w:proofErr w:type="gramStart"/>
      <w:r>
        <w:t>It is clear that market</w:t>
      </w:r>
      <w:proofErr w:type="gramEnd"/>
      <w:r>
        <w:t xml:space="preserve"> forces, standing alone, are not sufficient to change platform behaviors in this regard.</w:t>
      </w:r>
    </w:p>
    <w:p w14:paraId="0CC6BB2A" w14:textId="5ADE8301" w:rsidR="00F02BD7" w:rsidRDefault="00653485" w:rsidP="00653485">
      <w:r w:rsidRPr="00E116E3">
        <w:rPr>
          <w:rStyle w:val="StyleUnderline"/>
          <w:highlight w:val="cyan"/>
        </w:rPr>
        <w:t xml:space="preserve">Some platforms are taking steps </w:t>
      </w:r>
      <w:r w:rsidRPr="00EF27C5">
        <w:rPr>
          <w:rStyle w:val="StyleUnderline"/>
        </w:rPr>
        <w:t>to try and mitigate infringement</w:t>
      </w:r>
      <w:r>
        <w:t xml:space="preserve"> beyond the minimum notice and takedown approach. Our members are very grateful for such initiatives, but in our </w:t>
      </w:r>
      <w:proofErr w:type="gramStart"/>
      <w:r>
        <w:t>experience</w:t>
      </w:r>
      <w:proofErr w:type="gramEnd"/>
      <w:r>
        <w:t xml:space="preserve"> </w:t>
      </w:r>
      <w:r w:rsidRPr="00E116E3">
        <w:rPr>
          <w:rStyle w:val="StyleUnderline"/>
          <w:highlight w:val="cyan"/>
        </w:rPr>
        <w:t xml:space="preserve">these </w:t>
      </w:r>
      <w:r w:rsidRPr="009E27C6">
        <w:rPr>
          <w:rStyle w:val="StyleUnderline"/>
        </w:rPr>
        <w:t xml:space="preserve">are often designed to </w:t>
      </w:r>
      <w:r w:rsidRPr="00E116E3">
        <w:rPr>
          <w:rStyle w:val="StyleUnderline"/>
          <w:highlight w:val="cyan"/>
        </w:rPr>
        <w:t xml:space="preserve">provide an </w:t>
      </w:r>
      <w:r w:rsidRPr="00E116E3">
        <w:rPr>
          <w:rStyle w:val="Emphasis"/>
          <w:highlight w:val="cyan"/>
        </w:rPr>
        <w:t>appearance of credibility</w:t>
      </w:r>
      <w:r w:rsidRPr="00925C6F">
        <w:rPr>
          <w:rStyle w:val="StyleUnderline"/>
        </w:rPr>
        <w:t xml:space="preserve"> </w:t>
      </w:r>
      <w:r>
        <w:t xml:space="preserve">and utility </w:t>
      </w:r>
      <w:r w:rsidRPr="00E116E3">
        <w:rPr>
          <w:rStyle w:val="StyleUnderline"/>
          <w:highlight w:val="cyan"/>
        </w:rPr>
        <w:t xml:space="preserve">while </w:t>
      </w:r>
      <w:r w:rsidRPr="002E34F3">
        <w:rPr>
          <w:rStyle w:val="Emphasis"/>
          <w:highlight w:val="cyan"/>
        </w:rPr>
        <w:t>stopping short of meaningfully preventing infringement on a large scale</w:t>
      </w:r>
      <w:r>
        <w:t xml:space="preserve">. Thus, </w:t>
      </w:r>
      <w:r w:rsidRPr="00E116E3">
        <w:rPr>
          <w:rStyle w:val="StyleUnderline"/>
          <w:highlight w:val="cyan"/>
        </w:rPr>
        <w:t>changes to the secondary liability legal regime are necessary to redistribute the burden of preventing</w:t>
      </w:r>
      <w:r w:rsidRPr="00925C6F">
        <w:rPr>
          <w:rStyle w:val="StyleUnderline"/>
        </w:rPr>
        <w:t xml:space="preserve"> and addressing </w:t>
      </w:r>
      <w:r w:rsidRPr="00E116E3">
        <w:rPr>
          <w:rStyle w:val="StyleUnderline"/>
          <w:highlight w:val="cyan"/>
        </w:rPr>
        <w:t>counterfeitin</w:t>
      </w:r>
      <w:r w:rsidRPr="003F3F7D">
        <w:rPr>
          <w:rStyle w:val="StyleUnderline"/>
          <w:highlight w:val="cyan"/>
        </w:rPr>
        <w:t>g</w:t>
      </w:r>
      <w:r w:rsidRPr="00925C6F">
        <w:rPr>
          <w:rStyle w:val="StyleUnderline"/>
        </w:rPr>
        <w:t xml:space="preserve"> and other infringement through e-commerce platforms</w:t>
      </w:r>
      <w:r w:rsidRPr="002E34F3">
        <w:t xml:space="preserve">, </w:t>
      </w:r>
      <w:r w:rsidRPr="002E34F3">
        <w:rPr>
          <w:rStyle w:val="StyleUnderline"/>
        </w:rPr>
        <w:t>so there is greater responsibility-sharing among platforms along with brand owners</w:t>
      </w:r>
      <w:r>
        <w:t xml:space="preserve"> to ultimately protect consumers.</w:t>
      </w:r>
    </w:p>
    <w:p w14:paraId="3BBA75C8" w14:textId="77777777" w:rsidR="001D5A83" w:rsidRDefault="001D5A83" w:rsidP="00653485"/>
    <w:p w14:paraId="5044FBD3" w14:textId="77777777" w:rsidR="001D5A83" w:rsidRPr="001D5A83" w:rsidRDefault="001D5A83" w:rsidP="001D5A83">
      <w:pPr>
        <w:pStyle w:val="Heading4"/>
      </w:pPr>
      <w:r>
        <w:t xml:space="preserve">The </w:t>
      </w:r>
      <w:r>
        <w:rPr>
          <w:i/>
          <w:iCs w:val="0"/>
        </w:rPr>
        <w:t>Tiffany</w:t>
      </w:r>
      <w:r>
        <w:t xml:space="preserve"> standard is creating a </w:t>
      </w:r>
      <w:r>
        <w:rPr>
          <w:u w:val="single"/>
        </w:rPr>
        <w:t>flood</w:t>
      </w:r>
      <w:r>
        <w:t xml:space="preserve"> of counterfeit microelectronics online</w:t>
      </w:r>
    </w:p>
    <w:p w14:paraId="017DAB2B" w14:textId="77777777" w:rsidR="001D5A83" w:rsidRDefault="001D5A83" w:rsidP="001D5A83">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4D1C381C" w14:textId="77777777" w:rsidR="001D5A83" w:rsidRDefault="001D5A83" w:rsidP="001D5A83"/>
    <w:p w14:paraId="4EA15972" w14:textId="77777777" w:rsidR="001D5A83" w:rsidRDefault="001D5A83" w:rsidP="001D5A83">
      <w:r w:rsidRPr="00300258">
        <w:rPr>
          <w:rStyle w:val="StyleUnderline"/>
          <w:highlight w:val="cyan"/>
        </w:rPr>
        <w:t>The Tiffany standard</w:t>
      </w:r>
      <w:r>
        <w:t xml:space="preserve"> for contributory liability-</w:t>
      </w:r>
      <w:r w:rsidRPr="00300258">
        <w:rPr>
          <w:rStyle w:val="StyleUnderline"/>
          <w:highlight w:val="cyan"/>
        </w:rPr>
        <w:t xml:space="preserve">requiring </w:t>
      </w:r>
      <w:r w:rsidRPr="00DB4D37">
        <w:rPr>
          <w:rStyle w:val="Emphasis"/>
          <w:highlight w:val="cyan"/>
        </w:rPr>
        <w:t>contemporary knowledge</w:t>
      </w:r>
      <w:r>
        <w:t xml:space="preserve"> of which </w:t>
      </w:r>
      <w:proofErr w:type="gramStart"/>
      <w:r>
        <w:t>particular listings</w:t>
      </w:r>
      <w:proofErr w:type="gramEnd"/>
      <w:r>
        <w:t xml:space="preserve"> are infringing-</w:t>
      </w:r>
      <w:r w:rsidRPr="00300258">
        <w:rPr>
          <w:rStyle w:val="StyleUnderline"/>
          <w:highlight w:val="cyan"/>
        </w:rPr>
        <w:t xml:space="preserve">improperly allows ecommerce platforms to </w:t>
      </w:r>
      <w:r w:rsidRPr="00300258">
        <w:rPr>
          <w:rStyle w:val="Emphasis"/>
          <w:highlight w:val="cyan"/>
        </w:rPr>
        <w:t>insulate themselves from liability</w:t>
      </w:r>
      <w:r>
        <w:t xml:space="preserve">. </w:t>
      </w:r>
      <w:r w:rsidRPr="00300258">
        <w:rPr>
          <w:rStyle w:val="StyleUnderline"/>
          <w:highlight w:val="cyan"/>
        </w:rPr>
        <w:t xml:space="preserve">Online marketplaces organize </w:t>
      </w:r>
      <w:r w:rsidRPr="00F27FCD">
        <w:rPr>
          <w:rStyle w:val="StyleUnderline"/>
        </w:rPr>
        <w:t xml:space="preserve">their </w:t>
      </w:r>
      <w:r w:rsidRPr="00300258">
        <w:rPr>
          <w:rStyle w:val="StyleUnderline"/>
          <w:highlight w:val="cyan"/>
        </w:rPr>
        <w:t>operations</w:t>
      </w:r>
      <w:r w:rsidRPr="000964AB">
        <w:rPr>
          <w:rStyle w:val="StyleUnderline"/>
        </w:rPr>
        <w:t xml:space="preserve"> in such a way as </w:t>
      </w:r>
      <w:r w:rsidRPr="00300258">
        <w:rPr>
          <w:rStyle w:val="StyleUnderline"/>
          <w:highlight w:val="cyan"/>
        </w:rPr>
        <w:t xml:space="preserve">to </w:t>
      </w:r>
      <w:r w:rsidRPr="0000068B">
        <w:rPr>
          <w:rStyle w:val="Emphasis"/>
          <w:highlight w:val="cyan"/>
        </w:rPr>
        <w:t>avoid contemporary knowledge</w:t>
      </w:r>
      <w:r w:rsidRPr="000964AB">
        <w:rPr>
          <w:rStyle w:val="StyleUnderline"/>
        </w:rPr>
        <w:t xml:space="preserve"> </w:t>
      </w:r>
      <w:r w:rsidRPr="00300258">
        <w:rPr>
          <w:rStyle w:val="StyleUnderline"/>
          <w:highlight w:val="cyan"/>
        </w:rPr>
        <w:t>and then</w:t>
      </w:r>
      <w:r w:rsidRPr="000964AB">
        <w:rPr>
          <w:rStyle w:val="StyleUnderline"/>
        </w:rPr>
        <w:t xml:space="preserve"> essentially </w:t>
      </w:r>
      <w:r w:rsidRPr="00300258">
        <w:rPr>
          <w:rStyle w:val="StyleUnderline"/>
          <w:highlight w:val="cyan"/>
        </w:rPr>
        <w:t xml:space="preserve">suggest </w:t>
      </w:r>
      <w:r w:rsidRPr="00DB4D37">
        <w:rPr>
          <w:rStyle w:val="StyleUnderline"/>
        </w:rPr>
        <w:t>tha</w:t>
      </w:r>
      <w:r w:rsidRPr="00F27FCD">
        <w:rPr>
          <w:rStyle w:val="StyleUnderline"/>
        </w:rPr>
        <w:t xml:space="preserve">t </w:t>
      </w:r>
      <w:r w:rsidRPr="00300258">
        <w:rPr>
          <w:rStyle w:val="StyleUnderline"/>
          <w:highlight w:val="cyan"/>
        </w:rPr>
        <w:t xml:space="preserve">they are too large to know which listings are infringing, </w:t>
      </w:r>
      <w:r w:rsidRPr="00DB4D37">
        <w:rPr>
          <w:rStyle w:val="StyleUnderline"/>
        </w:rPr>
        <w:t xml:space="preserve">all the </w:t>
      </w:r>
      <w:r w:rsidRPr="00300258">
        <w:rPr>
          <w:rStyle w:val="StyleUnderline"/>
          <w:highlight w:val="cyan"/>
        </w:rPr>
        <w:t xml:space="preserve">while </w:t>
      </w:r>
      <w:r w:rsidRPr="0005300D">
        <w:rPr>
          <w:rStyle w:val="Emphasis"/>
          <w:highlight w:val="cyan"/>
        </w:rPr>
        <w:t>profiting</w:t>
      </w:r>
      <w:r w:rsidRPr="0005300D">
        <w:rPr>
          <w:rStyle w:val="Emphasis"/>
        </w:rPr>
        <w:t xml:space="preserve"> </w:t>
      </w:r>
      <w:r w:rsidRPr="0005300D">
        <w:rPr>
          <w:rStyle w:val="Emphasis"/>
          <w:highlight w:val="cyan"/>
        </w:rPr>
        <w:t>from every sale</w:t>
      </w:r>
      <w:r w:rsidRPr="000964AB">
        <w:rPr>
          <w:rStyle w:val="StyleUnderline"/>
        </w:rPr>
        <w:t xml:space="preserve"> by their sellers</w:t>
      </w:r>
      <w:r w:rsidRPr="000964AB">
        <w:t xml:space="preserve">. 429 </w:t>
      </w:r>
      <w:r w:rsidRPr="000964AB">
        <w:rPr>
          <w:rStyle w:val="StyleUnderline"/>
          <w:highlight w:val="cyan"/>
        </w:rPr>
        <w:t xml:space="preserve">The burden is </w:t>
      </w:r>
      <w:r w:rsidRPr="0005300D">
        <w:rPr>
          <w:rStyle w:val="StyleUnderline"/>
        </w:rPr>
        <w:t xml:space="preserve">disproportionately placed </w:t>
      </w:r>
      <w:r w:rsidRPr="000964AB">
        <w:rPr>
          <w:rStyle w:val="StyleUnderline"/>
          <w:highlight w:val="cyan"/>
        </w:rPr>
        <w:t>on brand owners to</w:t>
      </w:r>
      <w:r w:rsidRPr="00B21307">
        <w:rPr>
          <w:rStyle w:val="StyleUnderline"/>
        </w:rPr>
        <w:t xml:space="preserve"> continually screen platforms, seek out listings that are potentially counterfeit, and </w:t>
      </w:r>
      <w:r w:rsidRPr="000964AB">
        <w:rPr>
          <w:rStyle w:val="StyleUnderline"/>
          <w:highlight w:val="cyan"/>
        </w:rPr>
        <w:t>send takedown notices</w:t>
      </w:r>
      <w:r w:rsidRPr="00B21307">
        <w:rPr>
          <w:rStyle w:val="StyleUnderline"/>
        </w:rPr>
        <w:t xml:space="preserve"> to the platforms</w:t>
      </w:r>
      <w:r>
        <w:t xml:space="preserve">. 430 </w:t>
      </w:r>
      <w:r w:rsidRPr="00B21307">
        <w:rPr>
          <w:rStyle w:val="StyleUnderline"/>
        </w:rPr>
        <w:t xml:space="preserve">It has been repeatedly described </w:t>
      </w:r>
      <w:r w:rsidRPr="000964AB">
        <w:rPr>
          <w:rStyle w:val="StyleUnderline"/>
          <w:highlight w:val="cyan"/>
        </w:rPr>
        <w:t>as a game of "</w:t>
      </w:r>
      <w:r w:rsidRPr="00766FF9">
        <w:rPr>
          <w:rStyle w:val="Emphasis"/>
          <w:highlight w:val="cyan"/>
        </w:rPr>
        <w:t>whack-a-mole</w:t>
      </w:r>
      <w:r>
        <w:t xml:space="preserve">." 431 Further, </w:t>
      </w:r>
      <w:r w:rsidRPr="00643765">
        <w:rPr>
          <w:rStyle w:val="StyleUnderline"/>
          <w:highlight w:val="cyan"/>
        </w:rPr>
        <w:t>by the time the infringing listings are removed</w:t>
      </w:r>
      <w:r w:rsidRPr="001B5449">
        <w:rPr>
          <w:rStyle w:val="StyleUnderline"/>
        </w:rPr>
        <w:t xml:space="preserve">, the items may have already been sold, and </w:t>
      </w:r>
      <w:r w:rsidRPr="00643765">
        <w:rPr>
          <w:rStyle w:val="Emphasis"/>
          <w:highlight w:val="cyan"/>
        </w:rPr>
        <w:t>new listings</w:t>
      </w:r>
      <w:r w:rsidRPr="001B5449">
        <w:rPr>
          <w:rStyle w:val="StyleUnderline"/>
        </w:rPr>
        <w:t xml:space="preserve"> may have </w:t>
      </w:r>
      <w:r w:rsidRPr="00643765">
        <w:rPr>
          <w:rStyle w:val="StyleUnderline"/>
          <w:highlight w:val="cyan"/>
        </w:rPr>
        <w:t>appear</w:t>
      </w:r>
      <w:r w:rsidRPr="001B5449">
        <w:rPr>
          <w:rStyle w:val="StyleUnderline"/>
        </w:rPr>
        <w:t>ed.</w:t>
      </w:r>
      <w:r>
        <w:t xml:space="preserve"> That is out of touch with today's world. </w:t>
      </w:r>
      <w:r w:rsidRPr="00766FF9">
        <w:t xml:space="preserve">432 </w:t>
      </w:r>
      <w:r w:rsidRPr="000964AB">
        <w:rPr>
          <w:rStyle w:val="StyleUnderline"/>
          <w:highlight w:val="cyan"/>
        </w:rPr>
        <w:t>It</w:t>
      </w:r>
      <w:r w:rsidRPr="001B5449">
        <w:rPr>
          <w:rStyle w:val="StyleUnderline"/>
        </w:rPr>
        <w:t xml:space="preserve"> </w:t>
      </w:r>
      <w:r w:rsidRPr="00E16B46">
        <w:rPr>
          <w:rStyle w:val="StyleUnderline"/>
          <w:highlight w:val="cyan"/>
        </w:rPr>
        <w:t xml:space="preserve">has led to a </w:t>
      </w:r>
      <w:r w:rsidRPr="0005300D">
        <w:rPr>
          <w:rStyle w:val="Emphasis"/>
          <w:highlight w:val="cyan"/>
        </w:rPr>
        <w:t>flood</w:t>
      </w:r>
      <w:r w:rsidRPr="00E16B46">
        <w:rPr>
          <w:rStyle w:val="StyleUnderline"/>
          <w:highlight w:val="cyan"/>
        </w:rPr>
        <w:t xml:space="preserve"> of</w:t>
      </w:r>
      <w:r w:rsidRPr="001B5449">
        <w:rPr>
          <w:rStyle w:val="StyleUnderline"/>
        </w:rPr>
        <w:t xml:space="preserve"> counterfeit products, including </w:t>
      </w:r>
      <w:r w:rsidRPr="00BE3255">
        <w:rPr>
          <w:rStyle w:val="Emphasis"/>
          <w:highlight w:val="cyan"/>
        </w:rPr>
        <w:t>counterfeit microelectronics</w:t>
      </w:r>
      <w:r w:rsidRPr="00F607D9">
        <w:rPr>
          <w:rStyle w:val="StyleUnderline"/>
        </w:rPr>
        <w:t>, being sold on the internet,</w:t>
      </w:r>
      <w:r w:rsidRPr="001B5449">
        <w:rPr>
          <w:rStyle w:val="StyleUnderline"/>
        </w:rPr>
        <w:t xml:space="preserve"> and the result is lost sales by original manufacturers, damage to brands, and threats to public health and safety</w:t>
      </w:r>
      <w:r>
        <w:t>.</w:t>
      </w:r>
    </w:p>
    <w:p w14:paraId="2A6DC5AB" w14:textId="70BBC11B" w:rsidR="001D5A83" w:rsidRDefault="001D5A83" w:rsidP="00653485">
      <w:r w:rsidRPr="0000068B">
        <w:rPr>
          <w:rStyle w:val="StyleUnderline"/>
        </w:rPr>
        <w:t>The Lanham Act should be amended to specifically recognize contributory liability for anyone who knowingly facilitates direct infringement by a third party</w:t>
      </w:r>
      <w:r w:rsidRPr="0000068B">
        <w:t xml:space="preserve">. </w:t>
      </w:r>
      <w:r w:rsidRPr="0000068B">
        <w:rPr>
          <w:rStyle w:val="StyleUnderline"/>
        </w:rPr>
        <w:t>That should include an online marketplace that "continues to supply its [service] to one whom it</w:t>
      </w:r>
      <w:r w:rsidRPr="0000068B">
        <w:t xml:space="preserve"> knows or </w:t>
      </w:r>
      <w:r w:rsidRPr="0000068B">
        <w:rPr>
          <w:rStyle w:val="Emphasis"/>
        </w:rPr>
        <w:t>has reason to know</w:t>
      </w:r>
      <w:r w:rsidRPr="0000068B">
        <w:t xml:space="preserve"> </w:t>
      </w:r>
      <w:r w:rsidRPr="0000068B">
        <w:rPr>
          <w:rStyle w:val="StyleUnderline"/>
        </w:rPr>
        <w:t>is engaging in trademark infringement</w:t>
      </w:r>
      <w:r w:rsidRPr="0000068B">
        <w:t xml:space="preserve">." 33 "Reason to know" (i.e., </w:t>
      </w:r>
      <w:r w:rsidRPr="0000068B">
        <w:rPr>
          <w:rStyle w:val="StyleUnderline"/>
        </w:rPr>
        <w:t>constructive knowledge) of infringing activity should be context-dependent and could be demonstrated in multiple ways, including sample purchases that were identified as counterfeit, unusually large numbers of listings for an item, unexpectedly low prices, suspicious images, law enforcement raids, and other indicators</w:t>
      </w:r>
      <w:r w:rsidRPr="0000068B">
        <w:t xml:space="preserve">. </w:t>
      </w:r>
      <w:r w:rsidRPr="0000068B">
        <w:rPr>
          <w:rStyle w:val="StyleUnderline"/>
        </w:rPr>
        <w:t>Requiring actual knowledge of specific infringing</w:t>
      </w:r>
      <w:r w:rsidRPr="000964AB">
        <w:rPr>
          <w:rStyle w:val="StyleUnderline"/>
        </w:rPr>
        <w:t xml:space="preserve"> acts is not the correct standard</w:t>
      </w:r>
      <w:r>
        <w:t xml:space="preserve">. </w:t>
      </w:r>
      <w:r w:rsidRPr="001A3317">
        <w:rPr>
          <w:rStyle w:val="StyleUnderline"/>
          <w:highlight w:val="cyan"/>
        </w:rPr>
        <w:t xml:space="preserve">Imposing liability when an intermediary has </w:t>
      </w:r>
      <w:r w:rsidRPr="00130B44">
        <w:rPr>
          <w:rStyle w:val="Emphasis"/>
          <w:highlight w:val="cyan"/>
        </w:rPr>
        <w:t>constructive knowledge</w:t>
      </w:r>
      <w:r w:rsidRPr="000D0C9F">
        <w:rPr>
          <w:rStyle w:val="StyleUnderline"/>
        </w:rPr>
        <w:t xml:space="preserve"> that infringing activity is occurring </w:t>
      </w:r>
      <w:r w:rsidRPr="001A3317">
        <w:rPr>
          <w:rStyle w:val="Emphasis"/>
          <w:highlight w:val="cyan"/>
        </w:rPr>
        <w:t>will redistribute the burden</w:t>
      </w:r>
      <w:r w:rsidRPr="000D0C9F">
        <w:rPr>
          <w:rStyle w:val="StyleUnderline"/>
        </w:rPr>
        <w:t xml:space="preserve"> </w:t>
      </w:r>
      <w:r w:rsidRPr="001A3317">
        <w:rPr>
          <w:rStyle w:val="StyleUnderline"/>
          <w:highlight w:val="cyan"/>
        </w:rPr>
        <w:t xml:space="preserve">and force e-commerce platforms to </w:t>
      </w:r>
      <w:r w:rsidRPr="00F607D9">
        <w:rPr>
          <w:rStyle w:val="StyleUnderline"/>
        </w:rPr>
        <w:t>bear partial responsibility for identifying</w:t>
      </w:r>
      <w:r w:rsidRPr="000D0C9F">
        <w:rPr>
          <w:rStyle w:val="StyleUnderline"/>
        </w:rPr>
        <w:t xml:space="preserve"> and </w:t>
      </w:r>
      <w:r w:rsidRPr="001D1604">
        <w:rPr>
          <w:rStyle w:val="Emphasis"/>
          <w:highlight w:val="cyan"/>
        </w:rPr>
        <w:t>curtail</w:t>
      </w:r>
      <w:r w:rsidRPr="00F607D9">
        <w:rPr>
          <w:rStyle w:val="StyleUnderline"/>
        </w:rPr>
        <w:t xml:space="preserve">ing </w:t>
      </w:r>
      <w:r w:rsidRPr="001D1604">
        <w:rPr>
          <w:rStyle w:val="Emphasis"/>
          <w:highlight w:val="cyan"/>
        </w:rPr>
        <w:t>that activity</w:t>
      </w:r>
      <w:r w:rsidRPr="000D0C9F">
        <w:rPr>
          <w:rStyle w:val="StyleUnderline"/>
        </w:rPr>
        <w:t xml:space="preserve">. </w:t>
      </w:r>
      <w:r w:rsidRPr="000964AB">
        <w:rPr>
          <w:rStyle w:val="StyleUnderline"/>
        </w:rPr>
        <w:t>It could also encourage electronic parts manufacturers to pursue civil actions against online purchasing platforms hosting vend</w:t>
      </w:r>
      <w:r w:rsidRPr="000D0C9F">
        <w:rPr>
          <w:rStyle w:val="StyleUnderline"/>
        </w:rPr>
        <w:t>ors of counterfeit parts</w:t>
      </w:r>
      <w:r>
        <w:t>.</w:t>
      </w:r>
    </w:p>
    <w:p w14:paraId="3C007384" w14:textId="03A6481B" w:rsidR="00F02BD7" w:rsidRPr="00222E59" w:rsidRDefault="00F02BD7" w:rsidP="00F02BD7">
      <w:pPr>
        <w:pStyle w:val="Heading4"/>
        <w:rPr>
          <w:u w:val="single"/>
        </w:rPr>
      </w:pPr>
      <w:r>
        <w:t xml:space="preserve">E-commerce </w:t>
      </w:r>
      <w:r w:rsidR="001D5A83">
        <w:t xml:space="preserve">is the </w:t>
      </w:r>
      <w:r w:rsidR="001D5A83">
        <w:rPr>
          <w:u w:val="single"/>
        </w:rPr>
        <w:t>most important vector,</w:t>
      </w:r>
      <w:r>
        <w:t xml:space="preserve"> creating cyber-vulnerabilities in </w:t>
      </w:r>
      <w:r>
        <w:rPr>
          <w:u w:val="single"/>
        </w:rPr>
        <w:t>the Department of Defense</w:t>
      </w:r>
      <w:r>
        <w:t xml:space="preserve"> and the </w:t>
      </w:r>
      <w:r>
        <w:rPr>
          <w:u w:val="single"/>
        </w:rPr>
        <w:t>Internet of Things</w:t>
      </w:r>
    </w:p>
    <w:p w14:paraId="785C63EB" w14:textId="77777777" w:rsidR="00F02BD7" w:rsidRDefault="00F02BD7" w:rsidP="00F02BD7">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0B722DD4" w14:textId="77777777" w:rsidR="00F02BD7" w:rsidRDefault="00F02BD7" w:rsidP="00F02BD7"/>
    <w:p w14:paraId="3654D071" w14:textId="77777777" w:rsidR="00F02BD7" w:rsidRDefault="00F02BD7" w:rsidP="00F02BD7">
      <w:r>
        <w:t>C. Counterfeiting is a Lucrative Proposition</w:t>
      </w:r>
    </w:p>
    <w:p w14:paraId="6ECD6241" w14:textId="77777777" w:rsidR="00F02BD7" w:rsidRDefault="00F02BD7" w:rsidP="00F02BD7">
      <w:r>
        <w:t xml:space="preserve">Numerous explanations for the counterfeit electronics problem have been discussed. Profit has long been identified as the "primary incentive" for the sale of counterfeit parts.83 The </w:t>
      </w:r>
      <w:r w:rsidRPr="00730932">
        <w:rPr>
          <w:rStyle w:val="StyleUnderline"/>
        </w:rPr>
        <w:t xml:space="preserve">internet and the rise of </w:t>
      </w:r>
      <w:r w:rsidRPr="0024789C">
        <w:rPr>
          <w:rStyle w:val="StyleUnderline"/>
          <w:highlight w:val="cyan"/>
        </w:rPr>
        <w:t xml:space="preserve">e-commerce </w:t>
      </w:r>
      <w:r w:rsidRPr="00730932">
        <w:rPr>
          <w:rStyle w:val="StyleUnderline"/>
        </w:rPr>
        <w:t xml:space="preserve">platforms </w:t>
      </w:r>
      <w:r w:rsidRPr="0024789C">
        <w:rPr>
          <w:rStyle w:val="StyleUnderline"/>
          <w:highlight w:val="cyan"/>
        </w:rPr>
        <w:t>has made counterfeiting even more lucrative</w:t>
      </w:r>
      <w:r w:rsidRPr="00444103">
        <w:rPr>
          <w:rStyle w:val="StyleUnderline"/>
        </w:rPr>
        <w:t>; "</w:t>
      </w:r>
      <w:r w:rsidRPr="0024789C">
        <w:rPr>
          <w:rStyle w:val="StyleUnderline"/>
          <w:highlight w:val="cyan"/>
        </w:rPr>
        <w:t>production costs are low, millions of</w:t>
      </w:r>
      <w:r w:rsidRPr="00444103">
        <w:rPr>
          <w:rStyle w:val="StyleUnderline"/>
        </w:rPr>
        <w:t xml:space="preserve"> potential </w:t>
      </w:r>
      <w:r w:rsidRPr="0024789C">
        <w:rPr>
          <w:rStyle w:val="StyleUnderline"/>
          <w:highlight w:val="cyan"/>
        </w:rPr>
        <w:t>customers are available online,</w:t>
      </w:r>
      <w:r w:rsidRPr="00444103">
        <w:rPr>
          <w:rStyle w:val="StyleUnderline"/>
        </w:rPr>
        <w:t xml:space="preserve"> transactions are convenient, </w:t>
      </w:r>
      <w:r w:rsidRPr="0024789C">
        <w:rPr>
          <w:rStyle w:val="StyleUnderline"/>
          <w:highlight w:val="cyan"/>
        </w:rPr>
        <w:t>and listing on well-branded e-commerce platforms provides</w:t>
      </w:r>
      <w:r w:rsidRPr="00444103">
        <w:rPr>
          <w:rStyle w:val="StyleUnderline"/>
        </w:rPr>
        <w:t xml:space="preserve"> an air of </w:t>
      </w:r>
      <w:r w:rsidRPr="0024789C">
        <w:rPr>
          <w:rStyle w:val="StyleUnderline"/>
          <w:highlight w:val="cyan"/>
        </w:rPr>
        <w:t>legitimacy</w:t>
      </w:r>
      <w:r>
        <w:t>."84 In addition, when the sellers of counterfeit goods are in another country, as is often the case, they are largely outside the jurisdiction of criminal prosecution by U.S. law enforcement and may be immune from civil liability to private parties. 85 Thus, the perceived risk is low.86</w:t>
      </w:r>
    </w:p>
    <w:p w14:paraId="583F4455" w14:textId="77777777" w:rsidR="00F02BD7" w:rsidRPr="00BC4E43" w:rsidRDefault="00F02BD7" w:rsidP="00F02BD7">
      <w:r>
        <w:t xml:space="preserve">Further, the supply chain disruptions and </w:t>
      </w:r>
      <w:r w:rsidRPr="00CF511C">
        <w:rPr>
          <w:rStyle w:val="StyleUnderline"/>
          <w:highlight w:val="cyan"/>
        </w:rPr>
        <w:t>chip shortages</w:t>
      </w:r>
      <w:r>
        <w:t xml:space="preserve"> caused by the Covid-19 pandemic </w:t>
      </w:r>
      <w:r w:rsidRPr="00621C1E">
        <w:rPr>
          <w:rStyle w:val="StyleUnderline"/>
        </w:rPr>
        <w:t>have</w:t>
      </w:r>
      <w:r>
        <w:t xml:space="preserve"> only </w:t>
      </w:r>
      <w:r w:rsidRPr="00CF511C">
        <w:rPr>
          <w:rStyle w:val="Emphasis"/>
          <w:highlight w:val="cyan"/>
        </w:rPr>
        <w:t>intensified the problem.</w:t>
      </w:r>
      <w:r>
        <w:t xml:space="preserve"> Counterfeiters have "stepped up their game to swindle enterprises in dire need of the critical components."87 </w:t>
      </w:r>
      <w:r w:rsidRPr="00621C1E">
        <w:rPr>
          <w:rStyle w:val="StyleUnderline"/>
        </w:rPr>
        <w:t xml:space="preserve">Reputable </w:t>
      </w:r>
      <w:r w:rsidRPr="00CF511C">
        <w:rPr>
          <w:rStyle w:val="StyleUnderline"/>
          <w:highlight w:val="cyan"/>
        </w:rPr>
        <w:t xml:space="preserve">firms </w:t>
      </w:r>
      <w:r w:rsidRPr="00621C1E">
        <w:rPr>
          <w:rStyle w:val="StyleUnderline"/>
        </w:rPr>
        <w:t>in need of chips</w:t>
      </w:r>
      <w:r w:rsidRPr="00CF511C">
        <w:rPr>
          <w:rStyle w:val="StyleUnderline"/>
          <w:highlight w:val="cyan"/>
        </w:rPr>
        <w:t xml:space="preserve"> have been enticed to order hard-to-find parts from risky sources</w:t>
      </w:r>
      <w:r>
        <w:t>, and they have received shipments that are improperly packaged, defective, or even nonoperational.88 According to the Wall Street Journal, "[t]he global chip shortage has created a gold mine for bad actors."8 9 Counterfeit semiconductors, including diodes, are being incorporated into mobile phones, tablets, and other privately used electronic devices, creating risks for consumers.90 Long manufacturing lead times for semiconductor chips have increased the willingness of distributors to go to the open market to obtain parts for customers in order to prevent manufacturing lines from sitting idle. 91</w:t>
      </w:r>
    </w:p>
    <w:p w14:paraId="0E2D604D" w14:textId="77777777" w:rsidR="00F02BD7" w:rsidRPr="007A7C12" w:rsidRDefault="00F02BD7" w:rsidP="00F02BD7">
      <w:r w:rsidRPr="006C2AB0">
        <w:rPr>
          <w:rStyle w:val="StyleUnderline"/>
          <w:highlight w:val="cyan"/>
        </w:rPr>
        <w:t xml:space="preserve">Government </w:t>
      </w:r>
      <w:r w:rsidRPr="00621C1E">
        <w:rPr>
          <w:rStyle w:val="Emphasis"/>
          <w:highlight w:val="cyan"/>
        </w:rPr>
        <w:t>contractors</w:t>
      </w:r>
      <w:r w:rsidRPr="006C2AB0">
        <w:rPr>
          <w:rStyle w:val="StyleUnderline"/>
          <w:highlight w:val="cyan"/>
        </w:rPr>
        <w:t xml:space="preserve"> and the DoD present a particularly attractive</w:t>
      </w:r>
      <w:r>
        <w:t>-and oftentimes willing-</w:t>
      </w:r>
      <w:r w:rsidRPr="00621C1E">
        <w:rPr>
          <w:rStyle w:val="StyleUnderline"/>
          <w:highlight w:val="cyan"/>
        </w:rPr>
        <w:t>market</w:t>
      </w:r>
      <w:r w:rsidRPr="001758EE">
        <w:rPr>
          <w:rStyle w:val="StyleUnderline"/>
        </w:rPr>
        <w:t xml:space="preserve"> for counterfeiters</w:t>
      </w:r>
      <w:r>
        <w:t xml:space="preserve">, largely </w:t>
      </w:r>
      <w:r w:rsidRPr="006C2AB0">
        <w:rPr>
          <w:rStyle w:val="StyleUnderline"/>
          <w:highlight w:val="cyan"/>
        </w:rPr>
        <w:t xml:space="preserve">due to </w:t>
      </w:r>
      <w:r w:rsidRPr="00621C1E">
        <w:rPr>
          <w:rStyle w:val="StyleUnderline"/>
        </w:rPr>
        <w:t xml:space="preserve">the </w:t>
      </w:r>
      <w:r w:rsidRPr="00621C1E">
        <w:rPr>
          <w:rStyle w:val="Emphasis"/>
        </w:rPr>
        <w:t xml:space="preserve">obsolescence of </w:t>
      </w:r>
      <w:r w:rsidRPr="006C2AB0">
        <w:rPr>
          <w:rStyle w:val="Emphasis"/>
          <w:highlight w:val="cyan"/>
        </w:rPr>
        <w:t>necessary replacement parts</w:t>
      </w:r>
      <w:r>
        <w:t xml:space="preserve">. 92 Unlike commercial products such as cellphones and laptop computers, </w:t>
      </w:r>
      <w:r w:rsidRPr="006C2AB0">
        <w:rPr>
          <w:rStyle w:val="StyleUnderline"/>
          <w:highlight w:val="cyan"/>
        </w:rPr>
        <w:t>defense systems are typically designed for long lifecycles</w:t>
      </w:r>
      <w:r w:rsidRPr="001758EE">
        <w:rPr>
          <w:rStyle w:val="StyleUnderline"/>
        </w:rPr>
        <w:t>.</w:t>
      </w:r>
      <w:r>
        <w:t xml:space="preserve"> 93 Production of the parts contained in those systems will be discontinued when it is no longer cost-effective for the manufacturer, usually long before the systems themselves are taken out of service, leading to diminishing manufacturing sources and material shortages (DMSMS) issues. 94 When production ends, parts may no longer be available from the original component manufacturer, an authorized aftermarket manufacturer, or an authorized distributor. 95 </w:t>
      </w:r>
      <w:r w:rsidRPr="006C2AB0">
        <w:rPr>
          <w:rStyle w:val="StyleUnderline"/>
          <w:highlight w:val="cyan"/>
        </w:rPr>
        <w:t>If sufficient end-of-life purchases were not made</w:t>
      </w:r>
      <w:r>
        <w:t xml:space="preserve">, 96 </w:t>
      </w:r>
      <w:r w:rsidRPr="001758EE">
        <w:rPr>
          <w:rStyle w:val="StyleUnderline"/>
        </w:rPr>
        <w:t xml:space="preserve">the DoD and </w:t>
      </w:r>
      <w:r w:rsidRPr="006C2AB0">
        <w:rPr>
          <w:rStyle w:val="StyleUnderline"/>
          <w:highlight w:val="cyan"/>
        </w:rPr>
        <w:t xml:space="preserve">defense contractors may be forced to purchase replacement parts from </w:t>
      </w:r>
      <w:r w:rsidRPr="006C2AB0">
        <w:rPr>
          <w:rStyle w:val="Emphasis"/>
          <w:highlight w:val="cyan"/>
        </w:rPr>
        <w:t>outside the authorized supply chain</w:t>
      </w:r>
      <w:r>
        <w:t xml:space="preserve">, including from brokers and independent distributors. 97 The </w:t>
      </w:r>
      <w:r w:rsidRPr="006C2AB0">
        <w:rPr>
          <w:rStyle w:val="StyleUnderline"/>
          <w:highlight w:val="cyan"/>
        </w:rPr>
        <w:t>DoD estimated</w:t>
      </w:r>
      <w:r>
        <w:t xml:space="preserve"> that </w:t>
      </w:r>
      <w:r w:rsidRPr="006C2AB0">
        <w:rPr>
          <w:rStyle w:val="StyleUnderline"/>
          <w:highlight w:val="cyan"/>
        </w:rPr>
        <w:t>as much as 15% of all spare and replacement parts for military electronics are</w:t>
      </w:r>
      <w:r>
        <w:t xml:space="preserve"> determined to be </w:t>
      </w:r>
      <w:r w:rsidRPr="006C2AB0">
        <w:rPr>
          <w:rStyle w:val="StyleUnderline"/>
          <w:highlight w:val="cyan"/>
        </w:rPr>
        <w:t>counterfeit</w:t>
      </w:r>
      <w:r>
        <w:t xml:space="preserve">. 98 </w:t>
      </w:r>
      <w:r w:rsidRPr="00BC4E43">
        <w:rPr>
          <w:rStyle w:val="StyleUnderline"/>
        </w:rPr>
        <w:t>The military's emphasis on using the lowest cost suppliers rather than focusing on the quality of parts obtained is another contributing facto</w:t>
      </w:r>
      <w:r>
        <w:t>r. 99</w:t>
      </w:r>
    </w:p>
    <w:p w14:paraId="080ED4A5" w14:textId="0ED38653" w:rsidR="00F02BD7" w:rsidRDefault="00F02BD7" w:rsidP="00653485">
      <w:r w:rsidRPr="00087206">
        <w:rPr>
          <w:rStyle w:val="StyleUnderline"/>
        </w:rPr>
        <w:t>Economic gain is not the sole motive for</w:t>
      </w:r>
      <w:r>
        <w:t xml:space="preserve"> dealing in </w:t>
      </w:r>
      <w:r w:rsidRPr="00087206">
        <w:rPr>
          <w:rStyle w:val="StyleUnderline"/>
        </w:rPr>
        <w:t>counterfeit electronics</w:t>
      </w:r>
      <w:r>
        <w:t>. As noted above</w:t>
      </w:r>
      <w:r w:rsidRPr="005C1127">
        <w:t xml:space="preserve">, </w:t>
      </w:r>
      <w:r w:rsidRPr="00144443">
        <w:rPr>
          <w:rStyle w:val="Emphasis"/>
          <w:highlight w:val="cyan"/>
        </w:rPr>
        <w:t>malicious counterfeits</w:t>
      </w:r>
      <w:r w:rsidRPr="00144443">
        <w:rPr>
          <w:rStyle w:val="StyleUnderline"/>
          <w:highlight w:val="cyan"/>
        </w:rPr>
        <w:t xml:space="preserve"> are making their way into the supply chain</w:t>
      </w:r>
      <w:r w:rsidRPr="005C1127">
        <w:rPr>
          <w:rStyle w:val="StyleUnderline"/>
        </w:rPr>
        <w:t>.</w:t>
      </w:r>
      <w:r w:rsidRPr="005C1127">
        <w:t xml:space="preserve"> 100 </w:t>
      </w:r>
      <w:r w:rsidRPr="00144443">
        <w:rPr>
          <w:rStyle w:val="StyleUnderline"/>
          <w:highlight w:val="cyan"/>
        </w:rPr>
        <w:t xml:space="preserve">As an increasing number of devices are connected to the </w:t>
      </w:r>
      <w:r w:rsidRPr="00144443">
        <w:rPr>
          <w:rStyle w:val="Emphasis"/>
          <w:highlight w:val="cyan"/>
        </w:rPr>
        <w:t>Internet of Things</w:t>
      </w:r>
      <w:r w:rsidRPr="005C1127">
        <w:t xml:space="preserve"> (IoT), "</w:t>
      </w:r>
      <w:r w:rsidRPr="00144443">
        <w:rPr>
          <w:rStyle w:val="StyleUnderline"/>
          <w:highlight w:val="cyan"/>
        </w:rPr>
        <w:t>the potential for extensive</w:t>
      </w:r>
      <w:r w:rsidRPr="005C1127">
        <w:t xml:space="preserve"> economic and health and safety </w:t>
      </w:r>
      <w:r w:rsidRPr="00144443">
        <w:rPr>
          <w:rStyle w:val="StyleUnderline"/>
          <w:highlight w:val="cyan"/>
        </w:rPr>
        <w:t xml:space="preserve">losses due to </w:t>
      </w:r>
      <w:r w:rsidRPr="00144443">
        <w:rPr>
          <w:rStyle w:val="Emphasis"/>
          <w:highlight w:val="cyan"/>
        </w:rPr>
        <w:t>deliberately</w:t>
      </w:r>
      <w:r w:rsidRPr="00144443">
        <w:rPr>
          <w:rStyle w:val="StyleUnderline"/>
          <w:highlight w:val="cyan"/>
        </w:rPr>
        <w:t xml:space="preserve"> corrupted components </w:t>
      </w:r>
      <w:r w:rsidRPr="00144443">
        <w:rPr>
          <w:rStyle w:val="Emphasis"/>
          <w:highlight w:val="cyan"/>
        </w:rPr>
        <w:t>increases by orders of magnitude.</w:t>
      </w:r>
      <w:r>
        <w:t xml:space="preserve"> 101</w:t>
      </w:r>
    </w:p>
    <w:p w14:paraId="38294F39" w14:textId="71DE5CD6" w:rsidR="00BD2DD5" w:rsidRPr="00CF1186" w:rsidRDefault="00E31522" w:rsidP="00BD2DD5">
      <w:pPr>
        <w:pStyle w:val="Heading4"/>
        <w:rPr>
          <w:u w:val="single"/>
        </w:rPr>
      </w:pPr>
      <w:r>
        <w:t>This risks</w:t>
      </w:r>
      <w:r w:rsidR="00BD2DD5">
        <w:t xml:space="preserve"> </w:t>
      </w:r>
      <w:r w:rsidR="00BD2DD5">
        <w:rPr>
          <w:u w:val="single"/>
        </w:rPr>
        <w:t>hardware sabotage</w:t>
      </w:r>
      <w:r w:rsidR="00BD2DD5">
        <w:t xml:space="preserve"> </w:t>
      </w:r>
      <w:r w:rsidR="00BD2DD5" w:rsidRPr="002300C7">
        <w:t xml:space="preserve">causing </w:t>
      </w:r>
      <w:r w:rsidR="00BD2DD5" w:rsidRPr="00E31522">
        <w:t xml:space="preserve">catastrophic failure </w:t>
      </w:r>
      <w:r w:rsidR="00BD2DD5" w:rsidRPr="002300C7">
        <w:t xml:space="preserve">in </w:t>
      </w:r>
      <w:r w:rsidR="00BD2DD5" w:rsidRPr="00E31522">
        <w:rPr>
          <w:u w:val="single"/>
        </w:rPr>
        <w:t>critical infrastructure</w:t>
      </w:r>
      <w:r w:rsidR="00BD2DD5">
        <w:t xml:space="preserve"> and </w:t>
      </w:r>
      <w:r w:rsidR="00BD2DD5">
        <w:rPr>
          <w:u w:val="single"/>
        </w:rPr>
        <w:t>DOD weapons systems</w:t>
      </w:r>
    </w:p>
    <w:p w14:paraId="23D10232" w14:textId="77777777" w:rsidR="00BD2DD5" w:rsidRDefault="00BD2DD5" w:rsidP="00BD2DD5">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w:t>
      </w:r>
    </w:p>
    <w:p w14:paraId="244DEC64" w14:textId="77777777" w:rsidR="00BD2DD5" w:rsidRDefault="00BD2DD5" w:rsidP="00BD2DD5">
      <w:r>
        <w:t>the University of Maryland Carey School of Law “Debugging the Trademark Laws: The Lanham Act and Counterfeit</w:t>
      </w:r>
    </w:p>
    <w:p w14:paraId="5C7282F5" w14:textId="77777777" w:rsidR="00BD2DD5" w:rsidRDefault="00BD2DD5" w:rsidP="00BD2DD5">
      <w:r>
        <w:t>Microelectronics,” 31 TEX. INTELL. PROP. L.J. 211 (2023). Hein Online. Accessed via University of Michigan //DH</w:t>
      </w:r>
    </w:p>
    <w:p w14:paraId="3016C78C" w14:textId="77777777" w:rsidR="00BD2DD5" w:rsidRDefault="00BD2DD5" w:rsidP="00BD2DD5"/>
    <w:p w14:paraId="74F217D4" w14:textId="77777777" w:rsidR="00BD2DD5" w:rsidRDefault="00BD2DD5" w:rsidP="00BD2DD5">
      <w:r>
        <w:t xml:space="preserve">More recently, </w:t>
      </w:r>
      <w:r w:rsidRPr="007621F8">
        <w:rPr>
          <w:rStyle w:val="Emphasis"/>
          <w:highlight w:val="cyan"/>
        </w:rPr>
        <w:t>clones and tampered parts</w:t>
      </w:r>
      <w:r w:rsidRPr="006A110E">
        <w:rPr>
          <w:rStyle w:val="StyleUnderline"/>
        </w:rPr>
        <w:t xml:space="preserve"> </w:t>
      </w:r>
      <w:r w:rsidRPr="007621F8">
        <w:rPr>
          <w:rStyle w:val="StyleUnderline"/>
          <w:highlight w:val="cyan"/>
        </w:rPr>
        <w:t>with malicious insertions have become part of the counterfeiting problem</w:t>
      </w:r>
      <w:r w:rsidRPr="006A110E">
        <w:rPr>
          <w:rStyle w:val="StyleUnderline"/>
        </w:rPr>
        <w:t>, leading to national security concerns</w:t>
      </w:r>
      <w:r>
        <w:t xml:space="preserve">.68 Clones, or unauthorized reproductions of authentic parts, may be produced through reverse engineering, resulting in exact duplicates of the original part, or they may be form-fit-function equivalents (i.e., conforming products, but not exact duplicates) that are passed off as authentic products. 69 In either case, one concern is </w:t>
      </w:r>
      <w:r w:rsidRPr="0096159D">
        <w:t xml:space="preserve">that </w:t>
      </w:r>
      <w:r w:rsidRPr="0096159D">
        <w:rPr>
          <w:rStyle w:val="StyleUnderline"/>
        </w:rPr>
        <w:t>the clone might function in ways that the original product did not, potentially leading to extremely dangerous results. For example,</w:t>
      </w:r>
      <w:r w:rsidRPr="007A7C12">
        <w:rPr>
          <w:rStyle w:val="StyleUnderline"/>
        </w:rPr>
        <w:t xml:space="preserve"> a timer could be inserted that would cause </w:t>
      </w:r>
      <w:r w:rsidRPr="007621F8">
        <w:rPr>
          <w:rStyle w:val="StyleUnderline"/>
          <w:highlight w:val="cyan"/>
        </w:rPr>
        <w:t>the chip</w:t>
      </w:r>
      <w:r w:rsidRPr="007A7C12">
        <w:rPr>
          <w:rStyle w:val="StyleUnderline"/>
        </w:rPr>
        <w:t xml:space="preserve"> to fail at a certain time, or it </w:t>
      </w:r>
      <w:r w:rsidRPr="007621F8">
        <w:rPr>
          <w:rStyle w:val="StyleUnderline"/>
          <w:highlight w:val="cyan"/>
        </w:rPr>
        <w:t xml:space="preserve">could be </w:t>
      </w:r>
      <w:r w:rsidRPr="0096159D">
        <w:rPr>
          <w:rStyle w:val="Emphasis"/>
          <w:highlight w:val="cyan"/>
        </w:rPr>
        <w:t>programmed to fail</w:t>
      </w:r>
      <w:r w:rsidRPr="007621F8">
        <w:rPr>
          <w:rStyle w:val="StyleUnderline"/>
          <w:highlight w:val="cyan"/>
        </w:rPr>
        <w:t xml:space="preserve"> in response to certain stimuli</w:t>
      </w:r>
      <w:r>
        <w:t xml:space="preserve"> .70</w:t>
      </w:r>
    </w:p>
    <w:p w14:paraId="06891548" w14:textId="77777777" w:rsidR="00BD2DD5" w:rsidRDefault="00BD2DD5" w:rsidP="00BD2DD5">
      <w:r w:rsidRPr="0096159D">
        <w:rPr>
          <w:rStyle w:val="StyleUnderline"/>
        </w:rPr>
        <w:t>Tampered parts</w:t>
      </w:r>
      <w:r w:rsidRPr="0096159D">
        <w:t xml:space="preserve">, on the other hand, </w:t>
      </w:r>
      <w:r w:rsidRPr="0096159D">
        <w:rPr>
          <w:rStyle w:val="StyleUnderline"/>
        </w:rPr>
        <w:t>are parts which have been intentionally modified for sabotage or malfunction.</w:t>
      </w:r>
      <w:r w:rsidRPr="0096159D">
        <w:t>7</w:t>
      </w:r>
      <w:r>
        <w:t xml:space="preserve">1 </w:t>
      </w:r>
      <w:r w:rsidRPr="007621F8">
        <w:rPr>
          <w:rStyle w:val="StyleUnderline"/>
          <w:highlight w:val="cyan"/>
        </w:rPr>
        <w:t>Tampered parts pose advanced threats to critical infrastructure</w:t>
      </w:r>
      <w:r w:rsidRPr="00FB01B3">
        <w:rPr>
          <w:rStyle w:val="StyleUnderline"/>
        </w:rPr>
        <w:t xml:space="preserve"> </w:t>
      </w:r>
      <w:r w:rsidRPr="00626FD8">
        <w:rPr>
          <w:rStyle w:val="StyleUnderline"/>
        </w:rPr>
        <w:t>and national security:</w:t>
      </w:r>
    </w:p>
    <w:p w14:paraId="540228F9" w14:textId="77777777" w:rsidR="00BD2DD5" w:rsidRDefault="00BD2DD5" w:rsidP="00BD2DD5">
      <w:pPr>
        <w:ind w:left="720"/>
      </w:pPr>
      <w:r>
        <w:t xml:space="preserve">Parts of this category would likely be state sponsored by adversary countries and could have dangerous or catastrophic consequences for systems that incorporate them. </w:t>
      </w:r>
      <w:r w:rsidRPr="007621F8">
        <w:rPr>
          <w:rStyle w:val="StyleUnderline"/>
          <w:highlight w:val="cyan"/>
        </w:rPr>
        <w:t>Consequences include</w:t>
      </w:r>
      <w:r>
        <w:t xml:space="preserve"> but are not limited to denial of service of a critical function of the system, </w:t>
      </w:r>
      <w:r w:rsidRPr="007621F8">
        <w:rPr>
          <w:rStyle w:val="StyleUnderline"/>
          <w:highlight w:val="cyan"/>
        </w:rPr>
        <w:t>side-channel attacks that enable loss of sensitive or critical information, premature or latent failure, or unauthorized access to proprietary data</w:t>
      </w:r>
      <w:r w:rsidRPr="00626FD8">
        <w:rPr>
          <w:rStyle w:val="StyleUnderline"/>
        </w:rPr>
        <w:t xml:space="preserve"> or system functionality</w:t>
      </w:r>
      <w:r>
        <w:t>. 72</w:t>
      </w:r>
    </w:p>
    <w:p w14:paraId="71EAACAC" w14:textId="77777777" w:rsidR="00BD2DD5" w:rsidRDefault="00BD2DD5" w:rsidP="00BD2DD5">
      <w:r>
        <w:t>It is somewhat unclear whether tampered microelectronics have already infiltrated the supply chain,73 or whether the current dangers associated with tampering are still limited to software residing on more complicated assemblies and equipment such as servers.74</w:t>
      </w:r>
    </w:p>
    <w:p w14:paraId="52EF48FB" w14:textId="77777777" w:rsidR="00BD2DD5" w:rsidRDefault="00BD2DD5" w:rsidP="00BD2DD5">
      <w:r w:rsidRPr="007621F8">
        <w:rPr>
          <w:rStyle w:val="StyleUnderline"/>
          <w:highlight w:val="cyan"/>
        </w:rPr>
        <w:t>The U.S</w:t>
      </w:r>
      <w:r w:rsidRPr="007621F8">
        <w:rPr>
          <w:highlight w:val="cyan"/>
        </w:rPr>
        <w:t>.</w:t>
      </w:r>
      <w:r>
        <w:t xml:space="preserve"> government recently acknowledged that </w:t>
      </w:r>
      <w:r w:rsidRPr="00A77DE7">
        <w:rPr>
          <w:rStyle w:val="StyleUnderline"/>
        </w:rPr>
        <w:t xml:space="preserve">it </w:t>
      </w:r>
      <w:r w:rsidRPr="007621F8">
        <w:rPr>
          <w:rStyle w:val="StyleUnderline"/>
          <w:highlight w:val="cyan"/>
        </w:rPr>
        <w:t>faces</w:t>
      </w:r>
      <w:r w:rsidRPr="00A77DE7">
        <w:rPr>
          <w:rStyle w:val="StyleUnderline"/>
        </w:rPr>
        <w:t xml:space="preserve"> potentially </w:t>
      </w:r>
      <w:r w:rsidRPr="007621F8">
        <w:rPr>
          <w:rStyle w:val="Emphasis"/>
          <w:highlight w:val="cyan"/>
        </w:rPr>
        <w:t>catastrophic risks</w:t>
      </w:r>
      <w:r>
        <w:t xml:space="preserve"> </w:t>
      </w:r>
      <w:r w:rsidRPr="007621F8">
        <w:rPr>
          <w:rStyle w:val="StyleUnderline"/>
          <w:highlight w:val="cyan"/>
        </w:rPr>
        <w:t>from</w:t>
      </w:r>
      <w:r>
        <w:t xml:space="preserve"> all types of </w:t>
      </w:r>
      <w:r w:rsidRPr="007621F8">
        <w:rPr>
          <w:rStyle w:val="StyleUnderline"/>
          <w:highlight w:val="cyan"/>
        </w:rPr>
        <w:t>counterfeit electronic parts</w:t>
      </w:r>
      <w:r w:rsidRPr="007621F8">
        <w:rPr>
          <w:highlight w:val="cyan"/>
        </w:rPr>
        <w:t>:</w:t>
      </w:r>
    </w:p>
    <w:p w14:paraId="31DE4C7E" w14:textId="085C42DE" w:rsidR="00BD2DD5" w:rsidRDefault="00BD2DD5" w:rsidP="003F2BB7">
      <w:pPr>
        <w:ind w:left="720"/>
      </w:pPr>
      <w:r>
        <w:t xml:space="preserve">Counterfeits are not produced to meet higher-level quality standards required in mission critical applications and are a significant risk in causing failure to systems vital to an agency's mission. For weapons, space flight, aviation, and satellite systems, these failures can result in the [sic] death, severe injuries, and millions of dollars in system damage or loss. For example, </w:t>
      </w:r>
      <w:r w:rsidRPr="007621F8">
        <w:rPr>
          <w:rStyle w:val="StyleUnderline"/>
          <w:highlight w:val="cyan"/>
        </w:rPr>
        <w:t xml:space="preserve">if counterfeits are installed in a missile's guidance system, such missile </w:t>
      </w:r>
      <w:r w:rsidRPr="007910A4">
        <w:rPr>
          <w:rStyle w:val="StyleUnderline"/>
        </w:rPr>
        <w:t>may not function at all,</w:t>
      </w:r>
      <w:r w:rsidRPr="007910A4">
        <w:t xml:space="preserve"> may not proceed to an intended target, </w:t>
      </w:r>
      <w:r w:rsidRPr="007910A4">
        <w:rPr>
          <w:rStyle w:val="StyleUnderline"/>
        </w:rPr>
        <w:t xml:space="preserve">or </w:t>
      </w:r>
      <w:r w:rsidRPr="007621F8">
        <w:rPr>
          <w:rStyle w:val="StyleUnderline"/>
          <w:highlight w:val="cyan"/>
        </w:rPr>
        <w:t>may strike a completely unintended location</w:t>
      </w:r>
      <w:r w:rsidRPr="002E0FD6">
        <w:rPr>
          <w:rStyle w:val="StyleUnderline"/>
        </w:rPr>
        <w:t xml:space="preserve"> </w:t>
      </w:r>
      <w:r w:rsidRPr="007621F8">
        <w:rPr>
          <w:rStyle w:val="StyleUnderline"/>
          <w:highlight w:val="cyan"/>
        </w:rPr>
        <w:t xml:space="preserve">resulting in </w:t>
      </w:r>
      <w:r w:rsidRPr="007910A4">
        <w:rPr>
          <w:rStyle w:val="Emphasis"/>
          <w:highlight w:val="cyan"/>
        </w:rPr>
        <w:t>catastrophic losses</w:t>
      </w:r>
      <w:r w:rsidRPr="002E0FD6">
        <w:rPr>
          <w:rStyle w:val="StyleUnderline"/>
        </w:rPr>
        <w:t>.</w:t>
      </w:r>
      <w:r>
        <w:t xml:space="preserve"> </w:t>
      </w:r>
      <w:r w:rsidRPr="002E0FD6">
        <w:rPr>
          <w:rStyle w:val="StyleUnderline"/>
        </w:rPr>
        <w:t xml:space="preserve">Critical nonconforming and </w:t>
      </w:r>
      <w:r w:rsidRPr="007910A4">
        <w:rPr>
          <w:rStyle w:val="StyleUnderline"/>
        </w:rPr>
        <w:t>counterfeit items may cause failures in navigation or steering control systems, planes and flight contro</w:t>
      </w:r>
      <w:r w:rsidRPr="007910A4">
        <w:t>l</w:t>
      </w:r>
      <w:r w:rsidRPr="002E0FD6">
        <w:rPr>
          <w:rStyle w:val="StyleUnderline"/>
        </w:rPr>
        <w:t xml:space="preserve">. </w:t>
      </w:r>
      <w:r w:rsidRPr="007621F8">
        <w:rPr>
          <w:rStyle w:val="StyleUnderline"/>
          <w:highlight w:val="cyan"/>
        </w:rPr>
        <w:t xml:space="preserve">Counterfeits can create "backdoors" into supposedly secure programmable devices </w:t>
      </w:r>
      <w:r w:rsidRPr="007910A4">
        <w:rPr>
          <w:rStyle w:val="StyleUnderline"/>
        </w:rPr>
        <w:t xml:space="preserve">which could be exploited to insert circuit functions to </w:t>
      </w:r>
      <w:r w:rsidRPr="007910A4">
        <w:rPr>
          <w:rStyle w:val="Emphasis"/>
        </w:rPr>
        <w:t>steal information</w:t>
      </w:r>
      <w:r w:rsidRPr="007910A4">
        <w:rPr>
          <w:rStyle w:val="StyleUnderline"/>
        </w:rPr>
        <w:t xml:space="preserve"> and relay it to third parties or command or prevent the</w:t>
      </w:r>
      <w:r w:rsidRPr="002E0FD6">
        <w:rPr>
          <w:rStyle w:val="StyleUnderline"/>
        </w:rPr>
        <w:t xml:space="preserve"> device from operating as designed</w:t>
      </w:r>
      <w:r>
        <w:t xml:space="preserve">. </w:t>
      </w:r>
      <w:r w:rsidRPr="007910A4">
        <w:rPr>
          <w:rStyle w:val="StyleUnderline"/>
        </w:rPr>
        <w:t xml:space="preserve">Defense, space, and aviation systems </w:t>
      </w:r>
      <w:proofErr w:type="gramStart"/>
      <w:r w:rsidRPr="007910A4">
        <w:rPr>
          <w:rStyle w:val="StyleUnderline"/>
        </w:rPr>
        <w:t>in particular must</w:t>
      </w:r>
      <w:proofErr w:type="gramEnd"/>
      <w:r w:rsidRPr="007910A4">
        <w:rPr>
          <w:rStyle w:val="StyleUnderline"/>
        </w:rPr>
        <w:t xml:space="preserve"> meet rigorous component specifications: </w:t>
      </w:r>
      <w:r w:rsidRPr="007621F8">
        <w:rPr>
          <w:rStyle w:val="StyleUnderline"/>
          <w:highlight w:val="cyan"/>
        </w:rPr>
        <w:t xml:space="preserve">failure of even a single one can be </w:t>
      </w:r>
      <w:r w:rsidRPr="007621F8">
        <w:rPr>
          <w:rStyle w:val="Emphasis"/>
          <w:highlight w:val="cyan"/>
        </w:rPr>
        <w:t>catastrophic</w:t>
      </w:r>
      <w:r w:rsidRPr="002B7310">
        <w:rPr>
          <w:rStyle w:val="StyleUnderline"/>
        </w:rPr>
        <w:t xml:space="preserve"> causing serious problems and placing personnel and the public in harm's way</w:t>
      </w:r>
      <w:r>
        <w:t>.75</w:t>
      </w:r>
    </w:p>
    <w:p w14:paraId="55102E34" w14:textId="77777777" w:rsidR="00653485" w:rsidRPr="007A244B" w:rsidRDefault="00653485" w:rsidP="00653485">
      <w:pPr>
        <w:pStyle w:val="Heading4"/>
        <w:rPr>
          <w:u w:val="single"/>
        </w:rPr>
      </w:pPr>
      <w:r>
        <w:t xml:space="preserve">The risk is high – actors are targeting </w:t>
      </w:r>
      <w:r w:rsidRPr="00A23817">
        <w:rPr>
          <w:u w:val="single"/>
        </w:rPr>
        <w:t>hardware vulnerabilities</w:t>
      </w:r>
      <w:r>
        <w:t xml:space="preserve"> in the </w:t>
      </w:r>
      <w:r>
        <w:rPr>
          <w:u w:val="single"/>
        </w:rPr>
        <w:t>grid</w:t>
      </w:r>
      <w:r>
        <w:t xml:space="preserve"> and </w:t>
      </w:r>
      <w:r>
        <w:rPr>
          <w:u w:val="single"/>
        </w:rPr>
        <w:t>nuclear power plants</w:t>
      </w:r>
    </w:p>
    <w:p w14:paraId="68C95209" w14:textId="77777777" w:rsidR="00653485" w:rsidRDefault="00653485" w:rsidP="00653485">
      <w:proofErr w:type="spellStart"/>
      <w:r>
        <w:t>Nazak</w:t>
      </w:r>
      <w:proofErr w:type="spellEnd"/>
      <w:r>
        <w:t xml:space="preserve"> </w:t>
      </w:r>
      <w:proofErr w:type="spellStart"/>
      <w:r w:rsidRPr="00DA45F6">
        <w:rPr>
          <w:rStyle w:val="Style13ptBold"/>
        </w:rPr>
        <w:t>Nikakhtar</w:t>
      </w:r>
      <w:proofErr w:type="spellEnd"/>
      <w:r w:rsidRPr="00DA45F6">
        <w:rPr>
          <w:rStyle w:val="Style13ptBold"/>
        </w:rPr>
        <w:t>,</w:t>
      </w:r>
      <w:r>
        <w:t xml:space="preserve"> 20</w:t>
      </w:r>
      <w:r w:rsidRPr="00DA45F6">
        <w:rPr>
          <w:rStyle w:val="Style13ptBold"/>
        </w:rPr>
        <w:t>24</w:t>
      </w:r>
      <w:r>
        <w:t xml:space="preserve"> - Former Assistant Secretary for Industry &amp; Analysis, Under Secretary for Industry &amp; Security U.S. Department of Commerce. Partner, International Trade, National Security Practice Chair, Wiley Rein LLP. Statement to the US-China Economic and Security Review Commission, “Current and Emerging Technologies in U.S.-China Economic and National Security Competition” 2/1, </w:t>
      </w:r>
      <w:hyperlink r:id="rId9" w:history="1">
        <w:r w:rsidRPr="00311ECE">
          <w:rPr>
            <w:rStyle w:val="Hyperlink"/>
          </w:rPr>
          <w:t>https://www.uscc.gov/sites/default/files/2024-02/February_1_2024_Hearing_Transcript.pdf</w:t>
        </w:r>
      </w:hyperlink>
      <w:r>
        <w:t xml:space="preserve"> //DH</w:t>
      </w:r>
    </w:p>
    <w:p w14:paraId="0E5D189C" w14:textId="77777777" w:rsidR="00653485" w:rsidRDefault="00653485" w:rsidP="00653485"/>
    <w:p w14:paraId="2485DD62" w14:textId="77777777" w:rsidR="00653485" w:rsidRDefault="00653485" w:rsidP="00653485">
      <w:r>
        <w:t xml:space="preserve">For several years, Members of Congress, executive agencies, and third-party organizations have been sounding the alarm on the potential risks caused by Chinese components and hardware embedded into U.S. energy grid. In testimony before the Senate Energy and Natural Resources Committee, </w:t>
      </w:r>
      <w:r w:rsidRPr="00DA45F6">
        <w:rPr>
          <w:rStyle w:val="StyleUnderline"/>
        </w:rPr>
        <w:t>Director of CESAR</w:t>
      </w:r>
      <w:r>
        <w:t xml:space="preserve"> (the Department of Energy’s (“DOE”) Office of Cybersecurity, Energy Security, and Emergency Response) </w:t>
      </w:r>
      <w:proofErr w:type="spellStart"/>
      <w:r>
        <w:t>Puesh</w:t>
      </w:r>
      <w:proofErr w:type="spellEnd"/>
      <w:r>
        <w:t xml:space="preserve"> </w:t>
      </w:r>
      <w:r w:rsidRPr="00DA45F6">
        <w:rPr>
          <w:rStyle w:val="StyleUnderline"/>
        </w:rPr>
        <w:t>Kumar, pointed to reports from the Director of National Intelligence</w:t>
      </w:r>
      <w:r>
        <w:t xml:space="preserve"> (“DNI”) </w:t>
      </w:r>
      <w:r w:rsidRPr="00DA45F6">
        <w:rPr>
          <w:rStyle w:val="StyleUnderline"/>
        </w:rPr>
        <w:t xml:space="preserve">and emphasized that </w:t>
      </w:r>
      <w:r w:rsidRPr="00AC27D8">
        <w:rPr>
          <w:rStyle w:val="StyleUnderline"/>
          <w:highlight w:val="cyan"/>
        </w:rPr>
        <w:t>cyber actors are targeting U.S. energy infrastructure</w:t>
      </w:r>
      <w:r w:rsidRPr="00AC27D8">
        <w:rPr>
          <w:highlight w:val="cyan"/>
        </w:rPr>
        <w:t>,</w:t>
      </w:r>
      <w:r>
        <w:t xml:space="preserve"> and they are posing serious threats to national security.73 Further, the 2023 Annual Threat assessment from DNI identified China as representing “the broadest, most active, and persistent cyber espionage threat to U.S. Government and private-sector networks [and that] </w:t>
      </w:r>
      <w:r w:rsidRPr="00CE3C90">
        <w:rPr>
          <w:rStyle w:val="StyleUnderline"/>
          <w:highlight w:val="cyan"/>
        </w:rPr>
        <w:t>China’s cyber pursuits</w:t>
      </w:r>
      <w:r w:rsidRPr="00DA45F6">
        <w:rPr>
          <w:rStyle w:val="StyleUnderline"/>
        </w:rPr>
        <w:t xml:space="preserve"> and its industry’s export of related technologies </w:t>
      </w:r>
      <w:r w:rsidRPr="00CE3C90">
        <w:rPr>
          <w:rStyle w:val="StyleUnderline"/>
          <w:highlight w:val="cyan"/>
        </w:rPr>
        <w:t xml:space="preserve">increase </w:t>
      </w:r>
      <w:r w:rsidRPr="00137ADA">
        <w:rPr>
          <w:rStyle w:val="StyleUnderline"/>
        </w:rPr>
        <w:t xml:space="preserve">the threats of aggressive cyber </w:t>
      </w:r>
      <w:r w:rsidRPr="00CE3C90">
        <w:rPr>
          <w:rStyle w:val="StyleUnderline"/>
          <w:highlight w:val="cyan"/>
        </w:rPr>
        <w:t>operations against the U.S. homeland</w:t>
      </w:r>
      <w:r>
        <w:t xml:space="preserve">.”74 </w:t>
      </w:r>
    </w:p>
    <w:p w14:paraId="3E8AC1BB" w14:textId="77777777" w:rsidR="00653485" w:rsidRDefault="00653485" w:rsidP="00653485">
      <w:r>
        <w:t xml:space="preserve">Today, </w:t>
      </w:r>
      <w:r w:rsidRPr="00CE3C90">
        <w:rPr>
          <w:rStyle w:val="StyleUnderline"/>
          <w:highlight w:val="cyan"/>
        </w:rPr>
        <w:t xml:space="preserve">outsider actors are capable of </w:t>
      </w:r>
      <w:r w:rsidRPr="00844F76">
        <w:rPr>
          <w:rStyle w:val="Emphasis"/>
          <w:highlight w:val="cyan"/>
        </w:rPr>
        <w:t>exploiting hardware vulnerabilities</w:t>
      </w:r>
      <w:r w:rsidRPr="00CE3C90">
        <w:rPr>
          <w:rStyle w:val="StyleUnderline"/>
          <w:highlight w:val="cyan"/>
        </w:rPr>
        <w:t xml:space="preserve"> in U.S. systems to destroy physical components of the U.S. electric grid</w:t>
      </w:r>
      <w:r>
        <w:t xml:space="preserve">.75 </w:t>
      </w:r>
      <w:r w:rsidRPr="00CE3C90">
        <w:rPr>
          <w:rStyle w:val="StyleUnderline"/>
          <w:highlight w:val="cyan"/>
        </w:rPr>
        <w:t>The attacks could originate from hardware within the grid itself</w:t>
      </w:r>
      <w:r w:rsidRPr="00DA45F6">
        <w:rPr>
          <w:rStyle w:val="StyleUnderline"/>
        </w:rPr>
        <w:t>, or the transmission of malicious code to the grid from external hardware devices,</w:t>
      </w:r>
      <w:r>
        <w:t xml:space="preserve"> such as electric vehicles (“EV”) charging stations, large data and power storage devices, or telecommunication equipment scattered nationwide.  </w:t>
      </w:r>
      <w:r w:rsidRPr="00CE3C90">
        <w:rPr>
          <w:rStyle w:val="StyleUnderline"/>
          <w:highlight w:val="cyan"/>
        </w:rPr>
        <w:t>Large attacks on the U.S. electric grid</w:t>
      </w:r>
      <w:r w:rsidRPr="00DA45F6">
        <w:rPr>
          <w:rStyle w:val="StyleUnderline"/>
        </w:rPr>
        <w:t xml:space="preserve">, </w:t>
      </w:r>
      <w:r>
        <w:t xml:space="preserve">should they occur, </w:t>
      </w:r>
      <w:r w:rsidRPr="00CE3C90">
        <w:rPr>
          <w:rStyle w:val="StyleUnderline"/>
          <w:highlight w:val="cyan"/>
        </w:rPr>
        <w:t>will have devastating impact on the U</w:t>
      </w:r>
      <w:r w:rsidRPr="00DA45F6">
        <w:rPr>
          <w:rStyle w:val="StyleUnderline"/>
        </w:rPr>
        <w:t xml:space="preserve">nited </w:t>
      </w:r>
      <w:r w:rsidRPr="00CE3C90">
        <w:rPr>
          <w:rStyle w:val="StyleUnderline"/>
          <w:highlight w:val="cyan"/>
        </w:rPr>
        <w:t>S</w:t>
      </w:r>
      <w:r w:rsidRPr="00DA45F6">
        <w:rPr>
          <w:rStyle w:val="StyleUnderline"/>
        </w:rPr>
        <w:t xml:space="preserve">tates population – </w:t>
      </w:r>
      <w:r w:rsidRPr="00CE3C90">
        <w:rPr>
          <w:rStyle w:val="StyleUnderline"/>
          <w:highlight w:val="cyan"/>
        </w:rPr>
        <w:t>leaving masses without access to electricity and heat</w:t>
      </w:r>
      <w:r>
        <w:t xml:space="preserve"> and will cause critical service systems such as hospitals, emergency services, utility providers (water/sewer, gas), </w:t>
      </w:r>
      <w:r w:rsidRPr="00CE3C90">
        <w:rPr>
          <w:rStyle w:val="StyleUnderline"/>
          <w:highlight w:val="cyan"/>
        </w:rPr>
        <w:t>and military installations incapable of performing essential tasks</w:t>
      </w:r>
      <w:r>
        <w:t xml:space="preserve">.76 </w:t>
      </w:r>
      <w:r w:rsidRPr="00DA45F6">
        <w:rPr>
          <w:rStyle w:val="StyleUnderline"/>
        </w:rPr>
        <w:t xml:space="preserve">Attacks on military utility installations have been a particular area of concern as </w:t>
      </w:r>
      <w:r w:rsidRPr="00CE3C90">
        <w:rPr>
          <w:rStyle w:val="StyleUnderline"/>
          <w:highlight w:val="cyan"/>
        </w:rPr>
        <w:t xml:space="preserve">hostile nations could utilize </w:t>
      </w:r>
      <w:r w:rsidRPr="00CE3C90">
        <w:rPr>
          <w:rStyle w:val="Emphasis"/>
          <w:highlight w:val="cyan"/>
        </w:rPr>
        <w:t>preemptive blackouts</w:t>
      </w:r>
      <w:r w:rsidRPr="00CE3C90">
        <w:rPr>
          <w:rStyle w:val="StyleUnderline"/>
          <w:highlight w:val="cyan"/>
        </w:rPr>
        <w:t xml:space="preserve"> to limit U.S. defensive and responsive capabilities</w:t>
      </w:r>
      <w:r>
        <w:t xml:space="preserve">.   </w:t>
      </w:r>
    </w:p>
    <w:p w14:paraId="1629F6FB" w14:textId="59AC335C" w:rsidR="00653485" w:rsidRDefault="00653485" w:rsidP="00653485">
      <w:r>
        <w:t xml:space="preserve">Moreover, </w:t>
      </w:r>
      <w:r w:rsidRPr="00CE3C90">
        <w:rPr>
          <w:rStyle w:val="StyleUnderline"/>
          <w:highlight w:val="cyan"/>
        </w:rPr>
        <w:t xml:space="preserve">power plants </w:t>
      </w:r>
      <w:r w:rsidRPr="004E00CC">
        <w:rPr>
          <w:rStyle w:val="StyleUnderline"/>
        </w:rPr>
        <w:t xml:space="preserve">and petrochemical refineries and facilities </w:t>
      </w:r>
      <w:r w:rsidRPr="00CE3C90">
        <w:rPr>
          <w:rStyle w:val="StyleUnderline"/>
          <w:highlight w:val="cyan"/>
        </w:rPr>
        <w:t xml:space="preserve">may </w:t>
      </w:r>
      <w:r w:rsidRPr="004E00CC">
        <w:rPr>
          <w:rStyle w:val="StyleUnderline"/>
        </w:rPr>
        <w:t xml:space="preserve">similarly </w:t>
      </w:r>
      <w:r w:rsidRPr="00CE3C90">
        <w:rPr>
          <w:rStyle w:val="StyleUnderline"/>
          <w:highlight w:val="cyan"/>
        </w:rPr>
        <w:t xml:space="preserve">be </w:t>
      </w:r>
      <w:r w:rsidRPr="004E00CC">
        <w:rPr>
          <w:rStyle w:val="Emphasis"/>
          <w:highlight w:val="cyan"/>
        </w:rPr>
        <w:t>rendered inoperable</w:t>
      </w:r>
      <w:r w:rsidRPr="00CE3C90">
        <w:rPr>
          <w:rStyle w:val="StyleUnderline"/>
          <w:highlight w:val="cyan"/>
        </w:rPr>
        <w:t xml:space="preserve"> due to cyber intrusions</w:t>
      </w:r>
      <w:r w:rsidRPr="00DA45F6">
        <w:rPr>
          <w:rStyle w:val="StyleUnderline"/>
        </w:rPr>
        <w:t>.</w:t>
      </w:r>
      <w:proofErr w:type="gramStart"/>
      <w:r>
        <w:t>77  And</w:t>
      </w:r>
      <w:proofErr w:type="gramEnd"/>
      <w:r>
        <w:t xml:space="preserve"> </w:t>
      </w:r>
      <w:r w:rsidRPr="00CE3C90">
        <w:rPr>
          <w:rStyle w:val="StyleUnderline"/>
          <w:highlight w:val="cyan"/>
        </w:rPr>
        <w:t>nuclear generation facilities</w:t>
      </w:r>
      <w:r>
        <w:t xml:space="preserve">, in particular, </w:t>
      </w:r>
      <w:r w:rsidRPr="00CE3C90">
        <w:rPr>
          <w:rStyle w:val="StyleUnderline"/>
          <w:highlight w:val="cyan"/>
        </w:rPr>
        <w:t xml:space="preserve">pose a risk for </w:t>
      </w:r>
      <w:r w:rsidRPr="00D345E5">
        <w:rPr>
          <w:rStyle w:val="Emphasis"/>
          <w:highlight w:val="cyan"/>
        </w:rPr>
        <w:t>catastrophic destruction</w:t>
      </w:r>
      <w:r w:rsidRPr="00CE3C90">
        <w:rPr>
          <w:rStyle w:val="StyleUnderline"/>
          <w:highlight w:val="cyan"/>
        </w:rPr>
        <w:t xml:space="preserve"> should outside interference </w:t>
      </w:r>
      <w:r w:rsidRPr="00CE3C90">
        <w:rPr>
          <w:rStyle w:val="Emphasis"/>
          <w:highlight w:val="cyan"/>
        </w:rPr>
        <w:t>induce a radiological release</w:t>
      </w:r>
      <w:r>
        <w:t xml:space="preserve">.78  These are merely a few examples of the range of risks that exist today.  These risks become </w:t>
      </w:r>
      <w:proofErr w:type="gramStart"/>
      <w:r>
        <w:t>all the more</w:t>
      </w:r>
      <w:proofErr w:type="gramEnd"/>
      <w:r>
        <w:t xml:space="preserve"> dangerous when coordinated cyberattacks simultaneously cripple multiple power sources across broad geographic regions. </w:t>
      </w:r>
    </w:p>
    <w:p w14:paraId="62F4C2BD" w14:textId="77777777" w:rsidR="00653485" w:rsidRDefault="00653485" w:rsidP="00653485">
      <w:pPr>
        <w:pStyle w:val="Heading4"/>
      </w:pPr>
      <w:r>
        <w:t>Grid vulnerabilities undermine nuclear deterrence and risk war with Russia or China</w:t>
      </w:r>
    </w:p>
    <w:p w14:paraId="62DFB868" w14:textId="77777777" w:rsidR="00653485" w:rsidRDefault="00653485" w:rsidP="00653485">
      <w:r>
        <w:t xml:space="preserve">Dr. Edward M. </w:t>
      </w:r>
      <w:r w:rsidRPr="00757F22">
        <w:rPr>
          <w:rStyle w:val="Style13ptBold"/>
        </w:rPr>
        <w:t>Roche</w:t>
      </w:r>
      <w:r>
        <w:t>, 20</w:t>
      </w:r>
      <w:r w:rsidRPr="00757F22">
        <w:rPr>
          <w:rStyle w:val="Style13ptBold"/>
        </w:rPr>
        <w:t>21</w:t>
      </w:r>
      <w:r>
        <w:t xml:space="preserve"> - EMP Task Force on National and Homeland Security “BLACKOUT WARFARE: Cyber-Attacking Electric Power Grids: A New Strategic Weapon” 7/4, </w:t>
      </w:r>
      <w:hyperlink r:id="rId10" w:history="1">
        <w:r w:rsidRPr="00311ECE">
          <w:rPr>
            <w:rStyle w:val="Hyperlink"/>
          </w:rPr>
          <w:t>https://emptaskforce.us/wp-content/uploads/2021/07/BLACKOUTWARFAREcyberEDreportP.pdf</w:t>
        </w:r>
      </w:hyperlink>
      <w:r>
        <w:t xml:space="preserve"> //DH</w:t>
      </w:r>
    </w:p>
    <w:p w14:paraId="3BB24F43" w14:textId="77777777" w:rsidR="00653485" w:rsidRDefault="00653485" w:rsidP="00653485"/>
    <w:p w14:paraId="4297A33E" w14:textId="77777777" w:rsidR="00653485" w:rsidRPr="00757F22" w:rsidRDefault="00653485" w:rsidP="00653485">
      <w:pPr>
        <w:rPr>
          <w:rStyle w:val="StyleUnderline"/>
        </w:rPr>
      </w:pPr>
      <w:r w:rsidRPr="00D05CC9">
        <w:rPr>
          <w:rStyle w:val="StyleUnderline"/>
          <w:highlight w:val="cyan"/>
        </w:rPr>
        <w:t>The U</w:t>
      </w:r>
      <w:r>
        <w:t xml:space="preserve">nited </w:t>
      </w:r>
      <w:r w:rsidRPr="00D05CC9">
        <w:rPr>
          <w:rStyle w:val="StyleUnderline"/>
          <w:highlight w:val="cyan"/>
        </w:rPr>
        <w:t>S</w:t>
      </w:r>
      <w:r>
        <w:t xml:space="preserve">tates </w:t>
      </w:r>
      <w:r w:rsidRPr="00D05CC9">
        <w:rPr>
          <w:rStyle w:val="StyleUnderline"/>
          <w:highlight w:val="cyan"/>
        </w:rPr>
        <w:t>faces imminent danger from a devastating cyber-attack against its electric power grid.</w:t>
      </w:r>
      <w:r w:rsidRPr="00757F22">
        <w:rPr>
          <w:rStyle w:val="StyleUnderline"/>
        </w:rPr>
        <w:t xml:space="preserve"> </w:t>
      </w:r>
      <w:r w:rsidRPr="00D05CC9">
        <w:rPr>
          <w:rStyle w:val="StyleUnderline"/>
          <w:highlight w:val="cyan"/>
        </w:rPr>
        <w:t>This</w:t>
      </w:r>
      <w:r w:rsidRPr="00757F22">
        <w:rPr>
          <w:rStyle w:val="StyleUnderline"/>
        </w:rPr>
        <w:t xml:space="preserve"> attack </w:t>
      </w:r>
      <w:r w:rsidRPr="00D05CC9">
        <w:rPr>
          <w:rStyle w:val="StyleUnderline"/>
          <w:highlight w:val="cyan"/>
        </w:rPr>
        <w:t>is</w:t>
      </w:r>
      <w:r w:rsidRPr="00757F22">
        <w:rPr>
          <w:rStyle w:val="StyleUnderline"/>
        </w:rPr>
        <w:t xml:space="preserve"> more </w:t>
      </w:r>
      <w:r w:rsidRPr="00D05CC9">
        <w:rPr>
          <w:rStyle w:val="StyleUnderline"/>
          <w:highlight w:val="cyan"/>
        </w:rPr>
        <w:t xml:space="preserve">probable because a Revolution in Military Affairs has </w:t>
      </w:r>
      <w:r w:rsidRPr="00D05CC9">
        <w:rPr>
          <w:rStyle w:val="StyleUnderline"/>
        </w:rPr>
        <w:t>weakened the</w:t>
      </w:r>
      <w:r>
        <w:rPr>
          <w:rStyle w:val="StyleUnderline"/>
        </w:rPr>
        <w:t xml:space="preserve"> </w:t>
      </w:r>
      <w:r w:rsidRPr="00757F22">
        <w:rPr>
          <w:rStyle w:val="StyleUnderline"/>
        </w:rPr>
        <w:t>deterrence</w:t>
      </w:r>
      <w:r>
        <w:t xml:space="preserve"> traditionally associated with conventional and nuclear weapons, </w:t>
      </w:r>
      <w:r w:rsidRPr="00D05CC9">
        <w:rPr>
          <w:rStyle w:val="StyleUnderline"/>
        </w:rPr>
        <w:t>changed the escalation ladder, and</w:t>
      </w:r>
      <w:r>
        <w:t xml:space="preserve"> consequently </w:t>
      </w:r>
      <w:r w:rsidRPr="00D05CC9">
        <w:rPr>
          <w:rStyle w:val="StyleUnderline"/>
          <w:highlight w:val="cyan"/>
        </w:rPr>
        <w:t>lowered the barrier to intensive conflict between the superpowers.</w:t>
      </w:r>
    </w:p>
    <w:p w14:paraId="4E5E5C90" w14:textId="77777777" w:rsidR="00653485" w:rsidRDefault="00653485" w:rsidP="00653485">
      <w:r>
        <w:t>A new form of cyber-attack against the electric grid has emerged in the form of a "non-shooting" war between Nation States. This type of attack might take place between superpowers as something that is short of use of conventional or nuclear force.</w:t>
      </w:r>
    </w:p>
    <w:p w14:paraId="1511CE64" w14:textId="77777777" w:rsidR="00653485" w:rsidRDefault="00653485" w:rsidP="00653485">
      <w:r>
        <w:t>There is a popular myth that cyber weapons can be made "by any teenager in a basement using software downloaded from the web." This is not at all true if we consider the target. It is not everyone who can write the specific code needed to disable an electric power grid. Apart from the programming skills, they need to have superb knowledge of the grid itself, how it works, and the specific equipment being made the target of the attack. They must understand the operational procedures of the specific facility being targeted.</w:t>
      </w:r>
    </w:p>
    <w:p w14:paraId="67279024" w14:textId="77777777" w:rsidR="00653485" w:rsidRDefault="00653485" w:rsidP="00653485">
      <w:r>
        <w:t xml:space="preserve">Russia is the best prepared to defend against cyber-attack and use cyber as a strategic weapon. During an extreme international crisis, </w:t>
      </w:r>
      <w:r w:rsidRPr="00D05CC9">
        <w:rPr>
          <w:rStyle w:val="StyleUnderline"/>
          <w:highlight w:val="cyan"/>
        </w:rPr>
        <w:t xml:space="preserve">a massive Russian cyber-attack against the entire U.S. electric grid prior to </w:t>
      </w:r>
      <w:r w:rsidRPr="00D345E5">
        <w:rPr>
          <w:rStyle w:val="StyleUnderline"/>
        </w:rPr>
        <w:t>the outbreak of</w:t>
      </w:r>
      <w:r>
        <w:t xml:space="preserve"> conventional or </w:t>
      </w:r>
      <w:r w:rsidRPr="00D05CC9">
        <w:rPr>
          <w:rStyle w:val="StyleUnderline"/>
          <w:highlight w:val="cyan"/>
        </w:rPr>
        <w:t>nuclear war is likely, to deter or defeat the U.S. with "gray-zone aggression</w:t>
      </w:r>
      <w:r>
        <w:t>" instead of or prior to outbreak of a "real shooting war": consistent with Russia's military doctrine that Cyber Warfare is an unprecedented and decisive Revolution in Military Affairs.</w:t>
      </w:r>
    </w:p>
    <w:p w14:paraId="73D1AFA8" w14:textId="77777777" w:rsidR="00653485" w:rsidRDefault="00653485" w:rsidP="00653485">
      <w:r w:rsidRPr="00D05CC9">
        <w:rPr>
          <w:rStyle w:val="StyleUnderline"/>
          <w:highlight w:val="cyan"/>
        </w:rPr>
        <w:t>China is likely to make a massive cyber-attack against the entire U.S.</w:t>
      </w:r>
      <w:r w:rsidRPr="00D05CC9">
        <w:rPr>
          <w:highlight w:val="cyan"/>
        </w:rPr>
        <w:t xml:space="preserve"> </w:t>
      </w:r>
      <w:r w:rsidRPr="00D05CC9">
        <w:rPr>
          <w:rStyle w:val="StyleUnderline"/>
          <w:highlight w:val="cyan"/>
        </w:rPr>
        <w:t>electric grid</w:t>
      </w:r>
      <w:r>
        <w:t xml:space="preserve"> prior to the outbreak of conventional or nuclear war, or during an extreme international crisis, to deter or defeat the U.S. with "gray-zone aggression" instead of or prior to outbreak of a "real shooting war": consistent with China's military doctrine that Cyber Warfare is an unprecedented and decisive Revolution in Military Affairs.</w:t>
      </w:r>
    </w:p>
    <w:p w14:paraId="4E4CC687" w14:textId="77777777" w:rsidR="00653485" w:rsidRDefault="00653485" w:rsidP="00653485">
      <w:r>
        <w:t>Iran has a moderate chance of inflicting temporary but substantial damage to the electric grid, primarily in its supporting information processing operations. It is unlikely that Iran would be capable of cyber-attacking the entire electric power grid of the United States.</w:t>
      </w:r>
    </w:p>
    <w:p w14:paraId="726904AD" w14:textId="77777777" w:rsidR="00653485" w:rsidRDefault="00653485" w:rsidP="00653485">
      <w:r>
        <w:t>The Non-State Actor does not have the capabilities of a superpower, or of any Nation State. It lacks the engineering skills, money, and infrastructure to develop a cyber-weapon as complex and sophisticated as Stuxnet. Cyber-attacks by Non-State Actors against the entire U.S. electric grid are an unlikely event. Cyber-attacks against regional (or city) electric grids are more probable but would be unsophisticated and primitive.</w:t>
      </w:r>
    </w:p>
    <w:p w14:paraId="35CD7BA3" w14:textId="76761058" w:rsidR="009F2B44" w:rsidRDefault="00653485" w:rsidP="00653485">
      <w:r>
        <w:t xml:space="preserve">For U.S. relations with both Russia and China, </w:t>
      </w:r>
      <w:r w:rsidRPr="00D05CC9">
        <w:rPr>
          <w:rStyle w:val="StyleUnderline"/>
          <w:highlight w:val="cyan"/>
        </w:rPr>
        <w:t>the emergence of viable paths to cyber- attacks against critical infrastructure</w:t>
      </w:r>
      <w:r w:rsidRPr="00757F22">
        <w:rPr>
          <w:rStyle w:val="StyleUnderline"/>
        </w:rPr>
        <w:t xml:space="preserve"> </w:t>
      </w:r>
      <w:r>
        <w:t xml:space="preserve">as a new strategic weapon </w:t>
      </w:r>
      <w:r w:rsidRPr="00D05CC9">
        <w:rPr>
          <w:rStyle w:val="Emphasis"/>
          <w:highlight w:val="cyan"/>
        </w:rPr>
        <w:t xml:space="preserve">has lowered the barriers to </w:t>
      </w:r>
      <w:proofErr w:type="gramStart"/>
      <w:r w:rsidRPr="00D05CC9">
        <w:rPr>
          <w:rStyle w:val="Emphasis"/>
          <w:highlight w:val="cyan"/>
        </w:rPr>
        <w:t>conflict</w:t>
      </w:r>
      <w:r w:rsidRPr="00D05CC9">
        <w:rPr>
          <w:highlight w:val="cyan"/>
        </w:rPr>
        <w:t xml:space="preserve">, </w:t>
      </w:r>
      <w:r w:rsidRPr="00D05CC9">
        <w:rPr>
          <w:rStyle w:val="StyleUnderline"/>
          <w:highlight w:val="cyan"/>
        </w:rPr>
        <w:t>and</w:t>
      </w:r>
      <w:proofErr w:type="gramEnd"/>
      <w:r w:rsidRPr="00D05CC9">
        <w:rPr>
          <w:rStyle w:val="StyleUnderline"/>
          <w:highlight w:val="cyan"/>
        </w:rPr>
        <w:t xml:space="preserve"> presents a heightened danger with the potential to disrupt the </w:t>
      </w:r>
      <w:r w:rsidRPr="00D05CC9">
        <w:rPr>
          <w:rStyle w:val="Emphasis"/>
          <w:highlight w:val="cyan"/>
        </w:rPr>
        <w:t>long-standing</w:t>
      </w:r>
      <w:r w:rsidRPr="00757F22">
        <w:rPr>
          <w:rStyle w:val="Emphasis"/>
        </w:rPr>
        <w:t xml:space="preserve"> </w:t>
      </w:r>
      <w:r w:rsidRPr="00D05CC9">
        <w:rPr>
          <w:rStyle w:val="Emphasis"/>
          <w:highlight w:val="cyan"/>
        </w:rPr>
        <w:t>balancing calculus dependent upon nuclear deterrence</w:t>
      </w:r>
      <w:r>
        <w:t>.</w:t>
      </w:r>
    </w:p>
    <w:p w14:paraId="18A097D9" w14:textId="02375ABC" w:rsidR="00653485" w:rsidRDefault="002E527F" w:rsidP="00653485">
      <w:pPr>
        <w:pStyle w:val="Heading4"/>
      </w:pPr>
      <w:r>
        <w:t xml:space="preserve">Attacks on </w:t>
      </w:r>
      <w:r>
        <w:rPr>
          <w:u w:val="single"/>
        </w:rPr>
        <w:t>weapons systems</w:t>
      </w:r>
      <w:r>
        <w:t xml:space="preserve"> or </w:t>
      </w:r>
      <w:r>
        <w:rPr>
          <w:u w:val="single"/>
        </w:rPr>
        <w:t>power plants</w:t>
      </w:r>
      <w:r>
        <w:t xml:space="preserve"> cause</w:t>
      </w:r>
      <w:r w:rsidR="00653485">
        <w:t xml:space="preserve"> an action-reaction spiral and escalate to nuclear use and extinction</w:t>
      </w:r>
    </w:p>
    <w:p w14:paraId="63EE1E9F" w14:textId="77777777" w:rsidR="00653485" w:rsidRDefault="00653485" w:rsidP="00653485">
      <w:proofErr w:type="spellStart"/>
      <w:r>
        <w:t>Asimiyu</w:t>
      </w:r>
      <w:proofErr w:type="spellEnd"/>
      <w:r>
        <w:t xml:space="preserve"> </w:t>
      </w:r>
      <w:r w:rsidRPr="005B488B">
        <w:rPr>
          <w:rStyle w:val="Style13ptBold"/>
        </w:rPr>
        <w:t>Adenuga and</w:t>
      </w:r>
      <w:r>
        <w:t xml:space="preserve"> Temitope </w:t>
      </w:r>
      <w:r w:rsidRPr="005B488B">
        <w:rPr>
          <w:rStyle w:val="Style13ptBold"/>
        </w:rPr>
        <w:t>Abiodun,</w:t>
      </w:r>
      <w:r>
        <w:t xml:space="preserve"> 20</w:t>
      </w:r>
      <w:r w:rsidRPr="005B488B">
        <w:rPr>
          <w:rStyle w:val="Style13ptBold"/>
        </w:rPr>
        <w:t>23</w:t>
      </w:r>
      <w:r>
        <w:t xml:space="preserve"> - Department of Political Science, Tai </w:t>
      </w:r>
      <w:proofErr w:type="spellStart"/>
      <w:r>
        <w:t>Solarin</w:t>
      </w:r>
      <w:proofErr w:type="spellEnd"/>
      <w:r>
        <w:t xml:space="preserve"> University “China-US Cyber-attacks and International Security” Nnamdi Azikiwe Journal of Political Science (NAJOPS). 2023, Vol. 8(2), </w:t>
      </w:r>
      <w:hyperlink r:id="rId11" w:history="1">
        <w:r w:rsidRPr="00311ECE">
          <w:rPr>
            <w:rStyle w:val="Hyperlink"/>
          </w:rPr>
          <w:t>https://najops.org.ng/index.php/najops/article/download/36/56</w:t>
        </w:r>
      </w:hyperlink>
      <w:r>
        <w:t xml:space="preserve"> //DH</w:t>
      </w:r>
    </w:p>
    <w:p w14:paraId="41199BD8" w14:textId="77777777" w:rsidR="00653485" w:rsidRDefault="00653485" w:rsidP="00653485"/>
    <w:p w14:paraId="7927677F" w14:textId="548CEFAC" w:rsidR="00B16247" w:rsidRDefault="00653485" w:rsidP="00BE78C5">
      <w:r>
        <w:t xml:space="preserve">What danger do the mutual attacks portend for international security? The international system is such that </w:t>
      </w:r>
      <w:r w:rsidRPr="002A0ACC">
        <w:rPr>
          <w:rStyle w:val="StyleUnderline"/>
          <w:highlight w:val="cyan"/>
        </w:rPr>
        <w:t>an incident in one country</w:t>
      </w:r>
      <w:r>
        <w:t xml:space="preserve"> or a group of countries </w:t>
      </w:r>
      <w:r w:rsidRPr="002A0ACC">
        <w:rPr>
          <w:rStyle w:val="StyleUnderline"/>
          <w:highlight w:val="cyan"/>
        </w:rPr>
        <w:t>has reverberating effects on the entire system</w:t>
      </w:r>
      <w:r>
        <w:t xml:space="preserve">. Witness the collapse of the financial system in the US in 2008 that affected the entire globe. In like manner, US-China </w:t>
      </w:r>
      <w:r w:rsidRPr="002A0ACC">
        <w:rPr>
          <w:rStyle w:val="StyleUnderline"/>
          <w:highlight w:val="cyan"/>
        </w:rPr>
        <w:t>cyber-attacks portend</w:t>
      </w:r>
      <w:r>
        <w:t xml:space="preserve"> a lot of </w:t>
      </w:r>
      <w:r w:rsidRPr="002A0ACC">
        <w:rPr>
          <w:rStyle w:val="StyleUnderline"/>
          <w:highlight w:val="cyan"/>
        </w:rPr>
        <w:t>dangers to international peace</w:t>
      </w:r>
      <w:r>
        <w:t xml:space="preserve"> and security in the following ways. As reported by Richie (2023, May 25), a British Broadcasting Corporation (BBC) journalist, </w:t>
      </w:r>
      <w:r w:rsidRPr="003C4AAD">
        <w:rPr>
          <w:rStyle w:val="StyleUnderline"/>
        </w:rPr>
        <w:t>Chinese hackers used stealthy malware to attack US bases in Guam</w:t>
      </w:r>
      <w:r w:rsidRPr="00E41895">
        <w:rPr>
          <w:rStyle w:val="StyleUnderline"/>
        </w:rPr>
        <w:t>. The bases serve strategic purposes</w:t>
      </w:r>
      <w:r>
        <w:t xml:space="preserve">, particularly </w:t>
      </w:r>
      <w:r w:rsidRPr="00E41895">
        <w:rPr>
          <w:rStyle w:val="StyleUnderline"/>
        </w:rPr>
        <w:t>in responding to conflicts</w:t>
      </w:r>
      <w:r>
        <w:t xml:space="preserve"> in Asia for America and its allies. </w:t>
      </w:r>
      <w:r w:rsidRPr="00E41895">
        <w:t>A crippling of the infrastructure represents not only a threat to America but its allies, hen</w:t>
      </w:r>
      <w:r>
        <w:t xml:space="preserve">ce the international dimension of the security threat. </w:t>
      </w:r>
      <w:r w:rsidRPr="002A0ACC">
        <w:rPr>
          <w:rStyle w:val="StyleUnderline"/>
          <w:highlight w:val="cyan"/>
        </w:rPr>
        <w:t xml:space="preserve">Cyber-attacks on critical infrastructure can snowball into </w:t>
      </w:r>
      <w:r w:rsidRPr="002A0ACC">
        <w:rPr>
          <w:rStyle w:val="Emphasis"/>
          <w:highlight w:val="cyan"/>
        </w:rPr>
        <w:t>mutual attacks on weapon systems</w:t>
      </w:r>
      <w:r w:rsidRPr="002A0ACC">
        <w:rPr>
          <w:highlight w:val="cyan"/>
        </w:rPr>
        <w:t>.</w:t>
      </w:r>
      <w:r>
        <w:t xml:space="preserve"> As observed by Fox (2022), in this digital age, </w:t>
      </w:r>
      <w:r w:rsidRPr="002A0ACC">
        <w:rPr>
          <w:rStyle w:val="StyleUnderline"/>
          <w:highlight w:val="cyan"/>
        </w:rPr>
        <w:t xml:space="preserve">cyber-attacks can </w:t>
      </w:r>
      <w:r w:rsidRPr="002A0ACC">
        <w:rPr>
          <w:rStyle w:val="Emphasis"/>
          <w:highlight w:val="cyan"/>
        </w:rPr>
        <w:t>shut down nuclear power plants</w:t>
      </w:r>
      <w:r>
        <w:t xml:space="preserve">. Knowing fully that the two countries are nuclear superpowers, </w:t>
      </w:r>
      <w:r w:rsidRPr="002A0ACC">
        <w:rPr>
          <w:rStyle w:val="StyleUnderline"/>
          <w:highlight w:val="cyan"/>
        </w:rPr>
        <w:t>confrontation</w:t>
      </w:r>
      <w:r>
        <w:t xml:space="preserve"> by the two countries </w:t>
      </w:r>
      <w:r w:rsidRPr="002A0ACC">
        <w:rPr>
          <w:rStyle w:val="StyleUnderline"/>
          <w:highlight w:val="cyan"/>
        </w:rPr>
        <w:t xml:space="preserve">could escalate to nuclear attacks, which </w:t>
      </w:r>
      <w:r w:rsidRPr="002A0ACC">
        <w:rPr>
          <w:rStyle w:val="StyleUnderline"/>
        </w:rPr>
        <w:t>might</w:t>
      </w:r>
      <w:r>
        <w:t xml:space="preserve"> effectively </w:t>
      </w:r>
      <w:r w:rsidRPr="00E41895">
        <w:rPr>
          <w:rStyle w:val="StyleUnderline"/>
        </w:rPr>
        <w:t xml:space="preserve">mean the </w:t>
      </w:r>
      <w:r w:rsidRPr="002A0ACC">
        <w:rPr>
          <w:rStyle w:val="Emphasis"/>
          <w:highlight w:val="cyan"/>
        </w:rPr>
        <w:t>end</w:t>
      </w:r>
      <w:r w:rsidRPr="00E41895">
        <w:rPr>
          <w:rStyle w:val="Emphasis"/>
        </w:rPr>
        <w:t xml:space="preserve"> of </w:t>
      </w:r>
      <w:proofErr w:type="spellStart"/>
      <w:r w:rsidRPr="002A0ACC">
        <w:rPr>
          <w:rStyle w:val="Emphasis"/>
          <w:highlight w:val="cyan"/>
        </w:rPr>
        <w:t>civilisation</w:t>
      </w:r>
      <w:proofErr w:type="spellEnd"/>
      <w:r w:rsidRPr="002A0ACC">
        <w:rPr>
          <w:highlight w:val="cyan"/>
        </w:rPr>
        <w:t>.</w:t>
      </w:r>
      <w:r>
        <w:t xml:space="preserve"> </w:t>
      </w:r>
      <w:r w:rsidRPr="002A0ACC">
        <w:rPr>
          <w:rStyle w:val="StyleUnderline"/>
          <w:highlight w:val="cyan"/>
        </w:rPr>
        <w:t>A nuclear confrontation has</w:t>
      </w:r>
      <w:r w:rsidRPr="00E41895">
        <w:rPr>
          <w:rStyle w:val="StyleUnderline"/>
        </w:rPr>
        <w:t xml:space="preserve"> </w:t>
      </w:r>
      <w:r w:rsidRPr="00197B16">
        <w:t>the potential of</w:t>
      </w:r>
      <w:r w:rsidRPr="00E41895">
        <w:rPr>
          <w:rStyle w:val="StyleUnderline"/>
        </w:rPr>
        <w:t xml:space="preserve"> </w:t>
      </w:r>
      <w:r w:rsidRPr="002A0ACC">
        <w:rPr>
          <w:rStyle w:val="Emphasis"/>
          <w:highlight w:val="cyan"/>
        </w:rPr>
        <w:t>spillover effects</w:t>
      </w:r>
      <w:r w:rsidRPr="00E41895">
        <w:rPr>
          <w:rStyle w:val="StyleUnderline"/>
        </w:rPr>
        <w:t xml:space="preserve"> </w:t>
      </w:r>
      <w:r w:rsidRPr="002A0ACC">
        <w:rPr>
          <w:rStyle w:val="StyleUnderline"/>
          <w:highlight w:val="cyan"/>
        </w:rPr>
        <w:t>on other countries</w:t>
      </w:r>
      <w:r>
        <w:t xml:space="preserve"> apart from the belligerent states. The fallout of nuclear bombs will be carried by winds and rivers or seas making such a threat to other countries. Therefore, nuclear attacks cannot be </w:t>
      </w:r>
      <w:proofErr w:type="spellStart"/>
      <w:r>
        <w:t>localised</w:t>
      </w:r>
      <w:proofErr w:type="spellEnd"/>
      <w:r>
        <w:t xml:space="preserve"> in their effects even if there is no immediate threat of nuclear Armageddon because both parties observe restraints not to embark on an all-out nuclear attack.</w:t>
      </w:r>
    </w:p>
    <w:p w14:paraId="12D6D89A" w14:textId="11665FEB" w:rsidR="00040A64" w:rsidRPr="00BD6B07" w:rsidRDefault="00BD6B07" w:rsidP="00FF77EB">
      <w:pPr>
        <w:pStyle w:val="Heading4"/>
      </w:pPr>
      <w:r>
        <w:t xml:space="preserve">The IOT is driving </w:t>
      </w:r>
      <w:r w:rsidR="000E596E">
        <w:rPr>
          <w:u w:val="single"/>
        </w:rPr>
        <w:t xml:space="preserve">agricultural </w:t>
      </w:r>
      <w:proofErr w:type="gramStart"/>
      <w:r w:rsidR="000E596E">
        <w:rPr>
          <w:u w:val="single"/>
        </w:rPr>
        <w:t>innovation</w:t>
      </w:r>
      <w:proofErr w:type="gramEnd"/>
      <w:r>
        <w:t xml:space="preserve"> but cyber vulnerabilities could d</w:t>
      </w:r>
      <w:r w:rsidR="00452926">
        <w:t>erail the transition</w:t>
      </w:r>
    </w:p>
    <w:p w14:paraId="2464C7AF" w14:textId="6D35AF37" w:rsidR="00040A64" w:rsidRDefault="00040A64" w:rsidP="00040A64">
      <w:pPr>
        <w:tabs>
          <w:tab w:val="left" w:pos="1565"/>
        </w:tabs>
      </w:pPr>
      <w:r>
        <w:t xml:space="preserve">Ajay </w:t>
      </w:r>
      <w:r w:rsidRPr="00633090">
        <w:rPr>
          <w:rStyle w:val="Style13ptBold"/>
        </w:rPr>
        <w:t>Kulkarni</w:t>
      </w:r>
      <w:r>
        <w:t xml:space="preserve"> et al, 20</w:t>
      </w:r>
      <w:r w:rsidRPr="00633090">
        <w:rPr>
          <w:rStyle w:val="Style13ptBold"/>
        </w:rPr>
        <w:t>24</w:t>
      </w:r>
      <w:r>
        <w:t xml:space="preserve"> - </w:t>
      </w:r>
      <w:r w:rsidR="00633090">
        <w:t xml:space="preserve">Commonwealth Cyber Initiative, Virginia Tech “A Review of Cybersecurity Incidents in the Food and Agriculture Sector” 3/12, </w:t>
      </w:r>
      <w:hyperlink r:id="rId12" w:history="1">
        <w:r w:rsidR="00633090" w:rsidRPr="00311ECE">
          <w:rPr>
            <w:rStyle w:val="Hyperlink"/>
          </w:rPr>
          <w:t>https://arxiv.org/html/2403.08036v1</w:t>
        </w:r>
      </w:hyperlink>
      <w:r w:rsidR="00633090">
        <w:t xml:space="preserve"> //DH</w:t>
      </w:r>
    </w:p>
    <w:p w14:paraId="3C909D65" w14:textId="477DD35F" w:rsidR="00CB1296" w:rsidRPr="00CB1296" w:rsidRDefault="00CB1296" w:rsidP="00040A64">
      <w:pPr>
        <w:tabs>
          <w:tab w:val="left" w:pos="1565"/>
        </w:tabs>
        <w:rPr>
          <w:b/>
          <w:bCs/>
        </w:rPr>
      </w:pPr>
      <w:r>
        <w:rPr>
          <w:b/>
          <w:bCs/>
        </w:rPr>
        <w:t xml:space="preserve">FA = Food and Agriculture </w:t>
      </w:r>
      <w:r w:rsidR="00FF77EB">
        <w:rPr>
          <w:b/>
          <w:bCs/>
        </w:rPr>
        <w:t>sector</w:t>
      </w:r>
    </w:p>
    <w:p w14:paraId="6E666B42" w14:textId="77777777" w:rsidR="00633090" w:rsidRDefault="00633090" w:rsidP="00040A64">
      <w:pPr>
        <w:tabs>
          <w:tab w:val="left" w:pos="1565"/>
        </w:tabs>
      </w:pPr>
    </w:p>
    <w:p w14:paraId="6AECACB4" w14:textId="3B11AD62" w:rsidR="00FF77EB" w:rsidRDefault="00FF77EB" w:rsidP="00040A64">
      <w:pPr>
        <w:tabs>
          <w:tab w:val="left" w:pos="1565"/>
        </w:tabs>
      </w:pPr>
      <w:r>
        <w:t xml:space="preserve">Critical infrastructures are “the assets, systems, networks, facilities, and other elements that society relies upon to maintain national security, economic vitality, and public health, and </w:t>
      </w:r>
      <w:proofErr w:type="gramStart"/>
      <w:r>
        <w:t>safety”  [</w:t>
      </w:r>
      <w:proofErr w:type="gramEnd"/>
      <w:r>
        <w:t>1]. The U.S. Department of Homeland Security (DHS) categorized the 16 critical infrastructure sectors as follows: 1) Chemical, 2) Commercial Facilities, 3) Communications, 4) Critical Manufacturing, 5) Dams, 6) Defense Industrial Base, 7) Emergency Services, 8) Energy, 9) Financial Services, 10) Food and Agriculture, 11) Government Facilities, 12) Healthcare and Public Health, 13) Information Technology, 14) Nuclear Reactors, Materials, and Waste, 15) Transportation Systems, and 16) Water and Wastewater Systems [1]. The elements of these 16 infrastructure sectors have connections and interdependencies [2</w:t>
      </w:r>
      <w:proofErr w:type="gramStart"/>
      <w:r>
        <w:t>], and</w:t>
      </w:r>
      <w:proofErr w:type="gramEnd"/>
      <w:r>
        <w:t xml:space="preserve"> losing one or more lifeline functions immediately impacts the others. For this survey study, the focus is on the Food and Agriculture (FA) sector. In 2021, the U.S. Department of Agriculture (USDA</w:t>
      </w:r>
      <w:proofErr w:type="gramStart"/>
      <w:r>
        <w:t>)[</w:t>
      </w:r>
      <w:proofErr w:type="gramEnd"/>
      <w:r>
        <w:t xml:space="preserve">3] reported that agriculture and related industries have a 5.4% share ($1.264 trillion) of the U.S. Gross Domestic Product (GDP), and farms contribute about 0.7% ($164.7) of the U.S. GDP. Additionally, the FA sector provided 10.5% (21.1 million) of the U.S. employment in 2021, and an average American household spends 12% of their household’s budget on food [3]. Based on the Food and Agriculture Organization (FAO) of the United Nations (UN), the </w:t>
      </w:r>
      <w:r w:rsidRPr="008C34CD">
        <w:rPr>
          <w:rStyle w:val="StyleUnderline"/>
          <w:highlight w:val="cyan"/>
        </w:rPr>
        <w:t xml:space="preserve">global demand for food will grow to </w:t>
      </w:r>
      <w:r w:rsidRPr="00842B30">
        <w:rPr>
          <w:rStyle w:val="Emphasis"/>
          <w:highlight w:val="cyan"/>
        </w:rPr>
        <w:t>70%</w:t>
      </w:r>
      <w:r>
        <w:t xml:space="preserve"> to meet the population by 2050 [4]. </w:t>
      </w:r>
      <w:r w:rsidRPr="008C34CD">
        <w:rPr>
          <w:rStyle w:val="StyleUnderline"/>
          <w:highlight w:val="cyan"/>
        </w:rPr>
        <w:t>This underscores the importance of the FA sector</w:t>
      </w:r>
      <w:r>
        <w:t>, making it one of the nation’s critical infrastructures.</w:t>
      </w:r>
    </w:p>
    <w:p w14:paraId="60532AAA" w14:textId="7C200847" w:rsidR="00533B59" w:rsidRDefault="00CB1296" w:rsidP="00B85D71">
      <w:pPr>
        <w:tabs>
          <w:tab w:val="left" w:pos="1565"/>
        </w:tabs>
      </w:pPr>
      <w:r>
        <w:t xml:space="preserve">The </w:t>
      </w:r>
      <w:r w:rsidRPr="008C34CD">
        <w:rPr>
          <w:rStyle w:val="StyleUnderline"/>
          <w:highlight w:val="cyan"/>
        </w:rPr>
        <w:t>current advances</w:t>
      </w:r>
      <w:r>
        <w:t xml:space="preserve">, especially considering the fourth industrial revolution (Industry 4.0), </w:t>
      </w:r>
      <w:r w:rsidRPr="008C34CD">
        <w:rPr>
          <w:rStyle w:val="StyleUnderline"/>
          <w:highlight w:val="cyan"/>
        </w:rPr>
        <w:t>are responsible for the utilization of</w:t>
      </w:r>
      <w:r>
        <w:t xml:space="preserve"> emerging technologies such as sensors, </w:t>
      </w:r>
      <w:r w:rsidRPr="008C34CD">
        <w:rPr>
          <w:rStyle w:val="StyleUnderline"/>
          <w:highlight w:val="cyan"/>
        </w:rPr>
        <w:t>the Internet of Things</w:t>
      </w:r>
      <w:r>
        <w:t xml:space="preserve"> (IoT), Artificial Intelligence (</w:t>
      </w:r>
      <w:r w:rsidRPr="00EF5C37">
        <w:rPr>
          <w:rStyle w:val="StyleUnderline"/>
          <w:highlight w:val="cyan"/>
        </w:rPr>
        <w:t>AI</w:t>
      </w:r>
      <w:r>
        <w:t xml:space="preserve">), big data, embedded systems, communication networks, </w:t>
      </w:r>
      <w:r w:rsidRPr="00EF5C37">
        <w:rPr>
          <w:rStyle w:val="StyleUnderline"/>
          <w:highlight w:val="cyan"/>
        </w:rPr>
        <w:t>and robotics</w:t>
      </w:r>
      <w:r>
        <w:t xml:space="preserve"> in the FA domain [5]. </w:t>
      </w:r>
      <w:r w:rsidRPr="008C34CD">
        <w:rPr>
          <w:rStyle w:val="StyleUnderline"/>
          <w:highlight w:val="cyan"/>
        </w:rPr>
        <w:t>It is</w:t>
      </w:r>
      <w:r>
        <w:t xml:space="preserve"> deemed </w:t>
      </w:r>
      <w:r w:rsidRPr="008C34CD">
        <w:rPr>
          <w:rStyle w:val="StyleUnderline"/>
          <w:highlight w:val="cyan"/>
        </w:rPr>
        <w:t>possible to increase the quantity and quality of agriculture</w:t>
      </w:r>
      <w:r w:rsidRPr="00FF77EB">
        <w:rPr>
          <w:rStyle w:val="StyleUnderline"/>
        </w:rPr>
        <w:t xml:space="preserve"> and food </w:t>
      </w:r>
      <w:r w:rsidRPr="008C34CD">
        <w:rPr>
          <w:rStyle w:val="StyleUnderline"/>
        </w:rPr>
        <w:t xml:space="preserve">products using these emerging technologies in the farm management </w:t>
      </w:r>
      <w:proofErr w:type="gramStart"/>
      <w:r w:rsidRPr="008C34CD">
        <w:rPr>
          <w:rStyle w:val="StyleUnderline"/>
        </w:rPr>
        <w:t>cycle</w:t>
      </w:r>
      <w:r>
        <w:t xml:space="preserve">  [</w:t>
      </w:r>
      <w:proofErr w:type="gramEnd"/>
      <w:r>
        <w:t xml:space="preserve">6]. </w:t>
      </w:r>
      <w:r w:rsidRPr="009E53D6">
        <w:rPr>
          <w:rStyle w:val="StyleUnderline"/>
          <w:highlight w:val="cyan"/>
        </w:rPr>
        <w:t>This</w:t>
      </w:r>
      <w:r>
        <w:t xml:space="preserve"> new age of agriculture </w:t>
      </w:r>
      <w:r w:rsidRPr="009E53D6">
        <w:rPr>
          <w:rStyle w:val="StyleUnderline"/>
          <w:highlight w:val="cyan"/>
        </w:rPr>
        <w:t>is</w:t>
      </w:r>
      <w:r>
        <w:t xml:space="preserve"> </w:t>
      </w:r>
      <w:proofErr w:type="spellStart"/>
      <w:r>
        <w:t>refered</w:t>
      </w:r>
      <w:proofErr w:type="spellEnd"/>
      <w:r>
        <w:t xml:space="preserve"> to as </w:t>
      </w:r>
      <w:r w:rsidRPr="009E53D6">
        <w:rPr>
          <w:rStyle w:val="Emphasis"/>
          <w:highlight w:val="cyan"/>
        </w:rPr>
        <w:t>Agriculture 4.0</w:t>
      </w:r>
      <w:r>
        <w:t xml:space="preserve"> [7]. A smart farm is a cyber-physical system whose operations can be monitored and controlled by a computer and communication system using a set of networked agents [8, 9]. These network agents can be sensors, linear actuators, control processing units, and communication devices [10]. As noted by Zanella et al. [11], </w:t>
      </w:r>
      <w:r w:rsidRPr="008C34CD">
        <w:rPr>
          <w:rStyle w:val="StyleUnderline"/>
          <w:highlight w:val="cyan"/>
        </w:rPr>
        <w:t>smart farming utilizes emerging technologies, and</w:t>
      </w:r>
      <w:r w:rsidRPr="00FF77EB">
        <w:rPr>
          <w:rStyle w:val="StyleUnderline"/>
        </w:rPr>
        <w:t xml:space="preserve"> due to their complexity, it </w:t>
      </w:r>
      <w:r w:rsidRPr="008C34CD">
        <w:rPr>
          <w:rStyle w:val="Emphasis"/>
          <w:highlight w:val="cyan"/>
        </w:rPr>
        <w:t>incorporates all the security problems</w:t>
      </w:r>
      <w:r w:rsidRPr="00FF77EB">
        <w:rPr>
          <w:rStyle w:val="StyleUnderline"/>
        </w:rPr>
        <w:t xml:space="preserve"> present </w:t>
      </w:r>
      <w:r w:rsidRPr="008C34CD">
        <w:rPr>
          <w:rStyle w:val="StyleUnderline"/>
          <w:highlight w:val="cyan"/>
        </w:rPr>
        <w:t>in these technologies into smart farms,</w:t>
      </w:r>
      <w:r w:rsidRPr="00FF77EB">
        <w:rPr>
          <w:rStyle w:val="StyleUnderline"/>
        </w:rPr>
        <w:t xml:space="preserve"> </w:t>
      </w:r>
      <w:r w:rsidRPr="008C34CD">
        <w:rPr>
          <w:rStyle w:val="StyleUnderline"/>
          <w:highlight w:val="cyan"/>
        </w:rPr>
        <w:t>making them vulnerable</w:t>
      </w:r>
      <w:r w:rsidRPr="00FF77EB">
        <w:rPr>
          <w:rStyle w:val="StyleUnderline"/>
        </w:rPr>
        <w:t xml:space="preserve"> to security threats</w:t>
      </w:r>
      <w:r>
        <w:t xml:space="preserve">. Additionally, the U.S. Food &amp; Drug Administration (FDA) [12] endorses a Hazard Analysis Critical Control Point (HACCP) management system for ensuring food safety from harvest to consumption. Nowadays, </w:t>
      </w:r>
      <w:r w:rsidRPr="00FF77EB">
        <w:rPr>
          <w:rStyle w:val="StyleUnderline"/>
        </w:rPr>
        <w:t xml:space="preserve">many </w:t>
      </w:r>
      <w:r w:rsidRPr="008C34CD">
        <w:rPr>
          <w:rStyle w:val="StyleUnderline"/>
          <w:highlight w:val="cyan"/>
        </w:rPr>
        <w:t>food processors utilize automated HACCP systems, which, if compromised, could cause food-borne illness outbreaks</w:t>
      </w:r>
      <w:r>
        <w:t xml:space="preserve"> affecting food security and the economy. Chalk [13] reported that </w:t>
      </w:r>
      <w:r w:rsidRPr="008C34CD">
        <w:rPr>
          <w:rStyle w:val="StyleUnderline"/>
          <w:highlight w:val="cyan"/>
        </w:rPr>
        <w:t>a significant attack on the FA sector could result in</w:t>
      </w:r>
      <w:r>
        <w:t xml:space="preserve"> mass economic destabilization, including financial losses, </w:t>
      </w:r>
      <w:r w:rsidRPr="008C34CD">
        <w:rPr>
          <w:rStyle w:val="Emphasis"/>
          <w:highlight w:val="cyan"/>
        </w:rPr>
        <w:t>lack of food security</w:t>
      </w:r>
      <w:r>
        <w:t xml:space="preserve">, loss of political support &amp; confidence in the government, </w:t>
      </w:r>
      <w:r w:rsidRPr="008C34CD">
        <w:rPr>
          <w:rStyle w:val="StyleUnderline"/>
          <w:highlight w:val="cyan"/>
        </w:rPr>
        <w:t>and social instability</w:t>
      </w:r>
      <w:r>
        <w:t>. Additionally, the FA sector has received less attention than other sectors, especially regarding accurate threat assessments, response structures, and preparedness initiatives [13, 14]. These reasons make it crucial to protect the FA sector from attacks, which can be physical and/or cyber [15].</w:t>
      </w:r>
    </w:p>
    <w:p w14:paraId="7C0DABAC" w14:textId="78EB0CE4" w:rsidR="00CA2999" w:rsidRPr="00FF49E9" w:rsidRDefault="00485CB6" w:rsidP="00CA2999">
      <w:pPr>
        <w:pStyle w:val="Heading4"/>
      </w:pPr>
      <w:r>
        <w:t>US a</w:t>
      </w:r>
      <w:r w:rsidR="00FF49E9">
        <w:t xml:space="preserve">gricultural innovation is vital to </w:t>
      </w:r>
      <w:r w:rsidR="00FF49E9">
        <w:rPr>
          <w:u w:val="single"/>
        </w:rPr>
        <w:t>global yields</w:t>
      </w:r>
      <w:r w:rsidR="00FF49E9">
        <w:t xml:space="preserve"> – otherwise food shocks are inevitable</w:t>
      </w:r>
    </w:p>
    <w:p w14:paraId="1B248D14" w14:textId="64DE3E68" w:rsidR="00485CB6" w:rsidRDefault="000238FF" w:rsidP="0030317A">
      <w:r>
        <w:t>I</w:t>
      </w:r>
      <w:r w:rsidR="00D35D3D">
        <w:t>rving</w:t>
      </w:r>
      <w:r>
        <w:t xml:space="preserve"> </w:t>
      </w:r>
      <w:r w:rsidR="00D35D3D" w:rsidRPr="00D35D3D">
        <w:rPr>
          <w:rStyle w:val="Style13ptBold"/>
        </w:rPr>
        <w:t>Fain</w:t>
      </w:r>
      <w:r w:rsidRPr="00D35D3D">
        <w:rPr>
          <w:rStyle w:val="Style13ptBold"/>
        </w:rPr>
        <w:t>,</w:t>
      </w:r>
      <w:r>
        <w:t xml:space="preserve"> 20</w:t>
      </w:r>
      <w:r w:rsidRPr="00D35D3D">
        <w:rPr>
          <w:rStyle w:val="Style13ptBold"/>
        </w:rPr>
        <w:t>23</w:t>
      </w:r>
      <w:r>
        <w:t xml:space="preserve"> –</w:t>
      </w:r>
      <w:r w:rsidR="00D35D3D">
        <w:t xml:space="preserve"> founder and CEO of Bowery Farming</w:t>
      </w:r>
      <w:r>
        <w:t xml:space="preserve"> “A new agricultural revolution has started. Congress must invest now to secure the future of U.S. food” Fortune, 2/10,</w:t>
      </w:r>
      <w:r w:rsidR="00D35D3D">
        <w:t xml:space="preserve"> </w:t>
      </w:r>
      <w:hyperlink r:id="rId13" w:history="1">
        <w:r w:rsidR="00485CB6" w:rsidRPr="00311ECE">
          <w:rPr>
            <w:rStyle w:val="Hyperlink"/>
          </w:rPr>
          <w:t>https://fortune.com/2023/02/10/new-agricultural-revolution-congress-invest-innovation-future-us-food-supply-chain-tech-irving-fain/</w:t>
        </w:r>
      </w:hyperlink>
      <w:r w:rsidR="00D35D3D">
        <w:t xml:space="preserve"> //DH</w:t>
      </w:r>
    </w:p>
    <w:p w14:paraId="36C174B8" w14:textId="77777777" w:rsidR="00D35D3D" w:rsidRDefault="00D35D3D" w:rsidP="0030317A"/>
    <w:p w14:paraId="423049D6" w14:textId="2CB98220" w:rsidR="007A1A9E" w:rsidRDefault="007A1A9E" w:rsidP="0030317A">
      <w:r>
        <w:t xml:space="preserve">At a certain point, </w:t>
      </w:r>
      <w:r w:rsidRPr="00132E0C">
        <w:rPr>
          <w:rStyle w:val="StyleUnderline"/>
          <w:highlight w:val="cyan"/>
        </w:rPr>
        <w:t xml:space="preserve">we </w:t>
      </w:r>
      <w:proofErr w:type="gramStart"/>
      <w:r w:rsidRPr="00132E0C">
        <w:rPr>
          <w:rStyle w:val="StyleUnderline"/>
          <w:highlight w:val="cyan"/>
        </w:rPr>
        <w:t>have to</w:t>
      </w:r>
      <w:proofErr w:type="gramEnd"/>
      <w:r w:rsidRPr="00132E0C">
        <w:rPr>
          <w:rStyle w:val="StyleUnderline"/>
          <w:highlight w:val="cyan"/>
        </w:rPr>
        <w:t xml:space="preserve"> wonder how much more the global food system can take</w:t>
      </w:r>
      <w:r>
        <w:t>.</w:t>
      </w:r>
    </w:p>
    <w:p w14:paraId="0BDAF205" w14:textId="797C4191" w:rsidR="007A1A9E" w:rsidRDefault="007A1A9E" w:rsidP="0030317A">
      <w:r>
        <w:t xml:space="preserve">Historic </w:t>
      </w:r>
      <w:r w:rsidRPr="00132E0C">
        <w:rPr>
          <w:rStyle w:val="StyleUnderline"/>
          <w:highlight w:val="cyan"/>
        </w:rPr>
        <w:t>flooding in Pakistan. Droughts</w:t>
      </w:r>
      <w:r>
        <w:t xml:space="preserve"> across the American West. </w:t>
      </w:r>
      <w:r w:rsidRPr="00132E0C">
        <w:rPr>
          <w:rStyle w:val="StyleUnderline"/>
          <w:highlight w:val="cyan"/>
        </w:rPr>
        <w:t>Russia’s invasion of Ukraine.</w:t>
      </w:r>
      <w:r w:rsidRPr="00132E0C">
        <w:rPr>
          <w:highlight w:val="cyan"/>
        </w:rPr>
        <w:t xml:space="preserve"> </w:t>
      </w:r>
      <w:r w:rsidRPr="00132E0C">
        <w:rPr>
          <w:rStyle w:val="StyleUnderline"/>
          <w:highlight w:val="cyan"/>
        </w:rPr>
        <w:t>The global food system and the supply chains</w:t>
      </w:r>
      <w:r>
        <w:t xml:space="preserve"> that have long allowed us to move food from where it is grown to where it is needed </w:t>
      </w:r>
      <w:r w:rsidRPr="00132E0C">
        <w:rPr>
          <w:rStyle w:val="StyleUnderline"/>
          <w:highlight w:val="cyan"/>
        </w:rPr>
        <w:t>have rarely been stretched so thin</w:t>
      </w:r>
      <w:r>
        <w:t>, or so far.</w:t>
      </w:r>
    </w:p>
    <w:p w14:paraId="3E04502F" w14:textId="10B32EAF" w:rsidR="007A1A9E" w:rsidRDefault="007A1A9E" w:rsidP="0030317A">
      <w:r>
        <w:t>The consequences can be seen in the cost and availability of food in most parts of the world, including in the United States. Americans’ growing demand for fresh produce will only accelerate our reliance on an increasingly fragile food system.</w:t>
      </w:r>
    </w:p>
    <w:p w14:paraId="1D7331AB" w14:textId="25C0A63E" w:rsidR="007A1A9E" w:rsidRDefault="007A1A9E" w:rsidP="0030317A">
      <w:r>
        <w:t xml:space="preserve">However, the story of this decade doesn’t have to be one of scarcity and strain. A different future is within reach: one of abundance, affordability, and sustainability. </w:t>
      </w:r>
      <w:r w:rsidRPr="00132E0C">
        <w:rPr>
          <w:rStyle w:val="StyleUnderline"/>
          <w:highlight w:val="cyan"/>
        </w:rPr>
        <w:t>The U.S. has</w:t>
      </w:r>
      <w:r w:rsidRPr="007A1A9E">
        <w:rPr>
          <w:rStyle w:val="StyleUnderline"/>
        </w:rPr>
        <w:t xml:space="preserve"> a historic </w:t>
      </w:r>
      <w:r w:rsidRPr="00132E0C">
        <w:rPr>
          <w:rStyle w:val="StyleUnderline"/>
          <w:highlight w:val="cyan"/>
        </w:rPr>
        <w:t>opportunity to shorten supply chains, safeguard long-term food securit</w:t>
      </w:r>
      <w:r w:rsidRPr="007A1A9E">
        <w:rPr>
          <w:rStyle w:val="StyleUnderline"/>
        </w:rPr>
        <w:t>y, and decrease the environmental costs of agriculture</w:t>
      </w:r>
      <w:r>
        <w:t xml:space="preserve">. </w:t>
      </w:r>
      <w:r w:rsidRPr="00132E0C">
        <w:rPr>
          <w:rStyle w:val="StyleUnderline"/>
          <w:highlight w:val="cyan"/>
        </w:rPr>
        <w:t>Innovation can make this possible</w:t>
      </w:r>
      <w:r w:rsidRPr="00132E0C">
        <w:rPr>
          <w:highlight w:val="cyan"/>
        </w:rPr>
        <w:t>–</w:t>
      </w:r>
      <w:r>
        <w:t>but only if America invests in new farming technologies. Not only to feed ourselves but to reaffirm our role as the world’s greatest exporter of both food and innovation.</w:t>
      </w:r>
    </w:p>
    <w:p w14:paraId="68AD4340" w14:textId="3CE06514" w:rsidR="007A1A9E" w:rsidRDefault="007A1A9E" w:rsidP="0030317A">
      <w:r>
        <w:t xml:space="preserve">Unless you’re in the industry, you might not know that agriculture is undergoing a quiet technological revolution. </w:t>
      </w:r>
      <w:r w:rsidRPr="00132E0C">
        <w:rPr>
          <w:rStyle w:val="StyleUnderline"/>
          <w:highlight w:val="cyan"/>
        </w:rPr>
        <w:t>Drones, sensors, and satellite imaging</w:t>
      </w:r>
      <w:r w:rsidRPr="002E745B">
        <w:rPr>
          <w:rStyle w:val="StyleUnderline"/>
        </w:rPr>
        <w:t xml:space="preserve"> systems </w:t>
      </w:r>
      <w:r w:rsidRPr="00132E0C">
        <w:rPr>
          <w:rStyle w:val="StyleUnderline"/>
          <w:highlight w:val="cyan"/>
        </w:rPr>
        <w:t>help</w:t>
      </w:r>
      <w:r w:rsidRPr="002E745B">
        <w:rPr>
          <w:rStyle w:val="StyleUnderline"/>
        </w:rPr>
        <w:t xml:space="preserve"> farms </w:t>
      </w:r>
      <w:r w:rsidRPr="00132E0C">
        <w:rPr>
          <w:rStyle w:val="StyleUnderline"/>
          <w:highlight w:val="cyan"/>
        </w:rPr>
        <w:t>manage crops more effectively</w:t>
      </w:r>
      <w:r w:rsidRPr="002E745B">
        <w:rPr>
          <w:rStyle w:val="StyleUnderline"/>
        </w:rPr>
        <w:t xml:space="preserve"> with more information and knowledge than ever before.</w:t>
      </w:r>
      <w:r>
        <w:t xml:space="preserve"> Amid labor shortages, </w:t>
      </w:r>
      <w:r w:rsidRPr="00132E0C">
        <w:rPr>
          <w:rStyle w:val="StyleUnderline"/>
          <w:highlight w:val="cyan"/>
        </w:rPr>
        <w:t>farmers are looking to robotics and automation</w:t>
      </w:r>
      <w:r w:rsidRPr="002E745B">
        <w:rPr>
          <w:rStyle w:val="StyleUnderline"/>
        </w:rPr>
        <w:t xml:space="preserve"> to fill the gap</w:t>
      </w:r>
      <w:r>
        <w:t xml:space="preserve">. </w:t>
      </w:r>
      <w:r w:rsidRPr="00132E0C">
        <w:rPr>
          <w:rStyle w:val="StyleUnderline"/>
          <w:highlight w:val="cyan"/>
        </w:rPr>
        <w:t>A</w:t>
      </w:r>
      <w:r>
        <w:t xml:space="preserve">rtificial </w:t>
      </w:r>
      <w:r w:rsidRPr="00132E0C">
        <w:rPr>
          <w:rStyle w:val="StyleUnderline"/>
          <w:highlight w:val="cyan"/>
        </w:rPr>
        <w:t>i</w:t>
      </w:r>
      <w:r>
        <w:t xml:space="preserve">ntelligence </w:t>
      </w:r>
      <w:r w:rsidRPr="00132E0C">
        <w:rPr>
          <w:rStyle w:val="StyleUnderline"/>
          <w:highlight w:val="cyan"/>
        </w:rPr>
        <w:t>is now used to monitor soil, control pests, and improve overall yield</w:t>
      </w:r>
      <w:r w:rsidRPr="00132E0C">
        <w:rPr>
          <w:highlight w:val="cyan"/>
        </w:rPr>
        <w:t>.</w:t>
      </w:r>
      <w:r>
        <w:t xml:space="preserve"> These and other advances are enabling the industry to rethink its most basic assumptions: how we grow, what we grow, and how we transport what we grow. </w:t>
      </w:r>
    </w:p>
    <w:p w14:paraId="05494328" w14:textId="63E21501" w:rsidR="007A1A9E" w:rsidRDefault="007A1A9E" w:rsidP="0030317A">
      <w:r>
        <w:t xml:space="preserve">For example, </w:t>
      </w:r>
      <w:r w:rsidRPr="002E745B">
        <w:t>recent breakthroughs in artificial intelligence, computer vision, and sensor and control systems have allowed</w:t>
      </w:r>
      <w:r>
        <w:t xml:space="preserve"> our company, Bowery, to grow fresh, local, pesticide-free in large-scale, smart indoor environments with crops stacked from floor to ceiling. This approach, powered by renewable energy, uses significantly less land and water. </w:t>
      </w:r>
      <w:r w:rsidRPr="00132E0C">
        <w:rPr>
          <w:rStyle w:val="StyleUnderline"/>
          <w:highlight w:val="cyan"/>
        </w:rPr>
        <w:t xml:space="preserve">It’s a sustainable model that works </w:t>
      </w:r>
      <w:r w:rsidRPr="00132E0C">
        <w:rPr>
          <w:rStyle w:val="Emphasis"/>
          <w:highlight w:val="cyan"/>
        </w:rPr>
        <w:t>irrespective of changing climate</w:t>
      </w:r>
      <w:r w:rsidRPr="002E745B">
        <w:rPr>
          <w:rStyle w:val="Emphasis"/>
        </w:rPr>
        <w:t xml:space="preserve"> conditions</w:t>
      </w:r>
      <w:r>
        <w:t xml:space="preserve"> or severe weather events. </w:t>
      </w:r>
    </w:p>
    <w:p w14:paraId="01D68896" w14:textId="5548C76B" w:rsidR="007A1A9E" w:rsidRDefault="007A1A9E" w:rsidP="0030317A">
      <w:r w:rsidRPr="002E745B">
        <w:rPr>
          <w:rStyle w:val="StyleUnderline"/>
        </w:rPr>
        <w:t>Vertical farms can be built</w:t>
      </w:r>
      <w:r>
        <w:t xml:space="preserve"> just about </w:t>
      </w:r>
      <w:r w:rsidRPr="002E745B">
        <w:rPr>
          <w:rStyle w:val="StyleUnderline"/>
        </w:rPr>
        <w:t>anywhere</w:t>
      </w:r>
      <w:r>
        <w:t xml:space="preserve">. But by putting them near the markets we serve, we can radically shorten the supply chain–decreasing disruptions and the environmental costs of long-haul </w:t>
      </w:r>
      <w:proofErr w:type="gramStart"/>
      <w:r>
        <w:t>shipping, and</w:t>
      </w:r>
      <w:proofErr w:type="gramEnd"/>
      <w:r>
        <w:t xml:space="preserve"> increasing the resilience of the food system overall. </w:t>
      </w:r>
    </w:p>
    <w:p w14:paraId="4942740F" w14:textId="4F4DADC7" w:rsidR="007A1A9E" w:rsidRDefault="007A1A9E" w:rsidP="0030317A">
      <w:r>
        <w:t xml:space="preserve">Many Americans have probably eaten vertically farmed products without realizing how differently they’re grown. But vertical farming is only part of the broader transformation that the world must undertake. </w:t>
      </w:r>
      <w:r w:rsidRPr="00132E0C">
        <w:rPr>
          <w:rStyle w:val="StyleUnderline"/>
          <w:highlight w:val="cyan"/>
        </w:rPr>
        <w:t>With the global population projected to reach nearly 10 billion by 2050, and with the climate crisis worsening, we need to produce more food, more sustainably</w:t>
      </w:r>
      <w:r>
        <w:t xml:space="preserve">. This will require collective effort–and collective investment. </w:t>
      </w:r>
    </w:p>
    <w:p w14:paraId="06FA2A28" w14:textId="22AEA9D5" w:rsidR="007A1A9E" w:rsidRDefault="007A1A9E" w:rsidP="0030317A">
      <w:r>
        <w:t xml:space="preserve">Much like crops on a farm, a business requires the right inputs to grow. Great ideas, upfront capital, and a commitment at the state and local levels enable businesses to thrive. But for a cutting-edge industry to flourish and have a national and even global impact, the federal government has a key role to play as an accelerator of innovation. </w:t>
      </w:r>
    </w:p>
    <w:p w14:paraId="7B657ADC" w14:textId="56E0BF12" w:rsidR="007A1A9E" w:rsidRDefault="007A1A9E" w:rsidP="0030317A">
      <w:r>
        <w:t xml:space="preserve">Think of solar energy in the 1990s or electric vehicles in the early 2000s. The promise was evident. But these innovations could not have become the transformative, ubiquitous technologies they are today absent national investments in research and development, infrastructure, workforce training, and manufacturing–and without appropriate tax incentives. </w:t>
      </w:r>
    </w:p>
    <w:p w14:paraId="63A787E2" w14:textId="65FBB715" w:rsidR="007A1A9E" w:rsidRDefault="007A1A9E" w:rsidP="0030317A">
      <w:r>
        <w:t xml:space="preserve">Agriculture is poised to become the next great success story of sustainable innovation–as foreign governments increasingly recognize. For example, the Netherlands–the world’s second-largest agricultural exporter–has invested in new growing technology and cell-based meat production. Small, land-poor states like Singapore and the UAE, as well as massive countries such as Russia and China, are working to build food systems that can withstand the changing climate and reduce their reliance on tumultuous trade relationships. </w:t>
      </w:r>
    </w:p>
    <w:p w14:paraId="641B5C58" w14:textId="6057FA84" w:rsidR="00485CB6" w:rsidRDefault="007A1A9E" w:rsidP="0030317A">
      <w:r>
        <w:t xml:space="preserve">The U.S. must do the same. The global challenges of climate change and food insecurity will accelerate the development of new farming technologies everywhere humans live and eat. </w:t>
      </w:r>
      <w:r w:rsidRPr="00132E0C">
        <w:rPr>
          <w:rStyle w:val="Emphasis"/>
          <w:highlight w:val="cyan"/>
        </w:rPr>
        <w:t>America has an opportunity to lead this revolution</w:t>
      </w:r>
      <w:r>
        <w:t xml:space="preserve"> </w:t>
      </w:r>
      <w:r w:rsidRPr="00132E0C">
        <w:rPr>
          <w:rStyle w:val="StyleUnderline"/>
          <w:highlight w:val="cyan"/>
        </w:rPr>
        <w:t>and</w:t>
      </w:r>
      <w:r w:rsidRPr="00B85D71">
        <w:rPr>
          <w:rStyle w:val="StyleUnderline"/>
        </w:rPr>
        <w:t xml:space="preserve"> to </w:t>
      </w:r>
      <w:r w:rsidRPr="00132E0C">
        <w:rPr>
          <w:rStyle w:val="Emphasis"/>
          <w:highlight w:val="cyan"/>
        </w:rPr>
        <w:t>spread the benefits around the world</w:t>
      </w:r>
      <w:r>
        <w:t>. As a matter of foreign policy and economic policy, the new Congress must act.</w:t>
      </w:r>
    </w:p>
    <w:p w14:paraId="35A9592C" w14:textId="35640EFA" w:rsidR="000A44BE" w:rsidRPr="00A66C4F" w:rsidRDefault="000A44BE" w:rsidP="000A44BE">
      <w:pPr>
        <w:pStyle w:val="Heading4"/>
      </w:pPr>
      <w:r>
        <w:t>That risks</w:t>
      </w:r>
      <w:r w:rsidRPr="00610A25">
        <w:t xml:space="preserve"> </w:t>
      </w:r>
      <w:r w:rsidRPr="00610A25">
        <w:rPr>
          <w:u w:val="single"/>
        </w:rPr>
        <w:t>nuclear war</w:t>
      </w:r>
      <w:r w:rsidRPr="00610A25">
        <w:t>.</w:t>
      </w:r>
    </w:p>
    <w:p w14:paraId="3CCEAD93" w14:textId="424036DC" w:rsidR="000A44BE" w:rsidRDefault="000A44BE" w:rsidP="000A44BE">
      <w:pPr>
        <w:rPr>
          <w:b/>
          <w:bCs/>
        </w:rPr>
      </w:pPr>
      <w:r w:rsidRPr="00D437DD">
        <w:rPr>
          <w:rStyle w:val="Style13ptBold"/>
        </w:rPr>
        <w:t xml:space="preserve">Commission for the Human Future, </w:t>
      </w:r>
      <w:r w:rsidR="003859A0" w:rsidRPr="003859A0">
        <w:t>20</w:t>
      </w:r>
      <w:r w:rsidRPr="00D437DD">
        <w:rPr>
          <w:rStyle w:val="Style13ptBold"/>
        </w:rPr>
        <w:t>21</w:t>
      </w:r>
      <w:r>
        <w:rPr>
          <w:b/>
          <w:bCs/>
        </w:rPr>
        <w:t xml:space="preserve"> </w:t>
      </w:r>
      <w:r w:rsidRPr="00D437DD">
        <w:t xml:space="preserve">– non-governmental, non-partisan body </w:t>
      </w:r>
      <w:r>
        <w:t xml:space="preserve">chaired by Dr </w:t>
      </w:r>
      <w:proofErr w:type="spellStart"/>
      <w:r>
        <w:t>Arnagretta</w:t>
      </w:r>
      <w:proofErr w:type="spellEnd"/>
      <w:r>
        <w:t xml:space="preserve"> Hunter, the current Human Futures Fellow at the Australian National University, a 2019 Churchill Fellow, and ACT Chair of Doctors for the Environment Australia </w:t>
      </w:r>
      <w:r w:rsidRPr="00D437DD">
        <w:t xml:space="preserve">“Food insecurity” </w:t>
      </w:r>
      <w:hyperlink r:id="rId14" w:history="1">
        <w:r w:rsidRPr="00311ECE">
          <w:rPr>
            <w:rStyle w:val="Hyperlink"/>
          </w:rPr>
          <w:t>https://web.archive.org/web/20210615160618/https://www.humanfuture.net/food-insecurity/</w:t>
        </w:r>
      </w:hyperlink>
      <w:r>
        <w:t xml:space="preserve"> //DH</w:t>
      </w:r>
    </w:p>
    <w:p w14:paraId="5FE5A9E8" w14:textId="77777777" w:rsidR="000A44BE" w:rsidRPr="00D437DD" w:rsidRDefault="000A44BE" w:rsidP="000A44BE">
      <w:pPr>
        <w:rPr>
          <w:b/>
          <w:bCs/>
        </w:rPr>
      </w:pPr>
    </w:p>
    <w:p w14:paraId="08B40A64" w14:textId="77777777" w:rsidR="000A44BE" w:rsidRDefault="000A44BE" w:rsidP="000A44BE">
      <w:r>
        <w:t xml:space="preserve">Widespread and consistent </w:t>
      </w:r>
      <w:r w:rsidRPr="00D437DD">
        <w:rPr>
          <w:rStyle w:val="StyleUnderline"/>
        </w:rPr>
        <w:t>access to food makes it possible to live in a stable society. Without this</w:t>
      </w:r>
      <w:r>
        <w:t xml:space="preserve"> guarantee, the incidence of political instability and </w:t>
      </w:r>
      <w:r w:rsidRPr="00D437DD">
        <w:rPr>
          <w:rStyle w:val="Emphasis"/>
        </w:rPr>
        <w:t>war tends to increase</w:t>
      </w:r>
      <w:r>
        <w:t xml:space="preserve">. </w:t>
      </w:r>
      <w:r w:rsidRPr="00525220">
        <w:rPr>
          <w:rStyle w:val="StyleUnderline"/>
          <w:highlight w:val="cyan"/>
        </w:rPr>
        <w:t>There is an emerging body of evidence that food crises</w:t>
      </w:r>
      <w:r>
        <w:t xml:space="preserve"> can initiate political instability5,6,7, </w:t>
      </w:r>
      <w:r w:rsidRPr="00525220">
        <w:rPr>
          <w:rStyle w:val="StyleUnderline"/>
          <w:highlight w:val="cyan"/>
        </w:rPr>
        <w:t>increas</w:t>
      </w:r>
      <w:r>
        <w:t xml:space="preserve">ing the </w:t>
      </w:r>
      <w:r w:rsidRPr="00D437DD">
        <w:rPr>
          <w:rStyle w:val="StyleUnderline"/>
        </w:rPr>
        <w:t xml:space="preserve">risk of </w:t>
      </w:r>
      <w:r w:rsidRPr="00525220">
        <w:rPr>
          <w:rStyle w:val="StyleUnderline"/>
          <w:highlight w:val="cyan"/>
        </w:rPr>
        <w:t>conflict</w:t>
      </w:r>
      <w:r w:rsidRPr="00D437DD">
        <w:rPr>
          <w:rStyle w:val="StyleUnderline"/>
        </w:rPr>
        <w:t xml:space="preserve"> </w:t>
      </w:r>
      <w:r>
        <w:t>through various means, such as a decay in the ability of a state to govern its people.8</w:t>
      </w:r>
    </w:p>
    <w:p w14:paraId="7DFF6163" w14:textId="77777777" w:rsidR="000A44BE" w:rsidRDefault="000A44BE" w:rsidP="000A44BE">
      <w:r>
        <w:t>In one recent example, the severe drought that struck Syria between 2007 and 2010 contributed to massive crop failures that undermined livelihoods and forced 1.5 million people from rural areas into cities, exacerbating existing social stresses.9 Though the drought was clearly not the primary cause of the Syrian Civil War, it contributed to a regional refugee crisis that spilt over into Europe, and had profound effects on the politics of countries across the region, which are still playing out today.</w:t>
      </w:r>
    </w:p>
    <w:p w14:paraId="4948029C" w14:textId="77777777" w:rsidR="000A44BE" w:rsidRDefault="000A44BE" w:rsidP="000A44BE">
      <w:r w:rsidRPr="0055366F">
        <w:rPr>
          <w:rStyle w:val="StyleUnderline"/>
        </w:rPr>
        <w:t xml:space="preserve">Even </w:t>
      </w:r>
      <w:r w:rsidRPr="00525220">
        <w:rPr>
          <w:rStyle w:val="StyleUnderline"/>
          <w:highlight w:val="cyan"/>
        </w:rPr>
        <w:t>minor shocks</w:t>
      </w:r>
      <w:r>
        <w:t xml:space="preserve"> to the food supply </w:t>
      </w:r>
      <w:r w:rsidRPr="00D437DD">
        <w:rPr>
          <w:rStyle w:val="StyleUnderline"/>
        </w:rPr>
        <w:t xml:space="preserve">can </w:t>
      </w:r>
      <w:r w:rsidRPr="00525220">
        <w:rPr>
          <w:rStyle w:val="StyleUnderline"/>
          <w:highlight w:val="cyan"/>
        </w:rPr>
        <w:t xml:space="preserve">have </w:t>
      </w:r>
      <w:r w:rsidRPr="00525220">
        <w:rPr>
          <w:rStyle w:val="Emphasis"/>
          <w:highlight w:val="cyan"/>
        </w:rPr>
        <w:t>severe consequences</w:t>
      </w:r>
      <w:r>
        <w:t>. From 2006 to 2008, large maize-exporting countries like Brazil, Argentina and Ukraine imposed export bans, which together with droughts and rising oil prices precipitated a price spike of 83%, causing economic instability and social unrest across much of the developing world.10 Such price volatility in food disproportionately affects the approximately 800 million people living in extreme poverty.11</w:t>
      </w:r>
    </w:p>
    <w:p w14:paraId="6A98E706" w14:textId="77777777" w:rsidR="000A44BE" w:rsidRDefault="000A44BE" w:rsidP="000A44BE">
      <w:r>
        <w:t xml:space="preserve">Political </w:t>
      </w:r>
      <w:r w:rsidRPr="00525220">
        <w:rPr>
          <w:rStyle w:val="StyleUnderline"/>
          <w:highlight w:val="cyan"/>
        </w:rPr>
        <w:t xml:space="preserve">instability is most dangerous </w:t>
      </w:r>
      <w:r w:rsidRPr="00D05F10">
        <w:rPr>
          <w:rStyle w:val="StyleUnderline"/>
        </w:rPr>
        <w:t>when it occurs in countries</w:t>
      </w:r>
      <w:r w:rsidRPr="00525220">
        <w:rPr>
          <w:rStyle w:val="StyleUnderline"/>
          <w:highlight w:val="cyan"/>
        </w:rPr>
        <w:t xml:space="preserve"> with</w:t>
      </w:r>
      <w:r>
        <w:t xml:space="preserve"> access to </w:t>
      </w:r>
      <w:r w:rsidRPr="00525220">
        <w:rPr>
          <w:rStyle w:val="StyleUnderline"/>
          <w:highlight w:val="cyan"/>
        </w:rPr>
        <w:t>w</w:t>
      </w:r>
      <w:r w:rsidRPr="0055366F">
        <w:rPr>
          <w:rStyle w:val="StyleUnderline"/>
        </w:rPr>
        <w:t xml:space="preserve">eapons of </w:t>
      </w:r>
      <w:r w:rsidRPr="00525220">
        <w:rPr>
          <w:rStyle w:val="StyleUnderline"/>
          <w:highlight w:val="cyan"/>
        </w:rPr>
        <w:t>m</w:t>
      </w:r>
      <w:r w:rsidRPr="0055366F">
        <w:rPr>
          <w:rStyle w:val="StyleUnderline"/>
        </w:rPr>
        <w:t xml:space="preserve">ass </w:t>
      </w:r>
      <w:r w:rsidRPr="00525220">
        <w:rPr>
          <w:rStyle w:val="StyleUnderline"/>
          <w:highlight w:val="cyan"/>
        </w:rPr>
        <w:t>d</w:t>
      </w:r>
      <w:r w:rsidRPr="0055366F">
        <w:rPr>
          <w:rStyle w:val="StyleUnderline"/>
        </w:rPr>
        <w:t>estruction</w:t>
      </w:r>
      <w:r w:rsidRPr="0055366F">
        <w:t>.</w:t>
      </w:r>
      <w:r>
        <w:t xml:space="preserve"> Should a food crisis arise in one of these countries occur that results in civil war and governmental collapse, these weapons </w:t>
      </w:r>
      <w:r w:rsidRPr="00314306">
        <w:rPr>
          <w:rStyle w:val="StyleUnderline"/>
        </w:rPr>
        <w:t>could end up in the hands of a group that intends to use them</w:t>
      </w:r>
      <w:r>
        <w:t xml:space="preserve"> maliciously as an act of terror. The fact that </w:t>
      </w:r>
      <w:r w:rsidRPr="00525220">
        <w:rPr>
          <w:rStyle w:val="StyleUnderline"/>
          <w:highlight w:val="cyan"/>
        </w:rPr>
        <w:t>Pakistan</w:t>
      </w:r>
      <w:r w:rsidRPr="00D437DD">
        <w:rPr>
          <w:rStyle w:val="StyleUnderline"/>
        </w:rPr>
        <w:t xml:space="preserve"> (which </w:t>
      </w:r>
      <w:r w:rsidRPr="00525220">
        <w:rPr>
          <w:rStyle w:val="StyleUnderline"/>
          <w:highlight w:val="cyan"/>
        </w:rPr>
        <w:t xml:space="preserve">has </w:t>
      </w:r>
      <w:r w:rsidRPr="00D05F10">
        <w:rPr>
          <w:rStyle w:val="StyleUnderline"/>
        </w:rPr>
        <w:t xml:space="preserve">access to </w:t>
      </w:r>
      <w:r w:rsidRPr="00525220">
        <w:rPr>
          <w:rStyle w:val="StyleUnderline"/>
          <w:highlight w:val="cyan"/>
        </w:rPr>
        <w:t>nuclear bombs) and Iran</w:t>
      </w:r>
      <w:r>
        <w:t xml:space="preserve"> (considered capable of </w:t>
      </w:r>
      <w:r w:rsidRPr="00D05F10">
        <w:rPr>
          <w:rStyle w:val="StyleUnderline"/>
          <w:highlight w:val="cyan"/>
        </w:rPr>
        <w:t>producing biow</w:t>
      </w:r>
      <w:r w:rsidRPr="00525220">
        <w:rPr>
          <w:rStyle w:val="StyleUnderline"/>
          <w:highlight w:val="cyan"/>
        </w:rPr>
        <w:t>eapons</w:t>
      </w:r>
      <w:r w:rsidRPr="00D05F10">
        <w:rPr>
          <w:highlight w:val="cyan"/>
        </w:rPr>
        <w:t xml:space="preserve">) </w:t>
      </w:r>
      <w:r w:rsidRPr="00D05F10">
        <w:rPr>
          <w:rStyle w:val="StyleUnderline"/>
          <w:highlight w:val="cyan"/>
        </w:rPr>
        <w:t>are</w:t>
      </w:r>
      <w:r w:rsidRPr="00D437DD">
        <w:t xml:space="preserve"> ranked</w:t>
      </w:r>
      <w:r>
        <w:t xml:space="preserve"> </w:t>
      </w:r>
      <w:r w:rsidRPr="00D05F10">
        <w:rPr>
          <w:highlight w:val="cyan"/>
        </w:rPr>
        <w:t>the</w:t>
      </w:r>
      <w:r>
        <w:t xml:space="preserve"> 25th and 44th most </w:t>
      </w:r>
      <w:r w:rsidRPr="00525220">
        <w:rPr>
          <w:rStyle w:val="StyleUnderline"/>
          <w:highlight w:val="cyan"/>
        </w:rPr>
        <w:t>fragile states</w:t>
      </w:r>
      <w:r>
        <w:t xml:space="preserve"> in the world </w:t>
      </w:r>
      <w:r w:rsidRPr="00314306">
        <w:rPr>
          <w:rStyle w:val="StyleUnderline"/>
        </w:rPr>
        <w:t xml:space="preserve">is cause for concern that </w:t>
      </w:r>
      <w:r w:rsidRPr="00525220">
        <w:rPr>
          <w:rStyle w:val="StyleUnderline"/>
          <w:highlight w:val="cyan"/>
        </w:rPr>
        <w:t>food insecurity</w:t>
      </w:r>
      <w:r>
        <w:t xml:space="preserve"> in those regions </w:t>
      </w:r>
      <w:r w:rsidRPr="00525220">
        <w:rPr>
          <w:rStyle w:val="StyleUnderline"/>
          <w:highlight w:val="cyan"/>
        </w:rPr>
        <w:t>could have severe consequences</w:t>
      </w:r>
      <w:r w:rsidRPr="00525220">
        <w:rPr>
          <w:highlight w:val="cyan"/>
        </w:rPr>
        <w:t>.</w:t>
      </w:r>
      <w:r>
        <w:t>12</w:t>
      </w:r>
    </w:p>
    <w:p w14:paraId="06E3AE8B" w14:textId="77777777" w:rsidR="000A44BE" w:rsidRDefault="000A44BE" w:rsidP="000A44BE">
      <w:r>
        <w:t>Risks of total food production loss</w:t>
      </w:r>
    </w:p>
    <w:p w14:paraId="67ABCA68" w14:textId="77777777" w:rsidR="000A44BE" w:rsidRDefault="000A44BE" w:rsidP="000A44BE">
      <w: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480F5A9" w14:textId="77777777" w:rsidR="000A44BE" w:rsidRDefault="000A44BE" w:rsidP="000A44BE">
      <w:r>
        <w:t xml:space="preserve">There is some evidence from climate science that indicates it would take the detonation of only 50-100 nuclear weapons in populated cities to lift millions of </w:t>
      </w:r>
      <w:proofErr w:type="spellStart"/>
      <w:r>
        <w:t>tonnes</w:t>
      </w:r>
      <w:proofErr w:type="spellEnd"/>
      <w: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225D343B" w14:textId="77777777" w:rsidR="000A44BE" w:rsidRDefault="000A44BE" w:rsidP="000A44BE">
      <w:r>
        <w:t xml:space="preserve">While we’d lose almost </w:t>
      </w:r>
      <w:proofErr w:type="gramStart"/>
      <w:r>
        <w:t>all of</w:t>
      </w:r>
      <w:proofErr w:type="gramEnd"/>
      <w: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6CA97B1F" w14:textId="77777777" w:rsidR="000A44BE" w:rsidRDefault="000A44BE" w:rsidP="000A44BE">
      <w:r>
        <w:t xml:space="preserve">Catastrophes such as this that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t>supervolcanoes</w:t>
      </w:r>
      <w:proofErr w:type="spellEnd"/>
      <w:r>
        <w:t xml:space="preserve"> or asteroid impacts having similar effects but being far less likely. Estimates of a total food production loss scenario vary between 1-10% this century, with a risk of human extinction of approximately 0.1%.</w:t>
      </w:r>
    </w:p>
    <w:p w14:paraId="3CE53D3D" w14:textId="77777777" w:rsidR="000A44BE" w:rsidRDefault="000A44BE" w:rsidP="000A44BE">
      <w:r>
        <w:t>Risks of significant food production loss</w:t>
      </w:r>
    </w:p>
    <w:p w14:paraId="416B1312" w14:textId="77777777" w:rsidR="000A44BE" w:rsidRDefault="000A44BE" w:rsidP="000A44BE">
      <w: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43C75F13" w14:textId="77777777" w:rsidR="000A44BE" w:rsidRDefault="000A44BE" w:rsidP="000A44BE">
      <w:r>
        <w:t xml:space="preserve">Global warming resulting in multiple </w:t>
      </w:r>
      <w:proofErr w:type="gramStart"/>
      <w:r>
        <w:t>bread-basket</w:t>
      </w:r>
      <w:proofErr w:type="gramEnd"/>
      <w:r>
        <w:t xml:space="preserve"> failure19;</w:t>
      </w:r>
    </w:p>
    <w:p w14:paraId="529724F5" w14:textId="77777777" w:rsidR="000A44BE" w:rsidRDefault="000A44BE" w:rsidP="000A44BE">
      <w:r>
        <w:t xml:space="preserve">Catastrophic crop disease to staple crops – the grass family </w:t>
      </w:r>
      <w:proofErr w:type="spellStart"/>
      <w:r>
        <w:t>poaceae</w:t>
      </w:r>
      <w:proofErr w:type="spellEnd"/>
      <w:r>
        <w:t xml:space="preserve"> (which includes wheat, rye, and barley) alone contributes 50% of the world’s calories20,</w:t>
      </w:r>
      <w:proofErr w:type="gramStart"/>
      <w:r>
        <w:t>21;</w:t>
      </w:r>
      <w:proofErr w:type="gramEnd"/>
    </w:p>
    <w:p w14:paraId="0B71A8AB" w14:textId="77777777" w:rsidR="000A44BE" w:rsidRDefault="000A44BE" w:rsidP="000A44BE">
      <w:r>
        <w:t xml:space="preserve">A severe pandemic – pandemics can impact global trade systems, limit movement of agricultural workers, and decrease affordability of food. The </w:t>
      </w:r>
      <w:proofErr w:type="spellStart"/>
      <w:r>
        <w:t>ebola</w:t>
      </w:r>
      <w:proofErr w:type="spellEnd"/>
      <w:r>
        <w:t xml:space="preserve"> virus resulted in a significant reduction in regional food security22, while COVID 19 had impacts on global trade and buying power of global poor.23 </w:t>
      </w:r>
    </w:p>
    <w:p w14:paraId="22605D8C" w14:textId="77777777" w:rsidR="000A44BE" w:rsidRDefault="000A44BE" w:rsidP="000A44BE">
      <w:r>
        <w:t>Loss of pollinators – in Europe, pollination services represents some 12% of food production, mainly by increasing the yield of fruits, vegetables and nuts.24 Global agricultural losses are estimated at between 3-8</w:t>
      </w:r>
      <w:proofErr w:type="gramStart"/>
      <w:r>
        <w:t>%  in</w:t>
      </w:r>
      <w:proofErr w:type="gramEnd"/>
      <w:r>
        <w:t xml:space="preserve"> the event insect pollination were to fail.25</w:t>
      </w:r>
    </w:p>
    <w:p w14:paraId="65F18AE4" w14:textId="77777777" w:rsidR="000A44BE" w:rsidRDefault="000A44BE" w:rsidP="000A44BE">
      <w: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t>etc</w:t>
      </w:r>
      <w:proofErr w:type="spellEnd"/>
      <w: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7E6A2E28" w14:textId="77777777" w:rsidR="000A44BE" w:rsidRDefault="000A44BE" w:rsidP="000A44BE">
      <w:r>
        <w:t xml:space="preserve">Infrastructure is vulnerable to various low probability high impact events such as </w:t>
      </w:r>
      <w:proofErr w:type="gramStart"/>
      <w:r>
        <w:t>High Altitude</w:t>
      </w:r>
      <w:proofErr w:type="gramEnd"/>
      <w:r>
        <w:t xml:space="preserve"> Magnetic Pulse (HEMP)27, space weather (solar storms or coronal mass ejections)28,29,30, pandemics31, and coordinated cyber-attacks.32 Such events could result in major impacts on food systems.33</w:t>
      </w:r>
    </w:p>
    <w:p w14:paraId="4A79B2DC" w14:textId="77777777" w:rsidR="000A44BE" w:rsidRDefault="000A44BE" w:rsidP="000A44BE">
      <w:r>
        <w:t>Conclusion</w:t>
      </w:r>
    </w:p>
    <w:p w14:paraId="206EF8FF" w14:textId="496AAD2E" w:rsidR="001D373A" w:rsidRDefault="000A44BE" w:rsidP="003D7A97">
      <w:r w:rsidRPr="00525220">
        <w:rPr>
          <w:rStyle w:val="StyleUnderline"/>
          <w:highlight w:val="cyan"/>
        </w:rPr>
        <w:t xml:space="preserve">Food insecurity is a global catastrophic risk </w:t>
      </w:r>
      <w:r w:rsidRPr="00314306">
        <w:rPr>
          <w:rStyle w:val="StyleUnderline"/>
        </w:rPr>
        <w:t xml:space="preserve">factor </w:t>
      </w:r>
      <w:r w:rsidRPr="00525220">
        <w:rPr>
          <w:rStyle w:val="StyleUnderline"/>
          <w:highlight w:val="cyan"/>
        </w:rPr>
        <w:t>increasing the likelihood of</w:t>
      </w:r>
      <w:r>
        <w:t xml:space="preserve"> other catastrophes occurring (e.g., </w:t>
      </w:r>
      <w:r w:rsidRPr="00525220">
        <w:rPr>
          <w:rStyle w:val="Emphasis"/>
          <w:highlight w:val="cyan"/>
        </w:rPr>
        <w:t>nuclear war</w:t>
      </w:r>
      <w:r w:rsidRPr="00525220">
        <w:rPr>
          <w:highlight w:val="cyan"/>
        </w:rPr>
        <w:t xml:space="preserve">) </w:t>
      </w:r>
      <w:r w:rsidRPr="0055366F">
        <w:rPr>
          <w:rStyle w:val="StyleUnderline"/>
        </w:rPr>
        <w:t xml:space="preserve">or </w:t>
      </w:r>
      <w:r w:rsidRPr="0055366F">
        <w:rPr>
          <w:rStyle w:val="Emphasis"/>
        </w:rPr>
        <w:t>decreasing our resilience</w:t>
      </w:r>
      <w:r w:rsidRPr="00196161">
        <w:rPr>
          <w:rStyle w:val="StyleUnderline"/>
        </w:rPr>
        <w:t xml:space="preserve"> to catastrophes</w:t>
      </w:r>
      <w:r w:rsidRPr="00D05F10">
        <w:rPr>
          <w:rStyle w:val="StyleUnderline"/>
        </w:rPr>
        <w:t xml:space="preserve">. </w:t>
      </w:r>
      <w:r w:rsidRPr="0055366F">
        <w:rPr>
          <w:rStyle w:val="StyleUnderline"/>
          <w:highlight w:val="cyan"/>
        </w:rPr>
        <w:t>Even if no catastrophe results</w:t>
      </w:r>
      <w:r w:rsidRPr="00D05F10">
        <w:t xml:space="preserve"> from prolonged food insecurity, such significant </w:t>
      </w:r>
      <w:r w:rsidRPr="00D05F10">
        <w:rPr>
          <w:rStyle w:val="StyleUnderline"/>
        </w:rPr>
        <w:t xml:space="preserve">food system </w:t>
      </w:r>
      <w:r w:rsidRPr="0055366F">
        <w:rPr>
          <w:rStyle w:val="StyleUnderline"/>
          <w:highlight w:val="cyan"/>
        </w:rPr>
        <w:t>failures</w:t>
      </w:r>
      <w:r w:rsidRPr="00D05F10">
        <w:rPr>
          <w:rStyle w:val="StyleUnderline"/>
        </w:rPr>
        <w:t xml:space="preserve"> would</w:t>
      </w:r>
      <w:r w:rsidRPr="00196161">
        <w:rPr>
          <w:rStyle w:val="StyleUnderline"/>
        </w:rPr>
        <w:t xml:space="preserve"> be robustly bad</w:t>
      </w:r>
      <w:r>
        <w:t xml:space="preserve">, potentially </w:t>
      </w:r>
      <w:r w:rsidRPr="00D05F10">
        <w:rPr>
          <w:rStyle w:val="StyleUnderline"/>
          <w:highlight w:val="cyan"/>
        </w:rPr>
        <w:t>caus</w:t>
      </w:r>
      <w:r w:rsidRPr="0055366F">
        <w:rPr>
          <w:rStyle w:val="StyleUnderline"/>
        </w:rPr>
        <w:t xml:space="preserve">ing </w:t>
      </w:r>
      <w:r w:rsidRPr="00D05F10">
        <w:rPr>
          <w:rStyle w:val="Emphasis"/>
          <w:highlight w:val="cyan"/>
        </w:rPr>
        <w:t>h</w:t>
      </w:r>
      <w:r w:rsidRPr="00525220">
        <w:rPr>
          <w:rStyle w:val="Emphasis"/>
          <w:highlight w:val="cyan"/>
        </w:rPr>
        <w:t>undreds of millions</w:t>
      </w:r>
      <w:r w:rsidRPr="00525220">
        <w:rPr>
          <w:rStyle w:val="StyleUnderline"/>
          <w:highlight w:val="cyan"/>
        </w:rPr>
        <w:t xml:space="preserve"> to die</w:t>
      </w:r>
      <w:r>
        <w:t>. The complex nature of food security and the highly interdisciplinary nature of the problem, makes it a difficult problem to address.</w:t>
      </w:r>
    </w:p>
    <w:p w14:paraId="79B84ADB" w14:textId="75A95178" w:rsidR="001D373A" w:rsidRPr="00D12A78" w:rsidRDefault="001D373A" w:rsidP="001D373A">
      <w:pPr>
        <w:pStyle w:val="Heading4"/>
      </w:pPr>
      <w:r>
        <w:t>The plan applies the ‘constructive knowledge</w:t>
      </w:r>
      <w:r w:rsidR="00D12A78">
        <w:t xml:space="preserve"> of trademark infringement</w:t>
      </w:r>
      <w:r>
        <w:t>’ standard from Luxottica v. AMM</w:t>
      </w:r>
      <w:r w:rsidR="00D12A78">
        <w:t xml:space="preserve"> to online intermediaries. This </w:t>
      </w:r>
      <w:r w:rsidR="004F5BF7">
        <w:rPr>
          <w:u w:val="single"/>
        </w:rPr>
        <w:t>isn’t burdensome</w:t>
      </w:r>
      <w:r w:rsidR="004F5BF7">
        <w:t xml:space="preserve"> and </w:t>
      </w:r>
      <w:r w:rsidR="004F5BF7">
        <w:rPr>
          <w:u w:val="single"/>
        </w:rPr>
        <w:t>already</w:t>
      </w:r>
      <w:r w:rsidR="00D12A78">
        <w:rPr>
          <w:u w:val="single"/>
        </w:rPr>
        <w:t xml:space="preserve"> exists</w:t>
      </w:r>
      <w:r w:rsidR="00D12A78">
        <w:t xml:space="preserve"> for </w:t>
      </w:r>
      <w:proofErr w:type="gramStart"/>
      <w:r w:rsidR="00D12A78">
        <w:rPr>
          <w:u w:val="single"/>
        </w:rPr>
        <w:t>brick and mortar</w:t>
      </w:r>
      <w:proofErr w:type="gramEnd"/>
      <w:r w:rsidR="00D12A78">
        <w:t xml:space="preserve"> stores</w:t>
      </w:r>
      <w:r w:rsidR="00D953F4">
        <w:t xml:space="preserve"> </w:t>
      </w:r>
    </w:p>
    <w:p w14:paraId="0273D14E" w14:textId="77777777" w:rsidR="0000005D" w:rsidRDefault="0000005D" w:rsidP="0000005D">
      <w:proofErr w:type="spellStart"/>
      <w:r>
        <w:t>Haodi</w:t>
      </w:r>
      <w:proofErr w:type="spellEnd"/>
      <w:r>
        <w:t xml:space="preserve">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15" w:history="1">
        <w:r w:rsidRPr="00311ECE">
          <w:rPr>
            <w:rStyle w:val="Hyperlink"/>
          </w:rPr>
          <w:t>https://assets.pubpub.org/fvbeyk0s/71661277775620.pdf</w:t>
        </w:r>
      </w:hyperlink>
      <w:r>
        <w:t xml:space="preserve"> //DH</w:t>
      </w:r>
    </w:p>
    <w:p w14:paraId="30314D11" w14:textId="77777777" w:rsidR="0000005D" w:rsidRDefault="0000005D" w:rsidP="0000005D"/>
    <w:p w14:paraId="6E6653B3" w14:textId="77777777" w:rsidR="0000005D" w:rsidRDefault="0000005D" w:rsidP="0000005D">
      <w:r>
        <w:t xml:space="preserve">Alternatively, </w:t>
      </w:r>
      <w:r w:rsidRPr="000F19DB">
        <w:rPr>
          <w:rStyle w:val="StyleUnderline"/>
          <w:highlight w:val="cyan"/>
        </w:rPr>
        <w:t>the</w:t>
      </w:r>
      <w:r w:rsidRPr="00BF405D">
        <w:rPr>
          <w:rStyle w:val="StyleUnderline"/>
        </w:rPr>
        <w:t xml:space="preserve"> Supreme </w:t>
      </w:r>
      <w:r w:rsidRPr="000F19DB">
        <w:rPr>
          <w:rStyle w:val="StyleUnderline"/>
          <w:highlight w:val="cyan"/>
        </w:rPr>
        <w:t xml:space="preserve">Court could </w:t>
      </w:r>
      <w:r w:rsidRPr="00E6459F">
        <w:rPr>
          <w:rStyle w:val="StyleUnderline"/>
        </w:rPr>
        <w:t>adopt a broader but also clearer interpretation of the “reason to know” standard found in Inwood</w:t>
      </w:r>
      <w:r w:rsidRPr="00E6459F">
        <w:t xml:space="preserve">. </w:t>
      </w:r>
      <w:r w:rsidRPr="00E6459F">
        <w:rPr>
          <w:rStyle w:val="StyleUnderline"/>
        </w:rPr>
        <w:t xml:space="preserve">The Court could </w:t>
      </w:r>
      <w:r w:rsidRPr="000F19DB">
        <w:rPr>
          <w:rStyle w:val="StyleUnderline"/>
          <w:highlight w:val="cyan"/>
        </w:rPr>
        <w:t xml:space="preserve">hold that without </w:t>
      </w:r>
      <w:r w:rsidRPr="000F19DB">
        <w:rPr>
          <w:rStyle w:val="Emphasis"/>
          <w:highlight w:val="cyan"/>
        </w:rPr>
        <w:t>specific</w:t>
      </w:r>
      <w:r w:rsidRPr="000F19DB">
        <w:rPr>
          <w:rStyle w:val="StyleUnderline"/>
          <w:highlight w:val="cyan"/>
        </w:rPr>
        <w:t xml:space="preserve"> notices </w:t>
      </w:r>
      <w:r w:rsidRPr="00C10650">
        <w:rPr>
          <w:rStyle w:val="StyleUnderline"/>
          <w:highlight w:val="cyan"/>
        </w:rPr>
        <w:t>of infringing posts</w:t>
      </w:r>
      <w:r w:rsidRPr="008A316A">
        <w:rPr>
          <w:rStyle w:val="StyleUnderline"/>
        </w:rPr>
        <w:t xml:space="preserve">, </w:t>
      </w:r>
      <w:r w:rsidRPr="000F19DB">
        <w:rPr>
          <w:rStyle w:val="StyleUnderline"/>
          <w:highlight w:val="cyan"/>
        </w:rPr>
        <w:t xml:space="preserve">e-commerce platforms </w:t>
      </w:r>
      <w:r w:rsidRPr="0094626C">
        <w:rPr>
          <w:rStyle w:val="StyleUnderline"/>
        </w:rPr>
        <w:t xml:space="preserve">could </w:t>
      </w:r>
      <w:r w:rsidRPr="000F19DB">
        <w:rPr>
          <w:rStyle w:val="StyleUnderline"/>
          <w:highlight w:val="cyan"/>
        </w:rPr>
        <w:t xml:space="preserve">satisfy the “reason to know” standard if they are aware </w:t>
      </w:r>
      <w:r w:rsidRPr="00354111">
        <w:rPr>
          <w:rStyle w:val="StyleUnderline"/>
        </w:rPr>
        <w:t xml:space="preserve">that a significant amount </w:t>
      </w:r>
      <w:r w:rsidRPr="004136BA">
        <w:rPr>
          <w:rStyle w:val="StyleUnderline"/>
        </w:rPr>
        <w:t xml:space="preserve">of </w:t>
      </w:r>
      <w:r w:rsidRPr="000F19DB">
        <w:rPr>
          <w:rStyle w:val="StyleUnderline"/>
          <w:highlight w:val="cyan"/>
        </w:rPr>
        <w:t xml:space="preserve">infringing activity </w:t>
      </w:r>
      <w:r w:rsidRPr="004136BA">
        <w:rPr>
          <w:rStyle w:val="StyleUnderline"/>
          <w:highlight w:val="cyan"/>
        </w:rPr>
        <w:t>is</w:t>
      </w:r>
      <w:r w:rsidRPr="00354111">
        <w:rPr>
          <w:rStyle w:val="StyleUnderline"/>
        </w:rPr>
        <w:t xml:space="preserve"> happening </w:t>
      </w:r>
      <w:r w:rsidRPr="000F19DB">
        <w:rPr>
          <w:rStyle w:val="StyleUnderline"/>
          <w:highlight w:val="cyan"/>
        </w:rPr>
        <w:t>on their website</w:t>
      </w:r>
      <w:r w:rsidRPr="0094626C">
        <w:rPr>
          <w:rStyle w:val="StyleUnderline"/>
          <w:highlight w:val="cyan"/>
        </w:rPr>
        <w:t>s</w:t>
      </w:r>
      <w:r>
        <w:t xml:space="preserve">. However, </w:t>
      </w:r>
      <w:r w:rsidRPr="000F19DB">
        <w:rPr>
          <w:rStyle w:val="StyleUnderline"/>
          <w:highlight w:val="cyan"/>
        </w:rPr>
        <w:t>the</w:t>
      </w:r>
      <w:r w:rsidRPr="00BF405D">
        <w:rPr>
          <w:rStyle w:val="StyleUnderline"/>
        </w:rPr>
        <w:t xml:space="preserve"> Supreme </w:t>
      </w:r>
      <w:r w:rsidRPr="000F19DB">
        <w:rPr>
          <w:rStyle w:val="StyleUnderline"/>
          <w:highlight w:val="cyan"/>
        </w:rPr>
        <w:t>Court should only hold platforms contributorily liable if they fail to at least do an investigatio</w:t>
      </w:r>
      <w:r w:rsidRPr="000F19DB">
        <w:rPr>
          <w:highlight w:val="cyan"/>
        </w:rPr>
        <w:t>n</w:t>
      </w:r>
      <w:r>
        <w:t xml:space="preserve">.165 </w:t>
      </w:r>
      <w:r w:rsidRPr="004873C2">
        <w:rPr>
          <w:rStyle w:val="StyleUnderline"/>
          <w:highlight w:val="cyan"/>
        </w:rPr>
        <w:t>Thi</w:t>
      </w:r>
      <w:r w:rsidRPr="00C10650">
        <w:rPr>
          <w:rStyle w:val="StyleUnderline"/>
          <w:highlight w:val="cyan"/>
        </w:rPr>
        <w:t>s</w:t>
      </w:r>
      <w:r>
        <w:t xml:space="preserve"> approach </w:t>
      </w:r>
      <w:r w:rsidRPr="004873C2">
        <w:rPr>
          <w:rStyle w:val="StyleUnderline"/>
          <w:highlight w:val="cyan"/>
        </w:rPr>
        <w:t xml:space="preserve">is </w:t>
      </w:r>
      <w:proofErr w:type="gramStart"/>
      <w:r w:rsidRPr="004873C2">
        <w:rPr>
          <w:rStyle w:val="StyleUnderline"/>
          <w:highlight w:val="cyan"/>
        </w:rPr>
        <w:t>similar to</w:t>
      </w:r>
      <w:proofErr w:type="gramEnd"/>
      <w:r w:rsidRPr="004873C2">
        <w:rPr>
          <w:rStyle w:val="StyleUnderline"/>
          <w:highlight w:val="cyan"/>
        </w:rPr>
        <w:t xml:space="preserve"> </w:t>
      </w:r>
      <w:r w:rsidRPr="00977A64">
        <w:rPr>
          <w:rStyle w:val="StyleUnderline"/>
          <w:highlight w:val="cyan"/>
        </w:rPr>
        <w:t>the</w:t>
      </w:r>
      <w:r w:rsidRPr="00354111">
        <w:rPr>
          <w:rStyle w:val="StyleUnderline"/>
        </w:rPr>
        <w:t xml:space="preserve"> Eleventh Circuit’s </w:t>
      </w:r>
      <w:r w:rsidRPr="00977A64">
        <w:rPr>
          <w:rStyle w:val="StyleUnderline"/>
          <w:highlight w:val="cyan"/>
        </w:rPr>
        <w:t>holding in</w:t>
      </w:r>
      <w:r w:rsidRPr="00354111">
        <w:rPr>
          <w:rStyle w:val="StyleUnderline"/>
        </w:rPr>
        <w:t xml:space="preserve"> </w:t>
      </w:r>
      <w:r w:rsidRPr="004873C2">
        <w:rPr>
          <w:rStyle w:val="StyleUnderline"/>
          <w:highlight w:val="cyan"/>
        </w:rPr>
        <w:t>Luxottica</w:t>
      </w:r>
      <w:r>
        <w:t>.166</w:t>
      </w:r>
    </w:p>
    <w:p w14:paraId="66A5F8A7" w14:textId="77777777" w:rsidR="0000005D" w:rsidRDefault="0000005D" w:rsidP="0000005D">
      <w:pPr>
        <w:rPr>
          <w:b/>
          <w:bCs/>
        </w:rPr>
      </w:pPr>
      <w:r>
        <w:rPr>
          <w:b/>
          <w:bCs/>
        </w:rPr>
        <w:t>(jump to footnote 165)</w:t>
      </w:r>
    </w:p>
    <w:p w14:paraId="08411DFA" w14:textId="77777777" w:rsidR="0000005D" w:rsidRPr="00F57B62" w:rsidRDefault="0000005D" w:rsidP="0000005D">
      <w:r w:rsidRPr="00F57B62">
        <w:t xml:space="preserve">165 </w:t>
      </w:r>
      <w:r w:rsidRPr="000F19DB">
        <w:rPr>
          <w:rStyle w:val="StyleUnderline"/>
          <w:highlight w:val="cyan"/>
        </w:rPr>
        <w:t>What constitutes an investigation depends on</w:t>
      </w:r>
      <w:r w:rsidRPr="00F57B62">
        <w:t xml:space="preserve"> various factors such as </w:t>
      </w:r>
      <w:r w:rsidRPr="000F19DB">
        <w:rPr>
          <w:rStyle w:val="StyleUnderline"/>
          <w:highlight w:val="cyan"/>
        </w:rPr>
        <w:t xml:space="preserve">the scale of the platform or </w:t>
      </w:r>
      <w:r w:rsidRPr="00C10650">
        <w:rPr>
          <w:rStyle w:val="StyleUnderline"/>
        </w:rPr>
        <w:t xml:space="preserve">nature of </w:t>
      </w:r>
      <w:r w:rsidRPr="000F19DB">
        <w:rPr>
          <w:rStyle w:val="StyleUnderline"/>
          <w:highlight w:val="cyan"/>
        </w:rPr>
        <w:t>the goods and services being sold</w:t>
      </w:r>
      <w:r w:rsidRPr="00F57B62">
        <w:t xml:space="preserve">. For example, </w:t>
      </w:r>
      <w:r w:rsidRPr="000F19DB">
        <w:rPr>
          <w:rStyle w:val="StyleUnderline"/>
          <w:highlight w:val="cyan"/>
        </w:rPr>
        <w:t xml:space="preserve">comparing prices </w:t>
      </w:r>
      <w:r w:rsidRPr="0097386B">
        <w:rPr>
          <w:rStyle w:val="StyleUnderline"/>
        </w:rPr>
        <w:t xml:space="preserve">and looking at </w:t>
      </w:r>
      <w:proofErr w:type="gramStart"/>
      <w:r w:rsidRPr="0097386B">
        <w:rPr>
          <w:rStyle w:val="StyleUnderline"/>
        </w:rPr>
        <w:t>sellers’</w:t>
      </w:r>
      <w:proofErr w:type="gramEnd"/>
      <w:r w:rsidRPr="0097386B">
        <w:rPr>
          <w:rStyle w:val="StyleUnderline"/>
        </w:rPr>
        <w:t xml:space="preserve"> past listing </w:t>
      </w:r>
      <w:r w:rsidRPr="000F19DB">
        <w:rPr>
          <w:rStyle w:val="StyleUnderline"/>
          <w:highlight w:val="cyan"/>
        </w:rPr>
        <w:t>or IP address could be an investigation</w:t>
      </w:r>
      <w:r w:rsidRPr="000F19DB">
        <w:rPr>
          <w:highlight w:val="cyan"/>
        </w:rPr>
        <w:t>.</w:t>
      </w:r>
      <w:r w:rsidRPr="00F57B62">
        <w:t xml:space="preserve"> </w:t>
      </w:r>
    </w:p>
    <w:p w14:paraId="4527A43C" w14:textId="77777777" w:rsidR="0000005D" w:rsidRPr="00F57B62" w:rsidRDefault="0000005D" w:rsidP="0000005D">
      <w:pPr>
        <w:rPr>
          <w:b/>
          <w:bCs/>
        </w:rPr>
      </w:pPr>
      <w:r>
        <w:rPr>
          <w:b/>
          <w:bCs/>
        </w:rPr>
        <w:t>(return to article)</w:t>
      </w:r>
    </w:p>
    <w:p w14:paraId="1CD47647" w14:textId="77777777" w:rsidR="0000005D" w:rsidRPr="00354111" w:rsidRDefault="0000005D" w:rsidP="0000005D">
      <w:r w:rsidRPr="00DF0764">
        <w:rPr>
          <w:rStyle w:val="StyleUnderline"/>
          <w:highlight w:val="cyan"/>
        </w:rPr>
        <w:t>In Luxottica</w:t>
      </w:r>
      <w:r w:rsidRPr="00354111">
        <w:t>, Oakley and its parent company, Luxottica, sued Airport Mini Mall (“AMM”) in Georgia for contributory trademark infringement.167 Luxottica makes and sells high-end sunglasses using the Ray-Ban and Oakley trademarks.168 AMM owned and operated an indoor mall where it subleased venues to different third-party sellers.169 When police raided those sellers in three separate instances, they found certain vendors in the mall were selling counterfeit Luxottica sunglasses.170 Luxottica also sent two letters to AMM informing them that there were certain sellers in the mall selling counterfeit sunglasses.171 However, AMM did not inspect its sellers nor did it take action to stop its subtenants’ from selling counterfeit sunglasses.172 At the district court, the jury found that AMM was contributorily liable for its subtenants’ direct trademark infringement.173 The was a case of first impression for the Eleventh Circuit, and it affirmed.174</w:t>
      </w:r>
    </w:p>
    <w:p w14:paraId="1DCA4B86" w14:textId="77777777" w:rsidR="0000005D" w:rsidRDefault="0000005D" w:rsidP="0000005D">
      <w:r w:rsidRPr="00DF0764">
        <w:rPr>
          <w:rStyle w:val="StyleUnderline"/>
          <w:highlight w:val="cyan"/>
        </w:rPr>
        <w:t>The Eleventh Circuit held</w:t>
      </w:r>
      <w:r w:rsidRPr="00354111">
        <w:rPr>
          <w:rStyle w:val="StyleUnderline"/>
        </w:rPr>
        <w:t xml:space="preserve"> that “</w:t>
      </w:r>
      <w:r w:rsidRPr="00494BA6">
        <w:rPr>
          <w:rStyle w:val="Emphasis"/>
          <w:highlight w:val="cyan"/>
        </w:rPr>
        <w:t>actual or constructive knowledge</w:t>
      </w:r>
      <w:r w:rsidRPr="00494BA6">
        <w:rPr>
          <w:rStyle w:val="Emphasis"/>
        </w:rPr>
        <w:t xml:space="preserve"> </w:t>
      </w:r>
      <w:r w:rsidRPr="00354111">
        <w:rPr>
          <w:rStyle w:val="StyleUnderline"/>
        </w:rPr>
        <w:t xml:space="preserve">of the direct infringers’ identities could </w:t>
      </w:r>
      <w:r w:rsidRPr="00DF0764">
        <w:rPr>
          <w:rStyle w:val="StyleUnderline"/>
          <w:highlight w:val="cyan"/>
        </w:rPr>
        <w:t>arise</w:t>
      </w:r>
      <w:r w:rsidRPr="00354111">
        <w:rPr>
          <w:rStyle w:val="StyleUnderline"/>
        </w:rPr>
        <w:t xml:space="preserve"> </w:t>
      </w:r>
      <w:r w:rsidRPr="00DF0764">
        <w:rPr>
          <w:rStyle w:val="StyleUnderline"/>
          <w:highlight w:val="cyan"/>
        </w:rPr>
        <w:t>from</w:t>
      </w:r>
      <w:r w:rsidRPr="00354111">
        <w:rPr>
          <w:rStyle w:val="StyleUnderline"/>
        </w:rPr>
        <w:t xml:space="preserve"> many sources,” such as </w:t>
      </w:r>
      <w:r w:rsidRPr="00DF0764">
        <w:rPr>
          <w:rStyle w:val="StyleUnderline"/>
          <w:highlight w:val="cyan"/>
        </w:rPr>
        <w:t xml:space="preserve">when the defendants </w:t>
      </w:r>
      <w:r w:rsidRPr="00DF0764">
        <w:rPr>
          <w:rStyle w:val="Emphasis"/>
          <w:highlight w:val="cyan"/>
        </w:rPr>
        <w:t>could have investigated</w:t>
      </w:r>
      <w:r w:rsidRPr="00DF0764">
        <w:rPr>
          <w:rStyle w:val="StyleUnderline"/>
          <w:highlight w:val="cyan"/>
        </w:rPr>
        <w:t xml:space="preserve"> alleged direct infringement </w:t>
      </w:r>
      <w:r w:rsidRPr="00DF0764">
        <w:rPr>
          <w:rStyle w:val="Emphasis"/>
          <w:highlight w:val="cyan"/>
        </w:rPr>
        <w:t>after being put on notice</w:t>
      </w:r>
      <w:r w:rsidRPr="00354111">
        <w:t xml:space="preserve"> </w:t>
      </w:r>
      <w:r w:rsidRPr="00DF0764">
        <w:rPr>
          <w:rStyle w:val="StyleUnderline"/>
          <w:highlight w:val="cyan"/>
        </w:rPr>
        <w:t>by the Plaintiff</w:t>
      </w:r>
      <w:r w:rsidRPr="00354111">
        <w:t xml:space="preserve"> that unnamed subtenants’ of AMM may have been selling counterfeits.175 The court reasoned that although Inwood did not create an “affirmative duty to take precautions against the sale of counterfeits,” </w:t>
      </w:r>
      <w:r w:rsidRPr="00354111">
        <w:rPr>
          <w:rStyle w:val="StyleUnderline"/>
        </w:rPr>
        <w:t>a reasonable jury could find that Luxottica’s notice letters would prompt a landlord to inspect the Mall’s booths</w:t>
      </w:r>
      <w:r w:rsidRPr="00354111">
        <w:t xml:space="preserve">.176 It further explained that the defendants had a responsibility to investigate because “a cursory visual inspection” of 130 booths was not so burdensome. 177 It also reiterated that, “evidence of ‘serious and widespread’ infringement makes it more likely that a defendant knew about the infringement.”178 Finally, </w:t>
      </w:r>
      <w:r w:rsidRPr="00354111">
        <w:rPr>
          <w:rStyle w:val="StyleUnderline"/>
        </w:rPr>
        <w:t>the court held that AMM was contributorily liable because the evidence showed that the defendants had at least constructive knowledge because there existed serious and widespread violations</w:t>
      </w:r>
      <w:r w:rsidRPr="00354111">
        <w:t xml:space="preserve"> that indi</w:t>
      </w:r>
      <w:r>
        <w:t>cated their subtenants were selling counterfeit goods.179</w:t>
      </w:r>
    </w:p>
    <w:p w14:paraId="74C02353" w14:textId="77777777" w:rsidR="0000005D" w:rsidRDefault="0000005D" w:rsidP="0000005D">
      <w:r w:rsidRPr="004873C2">
        <w:rPr>
          <w:rStyle w:val="StyleUnderline"/>
          <w:highlight w:val="cyan"/>
        </w:rPr>
        <w:t xml:space="preserve">Although Luxottica did not involve </w:t>
      </w:r>
      <w:r w:rsidRPr="00C10650">
        <w:rPr>
          <w:rStyle w:val="StyleUnderline"/>
        </w:rPr>
        <w:t>the internet</w:t>
      </w:r>
      <w:r>
        <w:t xml:space="preserve"> or </w:t>
      </w:r>
      <w:r w:rsidRPr="00C10650">
        <w:rPr>
          <w:rStyle w:val="StyleUnderline"/>
          <w:highlight w:val="cyan"/>
        </w:rPr>
        <w:t>online service providers</w:t>
      </w:r>
      <w:r>
        <w:t xml:space="preserve">, </w:t>
      </w:r>
      <w:r w:rsidRPr="004873C2">
        <w:rPr>
          <w:rStyle w:val="StyleUnderline"/>
          <w:highlight w:val="cyan"/>
        </w:rPr>
        <w:t xml:space="preserve">it is easy to extend the </w:t>
      </w:r>
      <w:r w:rsidRPr="00C10650">
        <w:rPr>
          <w:rStyle w:val="StyleUnderline"/>
        </w:rPr>
        <w:t xml:space="preserve">Luxottica </w:t>
      </w:r>
      <w:r w:rsidRPr="004873C2">
        <w:rPr>
          <w:rStyle w:val="StyleUnderline"/>
          <w:highlight w:val="cyan"/>
        </w:rPr>
        <w:t xml:space="preserve">approach to </w:t>
      </w:r>
      <w:r w:rsidRPr="004873C2">
        <w:rPr>
          <w:rStyle w:val="Emphasis"/>
          <w:highlight w:val="cyan"/>
        </w:rPr>
        <w:t>e-commerce</w:t>
      </w:r>
      <w:r w:rsidRPr="004873C2">
        <w:rPr>
          <w:rStyle w:val="StyleUnderline"/>
          <w:highlight w:val="cyan"/>
        </w:rPr>
        <w:t xml:space="preserve"> </w:t>
      </w:r>
      <w:r w:rsidRPr="00C10650">
        <w:rPr>
          <w:rStyle w:val="StyleUnderline"/>
        </w:rPr>
        <w:t>platforms.</w:t>
      </w:r>
      <w:r w:rsidRPr="0043349F">
        <w:rPr>
          <w:rStyle w:val="StyleUnderline"/>
        </w:rPr>
        <w:t xml:space="preserve"> </w:t>
      </w:r>
      <w:r w:rsidRPr="00A06896">
        <w:rPr>
          <w:rStyle w:val="StyleUnderline"/>
          <w:highlight w:val="cyan"/>
        </w:rPr>
        <w:t xml:space="preserve">To provide </w:t>
      </w:r>
      <w:r w:rsidRPr="00C10650">
        <w:rPr>
          <w:rStyle w:val="StyleUnderline"/>
        </w:rPr>
        <w:t>trademark</w:t>
      </w:r>
      <w:r w:rsidRPr="00A06896">
        <w:rPr>
          <w:rStyle w:val="StyleUnderline"/>
          <w:highlight w:val="cyan"/>
        </w:rPr>
        <w:t xml:space="preserve"> owners and </w:t>
      </w:r>
      <w:r w:rsidRPr="00C10650">
        <w:rPr>
          <w:rStyle w:val="StyleUnderline"/>
        </w:rPr>
        <w:t xml:space="preserve">e-commerce </w:t>
      </w:r>
      <w:r w:rsidRPr="00A06896">
        <w:rPr>
          <w:rStyle w:val="StyleUnderline"/>
          <w:highlight w:val="cyan"/>
        </w:rPr>
        <w:t xml:space="preserve">platforms </w:t>
      </w:r>
      <w:r w:rsidRPr="00A06896">
        <w:rPr>
          <w:rStyle w:val="Emphasis"/>
          <w:highlight w:val="cyan"/>
        </w:rPr>
        <w:t>clearer guidance</w:t>
      </w:r>
      <w:r w:rsidRPr="0043349F">
        <w:rPr>
          <w:rStyle w:val="StyleUnderline"/>
        </w:rPr>
        <w:t xml:space="preserve"> on their respective rights and liabilities, </w:t>
      </w:r>
      <w:r w:rsidRPr="00A06896">
        <w:rPr>
          <w:rStyle w:val="StyleUnderline"/>
          <w:highlight w:val="cyan"/>
        </w:rPr>
        <w:t>the</w:t>
      </w:r>
      <w:r w:rsidRPr="0043349F">
        <w:rPr>
          <w:rStyle w:val="StyleUnderline"/>
        </w:rPr>
        <w:t xml:space="preserve"> Supreme </w:t>
      </w:r>
      <w:r w:rsidRPr="00A06896">
        <w:rPr>
          <w:rStyle w:val="StyleUnderline"/>
          <w:highlight w:val="cyan"/>
        </w:rPr>
        <w:t xml:space="preserve">Court could </w:t>
      </w:r>
      <w:r w:rsidRPr="00354111">
        <w:rPr>
          <w:rStyle w:val="StyleUnderline"/>
        </w:rPr>
        <w:t xml:space="preserve">adopt and </w:t>
      </w:r>
      <w:r w:rsidRPr="00A06896">
        <w:rPr>
          <w:rStyle w:val="StyleUnderline"/>
          <w:highlight w:val="cyan"/>
        </w:rPr>
        <w:t xml:space="preserve">extend the </w:t>
      </w:r>
      <w:r w:rsidRPr="00C424C2">
        <w:rPr>
          <w:rStyle w:val="StyleUnderline"/>
        </w:rPr>
        <w:t xml:space="preserve">Eleventh Circuit’s broader </w:t>
      </w:r>
      <w:r w:rsidRPr="00A06896">
        <w:rPr>
          <w:rStyle w:val="StyleUnderline"/>
          <w:highlight w:val="cyan"/>
        </w:rPr>
        <w:t xml:space="preserve">approach to e-commerce </w:t>
      </w:r>
      <w:r w:rsidRPr="00C424C2">
        <w:rPr>
          <w:rStyle w:val="StyleUnderline"/>
        </w:rPr>
        <w:t>platforms</w:t>
      </w:r>
      <w:r w:rsidRPr="0043349F">
        <w:rPr>
          <w:rStyle w:val="StyleUnderline"/>
        </w:rPr>
        <w:t xml:space="preserve"> when clarifying the Inwood test</w:t>
      </w:r>
      <w:r>
        <w:t xml:space="preserve">. </w:t>
      </w:r>
      <w:r w:rsidRPr="00354111">
        <w:rPr>
          <w:rStyle w:val="StyleUnderline"/>
        </w:rPr>
        <w:t xml:space="preserve">The Court could explain that </w:t>
      </w:r>
      <w:r w:rsidRPr="00A06896">
        <w:rPr>
          <w:rStyle w:val="StyleUnderline"/>
          <w:highlight w:val="cyan"/>
        </w:rPr>
        <w:t xml:space="preserve">actual or constructive knowledge </w:t>
      </w:r>
      <w:r w:rsidRPr="00354111">
        <w:rPr>
          <w:rStyle w:val="StyleUnderline"/>
        </w:rPr>
        <w:t xml:space="preserve">of the direct trademark infringements </w:t>
      </w:r>
      <w:r w:rsidRPr="00A06896">
        <w:rPr>
          <w:rStyle w:val="StyleUnderline"/>
          <w:highlight w:val="cyan"/>
        </w:rPr>
        <w:t xml:space="preserve">could arise from </w:t>
      </w:r>
      <w:r w:rsidRPr="00354111">
        <w:rPr>
          <w:rStyle w:val="StyleUnderline"/>
        </w:rPr>
        <w:t xml:space="preserve">many sources, such as </w:t>
      </w:r>
      <w:r w:rsidRPr="00A06896">
        <w:rPr>
          <w:rStyle w:val="StyleUnderline"/>
          <w:highlight w:val="cyan"/>
        </w:rPr>
        <w:t xml:space="preserve">when trademark owners put </w:t>
      </w:r>
      <w:r w:rsidRPr="00C424C2">
        <w:rPr>
          <w:rStyle w:val="StyleUnderline"/>
        </w:rPr>
        <w:t xml:space="preserve">e-commerce </w:t>
      </w:r>
      <w:r w:rsidRPr="00A06896">
        <w:rPr>
          <w:rStyle w:val="StyleUnderline"/>
          <w:highlight w:val="cyan"/>
        </w:rPr>
        <w:t xml:space="preserve">platforms on notice </w:t>
      </w:r>
      <w:r w:rsidRPr="00354111">
        <w:rPr>
          <w:rStyle w:val="StyleUnderline"/>
        </w:rPr>
        <w:t>that sellers using their platforms have been selling counterfeit products</w:t>
      </w:r>
      <w:r w:rsidRPr="00354111">
        <w:t>.</w:t>
      </w:r>
      <w:r>
        <w:t xml:space="preserve">180 Furthermore, </w:t>
      </w:r>
      <w:r w:rsidRPr="00EE70D7">
        <w:rPr>
          <w:rStyle w:val="StyleUnderline"/>
          <w:highlight w:val="cyan"/>
        </w:rPr>
        <w:t xml:space="preserve">the Court could establish </w:t>
      </w:r>
      <w:r w:rsidRPr="00356CD5">
        <w:rPr>
          <w:rStyle w:val="StyleUnderline"/>
        </w:rPr>
        <w:t xml:space="preserve">that e-commerce </w:t>
      </w:r>
      <w:r w:rsidRPr="00EE70D7">
        <w:rPr>
          <w:rStyle w:val="StyleUnderline"/>
          <w:highlight w:val="cyan"/>
        </w:rPr>
        <w:t>platforms have a reasonable duty to conduct</w:t>
      </w:r>
      <w:r w:rsidRPr="0043349F">
        <w:rPr>
          <w:rStyle w:val="StyleUnderline"/>
        </w:rPr>
        <w:t xml:space="preserve"> at least a cursory </w:t>
      </w:r>
      <w:r w:rsidRPr="008B5D59">
        <w:rPr>
          <w:rStyle w:val="Emphasis"/>
          <w:highlight w:val="cyan"/>
        </w:rPr>
        <w:t>automated inspection</w:t>
      </w:r>
      <w:r w:rsidRPr="00EE70D7">
        <w:rPr>
          <w:rStyle w:val="StyleUnderline"/>
          <w:highlight w:val="cyan"/>
        </w:rPr>
        <w:t xml:space="preserve"> </w:t>
      </w:r>
      <w:r w:rsidRPr="008B5D59">
        <w:rPr>
          <w:rStyle w:val="StyleUnderline"/>
        </w:rPr>
        <w:t>of their website</w:t>
      </w:r>
      <w:r>
        <w:t xml:space="preserve"> if they receive allegations of direct trademark infringements from trademark owners. Like in Luxottica, this duty is reasonable because </w:t>
      </w:r>
      <w:r w:rsidRPr="00D70F25">
        <w:rPr>
          <w:rStyle w:val="StyleUnderline"/>
        </w:rPr>
        <w:t xml:space="preserve">a rudimentary </w:t>
      </w:r>
      <w:r w:rsidRPr="00EE70D7">
        <w:rPr>
          <w:rStyle w:val="StyleUnderline"/>
          <w:highlight w:val="cyan"/>
        </w:rPr>
        <w:t xml:space="preserve">automated inspection of e-commerce platforms’ own websites would </w:t>
      </w:r>
      <w:r w:rsidRPr="00B44A0D">
        <w:rPr>
          <w:rStyle w:val="Emphasis"/>
          <w:highlight w:val="cyan"/>
        </w:rPr>
        <w:t>not be too burdensome</w:t>
      </w:r>
      <w:r>
        <w:t>.181</w:t>
      </w:r>
    </w:p>
    <w:p w14:paraId="351D4914" w14:textId="6EE13243" w:rsidR="00D953F4" w:rsidRPr="00116AA6" w:rsidRDefault="0000005D" w:rsidP="0000005D">
      <w:r w:rsidRPr="002E07E3">
        <w:rPr>
          <w:rStyle w:val="StyleUnderline"/>
          <w:highlight w:val="cyan"/>
        </w:rPr>
        <w:t>The Luxottica approach is less burdensome than the</w:t>
      </w:r>
      <w:r w:rsidRPr="0043349F">
        <w:rPr>
          <w:rStyle w:val="StyleUnderline"/>
        </w:rPr>
        <w:t xml:space="preserve"> Second</w:t>
      </w:r>
      <w:r>
        <w:rPr>
          <w:rStyle w:val="StyleUnderline"/>
        </w:rPr>
        <w:t xml:space="preserve"> </w:t>
      </w:r>
      <w:r w:rsidRPr="0043349F">
        <w:rPr>
          <w:rStyle w:val="StyleUnderline"/>
        </w:rPr>
        <w:t xml:space="preserve">Circuit’s </w:t>
      </w:r>
      <w:r w:rsidRPr="002E07E3">
        <w:rPr>
          <w:rStyle w:val="StyleUnderline"/>
          <w:highlight w:val="cyan"/>
        </w:rPr>
        <w:t>approach in Tiffany since</w:t>
      </w:r>
      <w:r w:rsidRPr="0043349F">
        <w:rPr>
          <w:rStyle w:val="StyleUnderline"/>
        </w:rPr>
        <w:t xml:space="preserve"> </w:t>
      </w:r>
      <w:r w:rsidRPr="002E07E3">
        <w:rPr>
          <w:rStyle w:val="StyleUnderline"/>
          <w:highlight w:val="cyan"/>
        </w:rPr>
        <w:t>it does not require trademark owners to inform the e-commerce platform of every infringing post</w:t>
      </w:r>
      <w:r>
        <w:t xml:space="preserve">. 182 Additionally, </w:t>
      </w:r>
      <w:r w:rsidRPr="00EE70D7">
        <w:rPr>
          <w:rStyle w:val="StyleUnderline"/>
          <w:highlight w:val="cyan"/>
        </w:rPr>
        <w:t xml:space="preserve">this </w:t>
      </w:r>
      <w:r w:rsidRPr="00D70F25">
        <w:rPr>
          <w:rStyle w:val="StyleUnderline"/>
        </w:rPr>
        <w:t>approach</w:t>
      </w:r>
      <w:r w:rsidRPr="00EE70D7">
        <w:rPr>
          <w:rStyle w:val="StyleUnderline"/>
          <w:highlight w:val="cyan"/>
        </w:rPr>
        <w:t xml:space="preserve"> </w:t>
      </w:r>
      <w:r w:rsidRPr="00EE70D7">
        <w:rPr>
          <w:rStyle w:val="Emphasis"/>
          <w:highlight w:val="cyan"/>
        </w:rPr>
        <w:t>alleviates a reasonable amount of monitoring duty from the trademark owners</w:t>
      </w:r>
      <w:r w:rsidRPr="00EE70D7">
        <w:rPr>
          <w:rStyle w:val="StyleUnderline"/>
          <w:highlight w:val="cyan"/>
        </w:rPr>
        <w:t xml:space="preserve"> </w:t>
      </w:r>
      <w:r w:rsidRPr="009764D4">
        <w:rPr>
          <w:rStyle w:val="StyleUnderline"/>
        </w:rPr>
        <w:t>and place it on e-commerce platforms.</w:t>
      </w:r>
      <w:r>
        <w:t xml:space="preserve"> Thus, </w:t>
      </w:r>
      <w:r w:rsidRPr="00EE70D7">
        <w:rPr>
          <w:rStyle w:val="StyleUnderline"/>
          <w:highlight w:val="cyan"/>
        </w:rPr>
        <w:t>compared to</w:t>
      </w:r>
      <w:r>
        <w:t xml:space="preserve"> the </w:t>
      </w:r>
      <w:r w:rsidRPr="00EE70D7">
        <w:rPr>
          <w:rStyle w:val="StyleUnderline"/>
          <w:highlight w:val="cyan"/>
        </w:rPr>
        <w:t>Tiffany</w:t>
      </w:r>
      <w:r w:rsidRPr="0043349F">
        <w:rPr>
          <w:rStyle w:val="StyleUnderline"/>
        </w:rPr>
        <w:t xml:space="preserve"> </w:t>
      </w:r>
      <w:r>
        <w:t xml:space="preserve">approach, </w:t>
      </w:r>
      <w:r w:rsidRPr="00EE70D7">
        <w:rPr>
          <w:rStyle w:val="StyleUnderline"/>
          <w:highlight w:val="cyan"/>
        </w:rPr>
        <w:t xml:space="preserve">the Luxottica approach would be </w:t>
      </w:r>
      <w:r w:rsidRPr="00EE70D7">
        <w:rPr>
          <w:rStyle w:val="Emphasis"/>
          <w:highlight w:val="cyan"/>
        </w:rPr>
        <w:t>better suited to solve the balancing conundrum</w:t>
      </w:r>
      <w:r>
        <w:t>.</w:t>
      </w:r>
    </w:p>
    <w:p w14:paraId="7DDD63CE" w14:textId="77777777" w:rsidR="00EE0AC1" w:rsidRPr="00D76BD3" w:rsidRDefault="00EE0AC1" w:rsidP="00EE0AC1">
      <w:pPr>
        <w:pStyle w:val="Heading4"/>
      </w:pPr>
      <w:r>
        <w:t xml:space="preserve">Constructive knowledge is a </w:t>
      </w:r>
      <w:r w:rsidRPr="00EE00B7">
        <w:rPr>
          <w:u w:val="single"/>
        </w:rPr>
        <w:t>flexible</w:t>
      </w:r>
      <w:r w:rsidRPr="00EE00B7">
        <w:t xml:space="preserve"> rule, </w:t>
      </w:r>
      <w:r>
        <w:t xml:space="preserve">not a </w:t>
      </w:r>
      <w:r w:rsidRPr="00EE00B7">
        <w:rPr>
          <w:u w:val="single"/>
        </w:rPr>
        <w:t>bright-line</w:t>
      </w:r>
      <w:r>
        <w:t xml:space="preserve"> standard. That </w:t>
      </w:r>
      <w:r w:rsidRPr="00EE00B7">
        <w:t>induces</w:t>
      </w:r>
      <w:r>
        <w:t xml:space="preserve"> enforcement </w:t>
      </w:r>
      <w:r>
        <w:rPr>
          <w:u w:val="single"/>
        </w:rPr>
        <w:t>flexibility</w:t>
      </w:r>
      <w:r>
        <w:t xml:space="preserve">, </w:t>
      </w:r>
      <w:r w:rsidRPr="006E771D">
        <w:rPr>
          <w:u w:val="single"/>
        </w:rPr>
        <w:t>cooperation</w:t>
      </w:r>
      <w:r>
        <w:t xml:space="preserve"> between brands and platforms, and </w:t>
      </w:r>
      <w:r w:rsidRPr="006E771D">
        <w:rPr>
          <w:u w:val="single"/>
        </w:rPr>
        <w:t>prevents under-deterrence</w:t>
      </w:r>
      <w:r>
        <w:t xml:space="preserve">. Platforms can </w:t>
      </w:r>
      <w:r>
        <w:rPr>
          <w:u w:val="single"/>
        </w:rPr>
        <w:t>discharge</w:t>
      </w:r>
      <w:r>
        <w:t xml:space="preserve"> liability through proactive enforcement</w:t>
      </w:r>
    </w:p>
    <w:p w14:paraId="314AD836" w14:textId="77777777" w:rsidR="00EE0AC1" w:rsidRDefault="00EE0AC1" w:rsidP="00EE0AC1">
      <w:r>
        <w:t xml:space="preserve">David </w:t>
      </w:r>
      <w:r w:rsidRPr="00B13336">
        <w:rPr>
          <w:rStyle w:val="Style13ptBold"/>
        </w:rPr>
        <w:t xml:space="preserve">Bernstein &amp; </w:t>
      </w:r>
      <w:r>
        <w:t xml:space="preserve">Michael </w:t>
      </w:r>
      <w:r w:rsidRPr="00B13336">
        <w:rPr>
          <w:rStyle w:val="Style13ptBold"/>
        </w:rPr>
        <w:t>Potenza</w:t>
      </w:r>
      <w:r>
        <w:t>, 20</w:t>
      </w:r>
      <w:r w:rsidRPr="00B13336">
        <w:rPr>
          <w:rStyle w:val="Style13ptBold"/>
        </w:rPr>
        <w:t>11</w:t>
      </w:r>
      <w:r>
        <w:t xml:space="preserve"> - *partner with Debevoise &amp; Plimpton LLP in New York, and an adjunct professor of law at New York University Law School and George Washington University Law School, where he teaches Advanced Trademark Law AND **counsel with Debevoise &amp; Plimpton LLP. “Why the Reasonable Anticipation Standard Is the Reasonable Way to Assess Contributory Trademark Liability in the Online Marketplace,” 2011 STAN. TECH. L. REV. 9 (2011). Hein Online, accessed via University of Michigan //DH</w:t>
      </w:r>
    </w:p>
    <w:p w14:paraId="1F556B8E" w14:textId="77777777" w:rsidR="00EE0AC1" w:rsidRDefault="00EE0AC1" w:rsidP="00EE0AC1"/>
    <w:p w14:paraId="2B0BFB8E" w14:textId="77777777" w:rsidR="00EE0AC1" w:rsidRDefault="00EE0AC1" w:rsidP="00EE0AC1">
      <w:r>
        <w:t xml:space="preserve">The common law principles discussed above are based on the bedrock concept of reasonableness under the circumstances. Properly applied, these principles contemplate precisely the paradigm of </w:t>
      </w:r>
      <w:proofErr w:type="gramStart"/>
      <w:r>
        <w:t>joint cooperation</w:t>
      </w:r>
      <w:proofErr w:type="gramEnd"/>
      <w:r>
        <w:t xml:space="preserve"> that best furthers trademark policies. With that in mind, </w:t>
      </w:r>
      <w:r w:rsidRPr="007B5F62">
        <w:rPr>
          <w:rStyle w:val="StyleUnderline"/>
        </w:rPr>
        <w:t>an appropriate standard for contributory liability in the online marketplace</w:t>
      </w:r>
      <w:r>
        <w:t xml:space="preserve"> should contain the following features. First, it </w:t>
      </w:r>
      <w:r w:rsidRPr="007B5F62">
        <w:rPr>
          <w:rStyle w:val="StyleUnderline"/>
        </w:rPr>
        <w:t>should provide for liability based on actual knowledge of infringing conduct by third parties,</w:t>
      </w:r>
      <w:r>
        <w:t xml:space="preserve"> </w:t>
      </w:r>
      <w:r w:rsidRPr="007B5F62">
        <w:rPr>
          <w:rStyle w:val="StyleUnderline"/>
        </w:rPr>
        <w:t>coupled with a failure by the online marketplace to remove the infringing listings</w:t>
      </w:r>
      <w:r>
        <w:t>. Such a test would cover the active inducement and actual knowledge standards recognized in Ives. Such a provision should also include an explicit recognition that actual knowledge may be satisfied with willful blindness, which has long been recognized as being equivalent to knowledge, even in trademark cases.147</w:t>
      </w:r>
    </w:p>
    <w:p w14:paraId="05BE4FAE" w14:textId="77777777" w:rsidR="00EE0AC1" w:rsidRDefault="00EE0AC1" w:rsidP="00EE0AC1">
      <w:r>
        <w:t xml:space="preserve">Second, </w:t>
      </w:r>
      <w:r w:rsidRPr="007A5953">
        <w:rPr>
          <w:rStyle w:val="StyleUnderline"/>
          <w:highlight w:val="cyan"/>
        </w:rPr>
        <w:t xml:space="preserve">the proper standard should provide </w:t>
      </w:r>
      <w:r w:rsidRPr="00507DCE">
        <w:rPr>
          <w:rStyle w:val="StyleUnderline"/>
        </w:rPr>
        <w:t xml:space="preserve">for </w:t>
      </w:r>
      <w:r w:rsidRPr="007A5953">
        <w:rPr>
          <w:rStyle w:val="StyleUnderline"/>
          <w:highlight w:val="cyan"/>
        </w:rPr>
        <w:t xml:space="preserve">liability through </w:t>
      </w:r>
      <w:r w:rsidRPr="003D549C">
        <w:rPr>
          <w:rStyle w:val="Emphasis"/>
          <w:highlight w:val="cyan"/>
        </w:rPr>
        <w:t>constructive knowledge</w:t>
      </w:r>
      <w:r>
        <w:t xml:space="preserve">, </w:t>
      </w:r>
      <w:r w:rsidRPr="0007205E">
        <w:rPr>
          <w:rStyle w:val="StyleUnderline"/>
          <w:highlight w:val="cyan"/>
        </w:rPr>
        <w:t>which can be established where the online marketplace fails to take reasonable precautions</w:t>
      </w:r>
      <w:r w:rsidRPr="00C43877">
        <w:rPr>
          <w:rStyle w:val="StyleUnderline"/>
        </w:rPr>
        <w:t xml:space="preserve"> in </w:t>
      </w:r>
      <w:r w:rsidRPr="00C1377B">
        <w:rPr>
          <w:rStyle w:val="StyleUnderline"/>
        </w:rPr>
        <w:t>circumstances in which the infringing conduct can be reasonably anticipated</w:t>
      </w:r>
      <w:r w:rsidRPr="00C1377B">
        <w:t>. This prong is based on the common law stand</w:t>
      </w:r>
      <w:r>
        <w:t xml:space="preserve">ards embodied in the language of the Restatement (Third) of Unfair Competition § 27. As discussed in Part III, </w:t>
      </w:r>
      <w:r w:rsidRPr="00C43877">
        <w:rPr>
          <w:rStyle w:val="StyleUnderline"/>
        </w:rPr>
        <w:t>the "reasonably anticipated" language is based on the "has reason to know" standard in tort law</w:t>
      </w:r>
      <w:r>
        <w:t xml:space="preserve">. Thus, under this test, trademark-infringing activity can be "reasonably anticipated" when a reasonable marketplace operator under like circumstances would have reason to know of infringing third-party conduct. As discussed in Part III above, </w:t>
      </w:r>
      <w:r w:rsidRPr="00C43877">
        <w:rPr>
          <w:rStyle w:val="StyleUnderline"/>
        </w:rPr>
        <w:t>a consideration in determining whether infringing third-party activity can be "reasonably anticipated" is the prevalence of third-party infringing activity in the marketplace</w:t>
      </w:r>
      <w:r>
        <w:t xml:space="preserve">. As in Snow Crest and Ives, </w:t>
      </w:r>
      <w:r w:rsidRPr="00C43877">
        <w:rPr>
          <w:rStyle w:val="StyleUnderline"/>
        </w:rPr>
        <w:t>the plaintiff would bear the burden of demonstrating prevalence sufficient to trigger reasonable anticipation</w:t>
      </w:r>
      <w:r>
        <w:t>.</w:t>
      </w:r>
    </w:p>
    <w:p w14:paraId="7103788F" w14:textId="77777777" w:rsidR="00EE0AC1" w:rsidRDefault="00EE0AC1" w:rsidP="00EE0AC1">
      <w:r>
        <w:t xml:space="preserve">It should be emphasized that an online marketplace that can reasonably anticipate subsequent infringing activities by others "is required to take only those precautions that are reasonable under the circumstances."148 </w:t>
      </w:r>
      <w:r w:rsidRPr="00FC5738">
        <w:rPr>
          <w:rStyle w:val="StyleUnderline"/>
        </w:rPr>
        <w:t>An online marketplace that has taken "reasonable precautions" would not be liable even if third parties continue to engage in infringing or counterfeit transactions.</w:t>
      </w:r>
      <w:r>
        <w:t xml:space="preserve"> 149 A similar two-prong test providing for liability based either on actual knowledge or on constructive knowledge measured by a reasonableness standard has been adopted in the European Union. The European Court of justice held that an online marketplace may be found liable where it has "actual knowledge of illegal activity" by its users and has not "acted expeditiously to remove or disable access to, the information."'150 Under this prong, actual knowledge can be inferred where the online marketplace has "provided assistance" to third-party infringers (e.g., by "</w:t>
      </w:r>
      <w:proofErr w:type="spellStart"/>
      <w:r>
        <w:t>optimising</w:t>
      </w:r>
      <w:proofErr w:type="spellEnd"/>
      <w:r>
        <w:t xml:space="preserve"> the presentation of the offers for sale ... or promoting those offers").151 </w:t>
      </w:r>
      <w:r w:rsidRPr="001B5C22">
        <w:rPr>
          <w:rStyle w:val="StyleUnderline"/>
        </w:rPr>
        <w:t xml:space="preserve">Even if </w:t>
      </w:r>
      <w:r w:rsidRPr="00A5656D">
        <w:rPr>
          <w:rStyle w:val="StyleUnderline"/>
        </w:rPr>
        <w:t>the online marketplace has no actual knowledge of infringing activity, it may nonetheless be held liable if it is "aware of facts or circumstances on</w:t>
      </w:r>
      <w:r w:rsidRPr="001B5C22">
        <w:rPr>
          <w:rStyle w:val="StyleUnderline"/>
        </w:rPr>
        <w:t xml:space="preserve"> the basis of which a diligent economic operator should have identified the illegality in question and acted</w:t>
      </w:r>
      <w:r>
        <w:t>." 15</w:t>
      </w:r>
      <w:r w:rsidRPr="00507DCE">
        <w:t xml:space="preserve">2 </w:t>
      </w:r>
      <w:r w:rsidRPr="00507DCE">
        <w:rPr>
          <w:rStyle w:val="StyleUnderline"/>
        </w:rPr>
        <w:t xml:space="preserve">Awareness of facts </w:t>
      </w:r>
      <w:r w:rsidRPr="00507DCE">
        <w:t xml:space="preserve">or circumstances that trigger this duty to act </w:t>
      </w:r>
      <w:r w:rsidRPr="00507DCE">
        <w:rPr>
          <w:rStyle w:val="StyleUnderline"/>
        </w:rPr>
        <w:t>may arise from</w:t>
      </w:r>
      <w:r w:rsidRPr="00507DCE">
        <w:t xml:space="preserve">, for example, </w:t>
      </w:r>
      <w:r w:rsidRPr="00507DCE">
        <w:rPr>
          <w:rStyle w:val="StyleUnderline"/>
        </w:rPr>
        <w:t>the online marketplace's own investigation or notifications from brand owners or</w:t>
      </w:r>
      <w:r w:rsidRPr="001B5C22">
        <w:rPr>
          <w:rStyle w:val="StyleUnderline"/>
        </w:rPr>
        <w:t xml:space="preserve"> other users</w:t>
      </w:r>
      <w:r>
        <w:t>.153</w:t>
      </w:r>
    </w:p>
    <w:p w14:paraId="2D35088D" w14:textId="77777777" w:rsidR="00EE0AC1" w:rsidRDefault="00EE0AC1" w:rsidP="00EE0AC1">
      <w:r>
        <w:t xml:space="preserve">In addition to remaining consistent with common law traditions and cases such as Snow Crest, </w:t>
      </w:r>
      <w:r w:rsidRPr="00005BD0">
        <w:rPr>
          <w:rStyle w:val="StyleUnderline"/>
        </w:rPr>
        <w:t xml:space="preserve">a standard featuring these two prongs would be flexible enough to advance </w:t>
      </w:r>
      <w:r w:rsidRPr="00005BD0">
        <w:t xml:space="preserve">the </w:t>
      </w:r>
      <w:r w:rsidRPr="00005BD0">
        <w:rPr>
          <w:rStyle w:val="StyleUnderline"/>
        </w:rPr>
        <w:t>policy considerations</w:t>
      </w:r>
      <w:r>
        <w:t xml:space="preserve"> discussed above. In particular, </w:t>
      </w:r>
      <w:r w:rsidRPr="00EE00B7">
        <w:rPr>
          <w:rStyle w:val="StyleUnderline"/>
        </w:rPr>
        <w:t>the "</w:t>
      </w:r>
      <w:r w:rsidRPr="00D13B3C">
        <w:rPr>
          <w:rStyle w:val="StyleUnderline"/>
          <w:highlight w:val="cyan"/>
        </w:rPr>
        <w:t xml:space="preserve">circumstances </w:t>
      </w:r>
      <w:r w:rsidRPr="00993A02">
        <w:rPr>
          <w:rStyle w:val="StyleUnderline"/>
        </w:rPr>
        <w:t xml:space="preserve">in which the counterfeiting or trademark infringing activity could be reasonably anticipated" </w:t>
      </w:r>
      <w:r w:rsidRPr="00D13B3C">
        <w:rPr>
          <w:rStyle w:val="StyleUnderline"/>
          <w:highlight w:val="cyan"/>
        </w:rPr>
        <w:t xml:space="preserve">will vary </w:t>
      </w:r>
      <w:r w:rsidRPr="00F721AA">
        <w:rPr>
          <w:rStyle w:val="Emphasis"/>
          <w:highlight w:val="cyan"/>
        </w:rPr>
        <w:t>based on</w:t>
      </w:r>
      <w:r w:rsidRPr="00D13B3C">
        <w:rPr>
          <w:rStyle w:val="StyleUnderline"/>
          <w:highlight w:val="cyan"/>
        </w:rPr>
        <w:t xml:space="preserve"> </w:t>
      </w:r>
      <w:r w:rsidRPr="0017423E">
        <w:rPr>
          <w:rStyle w:val="StyleUnderline"/>
        </w:rPr>
        <w:t xml:space="preserve">the practical and </w:t>
      </w:r>
      <w:r w:rsidRPr="00F721AA">
        <w:rPr>
          <w:rStyle w:val="Emphasis"/>
          <w:highlight w:val="cyan"/>
        </w:rPr>
        <w:t>tech</w:t>
      </w:r>
      <w:r w:rsidRPr="0017423E">
        <w:rPr>
          <w:rStyle w:val="StyleUnderline"/>
        </w:rPr>
        <w:t xml:space="preserve">nological </w:t>
      </w:r>
      <w:r w:rsidRPr="00F721AA">
        <w:rPr>
          <w:rStyle w:val="Emphasis"/>
          <w:highlight w:val="cyan"/>
        </w:rPr>
        <w:t>considerations</w:t>
      </w:r>
      <w:r w:rsidRPr="00F721AA">
        <w:rPr>
          <w:rStyle w:val="Emphasis"/>
        </w:rPr>
        <w:t xml:space="preserve"> </w:t>
      </w:r>
      <w:r w:rsidRPr="00F721AA">
        <w:rPr>
          <w:rStyle w:val="Emphasis"/>
          <w:highlight w:val="cyan"/>
        </w:rPr>
        <w:t>that apply to a particular marketplace</w:t>
      </w:r>
      <w:r w:rsidRPr="00D13B3C">
        <w:rPr>
          <w:highlight w:val="cyan"/>
        </w:rPr>
        <w:t xml:space="preserve">, </w:t>
      </w:r>
      <w:r w:rsidRPr="00D13B3C">
        <w:rPr>
          <w:rStyle w:val="StyleUnderline"/>
          <w:highlight w:val="cyan"/>
        </w:rPr>
        <w:t>and</w:t>
      </w:r>
      <w:r w:rsidRPr="000F2F48">
        <w:rPr>
          <w:rStyle w:val="StyleUnderline"/>
        </w:rPr>
        <w:t xml:space="preserve"> the corresponding "</w:t>
      </w:r>
      <w:r w:rsidRPr="00D13B3C">
        <w:rPr>
          <w:rStyle w:val="StyleUnderline"/>
          <w:highlight w:val="cyan"/>
        </w:rPr>
        <w:t>reasonable precautions" will</w:t>
      </w:r>
      <w:r w:rsidRPr="000F2F48">
        <w:rPr>
          <w:rStyle w:val="StyleUnderline"/>
        </w:rPr>
        <w:t xml:space="preserve"> also </w:t>
      </w:r>
      <w:r w:rsidRPr="00D13B3C">
        <w:rPr>
          <w:rStyle w:val="StyleUnderline"/>
          <w:highlight w:val="cyan"/>
        </w:rPr>
        <w:t>depend on the circumstances</w:t>
      </w:r>
      <w:r>
        <w:t xml:space="preserve">. In this way, </w:t>
      </w:r>
      <w:r w:rsidRPr="00D13B3C">
        <w:rPr>
          <w:rStyle w:val="StyleUnderline"/>
          <w:highlight w:val="cyan"/>
        </w:rPr>
        <w:t xml:space="preserve">the standard </w:t>
      </w:r>
      <w:r w:rsidRPr="00D13B3C">
        <w:rPr>
          <w:rStyle w:val="Emphasis"/>
          <w:highlight w:val="cyan"/>
        </w:rPr>
        <w:t>does not set a bright line rule</w:t>
      </w:r>
      <w:r w:rsidRPr="00EE00B7">
        <w:rPr>
          <w:rStyle w:val="StyleUnderline"/>
        </w:rPr>
        <w:t xml:space="preserve"> that always places most of the burden on a particular party, </w:t>
      </w:r>
      <w:r w:rsidRPr="00441E6C">
        <w:rPr>
          <w:rStyle w:val="StyleUnderline"/>
          <w:highlight w:val="cyan"/>
        </w:rPr>
        <w:t>but rather allows that burden to be</w:t>
      </w:r>
      <w:r w:rsidRPr="00EE00B7">
        <w:rPr>
          <w:rStyle w:val="StyleUnderline"/>
        </w:rPr>
        <w:t xml:space="preserve"> properly </w:t>
      </w:r>
      <w:r w:rsidRPr="00441E6C">
        <w:rPr>
          <w:rStyle w:val="StyleUnderline"/>
          <w:highlight w:val="cyan"/>
        </w:rPr>
        <w:t>shared</w:t>
      </w:r>
      <w:r>
        <w:t xml:space="preserve">. </w:t>
      </w:r>
      <w:r w:rsidRPr="00187B50">
        <w:rPr>
          <w:rStyle w:val="StyleUnderline"/>
        </w:rPr>
        <w:t>The standard does this by triggering a duty on the marketplace only to take precautions that are commensurate with the scope of the infringement problem</w:t>
      </w:r>
      <w:r>
        <w:t>.</w:t>
      </w:r>
    </w:p>
    <w:p w14:paraId="6695D3C6" w14:textId="77777777" w:rsidR="00EE0AC1" w:rsidRDefault="00EE0AC1" w:rsidP="00EE0AC1">
      <w:r>
        <w:t xml:space="preserve">For example, in the case of an online marketplace where virtually all Tiffany goods sold are counterfeit, the only "reasonable precaution" may be for the online marketplace to place a blanket prohibition on all Tiffany goods unless their authenticity is established. In such a case, the legal standard set out above would place most, if not </w:t>
      </w:r>
      <w:proofErr w:type="gramStart"/>
      <w:r>
        <w:t>all of</w:t>
      </w:r>
      <w:proofErr w:type="gramEnd"/>
      <w:r>
        <w:t xml:space="preserve">, the burden to prevent infringement on the marketplace owners. In the words of Snow Crest, where "most" of the transactions infringe, the general knowledge of that prevalent activity triggers the reasonable precaution duty.154 </w:t>
      </w:r>
      <w:r w:rsidRPr="002C2695">
        <w:rPr>
          <w:rStyle w:val="StyleUnderline"/>
        </w:rPr>
        <w:t>In other circumstances, where counterfeiting does not post as stark or obvious a risk, a more even sharing of the burden would be appropriate.</w:t>
      </w:r>
      <w:r>
        <w:t xml:space="preserve"> For example, </w:t>
      </w:r>
      <w:r w:rsidRPr="002C2695">
        <w:rPr>
          <w:rStyle w:val="StyleUnderline"/>
        </w:rPr>
        <w:t xml:space="preserve">where many articles are </w:t>
      </w:r>
      <w:proofErr w:type="spellStart"/>
      <w:r w:rsidRPr="002C2695">
        <w:rPr>
          <w:rStyle w:val="StyleUnderline"/>
        </w:rPr>
        <w:t>noninfringing</w:t>
      </w:r>
      <w:proofErr w:type="spellEnd"/>
      <w:r w:rsidRPr="002C2695">
        <w:rPr>
          <w:rStyle w:val="StyleUnderline"/>
        </w:rPr>
        <w:t>, it may make more sense</w:t>
      </w:r>
      <w:r>
        <w:t xml:space="preserve"> (as Snow Crest recognizes) </w:t>
      </w:r>
      <w:r w:rsidRPr="002C2695">
        <w:rPr>
          <w:rStyle w:val="StyleUnderline"/>
        </w:rPr>
        <w:t>to require specific knowledge</w:t>
      </w:r>
      <w:r>
        <w:t xml:space="preserve"> on the part of the online marketplace. 55 The "</w:t>
      </w:r>
      <w:r w:rsidRPr="00527138">
        <w:rPr>
          <w:rStyle w:val="StyleUnderline"/>
        </w:rPr>
        <w:t>notice and take-down</w:t>
      </w:r>
      <w:r>
        <w:t xml:space="preserve"> procedures"'16 </w:t>
      </w:r>
      <w:r w:rsidRPr="00527138">
        <w:rPr>
          <w:rStyle w:val="StyleUnderline"/>
        </w:rPr>
        <w:t>employed by</w:t>
      </w:r>
      <w:r>
        <w:t xml:space="preserve"> online marketplaces like </w:t>
      </w:r>
      <w:r w:rsidRPr="00527138">
        <w:rPr>
          <w:rStyle w:val="StyleUnderline"/>
        </w:rPr>
        <w:t>eBay</w:t>
      </w:r>
      <w:r>
        <w:t xml:space="preserve">, therefore, </w:t>
      </w:r>
      <w:r w:rsidRPr="00527138">
        <w:rPr>
          <w:rStyle w:val="StyleUnderline"/>
        </w:rPr>
        <w:t>may be a "reasonable precaution" that would counsel against liability where there are many perfectly legitimate transactions involving a particular brand</w:t>
      </w:r>
      <w:r>
        <w:t xml:space="preserve">. </w:t>
      </w:r>
      <w:r w:rsidRPr="00527138">
        <w:rPr>
          <w:rStyle w:val="StyleUnderline"/>
        </w:rPr>
        <w:t xml:space="preserve">This recognizes that </w:t>
      </w:r>
      <w:r w:rsidRPr="003D549C">
        <w:rPr>
          <w:rStyle w:val="StyleUnderline"/>
          <w:highlight w:val="cyan"/>
        </w:rPr>
        <w:t>trademark owners</w:t>
      </w:r>
      <w:r w:rsidRPr="00441E6C">
        <w:t>,</w:t>
      </w:r>
      <w:r w:rsidRPr="004774E2">
        <w:rPr>
          <w:rStyle w:val="Emphasis"/>
          <w:highlight w:val="cyan"/>
        </w:rPr>
        <w:t xml:space="preserve"> working cooperatively</w:t>
      </w:r>
      <w:r w:rsidRPr="003D549C">
        <w:rPr>
          <w:rStyle w:val="StyleUnderline"/>
          <w:highlight w:val="cyan"/>
        </w:rPr>
        <w:t xml:space="preserve"> with online marketplace providers, are the </w:t>
      </w:r>
      <w:r w:rsidRPr="003D549C">
        <w:rPr>
          <w:rStyle w:val="Emphasis"/>
          <w:highlight w:val="cyan"/>
        </w:rPr>
        <w:t>most efficient cost avoider</w:t>
      </w:r>
      <w:r>
        <w:t>. Another example of this type of burden-sharing "reasonable precaution" would be online marketplaces providing space for trademark owners to publish a page educating buyers about their products with instructions on how to detect fakes.</w:t>
      </w:r>
    </w:p>
    <w:p w14:paraId="1CEA48DF" w14:textId="77777777" w:rsidR="00EE0AC1" w:rsidRDefault="00EE0AC1" w:rsidP="00EE0AC1">
      <w:r>
        <w:t xml:space="preserve">At the same time, </w:t>
      </w:r>
      <w:r w:rsidRPr="003D549C">
        <w:rPr>
          <w:rStyle w:val="StyleUnderline"/>
          <w:highlight w:val="cyan"/>
        </w:rPr>
        <w:t xml:space="preserve">the standard </w:t>
      </w:r>
      <w:r w:rsidRPr="003D549C">
        <w:rPr>
          <w:rStyle w:val="Emphasis"/>
          <w:highlight w:val="cyan"/>
        </w:rPr>
        <w:t>must be flexible enough</w:t>
      </w:r>
      <w:r w:rsidRPr="003D549C">
        <w:rPr>
          <w:rStyle w:val="StyleUnderline"/>
          <w:highlight w:val="cyan"/>
        </w:rPr>
        <w:t xml:space="preserve"> to evolve </w:t>
      </w:r>
      <w:r w:rsidRPr="00C1377B">
        <w:rPr>
          <w:rStyle w:val="StyleUnderline"/>
        </w:rPr>
        <w:t>with changes in technology</w:t>
      </w:r>
      <w:r>
        <w:t xml:space="preserve">. For example, </w:t>
      </w:r>
      <w:r w:rsidRPr="00755A53">
        <w:rPr>
          <w:rStyle w:val="StyleUnderline"/>
          <w:highlight w:val="cyan"/>
        </w:rPr>
        <w:t>if new tech</w:t>
      </w:r>
      <w:r>
        <w:t xml:space="preserve">nologies </w:t>
      </w:r>
      <w:r w:rsidRPr="00755A53">
        <w:rPr>
          <w:rStyle w:val="StyleUnderline"/>
          <w:highlight w:val="cyan"/>
        </w:rPr>
        <w:t>provide ways to determine the authenticity of an item</w:t>
      </w:r>
      <w:r>
        <w:t xml:space="preserve"> by reviewing a scan of a photograph of the item, </w:t>
      </w:r>
      <w:r w:rsidRPr="00755A53">
        <w:rPr>
          <w:rStyle w:val="StyleUnderline"/>
          <w:highlight w:val="cyan"/>
        </w:rPr>
        <w:t>that might impose a duty on the online marketplace to adopt such tech</w:t>
      </w:r>
      <w:r w:rsidRPr="00755A53">
        <w:rPr>
          <w:rStyle w:val="StyleUnderline"/>
        </w:rPr>
        <w:t>nologies</w:t>
      </w:r>
      <w:r w:rsidRPr="00755A53">
        <w:t>.</w:t>
      </w:r>
      <w:r>
        <w:t xml:space="preserve"> Such a standard might also provide an incentive for brand owners to invest in the development of such technologies, or to include secret markings on their goods to facilitate such scanning and identification of authenticity.</w:t>
      </w:r>
    </w:p>
    <w:p w14:paraId="62FA42BD" w14:textId="77777777" w:rsidR="00EE0AC1" w:rsidRDefault="00EE0AC1" w:rsidP="00EE0AC1">
      <w:r w:rsidRPr="0017423E">
        <w:rPr>
          <w:rStyle w:val="StyleUnderline"/>
          <w:highlight w:val="cyan"/>
        </w:rPr>
        <w:t>The</w:t>
      </w:r>
      <w:r w:rsidRPr="00C43942">
        <w:rPr>
          <w:rStyle w:val="StyleUnderline"/>
        </w:rPr>
        <w:t xml:space="preserve"> central </w:t>
      </w:r>
      <w:r w:rsidRPr="0017423E">
        <w:rPr>
          <w:rStyle w:val="StyleUnderline"/>
          <w:highlight w:val="cyan"/>
        </w:rPr>
        <w:t xml:space="preserve">point is </w:t>
      </w:r>
      <w:r w:rsidRPr="00AE0D0F">
        <w:rPr>
          <w:rStyle w:val="Emphasis"/>
          <w:highlight w:val="cyan"/>
        </w:rPr>
        <w:t>not that courts should develop a rigid checklist</w:t>
      </w:r>
      <w:r w:rsidRPr="0017423E">
        <w:rPr>
          <w:rStyle w:val="StyleUnderline"/>
          <w:highlight w:val="cyan"/>
        </w:rPr>
        <w:t xml:space="preserve"> </w:t>
      </w:r>
      <w:r w:rsidRPr="00644911">
        <w:rPr>
          <w:rStyle w:val="StyleUnderline"/>
        </w:rPr>
        <w:t>of what precautions are reasonable</w:t>
      </w:r>
      <w:r w:rsidRPr="00644911">
        <w:t xml:space="preserve">, </w:t>
      </w:r>
      <w:r w:rsidRPr="0017423E">
        <w:rPr>
          <w:rStyle w:val="StyleUnderline"/>
          <w:highlight w:val="cyan"/>
        </w:rPr>
        <w:t xml:space="preserve">but that an appropriate standard must allow for a </w:t>
      </w:r>
      <w:r w:rsidRPr="004774E2">
        <w:rPr>
          <w:rStyle w:val="Emphasis"/>
          <w:highlight w:val="cyan"/>
        </w:rPr>
        <w:t>fact-intensive inquiry</w:t>
      </w:r>
      <w:r w:rsidRPr="0017423E">
        <w:rPr>
          <w:rStyle w:val="StyleUnderline"/>
          <w:highlight w:val="cyan"/>
        </w:rPr>
        <w:t xml:space="preserve"> that </w:t>
      </w:r>
      <w:r w:rsidRPr="0017423E">
        <w:rPr>
          <w:rStyle w:val="Emphasis"/>
          <w:highlight w:val="cyan"/>
        </w:rPr>
        <w:t>does not limit liability</w:t>
      </w:r>
      <w:r w:rsidRPr="0017423E">
        <w:rPr>
          <w:rStyle w:val="StyleUnderline"/>
          <w:highlight w:val="cyan"/>
        </w:rPr>
        <w:t xml:space="preserve"> to the knowledge of </w:t>
      </w:r>
      <w:r w:rsidRPr="00AE0D0F">
        <w:rPr>
          <w:rStyle w:val="Emphasis"/>
          <w:highlight w:val="cyan"/>
        </w:rPr>
        <w:t>specific</w:t>
      </w:r>
      <w:r w:rsidRPr="00C1377B">
        <w:rPr>
          <w:rStyle w:val="StyleUnderline"/>
        </w:rPr>
        <w:t xml:space="preserve"> instances</w:t>
      </w:r>
      <w:r w:rsidRPr="00C43942">
        <w:rPr>
          <w:rStyle w:val="StyleUnderline"/>
        </w:rPr>
        <w:t xml:space="preserve"> of infringing </w:t>
      </w:r>
      <w:r w:rsidRPr="00C1377B">
        <w:rPr>
          <w:rStyle w:val="StyleUnderline"/>
          <w:highlight w:val="cyan"/>
        </w:rPr>
        <w:t>conduct</w:t>
      </w:r>
      <w:r w:rsidRPr="00C1377B">
        <w:rPr>
          <w:highlight w:val="cyan"/>
        </w:rPr>
        <w:t>.</w:t>
      </w:r>
      <w:r>
        <w:t xml:space="preserve"> </w:t>
      </w:r>
      <w:r w:rsidRPr="004774E2">
        <w:rPr>
          <w:rStyle w:val="StyleUnderline"/>
        </w:rPr>
        <w:t>The trier of fact must be able to consider whether</w:t>
      </w:r>
      <w:r w:rsidRPr="004774E2">
        <w:t xml:space="preserve">, under all the circumstances, </w:t>
      </w:r>
      <w:r w:rsidRPr="004774E2">
        <w:rPr>
          <w:rStyle w:val="StyleUnderline"/>
        </w:rPr>
        <w:t>general knowledge of widespread infringing conduct is sufficient</w:t>
      </w:r>
      <w:r w:rsidRPr="00C43942">
        <w:rPr>
          <w:rStyle w:val="StyleUnderline"/>
        </w:rPr>
        <w:t xml:space="preserve"> </w:t>
      </w:r>
      <w:r w:rsidRPr="00AE0D0F">
        <w:rPr>
          <w:rStyle w:val="StyleUnderline"/>
        </w:rPr>
        <w:t>to impose a duty to take further reasonable measures</w:t>
      </w:r>
      <w:r w:rsidRPr="00AE0D0F">
        <w:t>.</w:t>
      </w:r>
      <w:r>
        <w:t xml:space="preserve"> If circumstances triggering a duty to take reasonable precautions are found to exist, the </w:t>
      </w:r>
      <w:r w:rsidRPr="00AE0D0F">
        <w:rPr>
          <w:rStyle w:val="StyleUnderline"/>
          <w:highlight w:val="cyan"/>
        </w:rPr>
        <w:t xml:space="preserve">marketplace owners may </w:t>
      </w:r>
      <w:r w:rsidRPr="008967A0">
        <w:rPr>
          <w:rStyle w:val="Emphasis"/>
          <w:highlight w:val="cyan"/>
        </w:rPr>
        <w:t>discharge their duty</w:t>
      </w:r>
      <w:r w:rsidRPr="00AE0D0F">
        <w:rPr>
          <w:rStyle w:val="StyleUnderline"/>
          <w:highlight w:val="cyan"/>
        </w:rPr>
        <w:t xml:space="preserve"> by taking anti-counterfeiting measures commensurate with the scope of the problem</w:t>
      </w:r>
      <w:r w:rsidRPr="00AE0D0F">
        <w:rPr>
          <w:highlight w:val="cyan"/>
        </w:rPr>
        <w:t>.</w:t>
      </w:r>
      <w:r>
        <w:t xml:space="preserve"> </w:t>
      </w:r>
      <w:r w:rsidRPr="001021F6">
        <w:rPr>
          <w:rStyle w:val="StyleUnderline"/>
          <w:highlight w:val="cyan"/>
        </w:rPr>
        <w:t>These may include</w:t>
      </w:r>
      <w:r w:rsidRPr="004774E2">
        <w:rPr>
          <w:rStyle w:val="StyleUnderline"/>
        </w:rPr>
        <w:t xml:space="preserve"> electronic measures to filter out new listings or identify existing listings that are offering infringing goods</w:t>
      </w:r>
      <w:r w:rsidRPr="004774E2">
        <w:t xml:space="preserve">, </w:t>
      </w:r>
      <w:r w:rsidRPr="004774E2">
        <w:rPr>
          <w:rStyle w:val="StyleUnderline"/>
        </w:rPr>
        <w:t xml:space="preserve">or other </w:t>
      </w:r>
      <w:r w:rsidRPr="001021F6">
        <w:rPr>
          <w:rStyle w:val="StyleUnderline"/>
          <w:highlight w:val="cyan"/>
        </w:rPr>
        <w:t>systems for identifying, suspending, and banning infringing users by IP address</w:t>
      </w:r>
      <w:r w:rsidRPr="004774E2">
        <w:t>.</w:t>
      </w:r>
      <w:r>
        <w:t xml:space="preserve"> The European Court of Justice has also identified the suspension of third-party infringers and the use of measures that make it easier to identify an online marketplace's customer-sellers as two examples of precautions that a court might, under appropriate circumstances, require an online marketplace to adopt.157</w:t>
      </w:r>
    </w:p>
    <w:p w14:paraId="35DF418D" w14:textId="77777777" w:rsidR="00EE0AC1" w:rsidRDefault="00EE0AC1" w:rsidP="00EE0AC1">
      <w:r>
        <w:t xml:space="preserve">Applying such a standard to the dispute between eBay and Tiffany, it would be up to a trier of fact to determine (1) whether 75% of Tiffany items sold on eBay in 2004 and 2005 were indeed counterfeit, as Tiffany argued; 158 (2) whether eBay knew of this fact; (3) whether this knowledge, though general, was sufficient to trigger "reasonable anticipation;" and (4) whether eBay's precautions like its "fraud engine"159 and </w:t>
      </w:r>
      <w:proofErr w:type="spellStart"/>
      <w:r>
        <w:t>VeRO</w:t>
      </w:r>
      <w:proofErr w:type="spellEnd"/>
      <w:r>
        <w:t xml:space="preserve"> Program,"160 constitute reasonable precautions in light of the totality of the circumstances. The standard should be flexible and should appropriately focus a trier of fact on these issues, not whether eBay had specific knowledge of </w:t>
      </w:r>
      <w:proofErr w:type="gramStart"/>
      <w:r>
        <w:t>particular infringing</w:t>
      </w:r>
      <w:proofErr w:type="gramEnd"/>
      <w:r>
        <w:t xml:space="preserve"> listings. Based on Judge Sullivan's ruling, it appears that the court would have found that eBay was not contributory liable. Had the court applied this more nuanced, balanced standard, it would have created more efficient incentives, more fully supported the policies underlying trademark and tort law and promoted more equitable results in future cases.</w:t>
      </w:r>
    </w:p>
    <w:p w14:paraId="50E27F7C" w14:textId="77777777" w:rsidR="00EE0AC1" w:rsidRDefault="00EE0AC1" w:rsidP="00EE0AC1">
      <w:r>
        <w:t xml:space="preserve">Although the standard proposed in this paper is put forth specifically with the online marketplace in mind, it bears emphasis that </w:t>
      </w:r>
      <w:r w:rsidRPr="002E3127">
        <w:rPr>
          <w:rStyle w:val="StyleUnderline"/>
          <w:highlight w:val="cyan"/>
        </w:rPr>
        <w:t>the standard is derived from</w:t>
      </w:r>
      <w:r w:rsidRPr="002E3127">
        <w:rPr>
          <w:highlight w:val="cyan"/>
        </w:rPr>
        <w:t>,</w:t>
      </w:r>
      <w:r w:rsidRPr="004774E2">
        <w:t xml:space="preserve"> and remains equally applicable to, </w:t>
      </w:r>
      <w:r w:rsidRPr="002E3127">
        <w:rPr>
          <w:rStyle w:val="Emphasis"/>
          <w:highlight w:val="cyan"/>
        </w:rPr>
        <w:t>the brick-and-mortar context</w:t>
      </w:r>
      <w:r w:rsidRPr="004774E2">
        <w:t>. Indeed</w:t>
      </w:r>
      <w:r>
        <w:t xml:space="preserve">, </w:t>
      </w:r>
      <w:r w:rsidRPr="00601223">
        <w:rPr>
          <w:rStyle w:val="StyleUnderline"/>
        </w:rPr>
        <w:t xml:space="preserve">the fact that the proposed standard has its origins in the common law emphasizes its implicit position that </w:t>
      </w:r>
      <w:r w:rsidRPr="002E3127">
        <w:rPr>
          <w:rStyle w:val="StyleUnderline"/>
          <w:highlight w:val="cyan"/>
        </w:rPr>
        <w:t xml:space="preserve">there is </w:t>
      </w:r>
      <w:r w:rsidRPr="00C1377B">
        <w:rPr>
          <w:rStyle w:val="Emphasis"/>
          <w:highlight w:val="cyan"/>
        </w:rPr>
        <w:t>nothing unique about the Internet</w:t>
      </w:r>
      <w:r w:rsidRPr="002E3127">
        <w:rPr>
          <w:rStyle w:val="StyleUnderline"/>
          <w:highlight w:val="cyan"/>
        </w:rPr>
        <w:t xml:space="preserve"> </w:t>
      </w:r>
      <w:r w:rsidRPr="00C1377B">
        <w:rPr>
          <w:rStyle w:val="StyleUnderline"/>
        </w:rPr>
        <w:t>that justifies a different standard</w:t>
      </w:r>
      <w:r>
        <w:t>. In Lockheed Marin Cop. v. Network Solutions, Inc., the court, after considering contributory trademark infringement in the flea market context, held that the application of the Ives standard does not turn on whether the service provider is online or in brick-and-mortar. 161 Rather, "[d]</w:t>
      </w:r>
      <w:proofErr w:type="spellStart"/>
      <w:r>
        <w:t>irect</w:t>
      </w:r>
      <w:proofErr w:type="spellEnd"/>
      <w:r>
        <w:t xml:space="preserve"> control and monitoring of the instrumentality used by a third party to infringe the plaintiffs mark permits the expansion of Ives's 'supplies a product' requirement for contributory infringement" to a service provider.162 The district court in Tiffany applied the Lockheed Martin analysis and determined that "eBay exercises sufficient control and monitoring over its website such that it fits squarely within the </w:t>
      </w:r>
      <w:proofErr w:type="spellStart"/>
      <w:r>
        <w:t>Fonomsa</w:t>
      </w:r>
      <w:proofErr w:type="spellEnd"/>
      <w:r>
        <w:t xml:space="preserve"> and Hard Rock Cafe line of [flea market] cases," and therefore the same standards should apply.163</w:t>
      </w:r>
    </w:p>
    <w:p w14:paraId="1C4199E8" w14:textId="77777777" w:rsidR="00EE0AC1" w:rsidRDefault="00EE0AC1" w:rsidP="00EE0AC1">
      <w:r>
        <w:t xml:space="preserve">Certainly, online marketplaces differ in significant ways from brick-and-mortar ones. Courts considering contributory liability and reasonable precautions in an online context should consider those different facts. Reasonable precautions in the case of eBay may quite possibly be satisfied by its existing measures such as its fraud engine and </w:t>
      </w:r>
      <w:proofErr w:type="spellStart"/>
      <w:r>
        <w:t>VeRO</w:t>
      </w:r>
      <w:proofErr w:type="spellEnd"/>
      <w:r>
        <w:t xml:space="preserve"> program, whereas a reasonable precaution in the brick-and-mortar flea market context may involve the market owner walking up and down the aisles of the market looking for counterfeit goods. In addition, </w:t>
      </w:r>
      <w:r w:rsidRPr="00271F23">
        <w:rPr>
          <w:rStyle w:val="StyleUnderline"/>
        </w:rPr>
        <w:t xml:space="preserve">it is certainly possible that </w:t>
      </w:r>
      <w:r w:rsidRPr="004A5E1F">
        <w:rPr>
          <w:rStyle w:val="StyleUnderline"/>
          <w:highlight w:val="cyan"/>
        </w:rPr>
        <w:t>different business models within a single online marketplace system would cause courts to conclude that different reasonable precautions are necessary</w:t>
      </w:r>
      <w:r w:rsidRPr="00271F23">
        <w:rPr>
          <w:rStyle w:val="StyleUnderline"/>
        </w:rPr>
        <w:t>.</w:t>
      </w:r>
      <w:r>
        <w:t xml:space="preserve"> </w:t>
      </w:r>
      <w:r w:rsidRPr="004A5E1F">
        <w:rPr>
          <w:rStyle w:val="StyleUnderline"/>
          <w:highlight w:val="cyan"/>
        </w:rPr>
        <w:t xml:space="preserve">This is </w:t>
      </w:r>
      <w:r w:rsidRPr="004A5E1F">
        <w:rPr>
          <w:rStyle w:val="Emphasis"/>
          <w:highlight w:val="cyan"/>
        </w:rPr>
        <w:t>no different</w:t>
      </w:r>
      <w:r w:rsidRPr="004A5E1F">
        <w:rPr>
          <w:rStyle w:val="StyleUnderline"/>
          <w:highlight w:val="cyan"/>
        </w:rPr>
        <w:t xml:space="preserve"> from </w:t>
      </w:r>
      <w:r w:rsidRPr="002E3127">
        <w:rPr>
          <w:rStyle w:val="StyleUnderline"/>
        </w:rPr>
        <w:t xml:space="preserve">how the courts apply the common law standard differently in </w:t>
      </w:r>
      <w:r w:rsidRPr="004A5E1F">
        <w:rPr>
          <w:rStyle w:val="StyleUnderline"/>
          <w:highlight w:val="cyan"/>
        </w:rPr>
        <w:t xml:space="preserve">the </w:t>
      </w:r>
      <w:r w:rsidRPr="004A5E1F">
        <w:rPr>
          <w:rStyle w:val="Emphasis"/>
          <w:highlight w:val="cyan"/>
        </w:rPr>
        <w:t>brick-and-mortar context</w:t>
      </w:r>
      <w:r>
        <w:t xml:space="preserve"> to a single retail location as compared with a multi-acre swap meet.</w:t>
      </w:r>
    </w:p>
    <w:p w14:paraId="1BBA154D" w14:textId="77777777" w:rsidR="00EE0AC1" w:rsidRDefault="00EE0AC1" w:rsidP="00EE0AC1">
      <w:r>
        <w:t>CONCLUSION</w:t>
      </w:r>
    </w:p>
    <w:p w14:paraId="4CCFF168" w14:textId="77777777" w:rsidR="00EE0AC1" w:rsidRDefault="00EE0AC1" w:rsidP="00EE0AC1">
      <w:r>
        <w:t xml:space="preserve">As e-commerce continues to explode and online marketplaces come to play a larger and more prominent role in global trade, the opportunities for trademark counterfeiters to leverage the Internet's anonymity to free-ride off the goodwill of strong and reputable marks will also expand. The resulting </w:t>
      </w:r>
      <w:r w:rsidRPr="00324832">
        <w:rPr>
          <w:rStyle w:val="StyleUnderline"/>
        </w:rPr>
        <w:t xml:space="preserve">erosion of the source-identifying capacity of trademarks will result in an increase in consumer search costs and economic harm to brand owners and </w:t>
      </w:r>
      <w:r>
        <w:t xml:space="preserve">to </w:t>
      </w:r>
      <w:r w:rsidRPr="00324832">
        <w:rPr>
          <w:rStyle w:val="StyleUnderline"/>
        </w:rPr>
        <w:t>online marketplaces</w:t>
      </w:r>
      <w:r>
        <w:t>. The prevalence of counterfeiting and infringement will also diminish consumer confidence in online marketplaces as trustworthy alternatives to traditional brick-and-mortar markets.</w:t>
      </w:r>
    </w:p>
    <w:p w14:paraId="606CF2BA" w14:textId="77777777" w:rsidR="00EE0AC1" w:rsidRDefault="00EE0AC1" w:rsidP="00EE0AC1">
      <w:r>
        <w:t xml:space="preserve">The Second Circuit's decision in </w:t>
      </w:r>
      <w:r w:rsidRPr="00E32568">
        <w:rPr>
          <w:rStyle w:val="StyleUnderline"/>
          <w:i/>
          <w:iCs/>
          <w:highlight w:val="cyan"/>
        </w:rPr>
        <w:t>Tiffany</w:t>
      </w:r>
      <w:r w:rsidRPr="00E32568">
        <w:rPr>
          <w:rStyle w:val="StyleUnderline"/>
          <w:highlight w:val="cyan"/>
        </w:rPr>
        <w:t>, by</w:t>
      </w:r>
      <w:r>
        <w:t xml:space="preserve"> effectively </w:t>
      </w:r>
      <w:r w:rsidRPr="00E32568">
        <w:rPr>
          <w:rStyle w:val="StyleUnderline"/>
        </w:rPr>
        <w:t xml:space="preserve">reading the "reason to know" standard out of </w:t>
      </w:r>
      <w:r w:rsidRPr="00E32568">
        <w:rPr>
          <w:rStyle w:val="StyleUnderline"/>
          <w:i/>
          <w:iCs/>
        </w:rPr>
        <w:t>Ives</w:t>
      </w:r>
      <w:r w:rsidRPr="00324832">
        <w:rPr>
          <w:rStyle w:val="StyleUnderline"/>
        </w:rPr>
        <w:t xml:space="preserve"> and </w:t>
      </w:r>
      <w:r w:rsidRPr="00E32568">
        <w:rPr>
          <w:rStyle w:val="StyleUnderline"/>
          <w:highlight w:val="cyan"/>
        </w:rPr>
        <w:t>imposing a rigid "specific knowledge test,"</w:t>
      </w:r>
      <w:r w:rsidRPr="00324832">
        <w:rPr>
          <w:rStyle w:val="StyleUnderline"/>
        </w:rPr>
        <w:t xml:space="preserve"> </w:t>
      </w:r>
      <w:r w:rsidRPr="00E32568">
        <w:rPr>
          <w:rStyle w:val="StyleUnderline"/>
          <w:highlight w:val="cyan"/>
        </w:rPr>
        <w:t>robs the common law</w:t>
      </w:r>
      <w:r w:rsidRPr="00324832">
        <w:rPr>
          <w:rStyle w:val="StyleUnderline"/>
        </w:rPr>
        <w:t xml:space="preserve"> doctrine </w:t>
      </w:r>
      <w:r w:rsidRPr="00E32568">
        <w:rPr>
          <w:rStyle w:val="StyleUnderline"/>
          <w:highlight w:val="cyan"/>
        </w:rPr>
        <w:t xml:space="preserve">of its </w:t>
      </w:r>
      <w:r w:rsidRPr="00E32568">
        <w:rPr>
          <w:rStyle w:val="Emphasis"/>
          <w:highlight w:val="cyan"/>
        </w:rPr>
        <w:t>essential flexibility</w:t>
      </w:r>
      <w:r>
        <w:t xml:space="preserve">. </w:t>
      </w:r>
      <w:r w:rsidRPr="00E32568">
        <w:rPr>
          <w:rStyle w:val="StyleUnderline"/>
          <w:highlight w:val="cyan"/>
        </w:rPr>
        <w:t>The Tiffany rule</w:t>
      </w:r>
      <w:r>
        <w:t xml:space="preserve"> effectively </w:t>
      </w:r>
      <w:r w:rsidRPr="00E32568">
        <w:rPr>
          <w:rStyle w:val="StyleUnderline"/>
          <w:highlight w:val="cyan"/>
        </w:rPr>
        <w:t xml:space="preserve">places the </w:t>
      </w:r>
      <w:r w:rsidRPr="00E32568">
        <w:rPr>
          <w:rStyle w:val="Emphasis"/>
          <w:highlight w:val="cyan"/>
        </w:rPr>
        <w:t>entire burden</w:t>
      </w:r>
      <w:r w:rsidRPr="00E32568">
        <w:rPr>
          <w:rStyle w:val="StyleUnderline"/>
          <w:highlight w:val="cyan"/>
        </w:rPr>
        <w:t xml:space="preserve"> of trademark enforcement on the owners </w:t>
      </w:r>
      <w:r w:rsidRPr="00944246">
        <w:rPr>
          <w:rStyle w:val="StyleUnderline"/>
        </w:rPr>
        <w:t>of marks</w:t>
      </w:r>
      <w:r w:rsidRPr="00944246">
        <w:t xml:space="preserve"> </w:t>
      </w:r>
      <w:r w:rsidRPr="00E32568">
        <w:rPr>
          <w:rStyle w:val="StyleUnderline"/>
          <w:highlight w:val="cyan"/>
        </w:rPr>
        <w:t xml:space="preserve">and will </w:t>
      </w:r>
      <w:r w:rsidRPr="00E32568">
        <w:rPr>
          <w:rStyle w:val="Emphasis"/>
          <w:highlight w:val="cyan"/>
        </w:rPr>
        <w:t>under-deter</w:t>
      </w:r>
      <w:r w:rsidRPr="00324832">
        <w:rPr>
          <w:rStyle w:val="StyleUnderline"/>
        </w:rPr>
        <w:t xml:space="preserve"> the incident of trademark infringement and </w:t>
      </w:r>
      <w:r w:rsidRPr="00E32568">
        <w:rPr>
          <w:rStyle w:val="Emphasis"/>
          <w:highlight w:val="cyan"/>
        </w:rPr>
        <w:t>counterfeiting.</w:t>
      </w:r>
      <w:r>
        <w:t xml:space="preserve"> </w:t>
      </w:r>
    </w:p>
    <w:p w14:paraId="7C912BFF" w14:textId="013B5786" w:rsidR="00C02EA0" w:rsidRDefault="00EE0AC1" w:rsidP="00EE0AC1">
      <w:r w:rsidRPr="00F40BB6">
        <w:rPr>
          <w:rStyle w:val="StyleUnderline"/>
          <w:highlight w:val="cyan"/>
        </w:rPr>
        <w:t>An appropriate</w:t>
      </w:r>
      <w:r w:rsidRPr="00324832">
        <w:rPr>
          <w:rStyle w:val="StyleUnderline"/>
        </w:rPr>
        <w:t xml:space="preserve"> legal </w:t>
      </w:r>
      <w:r w:rsidRPr="00F40BB6">
        <w:rPr>
          <w:rStyle w:val="StyleUnderline"/>
          <w:highlight w:val="cyan"/>
        </w:rPr>
        <w:t>standard should recognize</w:t>
      </w:r>
      <w:r w:rsidRPr="00324832">
        <w:rPr>
          <w:rStyle w:val="StyleUnderline"/>
        </w:rPr>
        <w:t xml:space="preserve"> that </w:t>
      </w:r>
      <w:r w:rsidRPr="00E67A0D">
        <w:rPr>
          <w:rStyle w:val="StyleUnderline"/>
          <w:highlight w:val="cyan"/>
        </w:rPr>
        <w:t>generalized knowledge</w:t>
      </w:r>
      <w:r>
        <w:t xml:space="preserve"> </w:t>
      </w:r>
      <w:r w:rsidRPr="00F40BB6">
        <w:rPr>
          <w:rStyle w:val="StyleUnderline"/>
          <w:highlight w:val="cyan"/>
        </w:rPr>
        <w:t>is</w:t>
      </w:r>
      <w:r>
        <w:t xml:space="preserve">, as it </w:t>
      </w:r>
      <w:r w:rsidRPr="00F40BB6">
        <w:rPr>
          <w:rStyle w:val="StyleUnderline"/>
        </w:rPr>
        <w:t xml:space="preserve">always has been, </w:t>
      </w:r>
      <w:r w:rsidRPr="00E67A0D">
        <w:rPr>
          <w:rStyle w:val="StyleUnderline"/>
          <w:highlight w:val="cyan"/>
        </w:rPr>
        <w:t>probative of whether the online marketplace has "reason to know"</w:t>
      </w:r>
      <w:r w:rsidRPr="00324832">
        <w:rPr>
          <w:rStyle w:val="StyleUnderline"/>
        </w:rPr>
        <w:t xml:space="preserve"> of the direct infringement</w:t>
      </w:r>
      <w:r>
        <w:t xml:space="preserve"> </w:t>
      </w:r>
      <w:r w:rsidRPr="00324832">
        <w:rPr>
          <w:rStyle w:val="StyleUnderline"/>
        </w:rPr>
        <w:t xml:space="preserve">and therefore may have a duty to the brand owner to take reasonable </w:t>
      </w:r>
      <w:r w:rsidRPr="00F40BB6">
        <w:rPr>
          <w:rStyle w:val="StyleUnderline"/>
        </w:rPr>
        <w:t>precautions</w:t>
      </w:r>
      <w:r w:rsidRPr="00F40BB6">
        <w:t xml:space="preserve">. </w:t>
      </w:r>
      <w:r w:rsidRPr="00F40BB6">
        <w:rPr>
          <w:rStyle w:val="StyleUnderline"/>
        </w:rPr>
        <w:t>Whether this duty is triggered</w:t>
      </w:r>
      <w:r w:rsidRPr="00F40BB6">
        <w:t xml:space="preserve">, as Snow Crest recognizes, </w:t>
      </w:r>
      <w:r w:rsidRPr="00F40BB6">
        <w:rPr>
          <w:rStyle w:val="StyleUnderline"/>
        </w:rPr>
        <w:t>is a fact-sensitive inquiry that</w:t>
      </w:r>
      <w:r w:rsidRPr="00F40BB6">
        <w:t xml:space="preserve">, at bottom, </w:t>
      </w:r>
      <w:r w:rsidRPr="00F40BB6">
        <w:rPr>
          <w:rStyle w:val="StyleUnderline"/>
        </w:rPr>
        <w:t>depends on how prevalent the underlying tortious activity is</w:t>
      </w:r>
      <w:r w:rsidRPr="00F40BB6">
        <w:t xml:space="preserve">. </w:t>
      </w:r>
      <w:r w:rsidRPr="00F40BB6">
        <w:rPr>
          <w:rStyle w:val="StyleUnderline"/>
        </w:rPr>
        <w:t>This</w:t>
      </w:r>
      <w:r>
        <w:t xml:space="preserve"> kind of </w:t>
      </w:r>
      <w:r w:rsidRPr="000909CB">
        <w:rPr>
          <w:rStyle w:val="StyleUnderline"/>
        </w:rPr>
        <w:t>standard acknowledges that both online marketplaces and trademark owners have a role to play in the protection of trademark rights online</w:t>
      </w:r>
      <w:r>
        <w:t xml:space="preserve">. </w:t>
      </w:r>
      <w:r w:rsidRPr="00E67A0D">
        <w:rPr>
          <w:rStyle w:val="StyleUnderline"/>
          <w:highlight w:val="cyan"/>
        </w:rPr>
        <w:t>Recognizing this</w:t>
      </w:r>
      <w:r>
        <w:t xml:space="preserve"> type of </w:t>
      </w:r>
      <w:r w:rsidRPr="00F40BB6">
        <w:rPr>
          <w:rStyle w:val="StyleUnderline"/>
        </w:rPr>
        <w:t xml:space="preserve">standard </w:t>
      </w:r>
      <w:r w:rsidRPr="00E67A0D">
        <w:rPr>
          <w:rStyle w:val="StyleUnderline"/>
          <w:highlight w:val="cyan"/>
        </w:rPr>
        <w:t xml:space="preserve">would </w:t>
      </w:r>
      <w:r w:rsidRPr="00E67A0D">
        <w:rPr>
          <w:rStyle w:val="Emphasis"/>
          <w:highlight w:val="cyan"/>
        </w:rPr>
        <w:t>restore uniformity</w:t>
      </w:r>
      <w:r w:rsidRPr="000909CB">
        <w:rPr>
          <w:rStyle w:val="StyleUnderline"/>
        </w:rPr>
        <w:t xml:space="preserve"> to this "ill-defined" area of law </w:t>
      </w:r>
      <w:r w:rsidRPr="00E67A0D">
        <w:rPr>
          <w:rStyle w:val="StyleUnderline"/>
          <w:highlight w:val="cyan"/>
        </w:rPr>
        <w:t xml:space="preserve">and provide </w:t>
      </w:r>
      <w:r w:rsidRPr="00E67A0D">
        <w:rPr>
          <w:rStyle w:val="Emphasis"/>
          <w:highlight w:val="cyan"/>
        </w:rPr>
        <w:t>clear guidance</w:t>
      </w:r>
      <w:r w:rsidRPr="00E67A0D">
        <w:rPr>
          <w:rStyle w:val="StyleUnderline"/>
          <w:highlight w:val="cyan"/>
        </w:rPr>
        <w:t xml:space="preserve"> to brand owners and online marketplaces</w:t>
      </w:r>
      <w:r w:rsidRPr="000909CB">
        <w:rPr>
          <w:rStyle w:val="StyleUnderline"/>
        </w:rPr>
        <w:t xml:space="preserve"> alike to ensure the legitimacy of transactions</w:t>
      </w:r>
      <w:r>
        <w:t xml:space="preserve"> in this increasingly vital sector of the national and global economy.</w:t>
      </w:r>
    </w:p>
    <w:p w14:paraId="55E89187" w14:textId="031D8352" w:rsidR="00C02EA0" w:rsidRPr="00BB260E" w:rsidRDefault="00C02EA0" w:rsidP="00C02EA0">
      <w:pPr>
        <w:pStyle w:val="Heading4"/>
      </w:pPr>
      <w:r>
        <w:t xml:space="preserve">Only a flexible approach </w:t>
      </w:r>
      <w:r w:rsidR="00BB260E">
        <w:t>using</w:t>
      </w:r>
      <w:r>
        <w:t xml:space="preserve"> </w:t>
      </w:r>
      <w:r>
        <w:rPr>
          <w:u w:val="single"/>
        </w:rPr>
        <w:t>burden sharing</w:t>
      </w:r>
      <w:r>
        <w:t xml:space="preserve"> maximizes </w:t>
      </w:r>
      <w:r w:rsidR="00BB260E">
        <w:t xml:space="preserve">the </w:t>
      </w:r>
      <w:r w:rsidR="00BB260E">
        <w:rPr>
          <w:u w:val="single"/>
        </w:rPr>
        <w:t>cheapest cost avoid</w:t>
      </w:r>
      <w:r w:rsidR="00AD5CC6">
        <w:rPr>
          <w:u w:val="single"/>
        </w:rPr>
        <w:t>ing</w:t>
      </w:r>
      <w:r w:rsidR="00BB260E">
        <w:t xml:space="preserve"> principle</w:t>
      </w:r>
    </w:p>
    <w:p w14:paraId="5623CA6C" w14:textId="77777777" w:rsidR="00C02EA0" w:rsidRDefault="00C02EA0" w:rsidP="00C02EA0">
      <w:r>
        <w:t xml:space="preserve">David </w:t>
      </w:r>
      <w:r w:rsidRPr="00B13336">
        <w:rPr>
          <w:rStyle w:val="Style13ptBold"/>
        </w:rPr>
        <w:t xml:space="preserve">Bernstein &amp; </w:t>
      </w:r>
      <w:r>
        <w:t xml:space="preserve">Michael </w:t>
      </w:r>
      <w:r w:rsidRPr="00B13336">
        <w:rPr>
          <w:rStyle w:val="Style13ptBold"/>
        </w:rPr>
        <w:t>Potenza</w:t>
      </w:r>
      <w:r>
        <w:t>, 20</w:t>
      </w:r>
      <w:r w:rsidRPr="00B13336">
        <w:rPr>
          <w:rStyle w:val="Style13ptBold"/>
        </w:rPr>
        <w:t>11</w:t>
      </w:r>
      <w:r>
        <w:t xml:space="preserve"> - *partner with Debevoise &amp; Plimpton LLP in New York, and an adjunct professor of law at New York University Law School and George Washington University Law School, where he teaches Advanced Trademark Law AND **counsel with Debevoise &amp; Plimpton LLP. “Why the Reasonable Anticipation Standard Is the Reasonable Way to Assess Contributory Trademark Liability in the Online Marketplace,” 2011 STAN. TECH. L. REV. 9 (2011). Hein Online, accessed via University of Michigan //DH</w:t>
      </w:r>
    </w:p>
    <w:p w14:paraId="36197E08" w14:textId="77777777" w:rsidR="00C02EA0" w:rsidRDefault="00C02EA0" w:rsidP="00C02EA0"/>
    <w:p w14:paraId="0B04C8DC" w14:textId="77777777" w:rsidR="00C02EA0" w:rsidRDefault="00C02EA0" w:rsidP="00C02EA0">
      <w:r>
        <w:t>Trademark law promotes three distinct policies: (1) to prevent consumer confusion, (2) to protect the goodwill of businesses, and (3) to promote competition within the market. 110 From an economic perspective, trademark law's furtherance of these policies contributes to efficiency by reducing consumer search costs."' Instead of inquiring into the provenance and qualities of every potential purchase, consumers can avoid confusion by looking to trademarks as shorthand signals of quality and source. 112 In this way, trademarks make obtaining information about products less costly. Consumers will demand more of these signals and will arguably become better informed, leading to a more competitive market.113 Thus, one way to express "[t]</w:t>
      </w:r>
      <w:proofErr w:type="gramStart"/>
      <w:r>
        <w:t>he</w:t>
      </w:r>
      <w:proofErr w:type="gramEnd"/>
      <w:r>
        <w:t xml:space="preserve"> value of a trademark is the saving in search costs made possible by the information or reputation that the trademark conveys or embodies about the brand." 114</w:t>
      </w:r>
    </w:p>
    <w:p w14:paraId="519A4C21" w14:textId="77777777" w:rsidR="00C02EA0" w:rsidRDefault="00C02EA0" w:rsidP="00C02EA0">
      <w:r>
        <w:t xml:space="preserve">These benefits depend on the continued ability of trademarks to function as a reliable shorthand indicator for consumers. For this to be the case, a consumer's </w:t>
      </w:r>
      <w:proofErr w:type="gramStart"/>
      <w:r>
        <w:t>past experience</w:t>
      </w:r>
      <w:proofErr w:type="gramEnd"/>
      <w:r>
        <w:t xml:space="preserve"> with a product or service must be a good predictor of their future experiences with the same brand. 115 This gives trademark owners an incentive to maintain consistent quality of their goods so that the shorthand information conveyed by the trademark is consistent with consumer expectations. 116</w:t>
      </w:r>
    </w:p>
    <w:p w14:paraId="27676E46" w14:textId="77777777" w:rsidR="00C02EA0" w:rsidRDefault="00C02EA0" w:rsidP="00C02EA0">
      <w:r>
        <w:t xml:space="preserve">Underlying this economic framework is the tenet that consumers must be able to trust that trademarks accurately convey information about the products or services they brand. 11 It should almost go without saying, then, that the </w:t>
      </w:r>
      <w:r w:rsidRPr="009466DD">
        <w:rPr>
          <w:rStyle w:val="StyleUnderline"/>
          <w:highlight w:val="cyan"/>
        </w:rPr>
        <w:t xml:space="preserve">economic benefits of trademarks </w:t>
      </w:r>
      <w:r w:rsidRPr="009466DD">
        <w:rPr>
          <w:rStyle w:val="Emphasis"/>
          <w:highlight w:val="cyan"/>
        </w:rPr>
        <w:t>depend critically</w:t>
      </w:r>
      <w:r w:rsidRPr="009466DD">
        <w:rPr>
          <w:rStyle w:val="StyleUnderline"/>
          <w:highlight w:val="cyan"/>
        </w:rPr>
        <w:t xml:space="preserve"> upon the </w:t>
      </w:r>
      <w:r w:rsidRPr="009466DD">
        <w:rPr>
          <w:rStyle w:val="Emphasis"/>
          <w:highlight w:val="cyan"/>
        </w:rPr>
        <w:t>proper legal protection</w:t>
      </w:r>
      <w:r w:rsidRPr="00321D74">
        <w:rPr>
          <w:rStyle w:val="StyleUnderline"/>
        </w:rPr>
        <w:t xml:space="preserve"> of trademark rights</w:t>
      </w:r>
      <w:r>
        <w:t xml:space="preserve">. Trademark law plays an essential role in upholding a trademark's ability to signal quality because </w:t>
      </w:r>
      <w:r w:rsidRPr="00466200">
        <w:rPr>
          <w:rStyle w:val="StyleUnderline"/>
        </w:rPr>
        <w:t>otherwise, free-riding competitors</w:t>
      </w:r>
      <w:r>
        <w:t xml:space="preserve"> </w:t>
      </w:r>
      <w:r w:rsidRPr="00466200">
        <w:rPr>
          <w:rStyle w:val="StyleUnderline"/>
        </w:rPr>
        <w:t>copying a</w:t>
      </w:r>
      <w:r>
        <w:t xml:space="preserve"> reputable </w:t>
      </w:r>
      <w:r w:rsidRPr="00466200">
        <w:rPr>
          <w:rStyle w:val="StyleUnderline"/>
        </w:rPr>
        <w:t>trademark will capture profits</w:t>
      </w:r>
      <w:r>
        <w:t xml:space="preserve"> that should have gone to the trademark owner if consumers believe the products come from the same source. 118 If such </w:t>
      </w:r>
      <w:proofErr w:type="gramStart"/>
      <w:r>
        <w:t>free-riding</w:t>
      </w:r>
      <w:proofErr w:type="gramEnd"/>
      <w:r>
        <w:t xml:space="preserve"> is allowed to continue, and consumers realize through experience that products bearing the same mark may be offered by different businesses with different standards, the information embodied in trademarks will be destroyed. 119 There is no doubt that </w:t>
      </w:r>
      <w:r w:rsidRPr="00466200">
        <w:rPr>
          <w:rStyle w:val="StyleUnderline"/>
        </w:rPr>
        <w:t xml:space="preserve">free-riding conduct is rife on internet auction sites </w:t>
      </w:r>
      <w:r>
        <w:t xml:space="preserve">like eBay, </w:t>
      </w:r>
      <w:r w:rsidRPr="00466200">
        <w:rPr>
          <w:rStyle w:val="StyleUnderline"/>
        </w:rPr>
        <w:t>where counterfeit trademarks are used to sell products.</w:t>
      </w:r>
      <w:r>
        <w:t xml:space="preserve"> Therefore, this is not a situation like the one that may exist when, for example, search engines, advertising firms, and others use trademarks to "help competitors reach their audiences through nontraditional 'uses' of established marks." 120 Such uses may well be consistent with the economic rationale of trademark law by reducing a consumer's overall search costs. 121 </w:t>
      </w:r>
      <w:r w:rsidRPr="00F948C4">
        <w:rPr>
          <w:rStyle w:val="StyleUnderline"/>
        </w:rPr>
        <w:t>The relevant question</w:t>
      </w:r>
      <w:r>
        <w:t xml:space="preserve">, as the Tiffany court recognized, </w:t>
      </w:r>
      <w:r w:rsidRPr="00F948C4">
        <w:rPr>
          <w:rStyle w:val="StyleUnderline"/>
        </w:rPr>
        <w:t xml:space="preserve">is: "[W]ho should bear the burden of policing" </w:t>
      </w:r>
      <w:r w:rsidRPr="00F948C4">
        <w:t>against confusing</w:t>
      </w:r>
      <w:r>
        <w:t xml:space="preserve"> and economically inefficient uses of trademark owners' brands?122</w:t>
      </w:r>
    </w:p>
    <w:p w14:paraId="45FE3691" w14:textId="77777777" w:rsidR="00C02EA0" w:rsidRDefault="00C02EA0" w:rsidP="00C02EA0">
      <w:r>
        <w:t xml:space="preserve">To answer this question from an efficiency perspective, </w:t>
      </w:r>
      <w:r w:rsidRPr="00B32327">
        <w:rPr>
          <w:rStyle w:val="StyleUnderline"/>
          <w:highlight w:val="cyan"/>
        </w:rPr>
        <w:t>the cost of avoiding a harm should be borne by the</w:t>
      </w:r>
      <w:r w:rsidRPr="00F948C4">
        <w:rPr>
          <w:rStyle w:val="StyleUnderline"/>
        </w:rPr>
        <w:t xml:space="preserve"> </w:t>
      </w:r>
      <w:r w:rsidRPr="00F948C4">
        <w:t>party who can do so most cheaply</w:t>
      </w:r>
      <w:r>
        <w:t xml:space="preserve">-i.e., the </w:t>
      </w:r>
      <w:r w:rsidRPr="00B32327">
        <w:rPr>
          <w:rStyle w:val="Emphasis"/>
          <w:highlight w:val="cyan"/>
        </w:rPr>
        <w:t>cheapest cost avoider</w:t>
      </w:r>
      <w:r>
        <w:t xml:space="preserve">. 123 </w:t>
      </w:r>
      <w:r w:rsidRPr="00B32327">
        <w:rPr>
          <w:rStyle w:val="StyleUnderline"/>
          <w:highlight w:val="cyan"/>
        </w:rPr>
        <w:t>In the context of counterfeit goods</w:t>
      </w:r>
      <w:r>
        <w:t xml:space="preserve"> sold </w:t>
      </w:r>
      <w:r w:rsidRPr="00B32327">
        <w:rPr>
          <w:rStyle w:val="StyleUnderline"/>
          <w:highlight w:val="cyan"/>
        </w:rPr>
        <w:t>in online marketplaces, answering</w:t>
      </w:r>
      <w:r>
        <w:t xml:space="preserve"> the question of </w:t>
      </w:r>
      <w:r w:rsidRPr="00B32327">
        <w:rPr>
          <w:rStyle w:val="StyleUnderline"/>
          <w:highlight w:val="cyan"/>
        </w:rPr>
        <w:t>who is the "cheapest cost avoider" is not straightforward</w:t>
      </w:r>
      <w:r>
        <w:t>.</w:t>
      </w:r>
    </w:p>
    <w:p w14:paraId="448028ED" w14:textId="77777777" w:rsidR="00C02EA0" w:rsidRDefault="00C02EA0" w:rsidP="00C02EA0">
      <w:r>
        <w:t xml:space="preserve">There are significant arguments for why </w:t>
      </w:r>
      <w:r w:rsidRPr="00B32327">
        <w:rPr>
          <w:rStyle w:val="StyleUnderline"/>
          <w:highlight w:val="cyan"/>
        </w:rPr>
        <w:t>online marketplaces</w:t>
      </w:r>
      <w:r w:rsidRPr="00F948C4">
        <w:rPr>
          <w:rStyle w:val="StyleUnderline"/>
        </w:rPr>
        <w:t xml:space="preserve"> can bear the cost of combating infringement most cheaply</w:t>
      </w:r>
      <w:r>
        <w:t xml:space="preserve">. The marketplace has supervision and control over access to its service. 124 It arguably </w:t>
      </w:r>
      <w:r w:rsidRPr="00B32327">
        <w:rPr>
          <w:rStyle w:val="StyleUnderline"/>
          <w:highlight w:val="cyan"/>
        </w:rPr>
        <w:t>is in the best position</w:t>
      </w:r>
      <w:r>
        <w:t xml:space="preserve">, as Tiffany alleged in its complaint against eBay, </w:t>
      </w:r>
      <w:r w:rsidRPr="00B32327">
        <w:rPr>
          <w:rStyle w:val="StyleUnderline"/>
          <w:highlight w:val="cyan"/>
        </w:rPr>
        <w:t xml:space="preserve">to implement </w:t>
      </w:r>
      <w:proofErr w:type="spellStart"/>
      <w:r w:rsidRPr="00B32327">
        <w:rPr>
          <w:rStyle w:val="StyleUnderline"/>
          <w:highlight w:val="cyan"/>
        </w:rPr>
        <w:t>antiinfringement</w:t>
      </w:r>
      <w:proofErr w:type="spellEnd"/>
      <w:r w:rsidRPr="00B32327">
        <w:rPr>
          <w:rStyle w:val="StyleUnderline"/>
          <w:highlight w:val="cyan"/>
        </w:rPr>
        <w:t xml:space="preserve"> measures such as</w:t>
      </w:r>
      <w:r>
        <w:t xml:space="preserve">, for example, </w:t>
      </w:r>
      <w:r w:rsidRPr="00B32327">
        <w:rPr>
          <w:rStyle w:val="StyleUnderline"/>
          <w:highlight w:val="cyan"/>
        </w:rPr>
        <w:t>automated programs that will screen new listings for counterfeit goods</w:t>
      </w:r>
      <w:r>
        <w:t xml:space="preserve"> as they are being posted and scan existing listings regularly for evidence of infringement. 125 eBay, for example, already employs a "fraud engine" that uses "rules and complex models that automatically search for activity that violates eBay policies."' 26 Furthermore, the online marketplace may have the best access to information that may reveal infringements. eBay's "Verified Rights Owner ('</w:t>
      </w:r>
      <w:proofErr w:type="spellStart"/>
      <w:r>
        <w:t>VeRO</w:t>
      </w:r>
      <w:proofErr w:type="spellEnd"/>
      <w:r>
        <w:t xml:space="preserve">') Program" allows mark owners to submit notices of infringing listings directly to eBay, while Yahoo! Auctions created a Neighborhood Watch Program that allows users to "review" and report questionable auctions. 127 This could suggest that </w:t>
      </w:r>
      <w:r w:rsidRPr="00774878">
        <w:rPr>
          <w:rStyle w:val="StyleUnderline"/>
        </w:rPr>
        <w:t>the marketplace itself already serves as a centralized portal that receives notices of infringement from multiple sources</w:t>
      </w:r>
      <w:r>
        <w:t>.</w:t>
      </w:r>
    </w:p>
    <w:p w14:paraId="03AED42F" w14:textId="77777777" w:rsidR="00C02EA0" w:rsidRDefault="00C02EA0" w:rsidP="00C02EA0">
      <w:r w:rsidRPr="00522AA0">
        <w:rPr>
          <w:rStyle w:val="StyleUnderline"/>
          <w:highlight w:val="cyan"/>
        </w:rPr>
        <w:t>It</w:t>
      </w:r>
      <w:r>
        <w:t xml:space="preserve"> therefore </w:t>
      </w:r>
      <w:r w:rsidRPr="00522AA0">
        <w:rPr>
          <w:rStyle w:val="StyleUnderline"/>
          <w:highlight w:val="cyan"/>
        </w:rPr>
        <w:t>may be more costly for trademark owners to take such measures</w:t>
      </w:r>
      <w:r>
        <w:t xml:space="preserve">, </w:t>
      </w:r>
      <w:r w:rsidRPr="00522AA0">
        <w:rPr>
          <w:rStyle w:val="StyleUnderline"/>
          <w:highlight w:val="cyan"/>
        </w:rPr>
        <w:t>because each mark owner would usually be capable of policing only their own brands, and hundreds or thousands of mark owners would replicate the same measures</w:t>
      </w:r>
      <w:r>
        <w:t xml:space="preserve">. If trademark owners find infringing items offered for sale on an online marketplace, they would have to contact the marketplace in an effort to get the infringing listings </w:t>
      </w:r>
      <w:proofErr w:type="gramStart"/>
      <w:r>
        <w:t>removed, or</w:t>
      </w:r>
      <w:proofErr w:type="gramEnd"/>
      <w:r>
        <w:t xml:space="preserve"> sue thousands of sellers individually in a piecemeal attempt to solve the problem. 128 Placing the responsibility of policing trademarks in the hands of a single enforcer who has control over the forum hosting the infringement is tempting based on these considerations, and may partly explain why this has been done in other jurisdictions outside the U.S.129 Furthermore, as Tiffany itself suggested in its complaint against eBay, </w:t>
      </w:r>
      <w:r w:rsidRPr="00CE6295">
        <w:rPr>
          <w:rStyle w:val="StyleUnderline"/>
          <w:highlight w:val="cyan"/>
        </w:rPr>
        <w:t xml:space="preserve">online marketplaces stand to profit from the sale of infringing goods </w:t>
      </w:r>
      <w:r w:rsidRPr="00CE6295">
        <w:rPr>
          <w:rStyle w:val="StyleUnderline"/>
        </w:rPr>
        <w:t>through the charging of listing fees</w:t>
      </w:r>
      <w:r w:rsidRPr="00CE6295">
        <w:t xml:space="preserve"> (</w:t>
      </w:r>
      <w:r>
        <w:t>which means they profit even from the mere offer to sell) as well as, in some cases, a percentage of the final sale price. 130 It could be argued that if the burden of trademark enforcement is not placed on online marketplaces, they would be "[w]</w:t>
      </w:r>
      <w:proofErr w:type="spellStart"/>
      <w:r>
        <w:t>ithout</w:t>
      </w:r>
      <w:proofErr w:type="spellEnd"/>
      <w:r>
        <w:t xml:space="preserve"> a financial reason to prevent counterfeiting."' 131 By contrast, trademark owners have strong financial incentives to develop and maintain the goodwill associated with their brands. 132</w:t>
      </w:r>
    </w:p>
    <w:p w14:paraId="650EB882" w14:textId="77777777" w:rsidR="00C02EA0" w:rsidRDefault="00C02EA0" w:rsidP="00C02EA0">
      <w:r>
        <w:t xml:space="preserve">The </w:t>
      </w:r>
      <w:r w:rsidRPr="0001467F">
        <w:rPr>
          <w:rStyle w:val="StyleUnderline"/>
          <w:highlight w:val="cyan"/>
        </w:rPr>
        <w:t>counterarguments</w:t>
      </w:r>
      <w:r>
        <w:t xml:space="preserve"> that counsel for placing the burden on trademark owners </w:t>
      </w:r>
      <w:r w:rsidRPr="0001467F">
        <w:rPr>
          <w:rStyle w:val="StyleUnderline"/>
          <w:highlight w:val="cyan"/>
        </w:rPr>
        <w:t>do not lack in persuasive power,</w:t>
      </w:r>
      <w:r>
        <w:t xml:space="preserve"> however. </w:t>
      </w:r>
      <w:r w:rsidRPr="00413684">
        <w:rPr>
          <w:rStyle w:val="StyleUnderline"/>
          <w:highlight w:val="cyan"/>
        </w:rPr>
        <w:t>Trademark owners</w:t>
      </w:r>
      <w:r>
        <w:t xml:space="preserve">, as the designers or manufacturers of their goods, </w:t>
      </w:r>
      <w:r w:rsidRPr="00413684">
        <w:rPr>
          <w:rStyle w:val="StyleUnderline"/>
          <w:highlight w:val="cyan"/>
        </w:rPr>
        <w:t xml:space="preserve">have </w:t>
      </w:r>
      <w:r w:rsidRPr="000F106F">
        <w:rPr>
          <w:rStyle w:val="StyleUnderline"/>
        </w:rPr>
        <w:t xml:space="preserve">particular </w:t>
      </w:r>
      <w:r w:rsidRPr="00413684">
        <w:rPr>
          <w:rStyle w:val="StyleUnderline"/>
          <w:highlight w:val="cyan"/>
        </w:rPr>
        <w:t xml:space="preserve">expertise in </w:t>
      </w:r>
      <w:r w:rsidRPr="000F106F">
        <w:rPr>
          <w:rStyle w:val="StyleUnderline"/>
        </w:rPr>
        <w:t xml:space="preserve">the specific </w:t>
      </w:r>
      <w:r w:rsidRPr="00413684">
        <w:rPr>
          <w:rStyle w:val="StyleUnderline"/>
          <w:highlight w:val="cyan"/>
        </w:rPr>
        <w:t>characteristics unique to their brands and are</w:t>
      </w:r>
      <w:r>
        <w:t xml:space="preserve"> therefore arguably "</w:t>
      </w:r>
      <w:r w:rsidRPr="00413684">
        <w:rPr>
          <w:rStyle w:val="StyleUnderline"/>
          <w:highlight w:val="cyan"/>
        </w:rPr>
        <w:t xml:space="preserve">in the best position to determine if a </w:t>
      </w:r>
      <w:r w:rsidRPr="004338C5">
        <w:rPr>
          <w:rStyle w:val="StyleUnderline"/>
        </w:rPr>
        <w:t xml:space="preserve">given </w:t>
      </w:r>
      <w:r w:rsidRPr="00413684">
        <w:rPr>
          <w:rStyle w:val="StyleUnderline"/>
          <w:highlight w:val="cyan"/>
        </w:rPr>
        <w:t xml:space="preserve">listing infringes </w:t>
      </w:r>
      <w:r w:rsidRPr="004338C5">
        <w:rPr>
          <w:rStyle w:val="StyleUnderline"/>
        </w:rPr>
        <w:t>their rights</w:t>
      </w:r>
      <w:r w:rsidRPr="004338C5">
        <w:t>."</w:t>
      </w:r>
      <w:r>
        <w:t>' 133 This includes not only familiarity with a brand's distinguishing features and qualities, but also an understanding of which products in a brand line are particularly susceptible to counterfeiting or which products or ranges of products do not exist in the brand owner's product line but have been specifically developed by counterfeiters. 134 A 2003 report of the Trademarks and Unfair Competition Committee of the New York City Bar Association on online auction sites and trademark infringement liability ("Committee Report") observed that before an online marketplace's employees could become experts in detecting counterfeits of various trademarked goods, they would require "special training" to learn these brand characteristics that a brand's owners are already intimately familiar with.135 Without this expertise, the report noted, online marketplaces may also be forced to require proof of trademark rights or authenticity before a listing can be posted, and such measures would detract from the "convenience and ease of the online marketplace."' 136</w:t>
      </w:r>
    </w:p>
    <w:p w14:paraId="00C93E3A" w14:textId="77777777" w:rsidR="00C02EA0" w:rsidRDefault="00C02EA0" w:rsidP="00C02EA0">
      <w:r>
        <w:t xml:space="preserve">Moreover, if the legal standard forced online marketplaces to bear the extra costs associated with training employees or slowing down the listing process, it may result in "undue chilling of unquestionably legitimate behavior."' 13 Online marketplaces like eBay have made it significantly easier for consumers to locate and purchase authentic brand name items they seek. Although one source reported two million potentially counterfeit listings on eBay in 2007, this represented less than 0.86% percent of the 2.34 billion listings eBay hosted that year. 138 To continue operating, some online marketplaces may pass the increased costs on to consumers through heightened service fees, which would make the services less accessible to consumers. If these costs are sufficiently high, some online marketplaces "might need to stop selling trademarked goods" entirely. 139 Indeed, the Committee Report concluded that, in some cases, </w:t>
      </w:r>
      <w:r w:rsidRPr="00413684">
        <w:rPr>
          <w:rStyle w:val="StyleUnderline"/>
          <w:highlight w:val="cyan"/>
        </w:rPr>
        <w:t>enforcement by the online marketplace could be so "expensive</w:t>
      </w:r>
      <w:r w:rsidRPr="00CF2245">
        <w:rPr>
          <w:rStyle w:val="StyleUnderline"/>
        </w:rPr>
        <w:t xml:space="preserve"> and impractical" </w:t>
      </w:r>
      <w:r w:rsidRPr="00413684">
        <w:rPr>
          <w:rStyle w:val="StyleUnderline"/>
          <w:highlight w:val="cyan"/>
        </w:rPr>
        <w:t>that "smaller online auction sites, unable to afford</w:t>
      </w:r>
      <w:r w:rsidRPr="00CF2245">
        <w:rPr>
          <w:rStyle w:val="StyleUnderline"/>
        </w:rPr>
        <w:t xml:space="preserve"> the risks of infringement </w:t>
      </w:r>
      <w:r w:rsidRPr="00413684">
        <w:rPr>
          <w:rStyle w:val="StyleUnderline"/>
          <w:highlight w:val="cyan"/>
        </w:rPr>
        <w:t>liability, may be forced out of business</w:t>
      </w:r>
      <w:r>
        <w:t xml:space="preserve">" altogether. 140 In other words, </w:t>
      </w:r>
      <w:r w:rsidRPr="00413684">
        <w:rPr>
          <w:rStyle w:val="StyleUnderline"/>
          <w:highlight w:val="cyan"/>
        </w:rPr>
        <w:t xml:space="preserve">if the liability regime placed the costs of preventing trademark infringement </w:t>
      </w:r>
      <w:r w:rsidRPr="00413684">
        <w:rPr>
          <w:rStyle w:val="Emphasis"/>
          <w:highlight w:val="cyan"/>
        </w:rPr>
        <w:t>solely</w:t>
      </w:r>
      <w:r w:rsidRPr="00413684">
        <w:rPr>
          <w:rStyle w:val="StyleUnderline"/>
          <w:highlight w:val="cyan"/>
        </w:rPr>
        <w:t xml:space="preserve"> on online marketplaces</w:t>
      </w:r>
      <w:r w:rsidRPr="00CF2245">
        <w:rPr>
          <w:rStyle w:val="StyleUnderline"/>
        </w:rPr>
        <w:t xml:space="preserve">, </w:t>
      </w:r>
      <w:r w:rsidRPr="00413684">
        <w:rPr>
          <w:rStyle w:val="StyleUnderline"/>
          <w:highlight w:val="cyan"/>
        </w:rPr>
        <w:t>consumers may be deprived</w:t>
      </w:r>
      <w:r w:rsidRPr="00CF2245">
        <w:rPr>
          <w:rStyle w:val="StyleUnderline"/>
        </w:rPr>
        <w:t xml:space="preserve"> of these forums for legitimate goods</w:t>
      </w:r>
      <w:r>
        <w:t xml:space="preserve"> that have become fixtures of modern commerce. 141 This has been called a "perverse" result that would undercut the role of trademarks to "help consumers conduct efficient searches" for goods they desire. 142</w:t>
      </w:r>
    </w:p>
    <w:p w14:paraId="4364F93B" w14:textId="77777777" w:rsidR="00C02EA0" w:rsidRDefault="00C02EA0" w:rsidP="00C02EA0">
      <w:r>
        <w:t xml:space="preserve">Further complicating this analysis of the competing considerations is the fact that even if </w:t>
      </w:r>
      <w:proofErr w:type="gramStart"/>
      <w:r>
        <w:t>particular measures</w:t>
      </w:r>
      <w:proofErr w:type="gramEnd"/>
      <w:r>
        <w:t xml:space="preserve"> can be taken more cheaply by one party in some circumstances it is unclear whether that will still be the case if other variables change. In addition, </w:t>
      </w:r>
      <w:r w:rsidRPr="0001467F">
        <w:rPr>
          <w:rStyle w:val="StyleUnderline"/>
          <w:highlight w:val="cyan"/>
        </w:rPr>
        <w:t>enforcing trademarks in online marketplaces</w:t>
      </w:r>
      <w:r w:rsidRPr="00C95880">
        <w:rPr>
          <w:rStyle w:val="StyleUnderline"/>
        </w:rPr>
        <w:t xml:space="preserve"> is a complex effort that </w:t>
      </w:r>
      <w:r w:rsidRPr="0001467F">
        <w:rPr>
          <w:rStyle w:val="StyleUnderline"/>
          <w:highlight w:val="cyan"/>
        </w:rPr>
        <w:t>will involve many different measures, and the cheapest cost avoider for each measure may differ</w:t>
      </w:r>
      <w:r>
        <w:t xml:space="preserve">. This suggests, at the very least, </w:t>
      </w:r>
      <w:r w:rsidRPr="0007205E">
        <w:t xml:space="preserve">that </w:t>
      </w:r>
      <w:r w:rsidRPr="0001467F">
        <w:rPr>
          <w:rStyle w:val="StyleUnderline"/>
          <w:highlight w:val="cyan"/>
        </w:rPr>
        <w:t>a bright line rule that rigidly places the burden on either online marketplaces or trademark owners would be inappropriate</w:t>
      </w:r>
      <w:r w:rsidRPr="0007205E">
        <w:t>.</w:t>
      </w:r>
      <w:r>
        <w:t xml:space="preserve"> 143 One commentator has noted that </w:t>
      </w:r>
      <w:r w:rsidRPr="00C95880">
        <w:rPr>
          <w:rStyle w:val="StyleUnderline"/>
        </w:rPr>
        <w:t xml:space="preserve">given the "valid arguments on both sides," </w:t>
      </w:r>
      <w:r w:rsidRPr="00174A48">
        <w:rPr>
          <w:rStyle w:val="StyleUnderline"/>
          <w:highlight w:val="cyan"/>
        </w:rPr>
        <w:t>the focus should be on "</w:t>
      </w:r>
      <w:r w:rsidRPr="00174A48">
        <w:rPr>
          <w:rStyle w:val="Emphasis"/>
          <w:highlight w:val="cyan"/>
        </w:rPr>
        <w:t>burden-sharing rather than burden-shifting</w:t>
      </w:r>
      <w:r>
        <w:t xml:space="preserve"> </w:t>
      </w:r>
      <w:r w:rsidRPr="0007205E">
        <w:rPr>
          <w:rStyle w:val="StyleUnderline"/>
        </w:rPr>
        <w:t>because it would be a much more efficient</w:t>
      </w:r>
      <w:r w:rsidRPr="0007205E">
        <w:t xml:space="preserve">, genial, and definite </w:t>
      </w:r>
      <w:r w:rsidRPr="0007205E">
        <w:rPr>
          <w:rStyle w:val="StyleUnderline"/>
        </w:rPr>
        <w:t>way to prevent consumer fraud</w:t>
      </w:r>
      <w:r w:rsidRPr="0007205E">
        <w:t>."' 144</w:t>
      </w:r>
    </w:p>
    <w:p w14:paraId="13BA3530" w14:textId="77777777" w:rsidR="00C02EA0" w:rsidRDefault="00C02EA0" w:rsidP="00C02EA0">
      <w:r>
        <w:t xml:space="preserve">Accordingly, </w:t>
      </w:r>
      <w:r w:rsidRPr="00471DE5">
        <w:rPr>
          <w:rStyle w:val="StyleUnderline"/>
        </w:rPr>
        <w:t>a liability rule</w:t>
      </w:r>
      <w:r>
        <w:t xml:space="preserve"> in this context </w:t>
      </w:r>
      <w:r w:rsidRPr="00471DE5">
        <w:rPr>
          <w:rStyle w:val="StyleUnderline"/>
        </w:rPr>
        <w:t xml:space="preserve">should recognize that </w:t>
      </w:r>
      <w:r w:rsidRPr="00174A48">
        <w:rPr>
          <w:rStyle w:val="StyleUnderline"/>
          <w:highlight w:val="cyan"/>
        </w:rPr>
        <w:t xml:space="preserve">it is </w:t>
      </w:r>
      <w:r w:rsidRPr="0007205E">
        <w:rPr>
          <w:rStyle w:val="Emphasis"/>
          <w:highlight w:val="cyan"/>
        </w:rPr>
        <w:t>most efficient</w:t>
      </w:r>
      <w:r w:rsidRPr="00174A48">
        <w:rPr>
          <w:rStyle w:val="StyleUnderline"/>
          <w:highlight w:val="cyan"/>
        </w:rPr>
        <w:t xml:space="preserve"> to allocate the burden of policing online marketplaces to </w:t>
      </w:r>
      <w:r w:rsidRPr="00174A48">
        <w:rPr>
          <w:rStyle w:val="Emphasis"/>
          <w:highlight w:val="cyan"/>
        </w:rPr>
        <w:t>both</w:t>
      </w:r>
      <w:r w:rsidRPr="00174A48">
        <w:rPr>
          <w:rStyle w:val="StyleUnderline"/>
          <w:highlight w:val="cyan"/>
        </w:rPr>
        <w:t xml:space="preserve"> brand owners and online marketplaces</w:t>
      </w:r>
      <w:r>
        <w:t xml:space="preserve">. </w:t>
      </w:r>
      <w:r w:rsidRPr="00471DE5">
        <w:rPr>
          <w:rStyle w:val="StyleUnderline"/>
        </w:rPr>
        <w:t>Both have a shared interest in ensuring legitimate transaction</w:t>
      </w:r>
      <w:r>
        <w:t xml:space="preserve">s, and both are, in their own way, uniquely situated to avoid the costs of infringing and counterfeit goods in the most efficient manner. </w:t>
      </w:r>
      <w:r w:rsidRPr="004774E2">
        <w:rPr>
          <w:rStyle w:val="StyleUnderline"/>
          <w:highlight w:val="cyan"/>
        </w:rPr>
        <w:t xml:space="preserve">The </w:t>
      </w:r>
      <w:r w:rsidRPr="004774E2">
        <w:rPr>
          <w:rStyle w:val="Emphasis"/>
          <w:highlight w:val="cyan"/>
        </w:rPr>
        <w:t>cheapest cost avoiding principle</w:t>
      </w:r>
      <w:r w:rsidRPr="004774E2">
        <w:rPr>
          <w:rStyle w:val="StyleUnderline"/>
          <w:highlight w:val="cyan"/>
        </w:rPr>
        <w:t xml:space="preserve"> is best furthered by a </w:t>
      </w:r>
      <w:r w:rsidRPr="00F721AA">
        <w:rPr>
          <w:rStyle w:val="Emphasis"/>
          <w:highlight w:val="cyan"/>
        </w:rPr>
        <w:t>flexible rule</w:t>
      </w:r>
      <w:r w:rsidRPr="004774E2">
        <w:rPr>
          <w:rStyle w:val="StyleUnderline"/>
          <w:highlight w:val="cyan"/>
        </w:rPr>
        <w:t xml:space="preserve"> that recognizes a joint burden</w:t>
      </w:r>
      <w:r w:rsidRPr="003D549C">
        <w:t>.</w:t>
      </w:r>
      <w:r>
        <w:t xml:space="preserve"> As the Ninth Circuit has observed, "[w]e must be acutely aware of excessive rigidity when applying the law in the Internet context; </w:t>
      </w:r>
      <w:r w:rsidRPr="00F721AA">
        <w:rPr>
          <w:rStyle w:val="StyleUnderline"/>
          <w:highlight w:val="cyan"/>
        </w:rPr>
        <w:t>emerging tech</w:t>
      </w:r>
      <w:r>
        <w:t xml:space="preserve">nologies </w:t>
      </w:r>
      <w:r w:rsidRPr="00F721AA">
        <w:rPr>
          <w:rStyle w:val="Emphasis"/>
          <w:highlight w:val="cyan"/>
        </w:rPr>
        <w:t>require a flexible approach</w:t>
      </w:r>
      <w:r>
        <w:t>."' 145 Similarly, the European Court of Justice has held that precautions demanded of online marketplaces must not only be "effective" but also "proportionate," and "strike a fair balance between the various rights and interests" of the parties involved. 146</w:t>
      </w:r>
    </w:p>
    <w:p w14:paraId="25129B9D" w14:textId="77777777" w:rsidR="00C02EA0" w:rsidRDefault="00C02EA0" w:rsidP="00EE0AC1"/>
    <w:p w14:paraId="291EC39C" w14:textId="3DA59C15" w:rsidR="001428C0" w:rsidRPr="0035432A" w:rsidRDefault="00EE0AC1" w:rsidP="001428C0">
      <w:pPr>
        <w:pStyle w:val="Heading4"/>
      </w:pPr>
      <w:r>
        <w:t xml:space="preserve">Proactive enforcement </w:t>
      </w:r>
      <w:r w:rsidR="00A908FD">
        <w:t>exempts platforms from further liability and</w:t>
      </w:r>
      <w:r>
        <w:t xml:space="preserve"> </w:t>
      </w:r>
      <w:r w:rsidR="0035432A">
        <w:t>reduce</w:t>
      </w:r>
      <w:r w:rsidR="00A908FD">
        <w:t>s</w:t>
      </w:r>
      <w:r w:rsidR="0035432A">
        <w:t xml:space="preserve"> overall costs</w:t>
      </w:r>
    </w:p>
    <w:p w14:paraId="1C42F8C9" w14:textId="77777777" w:rsidR="001428C0" w:rsidRDefault="001428C0" w:rsidP="001428C0">
      <w:r>
        <w:t xml:space="preserve">Yassine </w:t>
      </w:r>
      <w:proofErr w:type="spellStart"/>
      <w:r w:rsidRPr="0099380E">
        <w:rPr>
          <w:rStyle w:val="Style13ptBold"/>
        </w:rPr>
        <w:t>Lefouili</w:t>
      </w:r>
      <w:proofErr w:type="spellEnd"/>
      <w:r w:rsidRPr="0099380E">
        <w:rPr>
          <w:rStyle w:val="Style13ptBold"/>
        </w:rPr>
        <w:t xml:space="preserve"> and</w:t>
      </w:r>
      <w:r>
        <w:t xml:space="preserve"> Leonardo </w:t>
      </w:r>
      <w:proofErr w:type="spellStart"/>
      <w:r w:rsidRPr="0099380E">
        <w:rPr>
          <w:rStyle w:val="Style13ptBold"/>
        </w:rPr>
        <w:t>Madio</w:t>
      </w:r>
      <w:proofErr w:type="spellEnd"/>
      <w:r w:rsidRPr="0099380E">
        <w:rPr>
          <w:rStyle w:val="Style13ptBold"/>
        </w:rPr>
        <w:t>,</w:t>
      </w:r>
      <w:r>
        <w:t xml:space="preserve"> 20</w:t>
      </w:r>
      <w:r w:rsidRPr="0099380E">
        <w:rPr>
          <w:rStyle w:val="Style13ptBold"/>
        </w:rPr>
        <w:t>22</w:t>
      </w:r>
      <w:r>
        <w:t xml:space="preserve"> - *Toulouse School of Economics, University of Toulouse </w:t>
      </w:r>
      <w:proofErr w:type="spellStart"/>
      <w:r>
        <w:t>Capitole</w:t>
      </w:r>
      <w:proofErr w:type="spellEnd"/>
      <w:r>
        <w:t xml:space="preserve">, Toulouse, France AND **Department of Economics and Management, University of Padua, Padua, Italy “The economics of platform liability” </w:t>
      </w:r>
      <w:proofErr w:type="spellStart"/>
      <w:r>
        <w:t>Eur</w:t>
      </w:r>
      <w:proofErr w:type="spellEnd"/>
      <w:r>
        <w:t xml:space="preserve"> J Law Econ. 2022; 53(3): 319–351. </w:t>
      </w:r>
      <w:hyperlink r:id="rId16" w:history="1">
        <w:r w:rsidRPr="00311ECE">
          <w:rPr>
            <w:rStyle w:val="Hyperlink"/>
          </w:rPr>
          <w:t>https://www.ncbi.nlm.nih.gov/pmc/articles/PMC8857911/</w:t>
        </w:r>
      </w:hyperlink>
      <w:r>
        <w:t xml:space="preserve"> //DH</w:t>
      </w:r>
    </w:p>
    <w:p w14:paraId="504F0AF0" w14:textId="77777777" w:rsidR="001428C0" w:rsidRDefault="001428C0" w:rsidP="001428C0"/>
    <w:p w14:paraId="036383D1" w14:textId="77777777" w:rsidR="001428C0" w:rsidRDefault="001428C0" w:rsidP="001428C0">
      <w:r>
        <w:t xml:space="preserve">It is fundamental that service providers should not be discouraged from taking proactive measures that increase their level of knowledge on misconduct occurring on the platform. In the European Union, as discussed broadly by several scholars (e.g., Buiten et al., 2020), </w:t>
      </w:r>
      <w:r w:rsidRPr="0089736B">
        <w:rPr>
          <w:rStyle w:val="StyleUnderline"/>
          <w:highlight w:val="cyan"/>
        </w:rPr>
        <w:t xml:space="preserve">platforms might not have appropriate incentives to monitor online activities. </w:t>
      </w:r>
      <w:r w:rsidRPr="005C619B">
        <w:rPr>
          <w:rStyle w:val="StyleUnderline"/>
        </w:rPr>
        <w:t xml:space="preserve">This is </w:t>
      </w:r>
      <w:r w:rsidRPr="0089736B">
        <w:rPr>
          <w:rStyle w:val="StyleUnderline"/>
          <w:highlight w:val="cyan"/>
        </w:rPr>
        <w:t xml:space="preserve">because </w:t>
      </w:r>
      <w:r w:rsidRPr="005C619B">
        <w:rPr>
          <w:rStyle w:val="StyleUnderline"/>
        </w:rPr>
        <w:t xml:space="preserve">the </w:t>
      </w:r>
      <w:r w:rsidRPr="0089736B">
        <w:rPr>
          <w:rStyle w:val="StyleUnderline"/>
          <w:highlight w:val="cyan"/>
        </w:rPr>
        <w:t>current liability</w:t>
      </w:r>
      <w:r w:rsidRPr="005C619B">
        <w:rPr>
          <w:rStyle w:val="StyleUnderline"/>
        </w:rPr>
        <w:t xml:space="preserve"> regime </w:t>
      </w:r>
      <w:r w:rsidRPr="0089736B">
        <w:rPr>
          <w:rStyle w:val="StyleUnderline"/>
          <w:highlight w:val="cyan"/>
        </w:rPr>
        <w:t xml:space="preserve">grants </w:t>
      </w:r>
      <w:r w:rsidRPr="005C619B">
        <w:rPr>
          <w:rStyle w:val="StyleUnderline"/>
        </w:rPr>
        <w:t>hosting</w:t>
      </w:r>
      <w:r w:rsidRPr="0089736B">
        <w:rPr>
          <w:rStyle w:val="StyleUnderline"/>
          <w:highlight w:val="cyan"/>
        </w:rPr>
        <w:t xml:space="preserve"> platforms liability exemption based on the</w:t>
      </w:r>
      <w:r>
        <w:t xml:space="preserve"> so-called “</w:t>
      </w:r>
      <w:r w:rsidRPr="0089736B">
        <w:rPr>
          <w:rStyle w:val="StyleUnderline"/>
          <w:highlight w:val="cyan"/>
        </w:rPr>
        <w:t>knowledge standard</w:t>
      </w:r>
      <w:r>
        <w:t xml:space="preserve">”. In other words, </w:t>
      </w:r>
      <w:r w:rsidRPr="0089736B">
        <w:rPr>
          <w:rStyle w:val="StyleUnderline"/>
          <w:highlight w:val="cyan"/>
        </w:rPr>
        <w:t>platforms can benefit from immunity when they do not know about illegal ongoing activity</w:t>
      </w:r>
      <w:r>
        <w:t xml:space="preserve"> or information hosted on the platform and when they act expeditiously to block access to it upon notification</w:t>
      </w:r>
      <w:r w:rsidRPr="0089736B">
        <w:rPr>
          <w:highlight w:val="cyan"/>
        </w:rPr>
        <w:t xml:space="preserve">. </w:t>
      </w:r>
      <w:r w:rsidRPr="0089736B">
        <w:rPr>
          <w:rStyle w:val="StyleUnderline"/>
          <w:highlight w:val="cyan"/>
        </w:rPr>
        <w:t>One</w:t>
      </w:r>
      <w:r w:rsidRPr="0096221D">
        <w:rPr>
          <w:rStyle w:val="StyleUnderline"/>
        </w:rPr>
        <w:t xml:space="preserve"> </w:t>
      </w:r>
      <w:r>
        <w:t xml:space="preserve">often proposed </w:t>
      </w:r>
      <w:r w:rsidRPr="0089736B">
        <w:rPr>
          <w:rStyle w:val="StyleUnderline"/>
          <w:highlight w:val="cyan"/>
        </w:rPr>
        <w:t>solution</w:t>
      </w:r>
      <w:r w:rsidRPr="0096221D">
        <w:rPr>
          <w:rStyle w:val="StyleUnderline"/>
        </w:rPr>
        <w:t xml:space="preserve"> is the</w:t>
      </w:r>
      <w:r>
        <w:t xml:space="preserve"> adoption of a </w:t>
      </w:r>
      <w:r w:rsidRPr="0096221D">
        <w:rPr>
          <w:rStyle w:val="StyleUnderline"/>
        </w:rPr>
        <w:t>“Good Samaritan” approach</w:t>
      </w:r>
      <w:r>
        <w:t xml:space="preserve">, already present in the US, </w:t>
      </w:r>
      <w:r w:rsidRPr="0096221D">
        <w:rPr>
          <w:rStyle w:val="StyleUnderline"/>
        </w:rPr>
        <w:t xml:space="preserve">which </w:t>
      </w:r>
      <w:r w:rsidRPr="0089736B">
        <w:rPr>
          <w:rStyle w:val="StyleUnderline"/>
          <w:highlight w:val="cyan"/>
        </w:rPr>
        <w:t xml:space="preserve">exempts platforms from liability when </w:t>
      </w:r>
      <w:r w:rsidRPr="0089736B">
        <w:rPr>
          <w:rStyle w:val="Emphasis"/>
          <w:highlight w:val="cyan"/>
        </w:rPr>
        <w:t>pro-active measures to detect online misconduct are undertaken</w:t>
      </w:r>
      <w:r>
        <w:t xml:space="preserve"> (Buiten et al., 2020). </w:t>
      </w:r>
      <w:r w:rsidRPr="0089736B">
        <w:rPr>
          <w:rStyle w:val="StyleUnderline"/>
          <w:highlight w:val="cyan"/>
        </w:rPr>
        <w:t xml:space="preserve">Such an approach would not only induce platforms to </w:t>
      </w:r>
      <w:r w:rsidRPr="00A908FD">
        <w:rPr>
          <w:rStyle w:val="StyleUnderline"/>
        </w:rPr>
        <w:t xml:space="preserve">observe, </w:t>
      </w:r>
      <w:r w:rsidRPr="0089736B">
        <w:rPr>
          <w:rStyle w:val="StyleUnderline"/>
          <w:highlight w:val="cyan"/>
        </w:rPr>
        <w:t>monitor</w:t>
      </w:r>
      <w:r w:rsidRPr="00A908FD">
        <w:rPr>
          <w:rStyle w:val="StyleUnderline"/>
        </w:rPr>
        <w:t xml:space="preserve">, and become informed about online misconduct </w:t>
      </w:r>
      <w:r w:rsidRPr="0089736B">
        <w:rPr>
          <w:rStyle w:val="StyleUnderline"/>
          <w:highlight w:val="cyan"/>
        </w:rPr>
        <w:t xml:space="preserve">but would also increase their incentives to ban and report wrongdoers </w:t>
      </w:r>
      <w:r w:rsidRPr="0035432A">
        <w:rPr>
          <w:rStyle w:val="StyleUnderline"/>
        </w:rPr>
        <w:t xml:space="preserve">in a timely fashion </w:t>
      </w:r>
      <w:r w:rsidRPr="0089736B">
        <w:rPr>
          <w:rStyle w:val="StyleUnderline"/>
          <w:highlight w:val="cyan"/>
        </w:rPr>
        <w:t xml:space="preserve">because of the </w:t>
      </w:r>
      <w:r w:rsidRPr="00A908FD">
        <w:rPr>
          <w:rStyle w:val="Emphasis"/>
          <w:highlight w:val="cyan"/>
        </w:rPr>
        <w:t>reduced expected costs</w:t>
      </w:r>
      <w:r w:rsidRPr="0089736B">
        <w:rPr>
          <w:rStyle w:val="StyleUnderline"/>
          <w:highlight w:val="cyan"/>
        </w:rPr>
        <w:t xml:space="preserve"> that banning and reporting would imply</w:t>
      </w:r>
      <w:r>
        <w:t xml:space="preserve">.38 In this sense, </w:t>
      </w:r>
      <w:r w:rsidRPr="0035432A">
        <w:rPr>
          <w:rStyle w:val="StyleUnderline"/>
        </w:rPr>
        <w:t>a “Good Samaritan” rule may foster self-regulation</w:t>
      </w:r>
      <w:r w:rsidRPr="0035432A">
        <w:t>.</w:t>
      </w:r>
      <w:r>
        <w:t xml:space="preserve"> We note that the recent proposal unveiled by the European Commission for a Digital Services Act fills the void that was present in the previous regulation by introducing a liability exemption also for those intermediary services that “carry out voluntary own-initiative investigations or other activities aimed at detecting, identifying and removing, or disabling of access to, illegal content” (Art. 6).</w:t>
      </w:r>
    </w:p>
    <w:p w14:paraId="77F773B9" w14:textId="77777777" w:rsidR="00016ADC" w:rsidRDefault="00016ADC" w:rsidP="001428C0"/>
    <w:p w14:paraId="67E3CC3A" w14:textId="77777777" w:rsidR="001428C0" w:rsidRDefault="001428C0" w:rsidP="006F358A"/>
    <w:p w14:paraId="56AE72AE" w14:textId="77777777" w:rsidR="00653485" w:rsidRDefault="00653485" w:rsidP="00653485">
      <w:pPr>
        <w:pStyle w:val="Heading3"/>
      </w:pPr>
      <w:r>
        <w:t>1ac – money laundering</w:t>
      </w:r>
    </w:p>
    <w:p w14:paraId="2768550D" w14:textId="67FAE2AE" w:rsidR="00653485" w:rsidRDefault="00653485" w:rsidP="00DE482F">
      <w:pPr>
        <w:pStyle w:val="Heading4"/>
      </w:pPr>
      <w:r>
        <w:t>Contention 2 – money laundering</w:t>
      </w:r>
    </w:p>
    <w:p w14:paraId="6893967B" w14:textId="77777777" w:rsidR="00653485" w:rsidRDefault="00653485" w:rsidP="00653485">
      <w:pPr>
        <w:pStyle w:val="Heading4"/>
      </w:pPr>
      <w:r>
        <w:t xml:space="preserve">E-commerce counterfeiting is the </w:t>
      </w:r>
      <w:r w:rsidRPr="0091392F">
        <w:rPr>
          <w:u w:val="single"/>
        </w:rPr>
        <w:t>largest criminal enterprise</w:t>
      </w:r>
      <w:r>
        <w:t xml:space="preserve"> in the world and the US is the largest market</w:t>
      </w:r>
    </w:p>
    <w:p w14:paraId="0100E6D2" w14:textId="77777777" w:rsidR="00653485" w:rsidRDefault="00653485" w:rsidP="00653485">
      <w:r>
        <w:t xml:space="preserve">Kari </w:t>
      </w:r>
      <w:r w:rsidRPr="00E35748">
        <w:rPr>
          <w:rStyle w:val="Style13ptBold"/>
        </w:rPr>
        <w:t>Kammel</w:t>
      </w:r>
      <w:r>
        <w:t>, 20</w:t>
      </w:r>
      <w:r w:rsidRPr="00E35748">
        <w:rPr>
          <w:rStyle w:val="Style13ptBold"/>
        </w:rPr>
        <w:t>23</w:t>
      </w:r>
      <w:r>
        <w:t xml:space="preserve"> - Director of the Center for Anti-Counterfeiting and Product Protection (“the A-CAPP Center) at Michigan State University. Statement to the US Senate Committee on the Judiciary, IP Subcommittee, “Back to School with the SHOP SAFE Act: Protecting Our Families from Unsafe Online Counterfeits” </w:t>
      </w:r>
      <w:hyperlink r:id="rId17" w:history="1">
        <w:r w:rsidRPr="00022350">
          <w:rPr>
            <w:rStyle w:val="Hyperlink"/>
          </w:rPr>
          <w:t>https://www.judiciary.senate.gov/imo/media/doc/2023-10-03_-_testimony_-_kammel.pdf</w:t>
        </w:r>
      </w:hyperlink>
      <w:r>
        <w:t xml:space="preserve"> //DH</w:t>
      </w:r>
    </w:p>
    <w:p w14:paraId="1AA3BC9D" w14:textId="77777777" w:rsidR="00653485" w:rsidRDefault="00653485" w:rsidP="00653485"/>
    <w:p w14:paraId="1687A0F7" w14:textId="77777777" w:rsidR="00653485" w:rsidRDefault="00653485" w:rsidP="00653485">
      <w:r>
        <w:t xml:space="preserve">While </w:t>
      </w:r>
      <w:r w:rsidRPr="00F12D7D">
        <w:rPr>
          <w:rStyle w:val="StyleUnderline"/>
          <w:highlight w:val="cyan"/>
        </w:rPr>
        <w:t>trademark counterfeiting</w:t>
      </w:r>
      <w:r>
        <w:t xml:space="preserve"> has been around for many years, the scope of the problem </w:t>
      </w:r>
      <w:r w:rsidRPr="00F12D7D">
        <w:rPr>
          <w:rStyle w:val="StyleUnderline"/>
          <w:highlight w:val="cyan"/>
        </w:rPr>
        <w:t>has changed dramatically with</w:t>
      </w:r>
      <w:r>
        <w:t xml:space="preserve"> the advent of </w:t>
      </w:r>
      <w:r w:rsidRPr="00F12D7D">
        <w:rPr>
          <w:rStyle w:val="StyleUnderline"/>
          <w:highlight w:val="cyan"/>
        </w:rPr>
        <w:t>online shopping</w:t>
      </w:r>
      <w:r w:rsidRPr="002C07D1">
        <w:rPr>
          <w:rStyle w:val="StyleUnderline"/>
        </w:rPr>
        <w:t>.</w:t>
      </w:r>
      <w:r>
        <w:t xml:space="preserve">  The </w:t>
      </w:r>
      <w:r w:rsidRPr="00D541E9">
        <w:rPr>
          <w:rStyle w:val="StyleUnderline"/>
          <w:highlight w:val="cyan"/>
        </w:rPr>
        <w:t>sale of goods</w:t>
      </w:r>
      <w:r>
        <w:t xml:space="preserve"> </w:t>
      </w:r>
      <w:r w:rsidRPr="00D541E9">
        <w:rPr>
          <w:rStyle w:val="StyleUnderline"/>
        </w:rPr>
        <w:t>in</w:t>
      </w:r>
      <w:r>
        <w:t xml:space="preserve"> </w:t>
      </w:r>
      <w:r w:rsidRPr="00F12D7D">
        <w:rPr>
          <w:rStyle w:val="StyleUnderline"/>
          <w:highlight w:val="cyan"/>
        </w:rPr>
        <w:t>online</w:t>
      </w:r>
      <w:r w:rsidRPr="00D541E9">
        <w:rPr>
          <w:rStyle w:val="StyleUnderline"/>
        </w:rPr>
        <w:t xml:space="preserve"> marketplaces,</w:t>
      </w:r>
      <w:r>
        <w:t xml:space="preserve"> both licit and illicit goods, </w:t>
      </w:r>
      <w:r w:rsidRPr="00F12D7D">
        <w:rPr>
          <w:rStyle w:val="StyleUnderline"/>
          <w:highlight w:val="cyan"/>
        </w:rPr>
        <w:t>has grown exponentially</w:t>
      </w:r>
      <w:r>
        <w:t xml:space="preserve"> in the past decade;3 and particularly since the onset of COVID-19, consumers have increasingly shopped online.4   </w:t>
      </w:r>
    </w:p>
    <w:p w14:paraId="6C36DF1C" w14:textId="77777777" w:rsidR="00653485" w:rsidRDefault="00653485" w:rsidP="00653485">
      <w:r w:rsidRPr="00F12D7D">
        <w:rPr>
          <w:rStyle w:val="StyleUnderline"/>
          <w:highlight w:val="cyan"/>
        </w:rPr>
        <w:t>The U</w:t>
      </w:r>
      <w:r>
        <w:t xml:space="preserve">nited </w:t>
      </w:r>
      <w:r w:rsidRPr="00F12D7D">
        <w:rPr>
          <w:rStyle w:val="StyleUnderline"/>
          <w:highlight w:val="cyan"/>
        </w:rPr>
        <w:t>S</w:t>
      </w:r>
      <w:r>
        <w:t xml:space="preserve">tates </w:t>
      </w:r>
      <w:r w:rsidRPr="00F12D7D">
        <w:rPr>
          <w:rStyle w:val="Emphasis"/>
          <w:highlight w:val="cyan"/>
        </w:rPr>
        <w:t>leads the world</w:t>
      </w:r>
      <w:r w:rsidRPr="00F12D7D">
        <w:rPr>
          <w:rStyle w:val="StyleUnderline"/>
          <w:highlight w:val="cyan"/>
        </w:rPr>
        <w:t xml:space="preserve"> in</w:t>
      </w:r>
      <w:r w:rsidRPr="002C07D1">
        <w:rPr>
          <w:rStyle w:val="StyleUnderline"/>
        </w:rPr>
        <w:t xml:space="preserve"> total </w:t>
      </w:r>
      <w:r w:rsidRPr="00F12D7D">
        <w:rPr>
          <w:rStyle w:val="StyleUnderline"/>
          <w:highlight w:val="cyan"/>
        </w:rPr>
        <w:t>e-commerce</w:t>
      </w:r>
      <w:r w:rsidRPr="002C07D1">
        <w:rPr>
          <w:rStyle w:val="StyleUnderline"/>
        </w:rPr>
        <w:t xml:space="preserve"> sales</w:t>
      </w:r>
      <w:r>
        <w:t xml:space="preserve"> and business to business sales, and is second in the world in business to consumer sales.5 With virtual storefronts and easy online transactions, online marketplaces give businesses of all sizes the opportunity to achieve global profits and reach previously inaccessible consumers, and also give consumers access to products delivered to their door that they might not be able to find in local markets.  </w:t>
      </w:r>
    </w:p>
    <w:p w14:paraId="101A2049" w14:textId="77777777" w:rsidR="00653485" w:rsidRDefault="00653485" w:rsidP="00653485">
      <w:r>
        <w:t xml:space="preserve">However, </w:t>
      </w:r>
      <w:r w:rsidRPr="00C86978">
        <w:rPr>
          <w:rStyle w:val="StyleUnderline"/>
        </w:rPr>
        <w:t>counterfeiters</w:t>
      </w:r>
      <w:r>
        <w:t xml:space="preserve"> also </w:t>
      </w:r>
      <w:r w:rsidRPr="00C86978">
        <w:rPr>
          <w:rStyle w:val="StyleUnderline"/>
        </w:rPr>
        <w:t>take advantage of the opportunity online marketplaces provide</w:t>
      </w:r>
      <w:r>
        <w:t xml:space="preserve"> them </w:t>
      </w:r>
      <w:r w:rsidRPr="00C86978">
        <w:rPr>
          <w:rStyle w:val="StyleUnderline"/>
        </w:rPr>
        <w:t>and rely on the brands’ goodwill and reputation to create counterfeit products</w:t>
      </w:r>
      <w:r>
        <w:t xml:space="preserve"> to reach often unwitting consumers. </w:t>
      </w:r>
      <w:r w:rsidRPr="00F12D7D">
        <w:rPr>
          <w:rStyle w:val="StyleUnderline"/>
          <w:highlight w:val="cyan"/>
        </w:rPr>
        <w:t>The sale of counterfeit goods remains low risk to the</w:t>
      </w:r>
      <w:r w:rsidRPr="00C86978">
        <w:rPr>
          <w:rStyle w:val="StyleUnderline"/>
        </w:rPr>
        <w:t xml:space="preserve"> counterfeit </w:t>
      </w:r>
      <w:r w:rsidRPr="00F12D7D">
        <w:rPr>
          <w:rStyle w:val="StyleUnderline"/>
          <w:highlight w:val="cyan"/>
        </w:rPr>
        <w:t>sellers-much lower risk than selling in a brick-and-mortar venue</w:t>
      </w:r>
      <w:r>
        <w:t xml:space="preserve">.  Counterfeit items previously sold in flea markets and on the street or in bodegas are now sold in volume on online marketplaces, social media pages, apps, and the dark web.6   </w:t>
      </w:r>
    </w:p>
    <w:p w14:paraId="555549FD" w14:textId="77777777" w:rsidR="00653485" w:rsidRPr="00A1305B" w:rsidRDefault="00653485" w:rsidP="00653485">
      <w:r>
        <w:t xml:space="preserve">The volume of counterfeits is staggering but also difficult to measure for a variety of reasons.  First, it is an illicit activity that is often focused on deception.  Second, the most accurate data we have is from seizure data.  The U.S. Customs and Border Protection’s Intellectual Property Rights Seizure Statistics report for the 2021 fiscal year reported that CBP had 102,490 seizures with an estimated manufacturer’s suggested retail price (MSRP) of over $3.3 billion.7  The size of the problem is often calculated based on seizure data, or takedown data, which does not fully reflect the universe of counterfeit goods.8  Third, data sharing between brands, platforms, law enforcement and academia has always been a struggle.  However, despite these limitations, estimates of counterfeiting profits globally by Global Financial Integrity state that </w:t>
      </w:r>
      <w:r w:rsidRPr="0097536C">
        <w:rPr>
          <w:rStyle w:val="StyleUnderline"/>
          <w:highlight w:val="cyan"/>
        </w:rPr>
        <w:t xml:space="preserve">it is financially the </w:t>
      </w:r>
      <w:r w:rsidRPr="0097536C">
        <w:rPr>
          <w:rStyle w:val="Emphasis"/>
          <w:highlight w:val="cyan"/>
        </w:rPr>
        <w:t>largest criminal enterprise in the world</w:t>
      </w:r>
      <w:r w:rsidRPr="0097536C">
        <w:rPr>
          <w:rStyle w:val="StyleUnderline"/>
          <w:highlight w:val="cyan"/>
        </w:rPr>
        <w:t>, approximately</w:t>
      </w:r>
      <w:r>
        <w:t xml:space="preserve"> $923 billion to $</w:t>
      </w:r>
      <w:r w:rsidRPr="0097536C">
        <w:rPr>
          <w:rStyle w:val="Emphasis"/>
          <w:highlight w:val="cyan"/>
        </w:rPr>
        <w:t>1.13 trillion a year</w:t>
      </w:r>
      <w:r>
        <w:t xml:space="preserve">—a </w:t>
      </w:r>
      <w:r w:rsidRPr="0097536C">
        <w:rPr>
          <w:rStyle w:val="StyleUnderline"/>
          <w:highlight w:val="cyan"/>
        </w:rPr>
        <w:t>higher</w:t>
      </w:r>
      <w:r>
        <w:t xml:space="preserve"> amount </w:t>
      </w:r>
      <w:r w:rsidRPr="0097536C">
        <w:rPr>
          <w:rStyle w:val="StyleUnderline"/>
          <w:highlight w:val="cyan"/>
        </w:rPr>
        <w:t>than</w:t>
      </w:r>
      <w:r>
        <w:t xml:space="preserve"> either </w:t>
      </w:r>
      <w:r w:rsidRPr="0097536C">
        <w:rPr>
          <w:rStyle w:val="StyleUnderline"/>
          <w:highlight w:val="cyan"/>
        </w:rPr>
        <w:t>drugs</w:t>
      </w:r>
      <w:r w:rsidRPr="007C1C3B">
        <w:rPr>
          <w:rStyle w:val="StyleUnderline"/>
        </w:rPr>
        <w:t xml:space="preserve"> </w:t>
      </w:r>
      <w:r>
        <w:t xml:space="preserve">($426-652 billion) </w:t>
      </w:r>
      <w:r w:rsidRPr="0097536C">
        <w:rPr>
          <w:rStyle w:val="StyleUnderline"/>
          <w:highlight w:val="cyan"/>
        </w:rPr>
        <w:t>or human trafficking</w:t>
      </w:r>
      <w:r>
        <w:t xml:space="preserve"> ($150.2 billion).9 Financially, counterfeit goods impact national economies; counterfeit and pirated goods in international trade have been estimated to amount to as much as USD 464 billion in 2019, or 2.5% of world trade that year.10 </w:t>
      </w:r>
    </w:p>
    <w:p w14:paraId="05059D68" w14:textId="3AFBE59A" w:rsidR="002021BA" w:rsidRPr="002021BA" w:rsidRDefault="002021BA" w:rsidP="002021BA">
      <w:pPr>
        <w:pStyle w:val="Heading4"/>
      </w:pPr>
      <w:r>
        <w:t xml:space="preserve">The lack of contributory trademark liability creates loopholes for </w:t>
      </w:r>
      <w:r w:rsidR="00624BB7">
        <w:rPr>
          <w:u w:val="single"/>
        </w:rPr>
        <w:t>transaction</w:t>
      </w:r>
      <w:r>
        <w:rPr>
          <w:u w:val="single"/>
        </w:rPr>
        <w:t xml:space="preserve"> launderin</w:t>
      </w:r>
      <w:r w:rsidR="00624BB7">
        <w:rPr>
          <w:u w:val="single"/>
        </w:rPr>
        <w:t>g</w:t>
      </w:r>
      <w:r w:rsidR="00624BB7">
        <w:t xml:space="preserve"> enforcement</w:t>
      </w:r>
      <w:r>
        <w:t>, threatening the entire global banking system</w:t>
      </w:r>
    </w:p>
    <w:p w14:paraId="437454BB" w14:textId="77777777" w:rsidR="002021BA" w:rsidRDefault="002021BA" w:rsidP="002021BA">
      <w:r>
        <w:t xml:space="preserve">Ron </w:t>
      </w:r>
      <w:r w:rsidRPr="00026FD3">
        <w:rPr>
          <w:rStyle w:val="Style13ptBold"/>
        </w:rPr>
        <w:t>Teicher</w:t>
      </w:r>
      <w:r>
        <w:t>, 20</w:t>
      </w:r>
      <w:r w:rsidRPr="00026FD3">
        <w:rPr>
          <w:rStyle w:val="Style13ptBold"/>
        </w:rPr>
        <w:t>21</w:t>
      </w:r>
      <w:r>
        <w:t xml:space="preserve"> - founder and Chief Executive Officer of </w:t>
      </w:r>
      <w:proofErr w:type="spellStart"/>
      <w:r>
        <w:t>EverCompliant</w:t>
      </w:r>
      <w:proofErr w:type="spellEnd"/>
      <w:r>
        <w:t xml:space="preserve">, a financial services company dedicated to fighting transaction laundering. “More than Online Product Safety, the SHOP SAFE Act Highlights the Risk of Counterfeit Transactions” 3/25, </w:t>
      </w:r>
      <w:hyperlink r:id="rId18" w:history="1">
        <w:r w:rsidRPr="00311ECE">
          <w:rPr>
            <w:rStyle w:val="Hyperlink"/>
          </w:rPr>
          <w:t>https://www.linkedin.com/pulse/more-than-online-product-safety-shop-safe-act-risk-ron-teicher?trk=read_related_article-card_title</w:t>
        </w:r>
      </w:hyperlink>
      <w:r>
        <w:t xml:space="preserve"> //DH</w:t>
      </w:r>
    </w:p>
    <w:p w14:paraId="60E35B61" w14:textId="77777777" w:rsidR="002021BA" w:rsidRDefault="002021BA" w:rsidP="002021BA"/>
    <w:p w14:paraId="0D358317" w14:textId="77777777" w:rsidR="002021BA" w:rsidRPr="002021BA" w:rsidRDefault="002021BA" w:rsidP="002021BA">
      <w:r w:rsidRPr="00867B2D">
        <w:rPr>
          <w:rStyle w:val="StyleUnderline"/>
        </w:rPr>
        <w:t xml:space="preserve">The </w:t>
      </w:r>
      <w:r w:rsidRPr="002021BA">
        <w:rPr>
          <w:rStyle w:val="StyleUnderline"/>
        </w:rPr>
        <w:t>SHOP SAFE Act “incentivizes e-commerce platforms to adopt best practices designed to limit the sale of counterfeit products</w:t>
      </w:r>
      <w:r w:rsidRPr="002021BA">
        <w:t xml:space="preserve"> that pose a risk to consumer health and safety,” according to the House Committee’s press release.</w:t>
      </w:r>
    </w:p>
    <w:p w14:paraId="58F2BD94" w14:textId="77777777" w:rsidR="002021BA" w:rsidRPr="002021BA" w:rsidRDefault="002021BA" w:rsidP="002021BA">
      <w:r w:rsidRPr="002021BA">
        <w:t>Projected to reach an aggregate value of $1.9 trillion by 2022 – excluding digital piracy proceeds – according to a 2016 report authored by European financial consultants Frontier Economics, the global counterfeit market has increasingly migrated online, right alongside the modern consumer.</w:t>
      </w:r>
    </w:p>
    <w:p w14:paraId="735FC7C1" w14:textId="77777777" w:rsidR="002021BA" w:rsidRPr="002021BA" w:rsidRDefault="002021BA" w:rsidP="002021BA">
      <w:r w:rsidRPr="002021BA">
        <w:t xml:space="preserve">In the U.S., e-commerce sales are projected to reach $794.5 billion this year on the heels of the COVID-19 pandemic, according to marketing research firm </w:t>
      </w:r>
      <w:proofErr w:type="spellStart"/>
      <w:r w:rsidRPr="002021BA">
        <w:t>eMarkerter</w:t>
      </w:r>
      <w:proofErr w:type="spellEnd"/>
      <w:r w:rsidRPr="002021BA">
        <w:t>. Year-over-year, that represents a 32.4% increase from 2019, almost double the 18% that e-Marketer originally forecasted before the pandemic. Knockoff products have stealthily followed the broader trend.</w:t>
      </w:r>
    </w:p>
    <w:p w14:paraId="3C7F3405" w14:textId="77777777" w:rsidR="002021BA" w:rsidRDefault="002021BA" w:rsidP="002021BA">
      <w:r w:rsidRPr="002021BA">
        <w:t xml:space="preserve">To address the problem, </w:t>
      </w:r>
      <w:r w:rsidRPr="002021BA">
        <w:rPr>
          <w:rStyle w:val="StyleUnderline"/>
        </w:rPr>
        <w:t>the</w:t>
      </w:r>
      <w:r w:rsidRPr="002021BA">
        <w:t xml:space="preserve"> House Judiciary </w:t>
      </w:r>
      <w:r w:rsidRPr="002021BA">
        <w:rPr>
          <w:rStyle w:val="StyleUnderline"/>
        </w:rPr>
        <w:t xml:space="preserve">bill mandates </w:t>
      </w:r>
      <w:r w:rsidRPr="007622F1">
        <w:rPr>
          <w:rStyle w:val="StyleUnderline"/>
          <w:highlight w:val="cyan"/>
        </w:rPr>
        <w:t>liability for trademark infringement for hosting third-party sellers</w:t>
      </w:r>
      <w:r w:rsidRPr="002021BA">
        <w:rPr>
          <w:rStyle w:val="StyleUnderline"/>
        </w:rPr>
        <w:t>, unless compromised e-commerce platforms take 10 prescribed steps to prevent the sale of counterfeit goods</w:t>
      </w:r>
      <w:r w:rsidRPr="002021BA">
        <w:t xml:space="preserve"> on their virtual storef</w:t>
      </w:r>
      <w:r>
        <w:t>ronts.</w:t>
      </w:r>
    </w:p>
    <w:p w14:paraId="76FB75DC" w14:textId="77777777" w:rsidR="002021BA" w:rsidRDefault="002021BA" w:rsidP="002021BA">
      <w:r>
        <w:t xml:space="preserve">Additionally, the bill </w:t>
      </w:r>
      <w:r w:rsidRPr="002021BA">
        <w:rPr>
          <w:rStyle w:val="StyleUnderline"/>
          <w:highlight w:val="cyan"/>
        </w:rPr>
        <w:t>encourages platforms to “establish best practices such as vetting sellers</w:t>
      </w:r>
      <w:r>
        <w:t xml:space="preserve"> to ensure their legitimacy, </w:t>
      </w:r>
      <w:r w:rsidRPr="002021BA">
        <w:rPr>
          <w:rStyle w:val="StyleUnderline"/>
          <w:highlight w:val="cyan"/>
        </w:rPr>
        <w:t xml:space="preserve">removing counterfeit listings, and removing sellers </w:t>
      </w:r>
      <w:r w:rsidRPr="00D653A2">
        <w:rPr>
          <w:rStyle w:val="StyleUnderline"/>
        </w:rPr>
        <w:t>who repeatedly sell counterfeits</w:t>
      </w:r>
      <w:r w:rsidRPr="00D653A2">
        <w:t>,</w:t>
      </w:r>
      <w:r>
        <w:t>” according to the press release.</w:t>
      </w:r>
    </w:p>
    <w:p w14:paraId="27E57528" w14:textId="77777777" w:rsidR="002021BA" w:rsidRDefault="002021BA" w:rsidP="002021BA">
      <w:r>
        <w:t xml:space="preserve">The bill also creates a legal impetus for online markets to take essential steps to “prevent the continued sale of counterfeits by the third-party seller.” Beyond obvious risks to consumer safety, with a particular focus on fake medical goods that have disrupted hospital procurement during COVID, </w:t>
      </w:r>
      <w:r w:rsidRPr="007622F1">
        <w:rPr>
          <w:rStyle w:val="StyleUnderline"/>
          <w:highlight w:val="cyan"/>
        </w:rPr>
        <w:t>online knockoffs</w:t>
      </w:r>
      <w:r>
        <w:t xml:space="preserve"> also </w:t>
      </w:r>
      <w:r w:rsidRPr="007622F1">
        <w:rPr>
          <w:rStyle w:val="Emphasis"/>
          <w:highlight w:val="cyan"/>
        </w:rPr>
        <w:t>threaten the integrity of the global banking system</w:t>
      </w:r>
      <w:r w:rsidRPr="007622F1">
        <w:rPr>
          <w:highlight w:val="cyan"/>
        </w:rPr>
        <w:t>.</w:t>
      </w:r>
    </w:p>
    <w:p w14:paraId="28CC394D" w14:textId="77777777" w:rsidR="002021BA" w:rsidRDefault="002021BA" w:rsidP="002021BA">
      <w:r w:rsidRPr="007622F1">
        <w:rPr>
          <w:rStyle w:val="StyleUnderline"/>
        </w:rPr>
        <w:t>For financial institutions</w:t>
      </w:r>
      <w:r>
        <w:t xml:space="preserve"> (FIs) </w:t>
      </w:r>
      <w:r w:rsidRPr="000B3971">
        <w:rPr>
          <w:rStyle w:val="StyleUnderline"/>
        </w:rPr>
        <w:t>that provide banking services to online platforms</w:t>
      </w:r>
      <w:r>
        <w:t xml:space="preserve">, </w:t>
      </w:r>
      <w:r w:rsidRPr="002021BA">
        <w:rPr>
          <w:rStyle w:val="StyleUnderline"/>
        </w:rPr>
        <w:t>the SHOP SAFE Act has</w:t>
      </w:r>
      <w:r w:rsidRPr="002021BA">
        <w:t xml:space="preserve"> thus </w:t>
      </w:r>
      <w:r w:rsidRPr="002021BA">
        <w:rPr>
          <w:rStyle w:val="StyleUnderline"/>
        </w:rPr>
        <w:t>heightened anti-money-laundering</w:t>
      </w:r>
      <w:r w:rsidRPr="002021BA">
        <w:t xml:space="preserve"> (AML) </w:t>
      </w:r>
      <w:r w:rsidRPr="002021BA">
        <w:rPr>
          <w:rStyle w:val="StyleUnderline"/>
        </w:rPr>
        <w:t>and counter-terrorism-financing</w:t>
      </w:r>
      <w:r w:rsidRPr="002021BA">
        <w:t xml:space="preserve"> (CTF) </w:t>
      </w:r>
      <w:r w:rsidRPr="002021BA">
        <w:rPr>
          <w:rStyle w:val="StyleUnderline"/>
        </w:rPr>
        <w:t xml:space="preserve">risks. In effect, this bill has cast a light on the digital ‘last hop’ of the </w:t>
      </w:r>
      <w:r w:rsidRPr="002021BA">
        <w:rPr>
          <w:rStyle w:val="Emphasis"/>
        </w:rPr>
        <w:t>trade-based-money-laundering</w:t>
      </w:r>
      <w:r w:rsidRPr="002021BA">
        <w:t xml:space="preserve"> (TBML) </w:t>
      </w:r>
      <w:r w:rsidRPr="002021BA">
        <w:rPr>
          <w:rStyle w:val="StyleUnderline"/>
        </w:rPr>
        <w:t>cycle, where criminals cash-out online</w:t>
      </w:r>
      <w:r w:rsidRPr="002021BA">
        <w:t>. And</w:t>
      </w:r>
      <w:r>
        <w:t xml:space="preserve"> not all knockoff consumers are unwitting.</w:t>
      </w:r>
    </w:p>
    <w:p w14:paraId="3DBF1A89" w14:textId="77777777" w:rsidR="002021BA" w:rsidRDefault="002021BA" w:rsidP="002021BA">
      <w:r>
        <w:t>But prior to clarifying how these cyber-enabled, illicit-financing mechanisms work, it’s important to highlight the geopolitical undercurrents and problem regions that have allowed the counterfeiting threat to proliferate.</w:t>
      </w:r>
    </w:p>
    <w:p w14:paraId="6769D242" w14:textId="77777777" w:rsidR="002021BA" w:rsidRDefault="002021BA" w:rsidP="002021BA">
      <w:r>
        <w:t>Genesis of the Bill</w:t>
      </w:r>
    </w:p>
    <w:p w14:paraId="61B41BAB" w14:textId="77777777" w:rsidR="002021BA" w:rsidRDefault="002021BA" w:rsidP="002021BA">
      <w:r>
        <w:t>This legislation came on the heels of outgoing President Donald Trump’s Executive Order titled “Ensuring Safe &amp; Lawful E-Commerce for US Consumers, Businesses, Government Supply Chains, and Intellectual Property Rights”.</w:t>
      </w:r>
    </w:p>
    <w:p w14:paraId="55966C53" w14:textId="77777777" w:rsidR="002021BA" w:rsidRDefault="002021BA" w:rsidP="002021BA">
      <w:r>
        <w:t>A Department of Homeland Security report published last January to accompany the online counterfeiting EO addresses this growing pattern. “</w:t>
      </w:r>
      <w:r w:rsidRPr="005035DF">
        <w:rPr>
          <w:rStyle w:val="StyleUnderline"/>
        </w:rPr>
        <w:t>E-commerce has contributed to a shift in the sale of counterfeit goods</w:t>
      </w:r>
      <w:r>
        <w:t xml:space="preserve"> in the United States, with consumers increasingly purchasing goods online and counterfeiters producing a wider variety of goods that may be sold on websites alongside authentic products,” says the DHS report.</w:t>
      </w:r>
    </w:p>
    <w:p w14:paraId="06C69A00" w14:textId="77777777" w:rsidR="002021BA" w:rsidRDefault="002021BA" w:rsidP="002021BA">
      <w:r>
        <w:t>As such, the DHS report says that the growing presence of knockoffs online presents a threat on a multitude of different levels. “Illicit goods trafficked to American consumers by ecommerce platforms and online third-party marketplaces threaten public health and safety, as well as national security,” says the DHS report.</w:t>
      </w:r>
    </w:p>
    <w:p w14:paraId="0C0EB06B" w14:textId="77777777" w:rsidR="002021BA" w:rsidRDefault="002021BA" w:rsidP="002021BA">
      <w:r>
        <w:t>The report also notes that the counterfeit threat “impacts American innovation and erodes the competitiveness of U.S. manufacturers and workers.” Circling back to the theme of illicit finance, however, knockoffs inherently increase FIs’ exposure to rapidly proliferating and largely hidden transaction-laundering (TL) risks.</w:t>
      </w:r>
    </w:p>
    <w:p w14:paraId="2A92B81D" w14:textId="77777777" w:rsidR="002021BA" w:rsidRDefault="002021BA" w:rsidP="002021BA">
      <w:r>
        <w:t xml:space="preserve">Counterfeit </w:t>
      </w:r>
      <w:proofErr w:type="gramStart"/>
      <w:r>
        <w:t>Transactions  and</w:t>
      </w:r>
      <w:proofErr w:type="gramEnd"/>
      <w:r>
        <w:t xml:space="preserve"> the AML Angle</w:t>
      </w:r>
    </w:p>
    <w:p w14:paraId="59ADEFB3" w14:textId="77777777" w:rsidR="002021BA" w:rsidRDefault="002021BA" w:rsidP="002021BA">
      <w:r>
        <w:t xml:space="preserve">Electronic Money Laundering, known as </w:t>
      </w:r>
      <w:r w:rsidRPr="006D551E">
        <w:rPr>
          <w:rStyle w:val="StyleUnderline"/>
          <w:highlight w:val="cyan"/>
        </w:rPr>
        <w:t>Transaction Laundering</w:t>
      </w:r>
      <w:r w:rsidRPr="00811B7F">
        <w:rPr>
          <w:rStyle w:val="StyleUnderline"/>
        </w:rPr>
        <w:t xml:space="preserve">, is the digital evolution of money laundering and </w:t>
      </w:r>
      <w:r w:rsidRPr="006D551E">
        <w:rPr>
          <w:rStyle w:val="StyleUnderline"/>
          <w:highlight w:val="cyan"/>
        </w:rPr>
        <w:t xml:space="preserve">has become one of </w:t>
      </w:r>
      <w:r w:rsidRPr="0086058B">
        <w:rPr>
          <w:rStyle w:val="Emphasis"/>
          <w:highlight w:val="cyan"/>
        </w:rPr>
        <w:t>the biggest challenges facing the Anti-Money Laundering</w:t>
      </w:r>
      <w:r w:rsidRPr="00811B7F">
        <w:rPr>
          <w:rStyle w:val="StyleUnderline"/>
        </w:rPr>
        <w:t xml:space="preserve"> </w:t>
      </w:r>
      <w:r>
        <w:t xml:space="preserve">(AML) </w:t>
      </w:r>
      <w:r w:rsidRPr="0086058B">
        <w:rPr>
          <w:rStyle w:val="Emphasis"/>
          <w:highlight w:val="cyan"/>
        </w:rPr>
        <w:t>regime</w:t>
      </w:r>
      <w:r w:rsidRPr="00811B7F">
        <w:rPr>
          <w:rStyle w:val="StyleUnderline"/>
        </w:rPr>
        <w:t xml:space="preserve"> today</w:t>
      </w:r>
      <w:r>
        <w:t xml:space="preserve">. </w:t>
      </w:r>
      <w:r w:rsidRPr="006D551E">
        <w:rPr>
          <w:rStyle w:val="StyleUnderline"/>
          <w:highlight w:val="cyan"/>
        </w:rPr>
        <w:t>Transaction Laundering occurs when an undisclosed business uses an approved merchant’s payment credentials to process payments for another undisclosed store</w:t>
      </w:r>
      <w:r>
        <w:t xml:space="preserve"> selling unknown products and services.</w:t>
      </w:r>
    </w:p>
    <w:p w14:paraId="00D18497" w14:textId="77777777" w:rsidR="002021BA" w:rsidRDefault="002021BA" w:rsidP="002021BA">
      <w:r>
        <w:t>Beyond defrauding and potentially harming consumers by selling fake or harmful goods, online sellers who willfully deal in counterfeit products may also be engaged in laundering funds by falsifying the nature of goods being sold.</w:t>
      </w:r>
    </w:p>
    <w:p w14:paraId="00D8512D" w14:textId="77777777" w:rsidR="002021BA" w:rsidRDefault="002021BA" w:rsidP="002021BA">
      <w:r>
        <w:t>From an AML standpoint, consider an attack vector where a local drug distribution ring uses proceeds from narcotics sales to purchase Chinese counterfeit goods at below-market value and then sell the knockoff merchandise online at a huge mark-up as if they were legitimate. Without heightened due diligence, tax investigators would just mark reported income as the proceeds from e-commerce.</w:t>
      </w:r>
    </w:p>
    <w:p w14:paraId="05AEE74C" w14:textId="77777777" w:rsidR="002021BA" w:rsidRDefault="002021BA" w:rsidP="002021BA">
      <w:r>
        <w:t>In traditional brick-and-mortar storefronts, this trade-based typology has already proven to be a popular narco-laundering mechanism in Colombia. Highlighting this scheme is the 2016 extradition of Colombian national Jhon Jairo Hincapie-Ramirez to the U.S.</w:t>
      </w:r>
    </w:p>
    <w:p w14:paraId="21EBF336" w14:textId="77777777" w:rsidR="002021BA" w:rsidRDefault="002021BA" w:rsidP="002021BA">
      <w:r>
        <w:t>Hincapie-Ramirez allegedly played a significant role in an international money-laundering conspiracy known as the Guangzhou Enterprise. The suspect and his co-conspirators were accused by the Department of Justice of shipping counterfeit goods of Chinese origin “around the world to launder over $5 billion” for Mexican and Colombian cartels, according to the 2015 indictment.</w:t>
      </w:r>
    </w:p>
    <w:p w14:paraId="73DE2A57" w14:textId="77777777" w:rsidR="002021BA" w:rsidRDefault="002021BA" w:rsidP="002021BA">
      <w:r>
        <w:t>Preferred Method of Terrorism Financing</w:t>
      </w:r>
    </w:p>
    <w:p w14:paraId="2D0B3688" w14:textId="77777777" w:rsidR="002021BA" w:rsidRDefault="002021BA" w:rsidP="002021BA">
      <w:r w:rsidRPr="006D551E">
        <w:t>More frightening is the sale of counterfeit products online to finance terror attacks.</w:t>
      </w:r>
      <w:r>
        <w:t xml:space="preserve"> The “</w:t>
      </w:r>
      <w:r w:rsidRPr="006D551E">
        <w:rPr>
          <w:rStyle w:val="StyleUnderline"/>
          <w:highlight w:val="cyan"/>
        </w:rPr>
        <w:t xml:space="preserve">infringement of intellectual property is becoming the </w:t>
      </w:r>
      <w:r w:rsidRPr="00096DE6">
        <w:rPr>
          <w:rStyle w:val="Emphasis"/>
          <w:highlight w:val="cyan"/>
        </w:rPr>
        <w:t>favorite method of financing for terrorists</w:t>
      </w:r>
      <w:r>
        <w:t>,” said Interpol’s then-Secretary General Ronald K. Noble in 2003.</w:t>
      </w:r>
    </w:p>
    <w:p w14:paraId="2237BAAD" w14:textId="77777777" w:rsidR="002021BA" w:rsidRDefault="002021BA" w:rsidP="002021BA">
      <w:r>
        <w:t xml:space="preserve">More recently, counterfeiting was the primary funding stream for the tragic 2015 jihadist attack on satirical French publication Charlie Hebdo. Proceeds from knockoff sales on e-commerce sites helped the French-Algerian Kouachi brothers procure the weapons used to murder 12 people and </w:t>
      </w:r>
      <w:proofErr w:type="spellStart"/>
      <w:r>
        <w:t>injure</w:t>
      </w:r>
      <w:proofErr w:type="spellEnd"/>
      <w:r>
        <w:t xml:space="preserve"> 11 others at the media outlet’s headquarters.</w:t>
      </w:r>
    </w:p>
    <w:p w14:paraId="4F014C53" w14:textId="77777777" w:rsidR="002021BA" w:rsidRDefault="002021BA" w:rsidP="002021BA">
      <w:r>
        <w:t>Also, in 2017, the Federal Bureau of Investigation reported that the Sunni terrorist group ISIS was executing fake transactions on the e-commerce platform eBay to funnel money to a U.S.-based operative.</w:t>
      </w:r>
    </w:p>
    <w:p w14:paraId="7FD9DEF2" w14:textId="77777777" w:rsidR="002021BA" w:rsidRPr="00AA1754" w:rsidRDefault="002021BA" w:rsidP="002021BA">
      <w:r w:rsidRPr="00AA1754">
        <w:rPr>
          <w:rStyle w:val="StyleUnderline"/>
        </w:rPr>
        <w:t xml:space="preserve">Given the risk, and the increasing ease through which threat actors can conceal their illicit activity through proliferating e-commerce flows, the SHOP SAFE Act is </w:t>
      </w:r>
      <w:r w:rsidRPr="00AA1754">
        <w:rPr>
          <w:rStyle w:val="Emphasis"/>
        </w:rPr>
        <w:t>essential to safeguard</w:t>
      </w:r>
      <w:r w:rsidRPr="00AA1754">
        <w:t xml:space="preserve"> 21st Century </w:t>
      </w:r>
      <w:r w:rsidRPr="00AA1754">
        <w:rPr>
          <w:rStyle w:val="Emphasis"/>
        </w:rPr>
        <w:t>financial integrity</w:t>
      </w:r>
      <w:r w:rsidRPr="00AA1754">
        <w:t xml:space="preserve"> and national security.</w:t>
      </w:r>
    </w:p>
    <w:p w14:paraId="644ADF1A" w14:textId="77777777" w:rsidR="002021BA" w:rsidRDefault="002021BA" w:rsidP="002021BA">
      <w:r w:rsidRPr="00AA1754">
        <w:rPr>
          <w:rStyle w:val="StyleUnderline"/>
        </w:rPr>
        <w:t>The bill is a sorely needed enforcement tool to hold platforms like Amazon,</w:t>
      </w:r>
      <w:r w:rsidRPr="00AA1754">
        <w:t xml:space="preserve"> </w:t>
      </w:r>
      <w:r w:rsidRPr="00AA1754">
        <w:rPr>
          <w:rStyle w:val="StyleUnderline"/>
        </w:rPr>
        <w:t>which accounts for 50 percent of</w:t>
      </w:r>
      <w:r w:rsidRPr="00AA1754">
        <w:t xml:space="preserve"> all U.S. retail </w:t>
      </w:r>
      <w:r w:rsidRPr="00AA1754">
        <w:rPr>
          <w:rStyle w:val="StyleUnderline"/>
        </w:rPr>
        <w:t>e-commerce volume</w:t>
      </w:r>
      <w:r w:rsidRPr="00AA1754">
        <w:t xml:space="preserve"> – and half of which is generated by third-party sellers – </w:t>
      </w:r>
      <w:r w:rsidRPr="00AA1754">
        <w:rPr>
          <w:rStyle w:val="StyleUnderline"/>
        </w:rPr>
        <w:t xml:space="preserve">accountable for </w:t>
      </w:r>
      <w:r w:rsidRPr="00AA1754">
        <w:rPr>
          <w:rStyle w:val="Emphasis"/>
        </w:rPr>
        <w:t>ghost-laundering risks</w:t>
      </w:r>
      <w:r w:rsidRPr="00AA1754">
        <w:t>.</w:t>
      </w:r>
    </w:p>
    <w:p w14:paraId="5371B680" w14:textId="2327F910" w:rsidR="002021BA" w:rsidRDefault="002021BA" w:rsidP="002021BA">
      <w:r w:rsidRPr="00E40E02">
        <w:rPr>
          <w:rStyle w:val="StyleUnderline"/>
          <w:highlight w:val="cyan"/>
        </w:rPr>
        <w:t>As trade-based laundering becomes</w:t>
      </w:r>
      <w:r w:rsidRPr="00D35958">
        <w:rPr>
          <w:rStyle w:val="StyleUnderline"/>
        </w:rPr>
        <w:t xml:space="preserve"> increasingly </w:t>
      </w:r>
      <w:r w:rsidRPr="00E40E02">
        <w:rPr>
          <w:rStyle w:val="StyleUnderline"/>
          <w:highlight w:val="cyan"/>
        </w:rPr>
        <w:t>cyber-enabled</w:t>
      </w:r>
      <w:r>
        <w:t xml:space="preserve"> via the last hop of e-commerce transaction chains, </w:t>
      </w:r>
      <w:r w:rsidRPr="00096DE6">
        <w:rPr>
          <w:rStyle w:val="StyleUnderline"/>
          <w:highlight w:val="cyan"/>
        </w:rPr>
        <w:t xml:space="preserve">threat actors will continue to </w:t>
      </w:r>
      <w:r w:rsidRPr="00096DE6">
        <w:rPr>
          <w:rStyle w:val="Emphasis"/>
          <w:highlight w:val="cyan"/>
        </w:rPr>
        <w:t>exploit regulatory loopholes</w:t>
      </w:r>
      <w:r w:rsidRPr="00096DE6">
        <w:rPr>
          <w:rStyle w:val="StyleUnderline"/>
          <w:highlight w:val="cyan"/>
        </w:rPr>
        <w:t xml:space="preserve"> until stronger laws are enacted</w:t>
      </w:r>
      <w:r w:rsidRPr="00115A8B">
        <w:rPr>
          <w:rStyle w:val="StyleUnderline"/>
        </w:rPr>
        <w:t xml:space="preserve"> and enforced.</w:t>
      </w:r>
      <w:r>
        <w:t xml:space="preserve"> The SHOP SAFE Act is still under review by the House Judiciary Committee.</w:t>
      </w:r>
    </w:p>
    <w:p w14:paraId="696E4C57" w14:textId="77777777" w:rsidR="00624BB7" w:rsidRPr="00624BB7" w:rsidRDefault="00624BB7" w:rsidP="00624BB7">
      <w:pPr>
        <w:pStyle w:val="Heading4"/>
      </w:pPr>
      <w:r>
        <w:t xml:space="preserve">Transaction laundering is the </w:t>
      </w:r>
      <w:r>
        <w:rPr>
          <w:u w:val="single"/>
        </w:rPr>
        <w:t>least enforced</w:t>
      </w:r>
      <w:r>
        <w:t xml:space="preserve"> part of the anti-money laundering regime</w:t>
      </w:r>
    </w:p>
    <w:p w14:paraId="477394CD" w14:textId="77777777" w:rsidR="00624BB7" w:rsidRDefault="00624BB7" w:rsidP="00624BB7">
      <w:r>
        <w:t xml:space="preserve">Eray Arda </w:t>
      </w:r>
      <w:proofErr w:type="spellStart"/>
      <w:r w:rsidRPr="00E4746A">
        <w:rPr>
          <w:rStyle w:val="Style13ptBold"/>
        </w:rPr>
        <w:t>Akartuna</w:t>
      </w:r>
      <w:proofErr w:type="spellEnd"/>
      <w:r w:rsidRPr="00E4746A">
        <w:rPr>
          <w:rStyle w:val="Style13ptBold"/>
        </w:rPr>
        <w:t xml:space="preserve"> </w:t>
      </w:r>
      <w:r>
        <w:t>et al, 20</w:t>
      </w:r>
      <w:r w:rsidRPr="00E4746A">
        <w:rPr>
          <w:rStyle w:val="Style13ptBold"/>
        </w:rPr>
        <w:t>23</w:t>
      </w:r>
      <w:r>
        <w:t xml:space="preserve"> - Department of Security and Crime Science, University College London “The money laundering and terrorist financing risks of new and disruptive technologies: a futures-oriented scoping review” Security Journal (2023) 36:615-650, </w:t>
      </w:r>
      <w:hyperlink r:id="rId19" w:history="1">
        <w:r w:rsidRPr="00311ECE">
          <w:rPr>
            <w:rStyle w:val="Hyperlink"/>
          </w:rPr>
          <w:t>https://link.springer.com/content/pdf/10.1057/s41284-022-00356-z.pdf</w:t>
        </w:r>
      </w:hyperlink>
      <w:r>
        <w:t xml:space="preserve"> //DH</w:t>
      </w:r>
    </w:p>
    <w:p w14:paraId="3820453B" w14:textId="77777777" w:rsidR="00624BB7" w:rsidRDefault="00624BB7" w:rsidP="00624BB7">
      <w:pPr>
        <w:rPr>
          <w:b/>
          <w:bCs/>
        </w:rPr>
      </w:pPr>
      <w:r>
        <w:rPr>
          <w:b/>
          <w:bCs/>
        </w:rPr>
        <w:t>ML = Money Laundering, TL = Transaction Laundering</w:t>
      </w:r>
    </w:p>
    <w:p w14:paraId="490CAA38" w14:textId="77777777" w:rsidR="00624BB7" w:rsidRPr="00FC5C2F" w:rsidRDefault="00624BB7" w:rsidP="00624BB7">
      <w:pPr>
        <w:rPr>
          <w:b/>
          <w:bCs/>
        </w:rPr>
      </w:pPr>
    </w:p>
    <w:p w14:paraId="05EB129E" w14:textId="77777777" w:rsidR="00624BB7" w:rsidRDefault="00624BB7" w:rsidP="00624BB7">
      <w:r>
        <w:t>Transaction laundering</w:t>
      </w:r>
    </w:p>
    <w:p w14:paraId="2635FCEF" w14:textId="77777777" w:rsidR="00624BB7" w:rsidRDefault="00624BB7" w:rsidP="00624BB7">
      <w:r w:rsidRPr="00F04AE0">
        <w:rPr>
          <w:rStyle w:val="StyleUnderline"/>
          <w:highlight w:val="cyan"/>
        </w:rPr>
        <w:t>Transaction laundering</w:t>
      </w:r>
      <w:r>
        <w:t xml:space="preserve"> (TL) is </w:t>
      </w:r>
      <w:proofErr w:type="gramStart"/>
      <w:r>
        <w:t>similar to</w:t>
      </w:r>
      <w:proofErr w:type="gramEnd"/>
      <w:r>
        <w:t xml:space="preserve"> digital invoice manipulation. However, it can be considered an 'offshoot trend' for numerous reasons. TL </w:t>
      </w:r>
      <w:r w:rsidRPr="00F04AE0">
        <w:rPr>
          <w:rStyle w:val="StyleUnderline"/>
          <w:highlight w:val="cyan"/>
        </w:rPr>
        <w:t>involves diverting illicit</w:t>
      </w:r>
      <w:r>
        <w:t xml:space="preserve"> (often Dark Web) </w:t>
      </w:r>
      <w:r w:rsidRPr="00F04AE0">
        <w:rPr>
          <w:rStyle w:val="StyleUnderline"/>
          <w:highlight w:val="cyan"/>
        </w:rPr>
        <w:t>transactions</w:t>
      </w:r>
      <w:r w:rsidRPr="00FC5C2F">
        <w:rPr>
          <w:rStyle w:val="StyleUnderline"/>
        </w:rPr>
        <w:t xml:space="preserve"> </w:t>
      </w:r>
      <w:r>
        <w:t xml:space="preserve">(such as for drugs or firearms) </w:t>
      </w:r>
      <w:r w:rsidRPr="00F04AE0">
        <w:rPr>
          <w:rStyle w:val="StyleUnderline"/>
          <w:highlight w:val="cyan"/>
        </w:rPr>
        <w:t>through a front company</w:t>
      </w:r>
      <w:r w:rsidRPr="00FC5C2F">
        <w:rPr>
          <w:rStyle w:val="StyleUnderline"/>
        </w:rPr>
        <w:t xml:space="preserve"> with a merchant account</w:t>
      </w:r>
      <w:r>
        <w:t xml:space="preserve">, thus </w:t>
      </w:r>
      <w:r w:rsidRPr="00F04AE0">
        <w:rPr>
          <w:rStyle w:val="StyleUnderline"/>
          <w:highlight w:val="cyan"/>
        </w:rPr>
        <w:t>allowing them to be invoiced as transactions for legitimate goods</w:t>
      </w:r>
      <w:r>
        <w:t>/services (Chattopadhyay 2018). Upon agreeing a price for illicit drugs on the Dark Web, for example, a buyer would be rerouted to a legitimate looking e-commerce site where they would make an 'order' for innocent-looking items that do not actually exist (such as books or clothes), which would in fact be payment for the illicit goods/services agreed. Oblivious payment service providers then process and thus inadvertently launder these funds.</w:t>
      </w:r>
    </w:p>
    <w:p w14:paraId="003525E2" w14:textId="77777777" w:rsidR="00624BB7" w:rsidRDefault="00624BB7" w:rsidP="00624BB7">
      <w:r w:rsidRPr="00FC5C2F">
        <w:rPr>
          <w:rStyle w:val="StyleUnderline"/>
        </w:rPr>
        <w:t>TL can involve</w:t>
      </w:r>
      <w:r>
        <w:t xml:space="preserve"> setting up a front business or </w:t>
      </w:r>
      <w:r w:rsidRPr="00FC5C2F">
        <w:rPr>
          <w:rStyle w:val="StyleUnderline"/>
        </w:rPr>
        <w:t>using a 'pass-through' business willing to offer its merchant account for illicit use</w:t>
      </w:r>
      <w:r>
        <w:t xml:space="preserve"> (</w:t>
      </w:r>
      <w:proofErr w:type="spellStart"/>
      <w:r>
        <w:t>Trulioo</w:t>
      </w:r>
      <w:proofErr w:type="spellEnd"/>
      <w:r>
        <w:t xml:space="preserve"> and PYMNTS.com 2020b). Having passed the </w:t>
      </w:r>
      <w:proofErr w:type="gramStart"/>
      <w:r>
        <w:t>often extensive</w:t>
      </w:r>
      <w:proofErr w:type="gramEnd"/>
      <w:r>
        <w:t xml:space="preserve"> onboarding procedures for acquiring a merchant account, </w:t>
      </w:r>
      <w:r w:rsidRPr="00BD782A">
        <w:rPr>
          <w:rStyle w:val="StyleUnderline"/>
        </w:rPr>
        <w:t xml:space="preserve">these </w:t>
      </w:r>
      <w:r w:rsidRPr="00F04AE0">
        <w:rPr>
          <w:rStyle w:val="StyleUnderline"/>
          <w:highlight w:val="cyan"/>
        </w:rPr>
        <w:t>businesses are in high demand by criminals who do not have the capabilities to fool payment service providers</w:t>
      </w:r>
      <w:r>
        <w:t xml:space="preserve"> and pass the necessary checks to obtain one themselves. An example of a TL scheme, disguised through an e-bookstore, is shown in Fig. 6.</w:t>
      </w:r>
    </w:p>
    <w:p w14:paraId="11FB0667" w14:textId="77777777" w:rsidR="00624BB7" w:rsidRDefault="00624BB7" w:rsidP="00624BB7">
      <w:r>
        <w:t xml:space="preserve">TL poses serious dangers that are less evident than other trends. Firstly, </w:t>
      </w:r>
      <w:r w:rsidRPr="00F04AE0">
        <w:rPr>
          <w:rStyle w:val="StyleUnderline"/>
          <w:highlight w:val="cyan"/>
        </w:rPr>
        <w:t>TL</w:t>
      </w:r>
      <w:r w:rsidRPr="00BD782A">
        <w:rPr>
          <w:rStyle w:val="StyleUnderline"/>
        </w:rPr>
        <w:t xml:space="preserve"> typically </w:t>
      </w:r>
      <w:r w:rsidRPr="00F04AE0">
        <w:rPr>
          <w:rStyle w:val="StyleUnderline"/>
          <w:highlight w:val="cyan"/>
        </w:rPr>
        <w:t>enlists a willing criminal entity to process</w:t>
      </w:r>
      <w:r w:rsidRPr="00BD782A">
        <w:rPr>
          <w:rStyle w:val="StyleUnderline"/>
        </w:rPr>
        <w:t xml:space="preserve"> </w:t>
      </w:r>
      <w:r w:rsidRPr="00F04AE0">
        <w:rPr>
          <w:rStyle w:val="StyleUnderline"/>
          <w:highlight w:val="cyan"/>
        </w:rPr>
        <w:t>transactions</w:t>
      </w:r>
      <w:r w:rsidRPr="00F04AE0">
        <w:rPr>
          <w:highlight w:val="cyan"/>
        </w:rPr>
        <w:t>,</w:t>
      </w:r>
      <w:r>
        <w:t xml:space="preserve"> rather than a legitimate service or mobile app. Therefore, </w:t>
      </w:r>
      <w:r w:rsidRPr="00F04AE0">
        <w:rPr>
          <w:rStyle w:val="StyleUnderline"/>
          <w:highlight w:val="cyan"/>
        </w:rPr>
        <w:t>a crucial node of possible detection, i.e. internal fraud departments, is lost</w:t>
      </w:r>
      <w:r>
        <w:t xml:space="preserve">. Secondly, TL effectively merges the predicate offence (such as illegal drug distribution) and the laundering of its proceeds into one transaction. Illicit funds are essentially laundered as they are generated. Finally, the relevant stakeholders or risk characteristics for TL are substantially vague, as virtually </w:t>
      </w:r>
      <w:r w:rsidRPr="00F04AE0">
        <w:rPr>
          <w:rStyle w:val="StyleUnderline"/>
          <w:highlight w:val="cyan"/>
        </w:rPr>
        <w:t>any online site with e-commerce capabilities is at risk.</w:t>
      </w:r>
    </w:p>
    <w:p w14:paraId="663152D7" w14:textId="77777777" w:rsidR="00624BB7" w:rsidRDefault="00624BB7" w:rsidP="00624BB7">
      <w:r>
        <w:t xml:space="preserve">Due to its elusiveness, </w:t>
      </w:r>
      <w:r w:rsidRPr="00F04AE0">
        <w:rPr>
          <w:rStyle w:val="StyleUnderline"/>
          <w:highlight w:val="cyan"/>
        </w:rPr>
        <w:t xml:space="preserve">TL has been referred to as the </w:t>
      </w:r>
      <w:r w:rsidRPr="00F04AE0">
        <w:rPr>
          <w:rStyle w:val="Emphasis"/>
          <w:highlight w:val="cyan"/>
        </w:rPr>
        <w:t>'least enforced'</w:t>
      </w:r>
      <w:r w:rsidRPr="00F04AE0">
        <w:rPr>
          <w:rStyle w:val="StyleUnderline"/>
          <w:highlight w:val="cyan"/>
        </w:rPr>
        <w:t xml:space="preserve"> form of</w:t>
      </w:r>
      <w:r>
        <w:t xml:space="preserve"> contemporary </w:t>
      </w:r>
      <w:r w:rsidRPr="00F04AE0">
        <w:rPr>
          <w:rStyle w:val="StyleUnderline"/>
          <w:highlight w:val="cyan"/>
        </w:rPr>
        <w:t>ML</w:t>
      </w:r>
      <w:r>
        <w:t xml:space="preserve"> (Teicher 2018b), and as a 'huge financial </w:t>
      </w:r>
      <w:proofErr w:type="spellStart"/>
      <w:r>
        <w:t>blindspot</w:t>
      </w:r>
      <w:proofErr w:type="spellEnd"/>
      <w:r>
        <w:t xml:space="preserve">' (Kaminska 2017). TL-related technological developments are worrying. For example, with some payment service providers now accepting cryptocurrency payments, TL can now occur in the </w:t>
      </w:r>
      <w:proofErr w:type="spellStart"/>
      <w:r>
        <w:t>decentralised</w:t>
      </w:r>
      <w:proofErr w:type="spellEnd"/>
      <w:r>
        <w:t xml:space="preserve"> DLT ecosystem with even less detection possibilities.</w:t>
      </w:r>
    </w:p>
    <w:p w14:paraId="349DEBCA" w14:textId="77777777" w:rsidR="00653485" w:rsidRPr="008A1858" w:rsidRDefault="00653485" w:rsidP="00653485">
      <w:pPr>
        <w:pStyle w:val="Heading4"/>
      </w:pPr>
      <w:r>
        <w:t>E-commerce counterfeiting is fueling terrorism, organized crime and global kleptocracies</w:t>
      </w:r>
    </w:p>
    <w:p w14:paraId="296B777B" w14:textId="77777777" w:rsidR="00653485" w:rsidRDefault="00653485" w:rsidP="00653485">
      <w:r>
        <w:t xml:space="preserve">David </w:t>
      </w:r>
      <w:r w:rsidRPr="000F335F">
        <w:rPr>
          <w:rStyle w:val="Style13ptBold"/>
        </w:rPr>
        <w:t>Luna</w:t>
      </w:r>
      <w:r>
        <w:t>, 20</w:t>
      </w:r>
      <w:r w:rsidRPr="000F335F">
        <w:rPr>
          <w:rStyle w:val="Style13ptBold"/>
        </w:rPr>
        <w:t>21</w:t>
      </w:r>
      <w:r>
        <w:t xml:space="preserve"> – founder and executive director of ICAIE, CEO of Luna Global Networks &amp; Convergence Strategies LLC, and a former U.S. diplomat and national security official with over 20 years of federal service. “Why We Must Confront the Growing Threat to National Security Posed by Illicit Economies and Cesspools of Corruption and Organized Crime” </w:t>
      </w:r>
      <w:hyperlink r:id="rId20" w:history="1">
        <w:r w:rsidRPr="00022350">
          <w:rPr>
            <w:rStyle w:val="Hyperlink"/>
          </w:rPr>
          <w:t>https://www.linkedin.com/pulse/why-we-must-confront-growing-threat-national-security-david-m-</w:t>
        </w:r>
      </w:hyperlink>
      <w:r>
        <w:t xml:space="preserve"> // DH</w:t>
      </w:r>
    </w:p>
    <w:p w14:paraId="1AD36E05" w14:textId="77777777" w:rsidR="00653485" w:rsidRDefault="00653485" w:rsidP="00653485"/>
    <w:p w14:paraId="3C308278" w14:textId="77777777" w:rsidR="00653485" w:rsidRDefault="00653485" w:rsidP="00653485">
      <w:r>
        <w:t>Illicit economies are not harmless and can have tremendous human, economic, societal and security costs and consequences.</w:t>
      </w:r>
    </w:p>
    <w:p w14:paraId="2C0A0877" w14:textId="77777777" w:rsidR="00653485" w:rsidRDefault="00653485" w:rsidP="00653485">
      <w:r w:rsidRPr="006B60C7">
        <w:rPr>
          <w:rStyle w:val="StyleUnderline"/>
          <w:highlight w:val="cyan"/>
        </w:rPr>
        <w:t>Illicit economies come with vulnerabilities to peace and security — including corruption</w:t>
      </w:r>
      <w:r>
        <w:t xml:space="preserve">, violence, chaos, </w:t>
      </w:r>
      <w:r w:rsidRPr="006B60C7">
        <w:rPr>
          <w:rStyle w:val="StyleUnderline"/>
          <w:highlight w:val="cyan"/>
        </w:rPr>
        <w:t>organized crime, terrorist financing</w:t>
      </w:r>
      <w:r w:rsidRPr="000E5843">
        <w:rPr>
          <w:rStyle w:val="StyleUnderline"/>
        </w:rPr>
        <w:t xml:space="preserve"> and instability</w:t>
      </w:r>
      <w:r>
        <w:t xml:space="preserve">. </w:t>
      </w:r>
      <w:r w:rsidRPr="006B60C7">
        <w:rPr>
          <w:rStyle w:val="StyleUnderline"/>
          <w:highlight w:val="cyan"/>
        </w:rPr>
        <w:t xml:space="preserve">Illicit economies are the lifeblood of today’s bad actors, </w:t>
      </w:r>
      <w:r w:rsidRPr="00FA5273">
        <w:rPr>
          <w:rStyle w:val="Emphasis"/>
          <w:highlight w:val="cyan"/>
        </w:rPr>
        <w:t>enabling kleptocrats</w:t>
      </w:r>
      <w:r w:rsidRPr="006B60C7">
        <w:rPr>
          <w:rStyle w:val="StyleUnderline"/>
          <w:highlight w:val="cyan"/>
        </w:rPr>
        <w:t xml:space="preserve"> to loot their countries</w:t>
      </w:r>
      <w:r w:rsidRPr="000E5843">
        <w:rPr>
          <w:rStyle w:val="StyleUnderline"/>
        </w:rPr>
        <w:t xml:space="preserve">, </w:t>
      </w:r>
      <w:r w:rsidRPr="006B60C7">
        <w:rPr>
          <w:rStyle w:val="StyleUnderline"/>
          <w:highlight w:val="cyan"/>
        </w:rPr>
        <w:t xml:space="preserve">criminal organizations to </w:t>
      </w:r>
      <w:r w:rsidRPr="006B60C7">
        <w:rPr>
          <w:rStyle w:val="Emphasis"/>
          <w:highlight w:val="cyan"/>
        </w:rPr>
        <w:t>co-opt states</w:t>
      </w:r>
      <w:r w:rsidRPr="006B60C7">
        <w:rPr>
          <w:rStyle w:val="StyleUnderline"/>
        </w:rPr>
        <w:t xml:space="preserve"> </w:t>
      </w:r>
      <w:r w:rsidRPr="006B60C7">
        <w:rPr>
          <w:rStyle w:val="StyleUnderline"/>
          <w:highlight w:val="cyan"/>
        </w:rPr>
        <w:t xml:space="preserve">and </w:t>
      </w:r>
      <w:r w:rsidRPr="006B60C7">
        <w:rPr>
          <w:rStyle w:val="Emphasis"/>
          <w:highlight w:val="cyan"/>
        </w:rPr>
        <w:t>export violence</w:t>
      </w:r>
      <w:r w:rsidRPr="006B60C7">
        <w:rPr>
          <w:rStyle w:val="StyleUnderline"/>
        </w:rPr>
        <w:t xml:space="preserve"> </w:t>
      </w:r>
      <w:r w:rsidRPr="006B60C7">
        <w:rPr>
          <w:rStyle w:val="StyleUnderline"/>
          <w:highlight w:val="cyan"/>
        </w:rPr>
        <w:t xml:space="preserve">and </w:t>
      </w:r>
      <w:r w:rsidRPr="000B62EA">
        <w:rPr>
          <w:rStyle w:val="Emphasis"/>
          <w:highlight w:val="cyan"/>
        </w:rPr>
        <w:t>terrorist groups to finance</w:t>
      </w:r>
      <w:r w:rsidRPr="006B60C7">
        <w:rPr>
          <w:rStyle w:val="StyleUnderline"/>
        </w:rPr>
        <w:t xml:space="preserve"> their </w:t>
      </w:r>
      <w:r w:rsidRPr="000B62EA">
        <w:rPr>
          <w:rStyle w:val="Emphasis"/>
          <w:highlight w:val="cyan"/>
        </w:rPr>
        <w:t>attacks</w:t>
      </w:r>
      <w:r>
        <w:t xml:space="preserve"> against our societies.</w:t>
      </w:r>
    </w:p>
    <w:p w14:paraId="17F39307" w14:textId="77777777" w:rsidR="00653485" w:rsidRDefault="00653485" w:rsidP="00653485">
      <w:r w:rsidRPr="006B60C7">
        <w:rPr>
          <w:rStyle w:val="StyleUnderline"/>
          <w:highlight w:val="cyan"/>
        </w:rPr>
        <w:t>Illicit economies</w:t>
      </w:r>
      <w:r w:rsidRPr="007C20E3">
        <w:rPr>
          <w:rStyle w:val="StyleUnderline"/>
        </w:rPr>
        <w:t xml:space="preserve"> are pervasive threats that undermine democracy, corrode the rule of law,</w:t>
      </w:r>
      <w:r>
        <w:t xml:space="preserve"> fuel impunity, imperil effective implementation of national sustainability and economic development strategies, </w:t>
      </w:r>
      <w:r w:rsidRPr="007C20E3">
        <w:rPr>
          <w:rStyle w:val="StyleUnderline"/>
        </w:rPr>
        <w:t xml:space="preserve">contribute to human rights abuses and </w:t>
      </w:r>
      <w:r w:rsidRPr="006B60C7">
        <w:rPr>
          <w:rStyle w:val="StyleUnderline"/>
          <w:highlight w:val="cyan"/>
        </w:rPr>
        <w:t>enflame violent conflict</w:t>
      </w:r>
      <w:r w:rsidRPr="00757257">
        <w:rPr>
          <w:rStyle w:val="StyleUnderline"/>
          <w:highlight w:val="cyan"/>
        </w:rPr>
        <w:t>s</w:t>
      </w:r>
      <w:r w:rsidRPr="00757257">
        <w:rPr>
          <w:highlight w:val="cyan"/>
        </w:rPr>
        <w:t>.</w:t>
      </w:r>
    </w:p>
    <w:p w14:paraId="765C2631" w14:textId="77777777" w:rsidR="00653485" w:rsidRDefault="00653485" w:rsidP="00653485">
      <w:r>
        <w:t>Across today’s global threat environment, criminals and bad actors exploit natural disasters, human misery and market shocks for illicit enrichment.</w:t>
      </w:r>
    </w:p>
    <w:p w14:paraId="48321DE9" w14:textId="77777777" w:rsidR="00653485" w:rsidRDefault="00653485" w:rsidP="00653485">
      <w:r>
        <w:t>The lucrative criminal activities enabling and fueling the multitrillion-dollar illicit economies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45B25414" w14:textId="77777777" w:rsidR="00653485" w:rsidRDefault="00653485" w:rsidP="00653485">
      <w:r>
        <w:t xml:space="preserve">The International Coalition Against Illicit Economies recognizes that </w:t>
      </w:r>
      <w:r w:rsidRPr="00853DF3">
        <w:rPr>
          <w:rStyle w:val="StyleUnderline"/>
          <w:highlight w:val="cyan"/>
        </w:rPr>
        <w:t>illicit economies</w:t>
      </w:r>
      <w:r>
        <w:t xml:space="preserve"> and crime convergence </w:t>
      </w:r>
      <w:r w:rsidRPr="00853DF3">
        <w:rPr>
          <w:rStyle w:val="StyleUnderline"/>
          <w:highlight w:val="cyan"/>
        </w:rPr>
        <w:t xml:space="preserve">are </w:t>
      </w:r>
      <w:r w:rsidRPr="00853DF3">
        <w:rPr>
          <w:rStyle w:val="Emphasis"/>
          <w:highlight w:val="cyan"/>
        </w:rPr>
        <w:t>threat multipliers</w:t>
      </w:r>
      <w:r w:rsidRPr="00853DF3">
        <w:rPr>
          <w:rStyle w:val="StyleUnderline"/>
          <w:highlight w:val="cyan"/>
        </w:rPr>
        <w:t xml:space="preserve"> that </w:t>
      </w:r>
      <w:r w:rsidRPr="00853DF3">
        <w:rPr>
          <w:rStyle w:val="Emphasis"/>
          <w:highlight w:val="cyan"/>
        </w:rPr>
        <w:t>ripple across borders</w:t>
      </w:r>
      <w:r>
        <w:t xml:space="preserve"> and imperil supply chain security, market integrity, democratic freedoms and institutions and systems of open, free and just societies.</w:t>
      </w:r>
    </w:p>
    <w:p w14:paraId="65505456" w14:textId="77777777" w:rsidR="00653485" w:rsidRDefault="00653485" w:rsidP="00653485">
      <w: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55C0559C" w14:textId="77777777" w:rsidR="00653485" w:rsidRDefault="00653485" w:rsidP="00653485">
      <w:r>
        <w:t xml:space="preserve">The significant market penetration of the Latin cartels has resulted in illicit economies that have corrupted and destabilized Mexico’s justice system and rule of </w:t>
      </w:r>
      <w:proofErr w:type="gramStart"/>
      <w:r>
        <w:t>law, and</w:t>
      </w:r>
      <w:proofErr w:type="gramEnd"/>
      <w:r>
        <w:t xml:space="preserve"> threaten regional stability. Their reach is now global, expanding to other regions of the world like Africa, Europe, and the Asia-Pacific.</w:t>
      </w:r>
    </w:p>
    <w:p w14:paraId="4EA130DD" w14:textId="77777777" w:rsidR="00653485" w:rsidRDefault="00653485" w:rsidP="00653485">
      <w:r>
        <w:t>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14:paraId="18DC7D68" w14:textId="77777777" w:rsidR="00653485" w:rsidRDefault="00653485" w:rsidP="00653485">
      <w:r>
        <w:t>In Africa, authoritarian governments, ungoverned spaces and conflicts have created the perfect storm for criminals and terrorist groups to expand their illicit trafficking and smuggling operations. The lucrative business of illicit trade has also been militarized in some areas, bribing complicit government officials to shield illicit enterprises from scrutiny and coercing soldiers to protect the illicit markets.</w:t>
      </w:r>
    </w:p>
    <w:p w14:paraId="5DC3C091" w14:textId="77777777" w:rsidR="00653485" w:rsidRDefault="00653485" w:rsidP="00653485">
      <w:r>
        <w:t>In other parts of the world – from Southeast Asia to the Caucasus – ruthless corrupt leaders and malign actors are similarly engaging in criminality and undermining global security, financing criminalized markets and creating illicit economies.</w:t>
      </w:r>
    </w:p>
    <w:p w14:paraId="39BF66F3" w14:textId="77777777" w:rsidR="00653485" w:rsidRDefault="00653485" w:rsidP="00653485">
      <w:r>
        <w:t xml:space="preserve">According to Euromonitor, while COVID-19 has brought economic malaise to most sectors, </w:t>
      </w:r>
      <w:r w:rsidRPr="00853DF3">
        <w:rPr>
          <w:rStyle w:val="StyleUnderline"/>
          <w:highlight w:val="cyan"/>
        </w:rPr>
        <w:t xml:space="preserve">the illicit economy continues to accelerate, </w:t>
      </w:r>
      <w:r w:rsidRPr="00853DF3">
        <w:rPr>
          <w:rStyle w:val="Emphasis"/>
          <w:highlight w:val="cyan"/>
        </w:rPr>
        <w:t>especially across the digital world</w:t>
      </w:r>
      <w:r>
        <w:t xml:space="preserve">. </w:t>
      </w:r>
      <w:r w:rsidRPr="00853DF3">
        <w:rPr>
          <w:rStyle w:val="StyleUnderline"/>
          <w:highlight w:val="cyan"/>
        </w:rPr>
        <w:t>E-commerce</w:t>
      </w:r>
      <w:r w:rsidRPr="00D53F32">
        <w:rPr>
          <w:rStyle w:val="StyleUnderline"/>
        </w:rPr>
        <w:t xml:space="preserve"> platforms and online marketplaces </w:t>
      </w:r>
      <w:r w:rsidRPr="00853DF3">
        <w:rPr>
          <w:rStyle w:val="StyleUnderline"/>
          <w:highlight w:val="cyan"/>
        </w:rPr>
        <w:t>are generating</w:t>
      </w:r>
      <w:r w:rsidRPr="00D53F32">
        <w:rPr>
          <w:rStyle w:val="StyleUnderline"/>
        </w:rPr>
        <w:t xml:space="preserve"> tremendous </w:t>
      </w:r>
      <w:r w:rsidRPr="00853DF3">
        <w:rPr>
          <w:rStyle w:val="StyleUnderline"/>
          <w:highlight w:val="cyan"/>
        </w:rPr>
        <w:t>prosperity for</w:t>
      </w:r>
      <w:r>
        <w:t xml:space="preserve"> scammers, fraudsters, </w:t>
      </w:r>
      <w:r w:rsidRPr="00853DF3">
        <w:rPr>
          <w:rStyle w:val="StyleUnderline"/>
          <w:highlight w:val="cyan"/>
        </w:rPr>
        <w:t>counterfeiters</w:t>
      </w:r>
      <w:r w:rsidRPr="00D53F32">
        <w:rPr>
          <w:rStyle w:val="StyleUnderline"/>
        </w:rPr>
        <w:t xml:space="preserve"> and other predatory criminals</w:t>
      </w:r>
      <w:r>
        <w:t xml:space="preserve"> </w:t>
      </w:r>
      <w:r w:rsidRPr="00D53F32">
        <w:rPr>
          <w:rStyle w:val="StyleUnderline"/>
        </w:rPr>
        <w:t xml:space="preserve">that are </w:t>
      </w:r>
      <w:r w:rsidRPr="00853DF3">
        <w:rPr>
          <w:rStyle w:val="StyleUnderline"/>
          <w:highlight w:val="cyan"/>
        </w:rPr>
        <w:t>raking in</w:t>
      </w:r>
      <w:r w:rsidRPr="00D53F32">
        <w:rPr>
          <w:rStyle w:val="StyleUnderline"/>
        </w:rPr>
        <w:t xml:space="preserve"> tens of </w:t>
      </w:r>
      <w:r w:rsidRPr="00853DF3">
        <w:rPr>
          <w:rStyle w:val="StyleUnderline"/>
          <w:highlight w:val="cyan"/>
        </w:rPr>
        <w:t>billions</w:t>
      </w:r>
      <w:r>
        <w:t xml:space="preserve"> of dollars selling fake pharmaceuticals and vaccines, personal protective equipment, counterfeit apparel and footwear, copyrighted electronics knock-offs and other illicit goods. Recent </w:t>
      </w:r>
      <w:proofErr w:type="spellStart"/>
      <w:r>
        <w:t>Organisation</w:t>
      </w:r>
      <w:proofErr w:type="spellEnd"/>
      <w:r>
        <w:t xml:space="preserve"> for Economic Co-operation and Development </w:t>
      </w:r>
      <w:r w:rsidRPr="00D53F32">
        <w:rPr>
          <w:rStyle w:val="StyleUnderline"/>
        </w:rPr>
        <w:t>estimates put sales of fake goods and pirated products globally at $464 billion per year</w:t>
      </w:r>
      <w:r>
        <w:t xml:space="preserve">, </w:t>
      </w:r>
      <w:r w:rsidRPr="00FA5273">
        <w:rPr>
          <w:rStyle w:val="StyleUnderline"/>
          <w:highlight w:val="cyan"/>
        </w:rPr>
        <w:t xml:space="preserve">with the International Trademark Association projecting that such illicit trade could reach </w:t>
      </w:r>
      <w:r w:rsidRPr="00FA5273">
        <w:rPr>
          <w:rStyle w:val="StyleUnderline"/>
        </w:rPr>
        <w:t xml:space="preserve">up to </w:t>
      </w:r>
      <w:r w:rsidRPr="00FA5273">
        <w:rPr>
          <w:rStyle w:val="Emphasis"/>
          <w:highlight w:val="cyan"/>
        </w:rPr>
        <w:t>$2.3 trillion</w:t>
      </w:r>
      <w:r>
        <w:t xml:space="preserve"> by 2022.</w:t>
      </w:r>
    </w:p>
    <w:p w14:paraId="7EDD3DCF" w14:textId="77777777" w:rsidR="00653485" w:rsidRDefault="00653485" w:rsidP="00653485">
      <w:r w:rsidRPr="00D53F32">
        <w:rPr>
          <w:rStyle w:val="StyleUnderline"/>
        </w:rPr>
        <w:t xml:space="preserve">These illicit economies divert revenue from legitimate market drivers </w:t>
      </w:r>
      <w:r>
        <w:t xml:space="preserve">such as businesses and governments </w:t>
      </w:r>
      <w:r w:rsidRPr="00D53F32">
        <w:rPr>
          <w:rStyle w:val="StyleUnderline"/>
        </w:rPr>
        <w:t>and impair the ability of communities to make the investments necessary to stimulate economic growth</w:t>
      </w:r>
      <w:r>
        <w:t>, especially during these hard economic times. Revenue that could be used to build roads to facilitate commerce, hospitals to fight pandemic outbreaks and diseases, homes to raise and protect families or schools to educate children and future leaders, is instead lost to criminals’ greed crimes.</w:t>
      </w:r>
    </w:p>
    <w:p w14:paraId="08991D9F" w14:textId="77777777" w:rsidR="00653485" w:rsidRDefault="00653485" w:rsidP="00653485">
      <w:r>
        <w:t>But this goes beyond just economic harm. Illicit economies incur a significant negative social cost, and in some cases, help to foment market instability, enslave our human capital, pillage our natural world and endanger national efforts to implement sustainable development goals.</w:t>
      </w:r>
    </w:p>
    <w:p w14:paraId="75121421" w14:textId="77777777" w:rsidR="00653485" w:rsidRDefault="00653485" w:rsidP="00653485">
      <w:pPr>
        <w:pStyle w:val="Heading4"/>
      </w:pPr>
      <w:r>
        <w:t>Kleptocracies amplify every conflict risk and are existential threats to civilization</w:t>
      </w:r>
    </w:p>
    <w:p w14:paraId="519B3F1B" w14:textId="77777777" w:rsidR="00653485" w:rsidRDefault="00653485" w:rsidP="00653485">
      <w:r>
        <w:t xml:space="preserve">Michael </w:t>
      </w:r>
      <w:r w:rsidRPr="00650143">
        <w:rPr>
          <w:rStyle w:val="Style13ptBold"/>
        </w:rPr>
        <w:t>Dziedzic,</w:t>
      </w:r>
      <w:r>
        <w:t xml:space="preserve"> 20</w:t>
      </w:r>
      <w:r w:rsidRPr="00650143">
        <w:rPr>
          <w:rStyle w:val="Style13ptBold"/>
        </w:rPr>
        <w:t>18</w:t>
      </w:r>
      <w:r>
        <w:t xml:space="preserve"> – Senior Fellow at the Terrorism, Transnational Crime, and Corruption Center, scholarly positions have included Professor at the Air Force Academy, the National War College, Georgetown University, and George Mason University and Senior Fellow and Senior Program Officer at the International Institute for Strategic Studies, the Institute for National Strategic Studies, and US Institute of Peace. “Kleptocratic Regimes and National Security: A Pervasive Threat and How it Can be Neutralized” </w:t>
      </w:r>
      <w:hyperlink r:id="rId21" w:history="1">
        <w:r w:rsidRPr="00022350">
          <w:rPr>
            <w:rStyle w:val="Hyperlink"/>
          </w:rPr>
          <w:t>https://traccc.gmu.edu/wp-content/uploads/2020/09/Dziedzic_Report_2.pdf</w:t>
        </w:r>
      </w:hyperlink>
      <w:r>
        <w:t xml:space="preserve"> //DH</w:t>
      </w:r>
    </w:p>
    <w:p w14:paraId="4BD0D83B" w14:textId="77777777" w:rsidR="00653485" w:rsidRDefault="00653485" w:rsidP="00653485"/>
    <w:p w14:paraId="26043F14" w14:textId="77777777" w:rsidR="00653485" w:rsidRDefault="00653485" w:rsidP="00653485">
      <w:r>
        <w:t xml:space="preserve">Taken together, President Trump’s declaration that corruption and human rights abuse constitute a national emergency and the catalogue of threats identified in the NSS have recognized </w:t>
      </w:r>
      <w:proofErr w:type="gramStart"/>
      <w:r>
        <w:t>all of</w:t>
      </w:r>
      <w:proofErr w:type="gramEnd"/>
      <w:r>
        <w:t xml:space="preserve"> the topics discussed in this report (i.e., great power competitors, nuclear aspirants, terrorism, organized crime, state failure, genocide, and obstruction of peace and stability operations). The central lesson that should be derived is that </w:t>
      </w:r>
      <w:r w:rsidRPr="00ED7355">
        <w:rPr>
          <w:rStyle w:val="StyleUnderline"/>
          <w:highlight w:val="cyan"/>
        </w:rPr>
        <w:t>kleptocratic regimes are</w:t>
      </w:r>
      <w:r>
        <w:t xml:space="preserve"> not an added threat that is competing in a zero-sum manner for scarce national security resources; rather they are </w:t>
      </w:r>
      <w:r w:rsidRPr="00ED7355">
        <w:rPr>
          <w:rStyle w:val="StyleUnderline"/>
          <w:highlight w:val="cyan"/>
        </w:rPr>
        <w:t xml:space="preserve">a </w:t>
      </w:r>
      <w:r w:rsidRPr="000F2EEA">
        <w:rPr>
          <w:rStyle w:val="StyleUnderline"/>
        </w:rPr>
        <w:t xml:space="preserve">cross-cutting </w:t>
      </w:r>
      <w:r w:rsidRPr="00ED7355">
        <w:rPr>
          <w:rStyle w:val="StyleUnderline"/>
          <w:highlight w:val="cyan"/>
        </w:rPr>
        <w:t>national security threat that</w:t>
      </w:r>
      <w:r w:rsidRPr="00F8671D">
        <w:rPr>
          <w:rStyle w:val="StyleUnderline"/>
        </w:rPr>
        <w:t xml:space="preserve"> either </w:t>
      </w:r>
      <w:r w:rsidRPr="00ED7355">
        <w:rPr>
          <w:rStyle w:val="StyleUnderline"/>
          <w:highlight w:val="cyan"/>
        </w:rPr>
        <w:t>causes or contributes decisively to the threat actors</w:t>
      </w:r>
      <w:r w:rsidRPr="00F8671D">
        <w:rPr>
          <w:rStyle w:val="StyleUnderline"/>
        </w:rPr>
        <w:t xml:space="preserve"> already identified</w:t>
      </w:r>
      <w:r>
        <w:t xml:space="preserve"> by the Trump Administration. Our first order of business is to catalogue why kleptocratic regimes constitute a pervasive threat to national security. Our second purpose is to propose recommendations for neutralizing this threat by being smarter about how we deal with it. These arguments are summarized below.</w:t>
      </w:r>
    </w:p>
    <w:p w14:paraId="0BF4AE79" w14:textId="77777777" w:rsidR="00653485" w:rsidRDefault="00653485" w:rsidP="00653485">
      <w:r>
        <w:t>Kleptocratic Regimes: A Pervasive Threat to National Security</w:t>
      </w:r>
    </w:p>
    <w:p w14:paraId="44D60105" w14:textId="77777777" w:rsidR="00653485" w:rsidRDefault="00653485" w:rsidP="00653485">
      <w:r>
        <w:t>● Russian/Chinese kleptocracy, a systemic threat, and the general systemic threats posed by kleptocratic regimes</w:t>
      </w:r>
    </w:p>
    <w:p w14:paraId="60F1E4F8" w14:textId="77777777" w:rsidR="00653485" w:rsidRDefault="00653485" w:rsidP="00653485">
      <w:r>
        <w:t xml:space="preserve">One of the greatest threats to U.S. national security is the corrosive impact of kleptocracy on geopolitical order. </w:t>
      </w:r>
      <w:r w:rsidRPr="00ED7355">
        <w:rPr>
          <w:rStyle w:val="StyleUnderline"/>
          <w:highlight w:val="cyan"/>
        </w:rPr>
        <w:t>Kleptocracy</w:t>
      </w:r>
      <w:r w:rsidRPr="00F8671D">
        <w:rPr>
          <w:rStyle w:val="StyleUnderline"/>
        </w:rPr>
        <w:t xml:space="preserve"> and financial secrecy </w:t>
      </w:r>
      <w:r w:rsidRPr="00ED7355">
        <w:rPr>
          <w:rStyle w:val="StyleUnderline"/>
          <w:highlight w:val="cyan"/>
        </w:rPr>
        <w:t xml:space="preserve">have metastasized into an </w:t>
      </w:r>
      <w:r w:rsidRPr="000F2EEA">
        <w:rPr>
          <w:rStyle w:val="Emphasis"/>
          <w:highlight w:val="cyan"/>
        </w:rPr>
        <w:t>existential threat to</w:t>
      </w:r>
      <w:r w:rsidRPr="000F2EEA">
        <w:rPr>
          <w:rStyle w:val="Emphasis"/>
        </w:rPr>
        <w:t xml:space="preserve"> our </w:t>
      </w:r>
      <w:r w:rsidRPr="000F2EEA">
        <w:rPr>
          <w:rStyle w:val="Emphasis"/>
          <w:highlight w:val="cyan"/>
        </w:rPr>
        <w:t>civilization</w:t>
      </w:r>
      <w:r w:rsidRPr="00F8671D">
        <w:rPr>
          <w:rStyle w:val="StyleUnderline"/>
        </w:rPr>
        <w:t>.</w:t>
      </w:r>
      <w:r>
        <w:t xml:space="preserve"> </w:t>
      </w:r>
      <w:r w:rsidRPr="00F8671D">
        <w:rPr>
          <w:rStyle w:val="StyleUnderline"/>
        </w:rPr>
        <w:t>Vladimir Putin has “weaponized”</w:t>
      </w:r>
      <w:r>
        <w:t xml:space="preserve"> use of </w:t>
      </w:r>
      <w:r w:rsidRPr="00F8671D">
        <w:rPr>
          <w:rStyle w:val="StyleUnderline"/>
        </w:rPr>
        <w:t>corruption for geopolitical ends</w:t>
      </w:r>
      <w:r>
        <w:t xml:space="preserve">. The convergence of corrupt values and practices in the former Soviet Union, reformulated for the 21st century and exported to the West, now pose an encompassing threat. </w:t>
      </w:r>
      <w:r w:rsidRPr="00F8671D">
        <w:rPr>
          <w:rStyle w:val="StyleUnderline"/>
        </w:rPr>
        <w:t xml:space="preserve">The </w:t>
      </w:r>
      <w:r w:rsidRPr="00ED7355">
        <w:rPr>
          <w:rStyle w:val="StyleUnderline"/>
          <w:highlight w:val="cyan"/>
        </w:rPr>
        <w:t>economic power of kleptocrats like Putin is safeguarded in the West by our lack of transparency regarding the real owners of corporations</w:t>
      </w:r>
      <w:r w:rsidRPr="00F8671D">
        <w:rPr>
          <w:rStyle w:val="StyleUnderline"/>
        </w:rPr>
        <w:t xml:space="preserve"> </w:t>
      </w:r>
      <w:r w:rsidRPr="00ED7355">
        <w:rPr>
          <w:rStyle w:val="StyleUnderline"/>
          <w:highlight w:val="cyan"/>
        </w:rPr>
        <w:t>which allows kleptocrats to launder</w:t>
      </w:r>
      <w:r w:rsidRPr="00F8671D">
        <w:rPr>
          <w:rStyle w:val="StyleUnderline"/>
        </w:rPr>
        <w:t xml:space="preserve"> their illicit </w:t>
      </w:r>
      <w:r w:rsidRPr="00C84BE2">
        <w:rPr>
          <w:rStyle w:val="StyleUnderline"/>
          <w:highlight w:val="cyan"/>
        </w:rPr>
        <w:t>revenue in shell companies</w:t>
      </w:r>
      <w:r w:rsidRPr="00F8671D">
        <w:rPr>
          <w:rStyle w:val="StyleUnderline"/>
        </w:rPr>
        <w:t>.</w:t>
      </w:r>
      <w:r>
        <w:t xml:space="preserve"> We must address these threats by enhancing transparency and closing off our financial system to those intent on damaging our country.</w:t>
      </w:r>
    </w:p>
    <w:p w14:paraId="3AE9FB3A" w14:textId="77777777" w:rsidR="00653485" w:rsidRDefault="00653485" w:rsidP="00653485">
      <w:r>
        <w:t>● Kleptocracy and the Link to Terrorism, Radicalization, Fragile States, and Political Instability</w:t>
      </w:r>
    </w:p>
    <w:p w14:paraId="3D57A096" w14:textId="77777777" w:rsidR="00653485" w:rsidRDefault="00653485" w:rsidP="00653485">
      <w:r>
        <w:t xml:space="preserve">Inherent </w:t>
      </w:r>
      <w:proofErr w:type="gramStart"/>
      <w:r>
        <w:t>in the nature of kleptocracies</w:t>
      </w:r>
      <w:proofErr w:type="gramEnd"/>
      <w:r>
        <w:t xml:space="preserve"> is massive diversion of public funds for private gain. </w:t>
      </w:r>
      <w:r w:rsidRPr="00ED7355">
        <w:rPr>
          <w:rStyle w:val="StyleUnderline"/>
          <w:highlight w:val="cyan"/>
        </w:rPr>
        <w:t>The consequences</w:t>
      </w:r>
      <w:r w:rsidRPr="00F8671D">
        <w:rPr>
          <w:rStyle w:val="StyleUnderline"/>
        </w:rPr>
        <w:t xml:space="preserve"> – inadequate resources for public services, de-legitimization of the regime, and repression of dissent – </w:t>
      </w:r>
      <w:r w:rsidRPr="00ED7355">
        <w:rPr>
          <w:rStyle w:val="StyleUnderline"/>
          <w:highlight w:val="cyan"/>
        </w:rPr>
        <w:t>fuel radicalization, state fragility, and conflict. Extremist groups draw on public anger at the abuse of power</w:t>
      </w:r>
      <w:r w:rsidRPr="00F8671D">
        <w:rPr>
          <w:rStyle w:val="StyleUnderline"/>
        </w:rPr>
        <w:t xml:space="preserve">. Prominent current </w:t>
      </w:r>
      <w:r w:rsidRPr="00ED7355">
        <w:rPr>
          <w:rStyle w:val="StyleUnderline"/>
          <w:highlight w:val="cyan"/>
        </w:rPr>
        <w:t>examples include the Houthi</w:t>
      </w:r>
      <w:r w:rsidRPr="00F8671D">
        <w:rPr>
          <w:rStyle w:val="StyleUnderline"/>
        </w:rPr>
        <w:t xml:space="preserve"> rebels in Yemen, </w:t>
      </w:r>
      <w:r w:rsidRPr="00ED7355">
        <w:rPr>
          <w:rStyle w:val="StyleUnderline"/>
          <w:highlight w:val="cyan"/>
        </w:rPr>
        <w:t>the Taliban</w:t>
      </w:r>
      <w:r w:rsidRPr="00F8671D">
        <w:rPr>
          <w:rStyle w:val="StyleUnderline"/>
        </w:rPr>
        <w:t xml:space="preserve"> in Afghanistan, </w:t>
      </w:r>
      <w:r w:rsidRPr="00ED7355">
        <w:rPr>
          <w:rStyle w:val="StyleUnderline"/>
          <w:highlight w:val="cyan"/>
        </w:rPr>
        <w:t>the Islamic State</w:t>
      </w:r>
      <w:r w:rsidRPr="00F8671D">
        <w:rPr>
          <w:rStyle w:val="StyleUnderline"/>
        </w:rPr>
        <w:t xml:space="preserve"> in Iraq and Syria, and Boko Haram in Nigeria</w:t>
      </w:r>
      <w:r>
        <w:t xml:space="preserve">. The most salient cases where </w:t>
      </w:r>
      <w:proofErr w:type="spellStart"/>
      <w:r>
        <w:t>kleptocractic</w:t>
      </w:r>
      <w:proofErr w:type="spellEnd"/>
      <w:r>
        <w:t xml:space="preserve"> actors have posed a clear threat to U.S. </w:t>
      </w:r>
      <w:proofErr w:type="gramStart"/>
      <w:r>
        <w:t>counter-terrorism</w:t>
      </w:r>
      <w:proofErr w:type="gramEnd"/>
      <w:r>
        <w:t xml:space="preserve"> and stabilization efforts are Afghanistan and Iraq. Systemic and high-level corruption – within governments we supported and funded – funneled revenue out of the domestic economy, further impoverished the country, hollowed out security institutions, undermined the legitimacy of the state, and fueled recruitment by insurgent and terrorist groups. Kleptocracy also has economic effects that slow growth, thereby undercutting political stability. Corruption distorts markets by adding costs and creating inefficiencies, and it deters Foreign Direct Investment.</w:t>
      </w:r>
    </w:p>
    <w:p w14:paraId="65B85D07" w14:textId="77777777" w:rsidR="00653485" w:rsidRDefault="00653485" w:rsidP="00653485">
      <w:r>
        <w:t>● The “Convergence” among terrorism, organized crime, corruption and illicit power structures</w:t>
      </w:r>
    </w:p>
    <w:p w14:paraId="6CD5BAC5" w14:textId="77777777" w:rsidR="00653485" w:rsidRDefault="00653485" w:rsidP="00653485">
      <w:r w:rsidRPr="00ED7355">
        <w:rPr>
          <w:rStyle w:val="StyleUnderline"/>
          <w:highlight w:val="cyan"/>
        </w:rPr>
        <w:t xml:space="preserve">The convergence of terrorism, organized crime, corruption, and illicit power structures constitutes an alternative, </w:t>
      </w:r>
      <w:r w:rsidRPr="00C84BE2">
        <w:rPr>
          <w:rStyle w:val="StyleUnderline"/>
        </w:rPr>
        <w:t xml:space="preserve">parasitic, global political </w:t>
      </w:r>
      <w:r w:rsidRPr="00ED7355">
        <w:rPr>
          <w:rStyle w:val="StyleUnderline"/>
          <w:highlight w:val="cyan"/>
        </w:rPr>
        <w:t>economy</w:t>
      </w:r>
      <w:r w:rsidRPr="00F8671D">
        <w:rPr>
          <w:rStyle w:val="StyleUnderline"/>
        </w:rPr>
        <w:t xml:space="preserve"> </w:t>
      </w:r>
      <w:r w:rsidRPr="00ED7355">
        <w:rPr>
          <w:rStyle w:val="StyleUnderline"/>
          <w:highlight w:val="cyan"/>
        </w:rPr>
        <w:t xml:space="preserve">that represents an </w:t>
      </w:r>
      <w:r w:rsidRPr="00ED7355">
        <w:rPr>
          <w:rStyle w:val="Emphasis"/>
          <w:highlight w:val="cyan"/>
        </w:rPr>
        <w:t>existential threat</w:t>
      </w:r>
      <w:r w:rsidRPr="00F8671D">
        <w:rPr>
          <w:rStyle w:val="StyleUnderline"/>
        </w:rPr>
        <w:t xml:space="preserve"> to societies based on the rule of law. </w:t>
      </w:r>
      <w:r>
        <w:t xml:space="preserve">Their effects have been exacerbated by the dramatic increase in the flow of goods and services, money, people, and data that have resulted from globalization. Terrorists and criminals take advantage of these same flow paths and </w:t>
      </w:r>
      <w:proofErr w:type="gramStart"/>
      <w:r>
        <w:t>are able to</w:t>
      </w:r>
      <w:proofErr w:type="gramEnd"/>
      <w:r>
        <w:t xml:space="preserve"> do so invisibly as their transactions are lost in the overwhelming volume of licit and illicit transactions. There is an increasing level of organizational collusion between international terrorist organizations, organized crime and networked insurgencies (e.g., Hezbollah and the Sinaloa cartel). This threat is compounded by the collusion of “mafia states” that utilize the traditional tools of statecraft, such as passports, airline and shipping registries, and diplomatic pouches, to provide free passage to engage in criminal activity.</w:t>
      </w:r>
    </w:p>
    <w:p w14:paraId="5E6B009D" w14:textId="77777777" w:rsidR="00653485" w:rsidRDefault="00653485" w:rsidP="00653485">
      <w:r>
        <w:t>● Criminalized Power Structures: Leading Spoilers of Peace and Stability Operations</w:t>
      </w:r>
    </w:p>
    <w:p w14:paraId="04FC4E00" w14:textId="66137A52" w:rsidR="001115A2" w:rsidRDefault="00653485" w:rsidP="00E95346">
      <w:r w:rsidRPr="00ED7355">
        <w:rPr>
          <w:rStyle w:val="StyleUnderline"/>
          <w:highlight w:val="cyan"/>
        </w:rPr>
        <w:t>Criminalized power structures</w:t>
      </w:r>
      <w:r w:rsidRPr="00F8671D">
        <w:rPr>
          <w:rStyle w:val="StyleUnderline"/>
        </w:rPr>
        <w:t xml:space="preserve">, defined as regimes that obtain and maintain power through exploitation of illicit revenue, </w:t>
      </w:r>
      <w:r w:rsidRPr="00ED7355">
        <w:rPr>
          <w:rStyle w:val="StyleUnderline"/>
          <w:highlight w:val="cyan"/>
        </w:rPr>
        <w:t>have been responsible for</w:t>
      </w:r>
      <w:r w:rsidRPr="00F8671D">
        <w:rPr>
          <w:rStyle w:val="StyleUnderline"/>
        </w:rPr>
        <w:t xml:space="preserve"> obstructing or </w:t>
      </w:r>
      <w:r w:rsidRPr="00ED7355">
        <w:rPr>
          <w:rStyle w:val="StyleUnderline"/>
          <w:highlight w:val="cyan"/>
        </w:rPr>
        <w:t>thwarting peace processes</w:t>
      </w:r>
      <w:r w:rsidRPr="00ED7355">
        <w:rPr>
          <w:highlight w:val="cyan"/>
        </w:rPr>
        <w:t xml:space="preserve"> </w:t>
      </w:r>
      <w:r w:rsidRPr="00ED7355">
        <w:rPr>
          <w:rStyle w:val="StyleUnderline"/>
          <w:highlight w:val="cyan"/>
        </w:rPr>
        <w:t>in</w:t>
      </w:r>
      <w:r w:rsidRPr="00F8671D">
        <w:rPr>
          <w:rStyle w:val="StyleUnderline"/>
        </w:rPr>
        <w:t xml:space="preserve"> </w:t>
      </w:r>
      <w:r>
        <w:t xml:space="preserve">at least </w:t>
      </w:r>
      <w:r w:rsidRPr="00ED7355">
        <w:rPr>
          <w:rStyle w:val="StyleUnderline"/>
          <w:highlight w:val="cyan"/>
        </w:rPr>
        <w:t>70% of</w:t>
      </w:r>
      <w:r w:rsidRPr="00F8671D">
        <w:rPr>
          <w:rStyle w:val="StyleUnderline"/>
        </w:rPr>
        <w:t xml:space="preserve"> </w:t>
      </w:r>
      <w:r>
        <w:t xml:space="preserve">the internal </w:t>
      </w:r>
      <w:r w:rsidRPr="00ED7355">
        <w:rPr>
          <w:rStyle w:val="StyleUnderline"/>
          <w:highlight w:val="cyan"/>
        </w:rPr>
        <w:t>conflicts</w:t>
      </w:r>
      <w:r>
        <w:t xml:space="preserve"> in which the United Nations has intervened since 1990.7 When the U.S. has been involved--and this has included both peace and stability operations--the figure rises to 100% (i.e., Somalia, Haiti, Bosnia, Kosovo, Afghanistan, and Iraq). Both the U.S. and the international community chronically overlook this problem. In the ten case studies examined in Criminalized Power Structures: The Overlooked Enemies of Peace, almost five years elapsed before missions had the mandate and means to mount a strategy to confront their kleptocratic spoilers.8 Not only had the “golden hour” been squandered, </w:t>
      </w:r>
      <w:proofErr w:type="gramStart"/>
      <w:r>
        <w:t>the legitimacy of the mission had</w:t>
      </w:r>
      <w:proofErr w:type="gramEnd"/>
      <w:r>
        <w:t xml:space="preserve"> typically been severely compromised. This is perhaps the most likely explanatory factor for the 50% rate of return to conflict within five years after an international intervention, as claimed by Kofi Annan.9</w:t>
      </w:r>
    </w:p>
    <w:p w14:paraId="3FBC0AE2" w14:textId="77777777" w:rsidR="00F272C6" w:rsidRPr="005A4AC7" w:rsidRDefault="00F272C6" w:rsidP="00F272C6">
      <w:pPr>
        <w:pStyle w:val="Heading4"/>
      </w:pPr>
      <w:r>
        <w:t xml:space="preserve">Terrorism risks are growing rapidly, and risk </w:t>
      </w:r>
      <w:r>
        <w:rPr>
          <w:u w:val="single"/>
        </w:rPr>
        <w:t>nuclear use</w:t>
      </w:r>
    </w:p>
    <w:p w14:paraId="2BFA4DE1" w14:textId="77777777" w:rsidR="00F272C6" w:rsidRDefault="00F272C6" w:rsidP="00F272C6">
      <w:r w:rsidRPr="00822BD2">
        <w:rPr>
          <w:rStyle w:val="Style13ptBold"/>
        </w:rPr>
        <w:t>National Academies of Sciences</w:t>
      </w:r>
      <w:r>
        <w:t>, Engineering, and Medicine. 20</w:t>
      </w:r>
      <w:r w:rsidRPr="00822BD2">
        <w:rPr>
          <w:rStyle w:val="Style13ptBold"/>
        </w:rPr>
        <w:t>24</w:t>
      </w:r>
      <w:r>
        <w:t xml:space="preserve">. Nuclear Terrorism: Assessment of U.S. Strategies to Prevent, Counter, and Respond to Weapons of Mass Destruction. June, </w:t>
      </w:r>
      <w:hyperlink r:id="rId22" w:history="1">
        <w:r w:rsidRPr="00242E1C">
          <w:rPr>
            <w:rStyle w:val="Hyperlink"/>
          </w:rPr>
          <w:t>https://nap.nationalacademies.org/catalog/27215/nuclear-terrorism-assessment-of-us-strategies-to-prevent-counter-and</w:t>
        </w:r>
      </w:hyperlink>
      <w:r>
        <w:t xml:space="preserve"> //DH</w:t>
      </w:r>
    </w:p>
    <w:p w14:paraId="3C8A790B" w14:textId="77777777" w:rsidR="00F272C6" w:rsidRPr="00F50E0A" w:rsidRDefault="00F272C6" w:rsidP="00F272C6">
      <w:pPr>
        <w:rPr>
          <w:b/>
          <w:bCs/>
        </w:rPr>
      </w:pPr>
      <w:r>
        <w:rPr>
          <w:b/>
          <w:bCs/>
        </w:rPr>
        <w:t>IND = Improvised Nuclear Device, RDD = Radiological dispersal device, RED = Radiological explosive device</w:t>
      </w:r>
    </w:p>
    <w:p w14:paraId="27527FB4" w14:textId="77777777" w:rsidR="00F272C6" w:rsidRDefault="00F272C6" w:rsidP="00F272C6"/>
    <w:p w14:paraId="22F9D4AA" w14:textId="77777777" w:rsidR="00F272C6" w:rsidRDefault="00F272C6" w:rsidP="00F272C6">
      <w:r>
        <w:t>NEW DYNAMICS IN NUCLEAR TERRORISM POSE NEW RISKS</w:t>
      </w:r>
    </w:p>
    <w:p w14:paraId="6560410B" w14:textId="77777777" w:rsidR="00F272C6" w:rsidRDefault="00F272C6" w:rsidP="00F272C6">
      <w:r>
        <w:t xml:space="preserve">The committee does not foresee an imminent nuclear terrorist attack with a nuclear weapon or an IND Nevertheless, </w:t>
      </w:r>
      <w:r w:rsidRPr="003C1283">
        <w:rPr>
          <w:rStyle w:val="StyleUnderline"/>
          <w:highlight w:val="cyan"/>
        </w:rPr>
        <w:t>the number and types of groups who may be motivated to use INDs</w:t>
      </w:r>
      <w:r w:rsidRPr="003C1283">
        <w:rPr>
          <w:rStyle w:val="StyleUnderline"/>
        </w:rPr>
        <w:t xml:space="preserve">, RDDs, or REDs </w:t>
      </w:r>
      <w:r w:rsidRPr="003C1283">
        <w:rPr>
          <w:rStyle w:val="StyleUnderline"/>
          <w:highlight w:val="cyan"/>
        </w:rPr>
        <w:t>is</w:t>
      </w:r>
      <w:r>
        <w:t xml:space="preserve"> likely </w:t>
      </w:r>
      <w:r w:rsidRPr="003C1283">
        <w:rPr>
          <w:rStyle w:val="StyleUnderline"/>
          <w:highlight w:val="cyan"/>
        </w:rPr>
        <w:t>growing</w:t>
      </w:r>
      <w:r w:rsidRPr="00F50E0A">
        <w:rPr>
          <w:rStyle w:val="StyleUnderline"/>
        </w:rPr>
        <w:t xml:space="preserve"> </w:t>
      </w:r>
      <w:r>
        <w:t xml:space="preserve">(Earnhardt, Hyatt, and Roth 2021). </w:t>
      </w:r>
      <w:r w:rsidRPr="00F50E0A">
        <w:rPr>
          <w:rStyle w:val="StyleUnderline"/>
        </w:rPr>
        <w:t>While some nonstate actors may be deterred</w:t>
      </w:r>
      <w:r>
        <w:t xml:space="preserve"> by the near-certainty of attribution and retribution, </w:t>
      </w:r>
      <w:r w:rsidRPr="00F50E0A">
        <w:rPr>
          <w:rStyle w:val="StyleUnderline"/>
        </w:rPr>
        <w:t xml:space="preserve">others including </w:t>
      </w:r>
      <w:r>
        <w:t xml:space="preserve">millenarian groups such as </w:t>
      </w:r>
      <w:r w:rsidRPr="003C1283">
        <w:rPr>
          <w:rStyle w:val="StyleUnderline"/>
          <w:highlight w:val="cyan"/>
        </w:rPr>
        <w:t xml:space="preserve">ISIS and U.S.-based accelerationist groups, </w:t>
      </w:r>
      <w:r w:rsidRPr="003C1283">
        <w:rPr>
          <w:rStyle w:val="Emphasis"/>
          <w:highlight w:val="cyan"/>
        </w:rPr>
        <w:t>actively court retaliation to spark a wider war</w:t>
      </w:r>
      <w:r w:rsidRPr="003C1283">
        <w:rPr>
          <w:rStyle w:val="StyleUnderline"/>
          <w:highlight w:val="cyan"/>
        </w:rPr>
        <w:t xml:space="preserve"> or</w:t>
      </w:r>
      <w:r w:rsidRPr="00F50E0A">
        <w:rPr>
          <w:rStyle w:val="StyleUnderline"/>
        </w:rPr>
        <w:t xml:space="preserve"> to </w:t>
      </w:r>
      <w:r w:rsidRPr="003C1283">
        <w:rPr>
          <w:rStyle w:val="Emphasis"/>
          <w:highlight w:val="cyan"/>
        </w:rPr>
        <w:t>realize apocalyptic beliefs.</w:t>
      </w:r>
    </w:p>
    <w:p w14:paraId="38AC212F" w14:textId="77777777" w:rsidR="00F272C6" w:rsidRDefault="00F272C6" w:rsidP="00F272C6">
      <w:r>
        <w:t xml:space="preserve">Nuclear weapons, weapons usable fissile materials, and nuclear weapons design expertise are almost entirely controlled by state actors. This means that </w:t>
      </w:r>
      <w:proofErr w:type="gramStart"/>
      <w:r>
        <w:t xml:space="preserve">in order </w:t>
      </w:r>
      <w:r w:rsidRPr="007C6D29">
        <w:rPr>
          <w:rStyle w:val="StyleUnderline"/>
        </w:rPr>
        <w:t>for</w:t>
      </w:r>
      <w:proofErr w:type="gramEnd"/>
      <w:r w:rsidRPr="007C6D29">
        <w:rPr>
          <w:rStyle w:val="StyleUnderline"/>
        </w:rPr>
        <w:t xml:space="preserve"> a terrorist organization to carry out a nuclear attack</w:t>
      </w:r>
      <w:r w:rsidRPr="007C6D29">
        <w:t xml:space="preserve"> with either a nuclear weapon or an improvised nuclear device, </w:t>
      </w:r>
      <w:r w:rsidRPr="007C6D29">
        <w:rPr>
          <w:rStyle w:val="StyleUnderline"/>
        </w:rPr>
        <w:t>they would need the complicity of a state, the failure of the state’s controls, or the failure of the state itself</w:t>
      </w:r>
      <w:r w:rsidRPr="007C6D29">
        <w:t>.</w:t>
      </w:r>
      <w:r>
        <w:t xml:space="preserve"> As the national security and intelligence communities shift focus from terrorism to great power competition, </w:t>
      </w:r>
      <w:r w:rsidRPr="00B433D5">
        <w:rPr>
          <w:rStyle w:val="StyleUnderline"/>
        </w:rPr>
        <w:t xml:space="preserve">there is danger that </w:t>
      </w:r>
      <w:r w:rsidRPr="003C1283">
        <w:rPr>
          <w:rStyle w:val="StyleUnderline"/>
          <w:highlight w:val="cyan"/>
        </w:rPr>
        <w:t>there will be less capability and capacity for early detection and for mobilizing a timely counter-terrorism response</w:t>
      </w:r>
      <w:r w:rsidRPr="00B433D5">
        <w:rPr>
          <w:rStyle w:val="StyleUnderline"/>
        </w:rPr>
        <w:t xml:space="preserve"> to a non-state actor that obtains a nuclear weapon</w:t>
      </w:r>
      <w:r>
        <w:t xml:space="preserve"> or weapons usable fissile materials.</w:t>
      </w:r>
    </w:p>
    <w:p w14:paraId="3E81C7EA" w14:textId="77777777" w:rsidR="00F272C6" w:rsidRPr="00B433D5" w:rsidRDefault="00F272C6" w:rsidP="00F272C6">
      <w:pPr>
        <w:rPr>
          <w:rStyle w:val="StyleUnderline"/>
        </w:rPr>
      </w:pPr>
      <w:r>
        <w:t xml:space="preserve">Importantly terrorism is not exclusively an international threat or domestic threat but increasingly is a transnational one (Hoffman and Ware 2023). A particularly troubling development is the existence of </w:t>
      </w:r>
      <w:r w:rsidRPr="007C6D29">
        <w:rPr>
          <w:rStyle w:val="StyleUnderline"/>
          <w:highlight w:val="cyan"/>
        </w:rPr>
        <w:t xml:space="preserve">U.S.-based accelerationist groups </w:t>
      </w:r>
      <w:r w:rsidRPr="007C6D29">
        <w:rPr>
          <w:rStyle w:val="StyleUnderline"/>
        </w:rPr>
        <w:t xml:space="preserve">who </w:t>
      </w:r>
      <w:r w:rsidRPr="007C6D29">
        <w:rPr>
          <w:rStyle w:val="StyleUnderline"/>
          <w:highlight w:val="cyan"/>
        </w:rPr>
        <w:t xml:space="preserve">have been deliberately </w:t>
      </w:r>
      <w:r w:rsidRPr="007C6D29">
        <w:rPr>
          <w:rStyle w:val="Emphasis"/>
          <w:highlight w:val="cyan"/>
        </w:rPr>
        <w:t>recruiting U.S. military personnel</w:t>
      </w:r>
      <w:r w:rsidRPr="007C6D29">
        <w:rPr>
          <w:highlight w:val="cyan"/>
        </w:rPr>
        <w:t>.</w:t>
      </w:r>
      <w:r w:rsidRPr="003C1283">
        <w:t xml:space="preserve"> Additionally, </w:t>
      </w:r>
      <w:r w:rsidRPr="003C1283">
        <w:rPr>
          <w:rStyle w:val="StyleUnderline"/>
        </w:rPr>
        <w:t>there are</w:t>
      </w:r>
      <w:r w:rsidRPr="003C1283">
        <w:t xml:space="preserve"> disturbing and </w:t>
      </w:r>
      <w:r w:rsidRPr="003C1283">
        <w:rPr>
          <w:rStyle w:val="StyleUnderline"/>
        </w:rPr>
        <w:t>growing U.S. domestic links with</w:t>
      </w:r>
      <w:r w:rsidRPr="003C1283">
        <w:t xml:space="preserve"> mercenary and </w:t>
      </w:r>
      <w:r w:rsidRPr="003C1283">
        <w:rPr>
          <w:rStyle w:val="StyleUnderline"/>
        </w:rPr>
        <w:t>terrorist</w:t>
      </w:r>
      <w:r w:rsidRPr="00B433D5">
        <w:rPr>
          <w:rStyle w:val="StyleUnderline"/>
        </w:rPr>
        <w:t xml:space="preserve"> groups across international borders.</w:t>
      </w:r>
    </w:p>
    <w:p w14:paraId="13DF2C8F" w14:textId="77777777" w:rsidR="00F272C6" w:rsidRDefault="00F272C6" w:rsidP="00F272C6">
      <w:r>
        <w:t xml:space="preserve">Another worrisome development with respect to terrorism is the extent to which </w:t>
      </w:r>
      <w:r w:rsidRPr="003C1283">
        <w:rPr>
          <w:rStyle w:val="StyleUnderline"/>
          <w:highlight w:val="cyan"/>
        </w:rPr>
        <w:t>technical information can be obtained online and this could encourage groups to seek nuclear material</w:t>
      </w:r>
      <w:proofErr w:type="gramStart"/>
      <w:r w:rsidRPr="006355D0">
        <w:rPr>
          <w:rStyle w:val="StyleUnderline"/>
        </w:rPr>
        <w:t>.</w:t>
      </w:r>
      <w:r>
        <w:t xml:space="preserve"> .</w:t>
      </w:r>
      <w:proofErr w:type="gramEnd"/>
      <w:r>
        <w:t xml:space="preserve"> Additionally</w:t>
      </w:r>
      <w:r w:rsidRPr="00773BE5">
        <w:t xml:space="preserve">, </w:t>
      </w:r>
      <w:r w:rsidRPr="00773BE5">
        <w:rPr>
          <w:rStyle w:val="StyleUnderline"/>
        </w:rPr>
        <w:t>extremists are utilizing social media to fuel radicalization</w:t>
      </w:r>
      <w:r w:rsidRPr="00773BE5">
        <w:t xml:space="preserve"> and extreme partisanship, as well as to propagate dis- a</w:t>
      </w:r>
      <w:r>
        <w:t>nd misinformation, and sow mistrust of government institutions and authoritative information. Social media is serving as a powerful organizational tool for terrorist groups, facilitating an increase in international connectivity among domestic and foreign terrorist organizations.</w:t>
      </w:r>
    </w:p>
    <w:p w14:paraId="73BD278A" w14:textId="77777777" w:rsidR="00F272C6" w:rsidRDefault="00F272C6" w:rsidP="00F272C6">
      <w:r w:rsidRPr="003C1283">
        <w:rPr>
          <w:rStyle w:val="StyleUnderline"/>
          <w:highlight w:val="cyan"/>
        </w:rPr>
        <w:t>The risk of nuclear terrorism must</w:t>
      </w:r>
      <w:r w:rsidRPr="00A6602A">
        <w:rPr>
          <w:rStyle w:val="StyleUnderline"/>
        </w:rPr>
        <w:t xml:space="preserve"> also </w:t>
      </w:r>
      <w:r w:rsidRPr="003C1283">
        <w:rPr>
          <w:rStyle w:val="StyleUnderline"/>
          <w:highlight w:val="cyan"/>
        </w:rPr>
        <w:t xml:space="preserve">be evaluated in the context of </w:t>
      </w:r>
      <w:r w:rsidRPr="000178D6">
        <w:rPr>
          <w:rStyle w:val="StyleUnderline"/>
        </w:rPr>
        <w:t>changing norms associated with nuclear weapons and civil nuclear power</w:t>
      </w:r>
      <w:r w:rsidRPr="000178D6">
        <w:t xml:space="preserve">. </w:t>
      </w:r>
      <w:r w:rsidRPr="000178D6">
        <w:rPr>
          <w:rStyle w:val="StyleUnderline"/>
        </w:rPr>
        <w:t>There have been</w:t>
      </w:r>
      <w:r w:rsidRPr="003C1283">
        <w:rPr>
          <w:rStyle w:val="StyleUnderline"/>
          <w:highlight w:val="cyan"/>
        </w:rPr>
        <w:t xml:space="preserve"> cyberattacks on operating nuclear power plants</w:t>
      </w:r>
      <w:r w:rsidRPr="00A6602A">
        <w:rPr>
          <w:rStyle w:val="StyleUnderline"/>
        </w:rPr>
        <w:t xml:space="preserve"> in India, Japan, and South Korea</w:t>
      </w:r>
      <w:r>
        <w:t xml:space="preserve">. </w:t>
      </w:r>
      <w:r w:rsidRPr="003C1283">
        <w:rPr>
          <w:rStyle w:val="StyleUnderline"/>
          <w:highlight w:val="cyan"/>
        </w:rPr>
        <w:t>Russia has demonstrated a willingness to</w:t>
      </w:r>
      <w:r w:rsidRPr="00A6602A">
        <w:rPr>
          <w:rStyle w:val="StyleUnderline"/>
        </w:rPr>
        <w:t xml:space="preserve"> defy international norms, not only by attacking and occupying Ukraine’s operating civilian nuclear power plants, but also by </w:t>
      </w:r>
      <w:r w:rsidRPr="003C1283">
        <w:rPr>
          <w:rStyle w:val="StyleUnderline"/>
          <w:highlight w:val="cyan"/>
        </w:rPr>
        <w:t>employ</w:t>
      </w:r>
      <w:r w:rsidRPr="00A6602A">
        <w:rPr>
          <w:rStyle w:val="StyleUnderline"/>
        </w:rPr>
        <w:t xml:space="preserve">ing </w:t>
      </w:r>
      <w:r w:rsidRPr="003C1283">
        <w:rPr>
          <w:rStyle w:val="StyleUnderline"/>
          <w:highlight w:val="cyan"/>
        </w:rPr>
        <w:t>proxies with a history of war crimes</w:t>
      </w:r>
      <w:r w:rsidRPr="003C1283">
        <w:rPr>
          <w:highlight w:val="cyan"/>
        </w:rPr>
        <w:t>,</w:t>
      </w:r>
      <w:r>
        <w:t xml:space="preserve"> deploying operatives to attack and poison individuals with advanced nerve agents and radiological substances, and threatening to use nuclear weapons.</w:t>
      </w:r>
    </w:p>
    <w:p w14:paraId="67FF7DB8" w14:textId="77777777" w:rsidR="000178D6" w:rsidRDefault="000178D6" w:rsidP="000178D6">
      <w:r>
        <w:t xml:space="preserve">In sum, </w:t>
      </w:r>
      <w:r w:rsidRPr="003C1283">
        <w:rPr>
          <w:rStyle w:val="StyleUnderline"/>
          <w:highlight w:val="cyan"/>
        </w:rPr>
        <w:t xml:space="preserve">managing the threat of nuclear </w:t>
      </w:r>
      <w:r w:rsidRPr="007C6D29">
        <w:rPr>
          <w:rStyle w:val="StyleUnderline"/>
        </w:rPr>
        <w:t xml:space="preserve">and radiological </w:t>
      </w:r>
      <w:r w:rsidRPr="003C1283">
        <w:rPr>
          <w:rStyle w:val="StyleUnderline"/>
          <w:highlight w:val="cyan"/>
        </w:rPr>
        <w:t xml:space="preserve">terrorism will be challenged by </w:t>
      </w:r>
      <w:r w:rsidRPr="007C6D29">
        <w:rPr>
          <w:rStyle w:val="StyleUnderline"/>
        </w:rPr>
        <w:t xml:space="preserve">the continued prevalence of </w:t>
      </w:r>
      <w:r w:rsidRPr="003C1283">
        <w:rPr>
          <w:rStyle w:val="StyleUnderline"/>
          <w:highlight w:val="cyan"/>
        </w:rPr>
        <w:t xml:space="preserve">groups </w:t>
      </w:r>
      <w:r w:rsidRPr="00222AA3">
        <w:rPr>
          <w:rStyle w:val="StyleUnderline"/>
        </w:rPr>
        <w:t xml:space="preserve">operating both domestically and overseas who are </w:t>
      </w:r>
      <w:r w:rsidRPr="003C1283">
        <w:rPr>
          <w:rStyle w:val="StyleUnderline"/>
          <w:highlight w:val="cyan"/>
        </w:rPr>
        <w:t>motivated to carry out</w:t>
      </w:r>
      <w:r w:rsidRPr="00964AAD">
        <w:rPr>
          <w:rStyle w:val="StyleUnderline"/>
        </w:rPr>
        <w:t xml:space="preserve"> these kinds of </w:t>
      </w:r>
      <w:r w:rsidRPr="003C1283">
        <w:rPr>
          <w:rStyle w:val="StyleUnderline"/>
          <w:highlight w:val="cyan"/>
        </w:rPr>
        <w:t>attacks</w:t>
      </w:r>
      <w:r w:rsidRPr="003C1283">
        <w:rPr>
          <w:highlight w:val="cyan"/>
        </w:rPr>
        <w:t>.</w:t>
      </w:r>
      <w:r>
        <w:t xml:space="preserve"> </w:t>
      </w:r>
      <w:r w:rsidRPr="00D47ABE">
        <w:rPr>
          <w:rStyle w:val="StyleUnderline"/>
          <w:highlight w:val="cyan"/>
        </w:rPr>
        <w:t xml:space="preserve">State actors could </w:t>
      </w:r>
      <w:r w:rsidRPr="00222AA3">
        <w:rPr>
          <w:rStyle w:val="StyleUnderline"/>
        </w:rPr>
        <w:t xml:space="preserve">potentially </w:t>
      </w:r>
      <w:r w:rsidRPr="00D47ABE">
        <w:rPr>
          <w:rStyle w:val="StyleUnderline"/>
          <w:highlight w:val="cyan"/>
        </w:rPr>
        <w:t>collaborate with terrorist groups providing them the capability to conduct such attacks</w:t>
      </w:r>
      <w:r>
        <w:t>. As this threat landscape continues to evolve, the pressure of other national security challenges associated with great power competition along with resource constraints will make it difficult for the national defense and intelligence communities to sustain current levels of effort for managing the nuclear terrorism risk.</w:t>
      </w:r>
    </w:p>
    <w:p w14:paraId="3C7D31F3" w14:textId="0BB30F4A" w:rsidR="004946BD" w:rsidRDefault="00134148" w:rsidP="004946BD">
      <w:pPr>
        <w:pStyle w:val="Heading4"/>
      </w:pPr>
      <w:r>
        <w:t>That</w:t>
      </w:r>
      <w:r w:rsidR="004946BD">
        <w:t xml:space="preserve"> </w:t>
      </w:r>
      <w:r w:rsidR="00F641D5">
        <w:t>risks a full nuclear exchange</w:t>
      </w:r>
    </w:p>
    <w:p w14:paraId="7204D449" w14:textId="79F43D56" w:rsidR="004946BD" w:rsidRDefault="008E02CD" w:rsidP="004946BD">
      <w:r>
        <w:t xml:space="preserve">James </w:t>
      </w:r>
      <w:r w:rsidRPr="00E95346">
        <w:rPr>
          <w:rStyle w:val="Style13ptBold"/>
        </w:rPr>
        <w:t>Johnson,</w:t>
      </w:r>
      <w:r>
        <w:t xml:space="preserve"> 20</w:t>
      </w:r>
      <w:r w:rsidRPr="00E95346">
        <w:rPr>
          <w:rStyle w:val="Style13ptBold"/>
        </w:rPr>
        <w:t>21</w:t>
      </w:r>
      <w:r>
        <w:t xml:space="preserve"> –</w:t>
      </w:r>
      <w:r w:rsidR="00E95346">
        <w:t xml:space="preserve"> Assistant Professor in the School of Law and Government at Dublin City University and a Non-Resident Fellow with the Modern War Institute at West Point. Dr Johnson was previously a Postdoctoral Research Fellow at the James Martin Center for Nonproliferation Studies in Monterey, California</w:t>
      </w:r>
      <w:r>
        <w:t xml:space="preserve"> “‘Catalytic nuclear war’ in the age of artificial intelligence &amp; autonomy: Emerging military technology and escalation risk between nuclear-armed states” Journal of Strategic Studies, </w:t>
      </w:r>
      <w:r w:rsidR="00EC5657">
        <w:t>1/15, Taylor &amp; Francis database, accessed via University of Michigan //DH</w:t>
      </w:r>
    </w:p>
    <w:p w14:paraId="625D496D" w14:textId="77777777" w:rsidR="00EC5657" w:rsidRDefault="00EC5657" w:rsidP="004946BD"/>
    <w:p w14:paraId="257B4D69" w14:textId="4FA8FFC1" w:rsidR="00F641D5" w:rsidRPr="004946BD" w:rsidRDefault="00F641D5" w:rsidP="004946BD">
      <w:r>
        <w:t xml:space="preserve">If a non-state group realized that the possession of nuclear weapons could trigger a total catalytic war between two or more major nuclear-armed states, what possible situations might set these dynamics in motion? </w:t>
      </w:r>
      <w:r w:rsidRPr="00C8596F">
        <w:rPr>
          <w:rStyle w:val="StyleUnderline"/>
          <w:highlight w:val="cyan"/>
        </w:rPr>
        <w:t>The potential success of a catalytic nuclear detonation by a terrorist group</w:t>
      </w:r>
      <w:r w:rsidRPr="00DE4804">
        <w:rPr>
          <w:rStyle w:val="StyleUnderline"/>
        </w:rPr>
        <w:t xml:space="preserve"> during a crisis between two nuclear-armed states</w:t>
      </w:r>
      <w:r>
        <w:t xml:space="preserve"> (i.e., the original target of the nefarious attack and the victim of a subsequent inadvertent retaliatory strike), when tensions are running high, and a heightened state of alert is in place – at a nuclear or sub-nuclear level – </w:t>
      </w:r>
      <w:r w:rsidRPr="00C8596F">
        <w:rPr>
          <w:rStyle w:val="StyleUnderline"/>
          <w:highlight w:val="cyan"/>
        </w:rPr>
        <w:t>would likely be amplified</w:t>
      </w:r>
      <w:r>
        <w:t xml:space="preserve">. That is, </w:t>
      </w:r>
      <w:r w:rsidRPr="00C8596F">
        <w:rPr>
          <w:rStyle w:val="Emphasis"/>
          <w:highlight w:val="cyan"/>
        </w:rPr>
        <w:t>a broader nuclear exchange would likely occur</w:t>
      </w:r>
      <w:r>
        <w:t>. Moreover</w:t>
      </w:r>
      <w:r w:rsidRPr="00C8596F">
        <w:rPr>
          <w:highlight w:val="cyan"/>
        </w:rPr>
        <w:t xml:space="preserve">, </w:t>
      </w:r>
      <w:r w:rsidRPr="00C8596F">
        <w:rPr>
          <w:rStyle w:val="StyleUnderline"/>
          <w:highlight w:val="cyan"/>
        </w:rPr>
        <w:t>a non-state actor might</w:t>
      </w:r>
      <w:r w:rsidRPr="00DE4804">
        <w:rPr>
          <w:rStyle w:val="StyleUnderline"/>
        </w:rPr>
        <w:t xml:space="preserve"> exploit a tense situation by </w:t>
      </w:r>
      <w:r w:rsidRPr="00C8596F">
        <w:rPr>
          <w:rStyle w:val="StyleUnderline"/>
          <w:highlight w:val="cyan"/>
        </w:rPr>
        <w:t>mak</w:t>
      </w:r>
      <w:r w:rsidRPr="00DE4804">
        <w:rPr>
          <w:rStyle w:val="StyleUnderline"/>
        </w:rPr>
        <w:t>ing p</w:t>
      </w:r>
      <w:r w:rsidRPr="00C8596F">
        <w:rPr>
          <w:rStyle w:val="StyleUnderline"/>
          <w:highlight w:val="cyan"/>
        </w:rPr>
        <w:t>rovocative false claims that its attack had been sanctioned</w:t>
      </w:r>
      <w:r w:rsidRPr="00C8596F">
        <w:rPr>
          <w:highlight w:val="cyan"/>
        </w:rPr>
        <w:t xml:space="preserve"> </w:t>
      </w:r>
      <w:r w:rsidRPr="00C8596F">
        <w:rPr>
          <w:rStyle w:val="StyleUnderline"/>
          <w:highlight w:val="cyan"/>
        </w:rPr>
        <w:t>by the state with which the victim of the attack was already in a crisis</w:t>
      </w:r>
      <w:r>
        <w:t xml:space="preserve">, or worse still, nuclear brinkmanship. Against the backdrop of fear, acrimony, and paranoia – when decision-makers are more susceptible to misperception and misunderstanding – any denials or assurances would fall on deaf ears.24 </w:t>
      </w:r>
      <w:r w:rsidRPr="00C8596F">
        <w:rPr>
          <w:rStyle w:val="StyleUnderline"/>
          <w:highlight w:val="cyan"/>
        </w:rPr>
        <w:t>If a repeat of the 1999 Kargil crisis or the more recent Indian-Pakistani stand-off in 2019, a non-state nuclear detonation</w:t>
      </w:r>
      <w:r w:rsidRPr="00600F28">
        <w:rPr>
          <w:rStyle w:val="StyleUnderline"/>
        </w:rPr>
        <w:t xml:space="preserve"> </w:t>
      </w:r>
      <w:r>
        <w:t>(or the credible threat of one</w:t>
      </w:r>
      <w:r w:rsidRPr="00600F28">
        <w:rPr>
          <w:rStyle w:val="StyleUnderline"/>
        </w:rPr>
        <w:t xml:space="preserve">) </w:t>
      </w:r>
      <w:r w:rsidRPr="00C8596F">
        <w:rPr>
          <w:rStyle w:val="StyleUnderline"/>
          <w:highlight w:val="cyan"/>
        </w:rPr>
        <w:t xml:space="preserve">could spark an accidental or </w:t>
      </w:r>
      <w:r w:rsidRPr="00C8596F">
        <w:rPr>
          <w:rStyle w:val="Emphasis"/>
          <w:highlight w:val="cyan"/>
        </w:rPr>
        <w:t>inadvertent nuclear exchange</w:t>
      </w:r>
      <w:r>
        <w:t>.</w:t>
      </w:r>
      <w:r w:rsidR="00600F28">
        <w:t xml:space="preserve"> </w:t>
      </w:r>
      <w:r>
        <w:t>25 Thus, any confidence Indian or Pakistani has in their ability to manage a conflict below the nuclear-level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w:t>
      </w:r>
      <w:r w:rsidR="00600F28">
        <w:t xml:space="preserve"> </w:t>
      </w:r>
      <w:r>
        <w:t>26</w:t>
      </w:r>
    </w:p>
    <w:p w14:paraId="05D3B09C" w14:textId="77777777" w:rsidR="00822A5D" w:rsidRPr="00933906" w:rsidRDefault="00822A5D" w:rsidP="00822A5D">
      <w:pPr>
        <w:pStyle w:val="Heading4"/>
        <w:rPr>
          <w:u w:val="single"/>
        </w:rPr>
      </w:pPr>
      <w:r>
        <w:t xml:space="preserve">Plan creates a </w:t>
      </w:r>
      <w:r>
        <w:rPr>
          <w:u w:val="single"/>
        </w:rPr>
        <w:t>global model</w:t>
      </w:r>
      <w:r>
        <w:t xml:space="preserve"> for contributory trademark liability and </w:t>
      </w:r>
      <w:r>
        <w:rPr>
          <w:u w:val="single"/>
        </w:rPr>
        <w:t>harmonizes anti-counterfeiting law</w:t>
      </w:r>
    </w:p>
    <w:p w14:paraId="252AF23E" w14:textId="77777777" w:rsidR="00822A5D" w:rsidRDefault="00822A5D" w:rsidP="00822A5D">
      <w:r>
        <w:t xml:space="preserve">David </w:t>
      </w:r>
      <w:r w:rsidRPr="00B9502B">
        <w:rPr>
          <w:rStyle w:val="Style13ptBold"/>
        </w:rPr>
        <w:t>Bernstein</w:t>
      </w:r>
      <w:r>
        <w:t>, 20</w:t>
      </w:r>
      <w:r w:rsidRPr="00B9502B">
        <w:rPr>
          <w:rStyle w:val="Style13ptBold"/>
        </w:rPr>
        <w:t>10</w:t>
      </w:r>
      <w:r>
        <w:t xml:space="preserve"> - Counsel for Amicus Curiae, International Trademark Association. Amicus Brief of the International Trademark Association in Tiffany (NJ), Inc. v. eBay, Inc., 100 TRADEMARK REP. 1406 (2010). Hein Online, accessed via University of Michigan //DH</w:t>
      </w:r>
    </w:p>
    <w:p w14:paraId="7B9BF662" w14:textId="77777777" w:rsidR="00822A5D" w:rsidRDefault="00822A5D" w:rsidP="00822A5D"/>
    <w:p w14:paraId="294800D8" w14:textId="77777777" w:rsidR="00822A5D" w:rsidRDefault="00822A5D" w:rsidP="00822A5D">
      <w:r>
        <w:t>In the decades since Ives, counterfeiting has ballooned into a social and economic menace, creating severe public health and safety hazards, as well as substantial economic harm to legitimate business, on a national and global scale. According to FBI estimates, counterfeiting costs the U.S. economy more than $200 billion in lost sales annually</w:t>
      </w:r>
      <w:proofErr w:type="gramStart"/>
      <w:r>
        <w:t>8 ;</w:t>
      </w:r>
      <w:proofErr w:type="gramEnd"/>
      <w:r>
        <w:t xml:space="preserve"> worldwide, counterfeiting accounts for an estimated $750 billion dollars in global trade each year.9 The FBI, Interpol, World Customs Organization and International Chamber of Commerce estimate that an astonishing </w:t>
      </w:r>
      <w:r w:rsidRPr="00E04A18">
        <w:rPr>
          <w:rStyle w:val="StyleUnderline"/>
        </w:rPr>
        <w:t>7-</w:t>
      </w:r>
      <w:r w:rsidRPr="00786BFD">
        <w:rPr>
          <w:rStyle w:val="StyleUnderline"/>
          <w:highlight w:val="cyan"/>
        </w:rPr>
        <w:t xml:space="preserve">8 percent of world trade </w:t>
      </w:r>
      <w:r w:rsidRPr="00E04A18">
        <w:rPr>
          <w:rStyle w:val="StyleUnderline"/>
        </w:rPr>
        <w:t xml:space="preserve">every year </w:t>
      </w:r>
      <w:r w:rsidRPr="00786BFD">
        <w:rPr>
          <w:rStyle w:val="StyleUnderline"/>
          <w:highlight w:val="cyan"/>
        </w:rPr>
        <w:t>is in counterfeit goods</w:t>
      </w:r>
      <w:r>
        <w:t xml:space="preserve">. 10 Sales of counterfeit goods reportedly support terrorist groups throughout the world.11 As a result, </w:t>
      </w:r>
      <w:r w:rsidRPr="005C10EE">
        <w:rPr>
          <w:rStyle w:val="StyleUnderline"/>
        </w:rPr>
        <w:t>counterfeit goods</w:t>
      </w:r>
      <w:r>
        <w:t xml:space="preserve"> not only tarnish the </w:t>
      </w:r>
      <w:proofErr w:type="gramStart"/>
      <w:r>
        <w:t>carefully-built</w:t>
      </w:r>
      <w:proofErr w:type="gramEnd"/>
      <w:r>
        <w:t xml:space="preserve"> reputations of legitimate businesses and undermine the credibility both of brand owners and the online markets where such goods are sold, </w:t>
      </w:r>
      <w:r w:rsidRPr="002F79D5">
        <w:rPr>
          <w:rStyle w:val="StyleUnderline"/>
          <w:highlight w:val="cyan"/>
        </w:rPr>
        <w:t>they</w:t>
      </w:r>
      <w:r>
        <w:t xml:space="preserve"> </w:t>
      </w:r>
      <w:r w:rsidRPr="005C10EE">
        <w:rPr>
          <w:rStyle w:val="StyleUnderline"/>
        </w:rPr>
        <w:t xml:space="preserve">cause enormous harm to consumers and </w:t>
      </w:r>
      <w:r w:rsidRPr="002F79D5">
        <w:rPr>
          <w:rStyle w:val="StyleUnderline"/>
          <w:highlight w:val="cyan"/>
        </w:rPr>
        <w:t>threaten</w:t>
      </w:r>
      <w:r w:rsidRPr="005C10EE">
        <w:rPr>
          <w:rStyle w:val="StyleUnderline"/>
        </w:rPr>
        <w:t xml:space="preserve"> national and </w:t>
      </w:r>
      <w:r w:rsidRPr="002F79D5">
        <w:rPr>
          <w:rStyle w:val="StyleUnderline"/>
          <w:highlight w:val="cyan"/>
        </w:rPr>
        <w:t>global security</w:t>
      </w:r>
      <w:r w:rsidRPr="005C10EE">
        <w:rPr>
          <w:rStyle w:val="StyleUnderline"/>
        </w:rPr>
        <w:t>.</w:t>
      </w:r>
    </w:p>
    <w:p w14:paraId="4A552008" w14:textId="77777777" w:rsidR="00822A5D" w:rsidRDefault="00822A5D" w:rsidP="00822A5D">
      <w:r>
        <w:t xml:space="preserve">Even before the era of online commerce, it had long been recognized that </w:t>
      </w:r>
      <w:r w:rsidRPr="00E04A18">
        <w:rPr>
          <w:rStyle w:val="StyleUnderline"/>
        </w:rPr>
        <w:t>counterfeiting</w:t>
      </w:r>
      <w:r w:rsidRPr="00E04A18">
        <w:t xml:space="preserve"> had </w:t>
      </w:r>
      <w:r w:rsidRPr="00E04A18">
        <w:rPr>
          <w:rStyle w:val="StyleUnderline"/>
        </w:rPr>
        <w:t>reached "epidemic" proportions</w:t>
      </w:r>
      <w:r w:rsidRPr="00E04A18">
        <w:t>. S. Rep. No. 98-526, at 5 (2d Sess. 1984), reprinted in 1984 U.</w:t>
      </w:r>
      <w:r>
        <w:t xml:space="preserve">S.C.C.A.N. 3627, 3630. The rise of the Internet as a commercial forum has only exacerbated this problem. The Organization for Economic Co-operation &amp; Development ("OECD") notes that the Internet has provided counterfeiters with a new and powerful means to sell their products and that a significant share of counterfeit trade is attributable to the Internet. 12 Indeed, one survey estimated that, during 2006, up to 3 million consumers may have bought a counterfeit item that carried one of the "top ten" luxury brand names, with almost a third (29 percent) of such purchases from online marketplaces such as eBay.13 In 2007 alone, eBay reportedly contained more than 2 million potentially counterfeit listings, and hosted 50,000 sellers attempting to sell fake goods.14 Consumers thus suffer the greatest harm of all from the sale of counterfeit goods. Especially when transactions are completed online, without an opportunity to inspect the goods, consumers are particularly susceptible to unscrupulous counterfeiters who tout their </w:t>
      </w:r>
      <w:proofErr w:type="gramStart"/>
      <w:r>
        <w:t>knock-offs</w:t>
      </w:r>
      <w:proofErr w:type="gramEnd"/>
      <w:r>
        <w:t xml:space="preserve"> as legitimate goods</w:t>
      </w:r>
      <w:r w:rsidRPr="00786BFD">
        <w:t xml:space="preserve">. </w:t>
      </w:r>
      <w:r w:rsidRPr="00786BFD">
        <w:rPr>
          <w:rStyle w:val="StyleUnderline"/>
        </w:rPr>
        <w:t>This risk is heightened in light of the growing sophistication of counterfeiters</w:t>
      </w:r>
      <w:r w:rsidRPr="00786BFD">
        <w:t xml:space="preserve"> and their ability to produ</w:t>
      </w:r>
      <w:r>
        <w:t xml:space="preserve">ce </w:t>
      </w:r>
      <w:proofErr w:type="gramStart"/>
      <w:r>
        <w:t>knock-offs</w:t>
      </w:r>
      <w:proofErr w:type="gramEnd"/>
      <w:r>
        <w:t xml:space="preserve"> that, on their surface (and in online listings), appear to be genuine articles. 5</w:t>
      </w:r>
    </w:p>
    <w:p w14:paraId="3EBAAA46" w14:textId="77777777" w:rsidR="00822A5D" w:rsidRDefault="00822A5D" w:rsidP="00822A5D">
      <w:r w:rsidRPr="00933906">
        <w:rPr>
          <w:rStyle w:val="StyleUnderline"/>
          <w:highlight w:val="cyan"/>
        </w:rPr>
        <w:t xml:space="preserve">This is </w:t>
      </w:r>
      <w:r w:rsidRPr="00786BFD">
        <w:rPr>
          <w:rStyle w:val="StyleUnderline"/>
        </w:rPr>
        <w:t xml:space="preserve">an issue </w:t>
      </w:r>
      <w:r w:rsidRPr="00933906">
        <w:rPr>
          <w:rStyle w:val="StyleUnderline"/>
          <w:highlight w:val="cyan"/>
        </w:rPr>
        <w:t>of great importance</w:t>
      </w:r>
      <w:r w:rsidRPr="000D1B1F">
        <w:rPr>
          <w:rStyle w:val="StyleUnderline"/>
        </w:rPr>
        <w:t xml:space="preserve"> not only under federal law, </w:t>
      </w:r>
      <w:r w:rsidRPr="00E04A18">
        <w:rPr>
          <w:rStyle w:val="StyleUnderline"/>
        </w:rPr>
        <w:t xml:space="preserve">but </w:t>
      </w:r>
      <w:r w:rsidRPr="00933906">
        <w:rPr>
          <w:rStyle w:val="StyleUnderline"/>
          <w:highlight w:val="cyan"/>
        </w:rPr>
        <w:t>internationally</w:t>
      </w:r>
      <w:r w:rsidRPr="00326466">
        <w:rPr>
          <w:rStyle w:val="StyleUnderline"/>
        </w:rPr>
        <w:t xml:space="preserve">. Courts from </w:t>
      </w:r>
      <w:r w:rsidRPr="00933906">
        <w:rPr>
          <w:rStyle w:val="StyleUnderline"/>
          <w:highlight w:val="cyan"/>
        </w:rPr>
        <w:t>foreign jurisdictions</w:t>
      </w:r>
      <w:r w:rsidRPr="00933906">
        <w:rPr>
          <w:rStyle w:val="StyleUnderline"/>
        </w:rPr>
        <w:t xml:space="preserve"> </w:t>
      </w:r>
      <w:r w:rsidRPr="008728D9">
        <w:rPr>
          <w:rStyle w:val="StyleUnderline"/>
        </w:rPr>
        <w:t xml:space="preserve">have considered similar issues, </w:t>
      </w:r>
      <w:r w:rsidRPr="00784671">
        <w:rPr>
          <w:rStyle w:val="StyleUnderline"/>
          <w:highlight w:val="cyan"/>
        </w:rPr>
        <w:t>reach</w:t>
      </w:r>
      <w:r w:rsidRPr="008728D9">
        <w:rPr>
          <w:rStyle w:val="StyleUnderline"/>
        </w:rPr>
        <w:t>ing</w:t>
      </w:r>
      <w:r w:rsidRPr="000D1B1F">
        <w:rPr>
          <w:rStyle w:val="StyleUnderline"/>
        </w:rPr>
        <w:t xml:space="preserve"> </w:t>
      </w:r>
      <w:r w:rsidRPr="00F54734">
        <w:rPr>
          <w:rStyle w:val="Emphasis"/>
          <w:highlight w:val="cyan"/>
        </w:rPr>
        <w:t>inconsistent results</w:t>
      </w:r>
      <w:r w:rsidRPr="00933906">
        <w:rPr>
          <w:rStyle w:val="StyleUnderline"/>
          <w:highlight w:val="cyan"/>
        </w:rPr>
        <w:t>,</w:t>
      </w:r>
      <w:r>
        <w:t xml:space="preserve"> although all courts appreciate the importance of the issue.</w:t>
      </w:r>
    </w:p>
    <w:p w14:paraId="1A231154" w14:textId="77777777" w:rsidR="00822A5D" w:rsidRDefault="00822A5D" w:rsidP="00822A5D">
      <w:r w:rsidRPr="009B7EA4">
        <w:rPr>
          <w:rStyle w:val="StyleUnderline"/>
        </w:rPr>
        <w:t xml:space="preserve">The Paris Court of Appeals </w:t>
      </w:r>
      <w:r>
        <w:t xml:space="preserve">recently </w:t>
      </w:r>
      <w:r w:rsidRPr="009B7EA4">
        <w:rPr>
          <w:rStyle w:val="StyleUnderline"/>
        </w:rPr>
        <w:t>affirmed a lower court ruling that eBay was liable</w:t>
      </w:r>
      <w:r>
        <w:t xml:space="preserve"> for the sale of counterfeit goods by third party vendors.16 Other French courts have reached similar results.17 </w:t>
      </w:r>
      <w:r w:rsidRPr="009B7EA4">
        <w:rPr>
          <w:rStyle w:val="StyleUnderline"/>
        </w:rPr>
        <w:t>Courts in other foreign jurisdictions</w:t>
      </w:r>
      <w:r>
        <w:t xml:space="preserve">, however, have </w:t>
      </w:r>
      <w:r w:rsidRPr="009B7EA4">
        <w:rPr>
          <w:rStyle w:val="StyleUnderline"/>
        </w:rPr>
        <w:t>refused</w:t>
      </w:r>
      <w:r>
        <w:t xml:space="preserve"> or severely limited </w:t>
      </w:r>
      <w:r w:rsidRPr="009B7EA4">
        <w:rPr>
          <w:rStyle w:val="StyleUnderline"/>
        </w:rPr>
        <w:t>efforts to extend liability to online intermediaries</w:t>
      </w:r>
      <w:r>
        <w:t xml:space="preserve">. In </w:t>
      </w:r>
      <w:proofErr w:type="spellStart"/>
      <w:r>
        <w:t>L'Orial</w:t>
      </w:r>
      <w:proofErr w:type="spellEnd"/>
      <w:r>
        <w:t xml:space="preserve"> S.A. v. eBay Int'l A.G. 8, for example, the English High Court of Justice declined to find eBay liable, although it referred the question of whether an injunction should issue to the European Court of Justice. Courts in Germany appear to have adopted a middle ground, dismissing claims for damages against Internet-based auction hosts, but admitting of the possibility of an injunction to prevent future infringements, with the issue of the degree of knowledge required to trigger the injunction a matter of controversy.19</w:t>
      </w:r>
    </w:p>
    <w:p w14:paraId="4E5C8B72" w14:textId="77777777" w:rsidR="00822A5D" w:rsidRDefault="00822A5D" w:rsidP="00822A5D">
      <w:r>
        <w:t xml:space="preserve">As this issue works its way through European courts, </w:t>
      </w:r>
      <w:r w:rsidRPr="00933906">
        <w:rPr>
          <w:rStyle w:val="StyleUnderline"/>
          <w:highlight w:val="cyan"/>
        </w:rPr>
        <w:t xml:space="preserve">the lack of a </w:t>
      </w:r>
      <w:r w:rsidRPr="00020D0B">
        <w:rPr>
          <w:rStyle w:val="Emphasis"/>
          <w:highlight w:val="cyan"/>
        </w:rPr>
        <w:t>clear statement</w:t>
      </w:r>
      <w:r w:rsidRPr="00020D0B">
        <w:rPr>
          <w:rStyle w:val="StyleUnderline"/>
          <w:highlight w:val="cyan"/>
        </w:rPr>
        <w:t xml:space="preserve"> </w:t>
      </w:r>
      <w:r w:rsidRPr="00933906">
        <w:rPr>
          <w:rStyle w:val="StyleUnderline"/>
          <w:highlight w:val="cyan"/>
        </w:rPr>
        <w:t>of U</w:t>
      </w:r>
      <w:r>
        <w:t xml:space="preserve">nited </w:t>
      </w:r>
      <w:r w:rsidRPr="00933906">
        <w:rPr>
          <w:rStyle w:val="StyleUnderline"/>
          <w:highlight w:val="cyan"/>
        </w:rPr>
        <w:t>S</w:t>
      </w:r>
      <w:r>
        <w:t xml:space="preserve">tates </w:t>
      </w:r>
      <w:r w:rsidRPr="00933906">
        <w:rPr>
          <w:rStyle w:val="StyleUnderline"/>
          <w:highlight w:val="cyan"/>
        </w:rPr>
        <w:t>law prevents the</w:t>
      </w:r>
      <w:r w:rsidRPr="00470EF9">
        <w:rPr>
          <w:rStyle w:val="StyleUnderline"/>
        </w:rPr>
        <w:t xml:space="preserve"> </w:t>
      </w:r>
      <w:r w:rsidRPr="00933906">
        <w:rPr>
          <w:rStyle w:val="StyleUnderline"/>
          <w:highlight w:val="cyan"/>
        </w:rPr>
        <w:t>U</w:t>
      </w:r>
      <w:r>
        <w:t xml:space="preserve">nited </w:t>
      </w:r>
      <w:r w:rsidRPr="00933906">
        <w:rPr>
          <w:rStyle w:val="StyleUnderline"/>
          <w:highlight w:val="cyan"/>
        </w:rPr>
        <w:t>S</w:t>
      </w:r>
      <w:r>
        <w:t xml:space="preserve">tates </w:t>
      </w:r>
      <w:r w:rsidRPr="00933906">
        <w:rPr>
          <w:rStyle w:val="Emphasis"/>
          <w:highlight w:val="cyan"/>
        </w:rPr>
        <w:t>from leading the debate worldwide</w:t>
      </w:r>
      <w:r>
        <w:t xml:space="preserve">. Just as the United States has on occasion considered the laws of other countries 20, </w:t>
      </w:r>
      <w:r w:rsidRPr="00933906">
        <w:rPr>
          <w:rStyle w:val="StyleUnderline"/>
          <w:highlight w:val="cyan"/>
        </w:rPr>
        <w:t>other nations should be able to look to the U</w:t>
      </w:r>
      <w:r w:rsidRPr="00470EF9">
        <w:rPr>
          <w:rStyle w:val="StyleUnderline"/>
        </w:rPr>
        <w:t xml:space="preserve">nited </w:t>
      </w:r>
      <w:r w:rsidRPr="00933906">
        <w:rPr>
          <w:rStyle w:val="StyleUnderline"/>
          <w:highlight w:val="cyan"/>
        </w:rPr>
        <w:t>S</w:t>
      </w:r>
      <w:r w:rsidRPr="00470EF9">
        <w:rPr>
          <w:rStyle w:val="StyleUnderline"/>
        </w:rPr>
        <w:t xml:space="preserve">tates </w:t>
      </w:r>
      <w:r w:rsidRPr="00933906">
        <w:rPr>
          <w:rStyle w:val="Emphasis"/>
          <w:highlight w:val="cyan"/>
        </w:rPr>
        <w:t>Supreme Court's position</w:t>
      </w:r>
      <w:r w:rsidRPr="00470EF9">
        <w:rPr>
          <w:rStyle w:val="StyleUnderline"/>
        </w:rPr>
        <w:t xml:space="preserve"> </w:t>
      </w:r>
      <w:r w:rsidRPr="00933906">
        <w:rPr>
          <w:rStyle w:val="StyleUnderline"/>
          <w:highlight w:val="cyan"/>
        </w:rPr>
        <w:t>on</w:t>
      </w:r>
      <w:r w:rsidRPr="00470EF9">
        <w:rPr>
          <w:rStyle w:val="StyleUnderline"/>
        </w:rPr>
        <w:t xml:space="preserve"> important </w:t>
      </w:r>
      <w:r w:rsidRPr="00933906">
        <w:rPr>
          <w:rStyle w:val="StyleUnderline"/>
          <w:highlight w:val="cyan"/>
        </w:rPr>
        <w:t xml:space="preserve">issues affecting global commerce </w:t>
      </w:r>
      <w:r w:rsidRPr="00AA4DCA">
        <w:rPr>
          <w:rStyle w:val="StyleUnderline"/>
        </w:rPr>
        <w:t>in formulating their legal principals</w:t>
      </w:r>
      <w:r>
        <w:t xml:space="preserve">.21 </w:t>
      </w:r>
      <w:r w:rsidRPr="00903EC4">
        <w:rPr>
          <w:rStyle w:val="StyleUnderline"/>
          <w:highlight w:val="cyan"/>
        </w:rPr>
        <w:t xml:space="preserve">This would be an opportune time </w:t>
      </w:r>
      <w:r w:rsidRPr="00933906">
        <w:rPr>
          <w:rStyle w:val="StyleUnderline"/>
          <w:highlight w:val="cyan"/>
        </w:rPr>
        <w:t>for the Court to articulate</w:t>
      </w:r>
      <w:r w:rsidRPr="00020D0B">
        <w:rPr>
          <w:rStyle w:val="StyleUnderline"/>
        </w:rPr>
        <w:t xml:space="preserve"> an</w:t>
      </w:r>
      <w:r w:rsidRPr="00AA4DCA">
        <w:rPr>
          <w:rStyle w:val="StyleUnderline"/>
        </w:rPr>
        <w:t xml:space="preserve"> updated </w:t>
      </w:r>
      <w:r w:rsidRPr="00020D0B">
        <w:rPr>
          <w:rStyle w:val="Emphasis"/>
        </w:rPr>
        <w:t>clear statement</w:t>
      </w:r>
      <w:r w:rsidRPr="001E0BC7">
        <w:rPr>
          <w:rStyle w:val="StyleUnderline"/>
        </w:rPr>
        <w:t xml:space="preserve"> of </w:t>
      </w:r>
      <w:r w:rsidRPr="00020D0B">
        <w:rPr>
          <w:rStyle w:val="StyleUnderline"/>
          <w:highlight w:val="cyan"/>
        </w:rPr>
        <w:t>the standard</w:t>
      </w:r>
      <w:r w:rsidRPr="00835A3C">
        <w:rPr>
          <w:rStyle w:val="StyleUnderline"/>
        </w:rPr>
        <w:t xml:space="preserve"> </w:t>
      </w:r>
      <w:r w:rsidRPr="001E0BC7">
        <w:rPr>
          <w:rStyle w:val="StyleUnderline"/>
          <w:highlight w:val="cyan"/>
        </w:rPr>
        <w:t>for</w:t>
      </w:r>
      <w:r w:rsidRPr="00835A3C">
        <w:rPr>
          <w:rStyle w:val="StyleUnderline"/>
        </w:rPr>
        <w:t xml:space="preserve"> </w:t>
      </w:r>
      <w:r w:rsidRPr="00933906">
        <w:rPr>
          <w:rStyle w:val="Emphasis"/>
          <w:highlight w:val="cyan"/>
        </w:rPr>
        <w:t>contributory trademark liability</w:t>
      </w:r>
      <w:r w:rsidRPr="00903EC4">
        <w:rPr>
          <w:highlight w:val="cyan"/>
        </w:rPr>
        <w:t xml:space="preserve">, </w:t>
      </w:r>
      <w:r w:rsidRPr="00903EC4">
        <w:rPr>
          <w:rStyle w:val="StyleUnderline"/>
          <w:highlight w:val="cyan"/>
        </w:rPr>
        <w:t>which</w:t>
      </w:r>
      <w:r w:rsidRPr="00835A3C">
        <w:rPr>
          <w:rStyle w:val="StyleUnderline"/>
        </w:rPr>
        <w:t xml:space="preserve"> not only </w:t>
      </w:r>
      <w:r w:rsidRPr="00020D0B">
        <w:rPr>
          <w:rStyle w:val="StyleUnderline"/>
          <w:highlight w:val="cyan"/>
        </w:rPr>
        <w:t>would harmonize the law throughout the U</w:t>
      </w:r>
      <w:r w:rsidRPr="00E57CE2">
        <w:rPr>
          <w:rStyle w:val="StyleUnderline"/>
        </w:rPr>
        <w:t xml:space="preserve">nited </w:t>
      </w:r>
      <w:r w:rsidRPr="00020D0B">
        <w:rPr>
          <w:rStyle w:val="StyleUnderline"/>
          <w:highlight w:val="cyan"/>
        </w:rPr>
        <w:t>S</w:t>
      </w:r>
      <w:r w:rsidRPr="00E57CE2">
        <w:rPr>
          <w:rStyle w:val="StyleUnderline"/>
        </w:rPr>
        <w:t xml:space="preserve">tates, </w:t>
      </w:r>
      <w:r w:rsidRPr="00020D0B">
        <w:rPr>
          <w:rStyle w:val="StyleUnderline"/>
          <w:highlight w:val="cyan"/>
        </w:rPr>
        <w:t>but also</w:t>
      </w:r>
      <w:r w:rsidRPr="00E57CE2">
        <w:rPr>
          <w:rStyle w:val="StyleUnderline"/>
        </w:rPr>
        <w:t xml:space="preserve"> </w:t>
      </w:r>
      <w:r w:rsidRPr="00020D0B">
        <w:rPr>
          <w:rStyle w:val="StyleUnderline"/>
        </w:rPr>
        <w:t xml:space="preserve">could </w:t>
      </w:r>
      <w:r w:rsidRPr="00020D0B">
        <w:rPr>
          <w:rStyle w:val="Emphasis"/>
          <w:highlight w:val="cyan"/>
        </w:rPr>
        <w:t>influence other nations' courts</w:t>
      </w:r>
      <w:r w:rsidRPr="00470EF9">
        <w:rPr>
          <w:rStyle w:val="StyleUnderline"/>
        </w:rPr>
        <w:t xml:space="preserve">, thus </w:t>
      </w:r>
      <w:r w:rsidRPr="00933906">
        <w:rPr>
          <w:rStyle w:val="Emphasis"/>
          <w:highlight w:val="cyan"/>
        </w:rPr>
        <w:t>helping to harmonize this law on a global basis</w:t>
      </w:r>
      <w:r>
        <w:t xml:space="preserve">. </w:t>
      </w:r>
      <w:r w:rsidRPr="00DA21CC">
        <w:rPr>
          <w:rStyle w:val="StyleUnderline"/>
        </w:rPr>
        <w:t>Harmonization would be particularly useful</w:t>
      </w:r>
      <w:r w:rsidRPr="00DA21CC">
        <w:t xml:space="preserve"> in this area </w:t>
      </w:r>
      <w:r w:rsidRPr="00DA21CC">
        <w:rPr>
          <w:rStyle w:val="StyleUnderline"/>
        </w:rPr>
        <w:t>because Internet commerce is borderless</w:t>
      </w:r>
      <w:r w:rsidRPr="00DA21CC">
        <w:t>.</w:t>
      </w:r>
    </w:p>
    <w:p w14:paraId="4F5E7CA4" w14:textId="77777777" w:rsidR="00822A5D" w:rsidRDefault="00822A5D" w:rsidP="00822A5D">
      <w:r>
        <w:t>CONCLUSION</w:t>
      </w:r>
    </w:p>
    <w:p w14:paraId="76E06C74" w14:textId="77777777" w:rsidR="00822A5D" w:rsidRDefault="00822A5D" w:rsidP="00822A5D">
      <w:r>
        <w:t xml:space="preserve">In sum, </w:t>
      </w:r>
      <w:r w:rsidRPr="00E57CE2">
        <w:rPr>
          <w:rStyle w:val="StyleUnderline"/>
          <w:highlight w:val="cyan"/>
        </w:rPr>
        <w:t xml:space="preserve">because </w:t>
      </w:r>
      <w:r w:rsidRPr="00DA21CC">
        <w:rPr>
          <w:rStyle w:val="StyleUnderline"/>
        </w:rPr>
        <w:t xml:space="preserve">the scope of the </w:t>
      </w:r>
      <w:r w:rsidRPr="00E57CE2">
        <w:rPr>
          <w:rStyle w:val="StyleUnderline"/>
          <w:highlight w:val="cyan"/>
        </w:rPr>
        <w:t xml:space="preserve">counterfeiting </w:t>
      </w:r>
      <w:r w:rsidRPr="00DA21CC">
        <w:rPr>
          <w:rStyle w:val="StyleUnderline"/>
        </w:rPr>
        <w:t>problem</w:t>
      </w:r>
      <w:r w:rsidRPr="00E57CE2">
        <w:rPr>
          <w:rStyle w:val="StyleUnderline"/>
          <w:highlight w:val="cyan"/>
        </w:rPr>
        <w:t xml:space="preserve"> in online commerce </w:t>
      </w:r>
      <w:r w:rsidRPr="00DA21CC">
        <w:rPr>
          <w:rStyle w:val="StyleUnderline"/>
        </w:rPr>
        <w:t xml:space="preserve">is so enormous and because it </w:t>
      </w:r>
      <w:r w:rsidRPr="00E57CE2">
        <w:rPr>
          <w:rStyle w:val="StyleUnderline"/>
          <w:highlight w:val="cyan"/>
        </w:rPr>
        <w:t>implicates cross-border legal issues</w:t>
      </w:r>
      <w:r>
        <w:t xml:space="preserve">, </w:t>
      </w:r>
      <w:r w:rsidRPr="00E57CE2">
        <w:rPr>
          <w:rStyle w:val="StyleUnderline"/>
          <w:highlight w:val="cyan"/>
        </w:rPr>
        <w:t>brand owners and</w:t>
      </w:r>
      <w:r>
        <w:t xml:space="preserve"> providers of </w:t>
      </w:r>
      <w:r w:rsidRPr="00E57CE2">
        <w:rPr>
          <w:rStyle w:val="StyleUnderline"/>
          <w:highlight w:val="cyan"/>
        </w:rPr>
        <w:t>online markets alike have an interest in working cooperatively</w:t>
      </w:r>
      <w:r w:rsidRPr="00E57CE2">
        <w:rPr>
          <w:rStyle w:val="StyleUnderline"/>
        </w:rPr>
        <w:t xml:space="preserve"> </w:t>
      </w:r>
      <w:r>
        <w:t xml:space="preserve">to address the issue. </w:t>
      </w:r>
      <w:r w:rsidRPr="00E57CE2">
        <w:rPr>
          <w:rStyle w:val="StyleUnderline"/>
          <w:highlight w:val="cyan"/>
        </w:rPr>
        <w:t xml:space="preserve">Without </w:t>
      </w:r>
      <w:r w:rsidRPr="00DA21CC">
        <w:rPr>
          <w:rStyle w:val="Emphasis"/>
          <w:highlight w:val="cyan"/>
        </w:rPr>
        <w:t>clear guidance</w:t>
      </w:r>
      <w:r w:rsidRPr="00E57CE2">
        <w:rPr>
          <w:rStyle w:val="StyleUnderline"/>
          <w:highlight w:val="cyan"/>
        </w:rPr>
        <w:t xml:space="preserve"> as to who </w:t>
      </w:r>
      <w:r w:rsidRPr="00DA21CC">
        <w:rPr>
          <w:rStyle w:val="StyleUnderline"/>
        </w:rPr>
        <w:t xml:space="preserve">(brand owners or the online market providers) </w:t>
      </w:r>
      <w:r w:rsidRPr="00E57CE2">
        <w:rPr>
          <w:rStyle w:val="StyleUnderline"/>
          <w:highlight w:val="cyan"/>
        </w:rPr>
        <w:t>bears the burden of ensuring the legitimacy of transactions</w:t>
      </w:r>
      <w:r>
        <w:t xml:space="preserve"> in the online world, </w:t>
      </w:r>
      <w:r w:rsidRPr="00E57CE2">
        <w:rPr>
          <w:rStyle w:val="StyleUnderline"/>
          <w:highlight w:val="cyan"/>
        </w:rPr>
        <w:t>allocating that responsibility is</w:t>
      </w:r>
      <w:r>
        <w:t xml:space="preserve"> inefficient at best and </w:t>
      </w:r>
      <w:r w:rsidRPr="00E57CE2">
        <w:rPr>
          <w:rStyle w:val="StyleUnderline"/>
          <w:highlight w:val="cyan"/>
        </w:rPr>
        <w:t>impossible</w:t>
      </w:r>
      <w:r w:rsidRPr="00E57CE2">
        <w:rPr>
          <w:rStyle w:val="StyleUnderline"/>
        </w:rPr>
        <w:t xml:space="preserve"> </w:t>
      </w:r>
      <w:r>
        <w:t>at worst. The issue is worthy of this Court's attention.</w:t>
      </w:r>
    </w:p>
    <w:p w14:paraId="6FB6AF72" w14:textId="77777777" w:rsidR="00BC58AE" w:rsidRDefault="00BC58AE" w:rsidP="00822A5D"/>
    <w:p w14:paraId="134E21AA" w14:textId="77777777" w:rsidR="00BC58AE" w:rsidRDefault="00BC58AE" w:rsidP="00822A5D"/>
    <w:p w14:paraId="7110B025" w14:textId="77777777" w:rsidR="0090718C" w:rsidRDefault="0090718C" w:rsidP="008E53DF"/>
    <w:p w14:paraId="23F4D97A" w14:textId="01675E05" w:rsidR="00854A99" w:rsidRDefault="001A6CB8" w:rsidP="00854A99">
      <w:pPr>
        <w:pStyle w:val="Heading1"/>
      </w:pPr>
      <w:r>
        <w:t>Case</w:t>
      </w:r>
    </w:p>
    <w:p w14:paraId="46E0CDBE" w14:textId="77777777" w:rsidR="00854A99" w:rsidRDefault="00854A99" w:rsidP="00854A99"/>
    <w:p w14:paraId="2B7BD75D" w14:textId="5F546D0E" w:rsidR="00854A99" w:rsidRDefault="00FC56D1" w:rsidP="00FC56D1">
      <w:pPr>
        <w:pStyle w:val="Heading2"/>
      </w:pPr>
      <w:r>
        <w:t>Counterfeiting mechanics</w:t>
      </w:r>
    </w:p>
    <w:p w14:paraId="29F92180" w14:textId="77777777" w:rsidR="00FC56D1" w:rsidRDefault="00FC56D1" w:rsidP="00FC56D1"/>
    <w:p w14:paraId="5B3A45BA" w14:textId="77777777" w:rsidR="001A4B43" w:rsidRDefault="001A4B43" w:rsidP="001A4B43">
      <w:pPr>
        <w:pStyle w:val="Heading3"/>
      </w:pPr>
      <w:r>
        <w:t>Counterfeiting high</w:t>
      </w:r>
    </w:p>
    <w:p w14:paraId="6591D9FE" w14:textId="77777777" w:rsidR="001A4B43" w:rsidRDefault="001A4B43" w:rsidP="001A4B43"/>
    <w:p w14:paraId="2764D4EB" w14:textId="77777777" w:rsidR="001A4B43" w:rsidRDefault="001A4B43" w:rsidP="001A4B43">
      <w:pPr>
        <w:pStyle w:val="Heading4"/>
      </w:pPr>
      <w:r>
        <w:t>Counterfeiting through e-commerce is expanding</w:t>
      </w:r>
    </w:p>
    <w:p w14:paraId="62490792" w14:textId="77777777" w:rsidR="001A4B43" w:rsidRDefault="001A4B43" w:rsidP="001A4B43">
      <w:r>
        <w:t xml:space="preserve">Daniel </w:t>
      </w:r>
      <w:r w:rsidRPr="00911BDB">
        <w:rPr>
          <w:rStyle w:val="Style13ptBold"/>
        </w:rPr>
        <w:t>Shapiro,</w:t>
      </w:r>
      <w:r>
        <w:t xml:space="preserve"> 20</w:t>
      </w:r>
      <w:r w:rsidRPr="00911BDB">
        <w:rPr>
          <w:rStyle w:val="Style13ptBold"/>
        </w:rPr>
        <w:t>2</w:t>
      </w:r>
      <w:r>
        <w:rPr>
          <w:rStyle w:val="Style13ptBold"/>
        </w:rPr>
        <w:t>4</w:t>
      </w:r>
      <w:r>
        <w:t xml:space="preserve"> - Senior Vice President, Brand Relationships and Strategic Partnerships, Red Points. Testimony before the U.S.- China Economic and Security Review Commission. Hearing on Consumer Products from China: Safety, Regulations, and Supply Chains. 2/29, </w:t>
      </w:r>
      <w:hyperlink r:id="rId23" w:history="1">
        <w:r w:rsidRPr="00311ECE">
          <w:rPr>
            <w:rStyle w:val="Hyperlink"/>
          </w:rPr>
          <w:t>https://www.uscc.gov/sites/default/files/2024-03/Daniel_Shapiro_Testimony.pdf</w:t>
        </w:r>
      </w:hyperlink>
      <w:r>
        <w:t xml:space="preserve"> //DH</w:t>
      </w:r>
    </w:p>
    <w:p w14:paraId="26B461D4" w14:textId="77777777" w:rsidR="001A4B43" w:rsidRDefault="001A4B43" w:rsidP="001A4B43"/>
    <w:p w14:paraId="7119CA2B" w14:textId="77777777" w:rsidR="001A4B43" w:rsidRDefault="001A4B43" w:rsidP="001A4B43">
      <w:r>
        <w:t xml:space="preserve">Quantifying the issue of counterfeit goods in the U.S. </w:t>
      </w:r>
    </w:p>
    <w:p w14:paraId="056DD0C1" w14:textId="77777777" w:rsidR="001A4B43" w:rsidRDefault="001A4B43" w:rsidP="001A4B43">
      <w:r>
        <w:t xml:space="preserve">As mentioned above, the issue of counterfeiting has undergone a rapid evolution beyond the traditional confines of street corners and flea markets.  </w:t>
      </w:r>
    </w:p>
    <w:p w14:paraId="60EE3CC6" w14:textId="77777777" w:rsidR="001A4B43" w:rsidRDefault="001A4B43" w:rsidP="001A4B43">
      <w:r w:rsidRPr="00941286">
        <w:rPr>
          <w:rStyle w:val="StyleUnderline"/>
        </w:rPr>
        <w:t xml:space="preserve">As of 2018, </w:t>
      </w:r>
      <w:r w:rsidRPr="00E04C96">
        <w:rPr>
          <w:rStyle w:val="StyleUnderline"/>
          <w:highlight w:val="cyan"/>
        </w:rPr>
        <w:t>counterfeiting ranked as the largest criminal enterprise globally, with sales</w:t>
      </w:r>
      <w:r w:rsidRPr="00941286">
        <w:rPr>
          <w:rStyle w:val="StyleUnderline"/>
        </w:rPr>
        <w:t xml:space="preserve"> </w:t>
      </w:r>
      <w:r>
        <w:t xml:space="preserve">of counterfeit and pirated goods </w:t>
      </w:r>
      <w:r w:rsidRPr="00E04C96">
        <w:rPr>
          <w:rStyle w:val="StyleUnderline"/>
          <w:highlight w:val="cyan"/>
        </w:rPr>
        <w:t>totaling</w:t>
      </w:r>
      <w:r>
        <w:t xml:space="preserve"> an estimated $1.7 trillion to </w:t>
      </w:r>
      <w:r w:rsidRPr="00E04C96">
        <w:rPr>
          <w:rStyle w:val="StyleUnderline"/>
          <w:highlight w:val="cyan"/>
        </w:rPr>
        <w:t>$4.5 trillion</w:t>
      </w:r>
      <w:r w:rsidRPr="00941286">
        <w:rPr>
          <w:rStyle w:val="StyleUnderline"/>
        </w:rPr>
        <w:t xml:space="preserve"> annually</w:t>
      </w:r>
      <w:r w:rsidRPr="00E04C96">
        <w:rPr>
          <w:rStyle w:val="StyleUnderline"/>
        </w:rPr>
        <w:t xml:space="preserve">, </w:t>
      </w:r>
      <w:r w:rsidRPr="00E04C96">
        <w:rPr>
          <w:rStyle w:val="StyleUnderline"/>
          <w:highlight w:val="cyan"/>
        </w:rPr>
        <w:t>surpassing</w:t>
      </w:r>
      <w:r>
        <w:t xml:space="preserve"> the </w:t>
      </w:r>
      <w:r w:rsidRPr="00941286">
        <w:rPr>
          <w:rStyle w:val="StyleUnderline"/>
        </w:rPr>
        <w:t xml:space="preserve">revenue from </w:t>
      </w:r>
      <w:r w:rsidRPr="00E04C96">
        <w:rPr>
          <w:rStyle w:val="StyleUnderline"/>
        </w:rPr>
        <w:t xml:space="preserve">both </w:t>
      </w:r>
      <w:r w:rsidRPr="00E04C96">
        <w:rPr>
          <w:rStyle w:val="StyleUnderline"/>
          <w:highlight w:val="cyan"/>
        </w:rPr>
        <w:t>drugs and human trafficking</w:t>
      </w:r>
      <w:r w:rsidRPr="00941286">
        <w:t>7.</w:t>
      </w:r>
      <w:r>
        <w:t xml:space="preserve"> </w:t>
      </w:r>
    </w:p>
    <w:p w14:paraId="2E9E6EC4" w14:textId="77777777" w:rsidR="001A4B43" w:rsidRDefault="001A4B43" w:rsidP="001A4B43">
      <w:r w:rsidRPr="00B237BB">
        <w:rPr>
          <w:rStyle w:val="StyleUnderline"/>
          <w:highlight w:val="cyan"/>
        </w:rPr>
        <w:t>This significant increase is mirrored in data collected by</w:t>
      </w:r>
      <w:r>
        <w:t xml:space="preserve"> the U.S. Department of Homeland Security (</w:t>
      </w:r>
      <w:r w:rsidRPr="00B237BB">
        <w:rPr>
          <w:rStyle w:val="StyleUnderline"/>
          <w:highlight w:val="cyan"/>
        </w:rPr>
        <w:t>DHS</w:t>
      </w:r>
      <w:r w:rsidRPr="00B237BB">
        <w:rPr>
          <w:highlight w:val="cyan"/>
        </w:rPr>
        <w:t>)</w:t>
      </w:r>
      <w:r>
        <w:t xml:space="preserve">. </w:t>
      </w:r>
      <w:r w:rsidRPr="00941286">
        <w:rPr>
          <w:rStyle w:val="StyleUnderline"/>
        </w:rPr>
        <w:t>Between 2000 and 2018, DHS reported a tenfold increase in the seizure of infringing goods at U.S. borders, w</w:t>
      </w:r>
      <w:r>
        <w:t xml:space="preserve">ith annual seizures growing from 3,244 to 33,8108. Even more telling is the domestic value of these seized items based on the manufacturer's suggested retail price (MSRP) of the legitimate goods, which reached the staggering amount of $1.4 billion in 20189.  </w:t>
      </w:r>
    </w:p>
    <w:p w14:paraId="0F0C3231" w14:textId="77777777" w:rsidR="001A4B43" w:rsidRDefault="001A4B43" w:rsidP="001A4B43">
      <w:r w:rsidRPr="00B237BB">
        <w:rPr>
          <w:rStyle w:val="StyleUnderline"/>
          <w:highlight w:val="cyan"/>
        </w:rPr>
        <w:t>The expected growth of e-commerce amplifies</w:t>
      </w:r>
      <w:r w:rsidRPr="00A77FEC">
        <w:rPr>
          <w:rStyle w:val="StyleUnderline"/>
        </w:rPr>
        <w:t xml:space="preserve"> concerns that</w:t>
      </w:r>
      <w:r>
        <w:t xml:space="preserve"> the extent of </w:t>
      </w:r>
      <w:r w:rsidRPr="00B237BB">
        <w:rPr>
          <w:rStyle w:val="StyleUnderline"/>
          <w:highlight w:val="cyan"/>
        </w:rPr>
        <w:t>this</w:t>
      </w:r>
      <w:r>
        <w:t xml:space="preserve"> problem </w:t>
      </w:r>
      <w:r w:rsidRPr="00B237BB">
        <w:rPr>
          <w:rStyle w:val="Emphasis"/>
          <w:highlight w:val="cyan"/>
        </w:rPr>
        <w:t>could escalate further</w:t>
      </w:r>
      <w:r>
        <w:t xml:space="preserve">, particularly if current practices continue without significant changes.  </w:t>
      </w:r>
    </w:p>
    <w:p w14:paraId="61EE453C" w14:textId="77777777" w:rsidR="001A4B43" w:rsidRDefault="001A4B43" w:rsidP="001A4B43"/>
    <w:p w14:paraId="556E3B21" w14:textId="77777777" w:rsidR="0018271C" w:rsidRDefault="0018271C" w:rsidP="0018271C">
      <w:pPr>
        <w:pStyle w:val="Heading4"/>
      </w:pPr>
      <w:r>
        <w:t>Online counterfeiting is increasing rapidly</w:t>
      </w:r>
    </w:p>
    <w:p w14:paraId="00DF3C2E" w14:textId="77777777" w:rsidR="0018271C" w:rsidRDefault="0018271C" w:rsidP="0018271C">
      <w:r>
        <w:t xml:space="preserve">Helena </w:t>
      </w:r>
      <w:r w:rsidRPr="003C1E10">
        <w:rPr>
          <w:rStyle w:val="Style13ptBold"/>
        </w:rPr>
        <w:t>Rother</w:t>
      </w:r>
      <w:r>
        <w:t>, 20</w:t>
      </w:r>
      <w:r w:rsidRPr="003C1E10">
        <w:rPr>
          <w:rStyle w:val="Style13ptBold"/>
        </w:rPr>
        <w:t>23</w:t>
      </w:r>
      <w:r>
        <w:t xml:space="preserve"> - senior associate, Communications and Research, at the International Trademark </w:t>
      </w:r>
      <w:proofErr w:type="gramStart"/>
      <w:r>
        <w:t>Association  “</w:t>
      </w:r>
      <w:proofErr w:type="gramEnd"/>
      <w:r>
        <w:t>Evaluating corporate anti-counterfeiting efforts after the pandemic” World Trademark Review, 9/29,</w:t>
      </w:r>
    </w:p>
    <w:p w14:paraId="0F14665D" w14:textId="77777777" w:rsidR="0018271C" w:rsidRDefault="0018271C" w:rsidP="0018271C">
      <w:hyperlink r:id="rId24" w:history="1">
        <w:r w:rsidRPr="00242E1C">
          <w:rPr>
            <w:rStyle w:val="Hyperlink"/>
          </w:rPr>
          <w:t>https://www.worldtrademarkreview.com/guide/anti-counterfeiting-and-online-brand-enforcement/2023/article/evaluating-corporate-anti-counterfeiting-efforts-after-the-pandemic</w:t>
        </w:r>
      </w:hyperlink>
      <w:r>
        <w:t xml:space="preserve"> //DH</w:t>
      </w:r>
    </w:p>
    <w:p w14:paraId="1CA7B35D" w14:textId="77777777" w:rsidR="0018271C" w:rsidRDefault="0018271C" w:rsidP="0018271C"/>
    <w:p w14:paraId="6898B0E4" w14:textId="77777777" w:rsidR="0018271C" w:rsidRDefault="0018271C" w:rsidP="0018271C">
      <w:r>
        <w:t>Counterfeiting on the rise</w:t>
      </w:r>
    </w:p>
    <w:p w14:paraId="44C70291" w14:textId="77777777" w:rsidR="0018271C" w:rsidRDefault="0018271C" w:rsidP="0018271C">
      <w:r>
        <w:t xml:space="preserve">In the final quarter of 2022, </w:t>
      </w:r>
      <w:r w:rsidRPr="0018271C">
        <w:rPr>
          <w:rStyle w:val="StyleUnderline"/>
        </w:rPr>
        <w:t>INTA surveyed its international corporate membership</w:t>
      </w:r>
      <w:r>
        <w:t xml:space="preserve"> In-house legal teams at geographically diverse companies of various industries and sizes. </w:t>
      </w:r>
      <w:r w:rsidRPr="0018271C">
        <w:rPr>
          <w:rStyle w:val="StyleUnderline"/>
        </w:rPr>
        <w:t>The survey revealed</w:t>
      </w:r>
      <w:r>
        <w:t xml:space="preserve"> that </w:t>
      </w:r>
      <w:r w:rsidRPr="00377348">
        <w:rPr>
          <w:rStyle w:val="StyleUnderline"/>
        </w:rPr>
        <w:t>counterfeiting is becoming a pernicious issue for most companies</w:t>
      </w:r>
      <w:r>
        <w:t xml:space="preserve">. Nearly </w:t>
      </w:r>
      <w:r w:rsidRPr="00377348">
        <w:rPr>
          <w:rStyle w:val="StyleUnderline"/>
        </w:rPr>
        <w:t>two-thirds of respondents observed that anti-counterfeiting work has increased</w:t>
      </w:r>
      <w:r>
        <w:t xml:space="preserve"> since the start of the pandemic. While respondents gave various reasons for this, over three-fifths directly attributed the increase in the volume of anti-counterfeiting work to the pandemic and the economic downturn. As one respondent lamented: “[</w:t>
      </w:r>
      <w:r w:rsidRPr="00377348">
        <w:rPr>
          <w:rStyle w:val="StyleUnderline"/>
        </w:rPr>
        <w:t>There has been] a spectacular increase of fraud attempts online</w:t>
      </w:r>
      <w:r>
        <w:t xml:space="preserve"> during the pandemic.” </w:t>
      </w:r>
      <w:r w:rsidRPr="00377348">
        <w:rPr>
          <w:rStyle w:val="StyleUnderline"/>
        </w:rPr>
        <w:t>Recent economic, political and technological changes such as supply chain crises, the growth of online marketplaces,</w:t>
      </w:r>
      <w:r>
        <w:t xml:space="preserve"> the </w:t>
      </w:r>
      <w:proofErr w:type="spellStart"/>
      <w:r>
        <w:t>legalisation</w:t>
      </w:r>
      <w:proofErr w:type="spellEnd"/>
      <w:r>
        <w:t xml:space="preserve"> of marijuana in certain US states, and more, </w:t>
      </w:r>
      <w:r w:rsidRPr="00377348">
        <w:rPr>
          <w:rStyle w:val="StyleUnderline"/>
        </w:rPr>
        <w:t xml:space="preserve">have also created a </w:t>
      </w:r>
      <w:proofErr w:type="spellStart"/>
      <w:r w:rsidRPr="00377348">
        <w:rPr>
          <w:rStyle w:val="StyleUnderline"/>
        </w:rPr>
        <w:t>favourable</w:t>
      </w:r>
      <w:proofErr w:type="spellEnd"/>
      <w:r w:rsidRPr="00377348">
        <w:rPr>
          <w:rStyle w:val="StyleUnderline"/>
        </w:rPr>
        <w:t xml:space="preserve"> environment for counterfeiters to expand their operations</w:t>
      </w:r>
      <w:r>
        <w:t>.</w:t>
      </w:r>
    </w:p>
    <w:p w14:paraId="62078460" w14:textId="77777777" w:rsidR="0018271C" w:rsidRPr="00E3347D" w:rsidRDefault="0018271C" w:rsidP="001A4B43"/>
    <w:p w14:paraId="0CE2FAEC" w14:textId="77777777" w:rsidR="001A4B43" w:rsidRDefault="001A4B43" w:rsidP="001A4B43">
      <w:pPr>
        <w:pStyle w:val="Heading4"/>
      </w:pPr>
      <w:r>
        <w:t>E-commerce counterfeiting is high</w:t>
      </w:r>
    </w:p>
    <w:p w14:paraId="7AC0E754" w14:textId="77777777" w:rsidR="001A4B43" w:rsidRDefault="001A4B43" w:rsidP="001A4B43">
      <w:proofErr w:type="spellStart"/>
      <w:r>
        <w:t>Haodi</w:t>
      </w:r>
      <w:proofErr w:type="spellEnd"/>
      <w:r>
        <w:t xml:space="preserve">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25" w:history="1">
        <w:r w:rsidRPr="00311ECE">
          <w:rPr>
            <w:rStyle w:val="Hyperlink"/>
          </w:rPr>
          <w:t>https://assets.pubpub.org/fvbeyk0s/71661277775620.pdf</w:t>
        </w:r>
      </w:hyperlink>
      <w:r>
        <w:t xml:space="preserve"> //DH</w:t>
      </w:r>
    </w:p>
    <w:p w14:paraId="5577792D" w14:textId="77777777" w:rsidR="001A4B43" w:rsidRDefault="001A4B43" w:rsidP="001A4B43"/>
    <w:p w14:paraId="63709055" w14:textId="77777777" w:rsidR="001A4B43" w:rsidRDefault="001A4B43" w:rsidP="001A4B43">
      <w:r w:rsidRPr="00BB0488">
        <w:rPr>
          <w:rStyle w:val="StyleUnderline"/>
          <w:highlight w:val="cyan"/>
        </w:rPr>
        <w:t>Trademark owners are in a constant battle with</w:t>
      </w:r>
      <w:r w:rsidRPr="00F665EA">
        <w:rPr>
          <w:rStyle w:val="StyleUnderline"/>
        </w:rPr>
        <w:t xml:space="preserve"> knockoffs and </w:t>
      </w:r>
      <w:r w:rsidRPr="00BB0488">
        <w:rPr>
          <w:rStyle w:val="StyleUnderline"/>
          <w:highlight w:val="cyan"/>
        </w:rPr>
        <w:t xml:space="preserve">counterfeits </w:t>
      </w:r>
      <w:r w:rsidRPr="00094214">
        <w:rPr>
          <w:rStyle w:val="StyleUnderline"/>
        </w:rPr>
        <w:t>that try to deceive consumers by imitating trademark owners’ authentic services or goods</w:t>
      </w:r>
      <w:r>
        <w:t>. During the internet age, “</w:t>
      </w:r>
      <w:r w:rsidRPr="00BB0488">
        <w:rPr>
          <w:rStyle w:val="StyleUnderline"/>
          <w:highlight w:val="cyan"/>
        </w:rPr>
        <w:t xml:space="preserve">the greatest risk </w:t>
      </w:r>
      <w:r w:rsidRPr="00094214">
        <w:rPr>
          <w:rStyle w:val="StyleUnderline"/>
        </w:rPr>
        <w:t>of importation of counterfeit</w:t>
      </w:r>
      <w:r w:rsidRPr="00094214">
        <w:t xml:space="preserve"> and pirated </w:t>
      </w:r>
      <w:r w:rsidRPr="00094214">
        <w:rPr>
          <w:rStyle w:val="StyleUnderline"/>
        </w:rPr>
        <w:t>good</w:t>
      </w:r>
      <w:r w:rsidRPr="00094214">
        <w:t>s,</w:t>
      </w:r>
      <w:r>
        <w:t xml:space="preserve"> harming both United States content creators and United States consumers</w:t>
      </w:r>
      <w:r w:rsidRPr="00BB0488">
        <w:rPr>
          <w:highlight w:val="cyan"/>
        </w:rPr>
        <w:t xml:space="preserve">, </w:t>
      </w:r>
      <w:r w:rsidRPr="00BB0488">
        <w:rPr>
          <w:rStyle w:val="StyleUnderline"/>
          <w:highlight w:val="cyan"/>
        </w:rPr>
        <w:t xml:space="preserve">is posed </w:t>
      </w:r>
      <w:r w:rsidRPr="00094214">
        <w:rPr>
          <w:rStyle w:val="StyleUnderline"/>
        </w:rPr>
        <w:t>. . . by inadequate policies</w:t>
      </w:r>
      <w:r>
        <w:t xml:space="preserve"> and inadequate action </w:t>
      </w:r>
      <w:r w:rsidRPr="00BB0488">
        <w:rPr>
          <w:rStyle w:val="StyleUnderline"/>
          <w:highlight w:val="cyan"/>
        </w:rPr>
        <w:t>by e-commerce companies that market and sell foreign products to American consumers</w:t>
      </w:r>
      <w:r w:rsidRPr="00BB0488">
        <w:rPr>
          <w:highlight w:val="cyan"/>
        </w:rPr>
        <w:t>.</w:t>
      </w:r>
      <w:r>
        <w:t xml:space="preserve">”1 </w:t>
      </w:r>
      <w:r w:rsidRPr="00F665EA">
        <w:rPr>
          <w:rStyle w:val="StyleUnderline"/>
        </w:rPr>
        <w:t>The rapid growth in online retail sales further exacerbate this risk</w:t>
      </w:r>
      <w:r>
        <w:t xml:space="preserve">.2 In the United States (“U.S.”), </w:t>
      </w:r>
      <w:r w:rsidRPr="00BB0488">
        <w:rPr>
          <w:rStyle w:val="StyleUnderline"/>
          <w:highlight w:val="cyan"/>
        </w:rPr>
        <w:t>online retail sales grew by 13.3%</w:t>
      </w:r>
      <w:r>
        <w:t xml:space="preserve"> </w:t>
      </w:r>
      <w:r w:rsidRPr="00F665EA">
        <w:rPr>
          <w:rStyle w:val="StyleUnderline"/>
        </w:rPr>
        <w:t>for</w:t>
      </w:r>
      <w:r>
        <w:t xml:space="preserve"> the second quarter of </w:t>
      </w:r>
      <w:r w:rsidRPr="00F665EA">
        <w:rPr>
          <w:rStyle w:val="StyleUnderline"/>
        </w:rPr>
        <w:t>2019</w:t>
      </w:r>
      <w:r>
        <w:t xml:space="preserve">, </w:t>
      </w:r>
      <w:r w:rsidRPr="00BB0488">
        <w:rPr>
          <w:rStyle w:val="StyleUnderline"/>
          <w:highlight w:val="cyan"/>
        </w:rPr>
        <w:t>while total retail sales only increased</w:t>
      </w:r>
      <w:r w:rsidRPr="00F665EA">
        <w:rPr>
          <w:rStyle w:val="StyleUnderline"/>
        </w:rPr>
        <w:t xml:space="preserve"> by </w:t>
      </w:r>
      <w:r w:rsidRPr="00BB0488">
        <w:rPr>
          <w:rStyle w:val="StyleUnderline"/>
          <w:highlight w:val="cyan"/>
        </w:rPr>
        <w:t>3.2%.</w:t>
      </w:r>
      <w:r>
        <w:t xml:space="preserve">3 Consider some of the largest online retailer’s volume to further illustrate this growth: Amazon reported sales by third-party sellers grew from $0.1 billion in 1999 to $160 billion by 2018.4 Similarly, eBay reported that $95 billion worth of goods were sold in 2018, an increase of 7% on an as-reported basis,5 And Walmart had a 40% increase of online sales in 2018.6 Unfortunately, </w:t>
      </w:r>
      <w:r w:rsidRPr="00BF1FC5">
        <w:rPr>
          <w:rStyle w:val="StyleUnderline"/>
        </w:rPr>
        <w:t xml:space="preserve">the prevalence of </w:t>
      </w:r>
      <w:r w:rsidRPr="00BB0488">
        <w:rPr>
          <w:rStyle w:val="StyleUnderline"/>
          <w:highlight w:val="cyan"/>
        </w:rPr>
        <w:t>counterfei</w:t>
      </w:r>
      <w:r w:rsidRPr="00BF1FC5">
        <w:rPr>
          <w:rStyle w:val="StyleUnderline"/>
        </w:rPr>
        <w:t>t</w:t>
      </w:r>
      <w:r>
        <w:t xml:space="preserve"> and pirated </w:t>
      </w:r>
      <w:r w:rsidRPr="00BB0488">
        <w:rPr>
          <w:rStyle w:val="StyleUnderline"/>
          <w:highlight w:val="cyan"/>
        </w:rPr>
        <w:t>goods has grown alongside e-commerce</w:t>
      </w:r>
      <w:r>
        <w:t xml:space="preserve">.7 The Organization for Economic Co-operation and Development reported that </w:t>
      </w:r>
      <w:r w:rsidRPr="00094214">
        <w:rPr>
          <w:rStyle w:val="StyleUnderline"/>
          <w:highlight w:val="cyan"/>
        </w:rPr>
        <w:t>sales of counterfeit</w:t>
      </w:r>
      <w:r>
        <w:t xml:space="preserve"> and pirated </w:t>
      </w:r>
      <w:r w:rsidRPr="00094214">
        <w:rPr>
          <w:rStyle w:val="StyleUnderline"/>
          <w:highlight w:val="cyan"/>
        </w:rPr>
        <w:t>goods totaled $509 billion in 2016— a 32% increase from 2013</w:t>
      </w:r>
      <w:r>
        <w:t>.8 Because counterfeits cause significant financial losses for trademark owners and pose serious risks to consumer health and safety,9 the Office of the United States Trade Representative has warned “[t]he significant and continued growth in the importation of counterfeit and pirated goods into the United States shows that e-commerce platforms, other intermediaries, right holders, and governments must significantly increase their efforts and collaboration to protect consumers, businesses, governments, and economies from the dangers of counterfeit and pirated goods.”10</w:t>
      </w:r>
    </w:p>
    <w:p w14:paraId="705DF6AD" w14:textId="77777777" w:rsidR="001A4B43" w:rsidRDefault="001A4B43" w:rsidP="001A4B43">
      <w:r>
        <w:t xml:space="preserve">Given the emergence of e-commerce platforms, </w:t>
      </w:r>
      <w:r w:rsidRPr="00BB0488">
        <w:rPr>
          <w:rStyle w:val="StyleUnderline"/>
          <w:highlight w:val="cyan"/>
        </w:rPr>
        <w:t xml:space="preserve">trademark owners now face an </w:t>
      </w:r>
      <w:r w:rsidRPr="00333DDC">
        <w:rPr>
          <w:rStyle w:val="Emphasis"/>
          <w:highlight w:val="cyan"/>
        </w:rPr>
        <w:t>unprecedented</w:t>
      </w:r>
      <w:r w:rsidRPr="00BB0488">
        <w:rPr>
          <w:rStyle w:val="StyleUnderline"/>
          <w:highlight w:val="cyan"/>
        </w:rPr>
        <w:t xml:space="preserve"> number of counterfeit products sold online, which makes it </w:t>
      </w:r>
      <w:r w:rsidRPr="00BB0488">
        <w:rPr>
          <w:rStyle w:val="Emphasis"/>
          <w:highlight w:val="cyan"/>
        </w:rPr>
        <w:t>exceedingly difficult</w:t>
      </w:r>
      <w:r w:rsidRPr="00BB0488">
        <w:rPr>
          <w:rStyle w:val="StyleUnderline"/>
          <w:highlight w:val="cyan"/>
        </w:rPr>
        <w:t xml:space="preserve"> for owners to monitor and take down</w:t>
      </w:r>
      <w:r w:rsidRPr="005039B3">
        <w:rPr>
          <w:rStyle w:val="StyleUnderline"/>
        </w:rPr>
        <w:t xml:space="preserve"> the counterfeit postings </w:t>
      </w:r>
      <w:r w:rsidRPr="00333DDC">
        <w:rPr>
          <w:rStyle w:val="StyleUnderline"/>
        </w:rPr>
        <w:t>by sending cease and desist letters or reporting the counterfeit goods to the e-commerce platforms</w:t>
      </w:r>
      <w:r w:rsidRPr="00333DDC">
        <w:t xml:space="preserve">.11 These </w:t>
      </w:r>
      <w:r w:rsidRPr="00333DDC">
        <w:rPr>
          <w:rStyle w:val="StyleUnderline"/>
        </w:rPr>
        <w:t>counterfeiting a</w:t>
      </w:r>
      <w:r w:rsidRPr="005039B3">
        <w:rPr>
          <w:rStyle w:val="StyleUnderline"/>
        </w:rPr>
        <w:t>ctivities also displace legitimate economic activities by contributing to a “net job loss[] of 4.2 to 5.4 million by 2022</w:t>
      </w:r>
      <w:r>
        <w:t xml:space="preserve">.”12 Furthermore, </w:t>
      </w:r>
      <w:r w:rsidRPr="00BB0488">
        <w:rPr>
          <w:rStyle w:val="StyleUnderline"/>
          <w:highlight w:val="cyan"/>
        </w:rPr>
        <w:t>it is</w:t>
      </w:r>
      <w:r w:rsidRPr="005039B3">
        <w:rPr>
          <w:rStyle w:val="StyleUnderline"/>
        </w:rPr>
        <w:t xml:space="preserve"> nearly </w:t>
      </w:r>
      <w:r w:rsidRPr="009659F1">
        <w:rPr>
          <w:rStyle w:val="Emphasis"/>
          <w:highlight w:val="cyan"/>
        </w:rPr>
        <w:t xml:space="preserve">impossible </w:t>
      </w:r>
      <w:r w:rsidRPr="00BB0488">
        <w:rPr>
          <w:rStyle w:val="StyleUnderline"/>
          <w:highlight w:val="cyan"/>
        </w:rPr>
        <w:t>to hold anonymous online counterfeit sellers directly liable for trademark infringement</w:t>
      </w:r>
      <w:r>
        <w:t xml:space="preserve">. 13 Therefore, </w:t>
      </w:r>
      <w:r w:rsidRPr="005039B3">
        <w:rPr>
          <w:rStyle w:val="StyleUnderline"/>
        </w:rPr>
        <w:t>instead of pursuing mysterious direct infringers on the Internet</w:t>
      </w:r>
      <w:r w:rsidRPr="009659F1">
        <w:rPr>
          <w:rStyle w:val="StyleUnderline"/>
        </w:rPr>
        <w:t>, trademark owners have increasingly tried to go after secondary infringers—</w:t>
      </w:r>
      <w:proofErr w:type="spellStart"/>
      <w:proofErr w:type="gramStart"/>
      <w:r w:rsidRPr="009659F1">
        <w:rPr>
          <w:rStyle w:val="StyleUnderline"/>
        </w:rPr>
        <w:t>i.e</w:t>
      </w:r>
      <w:proofErr w:type="spellEnd"/>
      <w:proofErr w:type="gramEnd"/>
      <w:r w:rsidRPr="009659F1">
        <w:rPr>
          <w:rStyle w:val="StyleUnderline"/>
        </w:rPr>
        <w:t>, the e-commerce platforms</w:t>
      </w:r>
      <w:r w:rsidRPr="005039B3">
        <w:rPr>
          <w:rStyle w:val="StyleUnderline"/>
        </w:rPr>
        <w:t xml:space="preserve"> themselves</w:t>
      </w:r>
      <w:r>
        <w:t xml:space="preserve">. 14 </w:t>
      </w:r>
      <w:r w:rsidRPr="00333DDC">
        <w:rPr>
          <w:rStyle w:val="StyleUnderline"/>
        </w:rPr>
        <w:t>However, under the current secondary trademark liability theory in the U.S., ecommerce platforms are rarely held liable under federal trademark law because they are not required to actively monitor the authenticity of the goods sold on their websites</w:t>
      </w:r>
      <w:r>
        <w:t>. 15 Thus, two key questions facing Congress and the courts are (1) how to protect trademark owners’ rights and (2) when to hold e-commerce platforms secondarily liable. This Comment will analyze these questions in greater detail including their history and the current standard and propose workable solutions to these two questions.</w:t>
      </w:r>
    </w:p>
    <w:p w14:paraId="5FCD36F8" w14:textId="77777777" w:rsidR="001A4B43" w:rsidRDefault="001A4B43" w:rsidP="001A4B43"/>
    <w:p w14:paraId="16B6D820" w14:textId="4B9B252F" w:rsidR="00200854" w:rsidRDefault="00200854" w:rsidP="00200854">
      <w:pPr>
        <w:pStyle w:val="Heading3"/>
      </w:pPr>
      <w:r>
        <w:t xml:space="preserve">AT: </w:t>
      </w:r>
      <w:proofErr w:type="spellStart"/>
      <w:r>
        <w:t>Squo</w:t>
      </w:r>
      <w:proofErr w:type="spellEnd"/>
      <w:r>
        <w:t xml:space="preserve"> enforcement is proactive</w:t>
      </w:r>
    </w:p>
    <w:p w14:paraId="66A7EC15" w14:textId="77777777" w:rsidR="00200854" w:rsidRDefault="00200854" w:rsidP="00200854"/>
    <w:p w14:paraId="4FA97DD8" w14:textId="77777777" w:rsidR="00603B0E" w:rsidRPr="007C7BC0" w:rsidRDefault="00603B0E" w:rsidP="00603B0E">
      <w:pPr>
        <w:pStyle w:val="Heading4"/>
        <w:rPr>
          <w:u w:val="single"/>
        </w:rPr>
      </w:pPr>
      <w:r>
        <w:t xml:space="preserve">There is overwhelming noncompliance – most policies are </w:t>
      </w:r>
      <w:r>
        <w:rPr>
          <w:u w:val="single"/>
        </w:rPr>
        <w:t xml:space="preserve">window </w:t>
      </w:r>
      <w:proofErr w:type="spellStart"/>
      <w:r>
        <w:rPr>
          <w:u w:val="single"/>
        </w:rPr>
        <w:t>dresing</w:t>
      </w:r>
      <w:proofErr w:type="spellEnd"/>
    </w:p>
    <w:p w14:paraId="344DB337" w14:textId="77777777" w:rsidR="00603B0E" w:rsidRPr="00A16859" w:rsidRDefault="00603B0E" w:rsidP="00603B0E">
      <w:r>
        <w:t xml:space="preserve">Dr. David </w:t>
      </w:r>
      <w:r w:rsidRPr="009A28C3">
        <w:rPr>
          <w:rStyle w:val="Style13ptBold"/>
        </w:rPr>
        <w:t>Shepherd,</w:t>
      </w:r>
      <w:r>
        <w:t xml:space="preserve"> et al, 20</w:t>
      </w:r>
      <w:r w:rsidRPr="009A28C3">
        <w:rPr>
          <w:rStyle w:val="Style13ptBold"/>
        </w:rPr>
        <w:t>23</w:t>
      </w:r>
      <w:r>
        <w:t xml:space="preserve"> – Senior Lecturer, School of Criminology and Criminal Justice, University of Portsmouth, United Kingdom. “PRACTICES USED BY ONLINE MARKETPLACES TO TACKLE THE TRADE IN COUNTERFEITS” World Intellectual Property Organization Advisory Committee on Enforcement, 11/24,</w:t>
      </w:r>
    </w:p>
    <w:p w14:paraId="23E12677" w14:textId="77777777" w:rsidR="00603B0E" w:rsidRDefault="00603B0E" w:rsidP="00603B0E">
      <w:hyperlink r:id="rId26" w:history="1">
        <w:r w:rsidRPr="00242E1C">
          <w:rPr>
            <w:rStyle w:val="Hyperlink"/>
          </w:rPr>
          <w:t>https://www.wipo.int/edocs/mdocs/enforcement/en/wipo_ace_16/wipo_ace_16_11.pdf</w:t>
        </w:r>
      </w:hyperlink>
      <w:r>
        <w:t xml:space="preserve"> //DH</w:t>
      </w:r>
    </w:p>
    <w:p w14:paraId="0F8D62C6" w14:textId="77777777" w:rsidR="00603B0E" w:rsidRPr="007C7BC0" w:rsidRDefault="00603B0E" w:rsidP="00603B0E"/>
    <w:p w14:paraId="3E12FA9B" w14:textId="77777777" w:rsidR="00603B0E" w:rsidRDefault="00603B0E" w:rsidP="00603B0E">
      <w:r w:rsidRPr="00603B0E">
        <w:rPr>
          <w:rStyle w:val="StyleUnderline"/>
          <w:highlight w:val="cyan"/>
        </w:rPr>
        <w:t>The study finds that just eight of the 50 sampled marketplaces have coherent anti-counterfeiting strategies</w:t>
      </w:r>
      <w:r>
        <w:t xml:space="preserve"> in place and all eight passed the compliance test.  Four of these marketplaces are generalists, which sell a wide range of products, and their anti-counterfeiting strategies are based on a wide range of administrative controls.  The other four are specialists and their control strategies are based on inspecting and verifying the authenticity of products.</w:t>
      </w:r>
    </w:p>
    <w:p w14:paraId="7924DA61" w14:textId="77777777" w:rsidR="00603B0E" w:rsidRDefault="00603B0E" w:rsidP="00603B0E">
      <w:r w:rsidRPr="00603B0E">
        <w:rPr>
          <w:highlight w:val="cyan"/>
        </w:rPr>
        <w:t>T</w:t>
      </w:r>
      <w:r w:rsidRPr="00603B0E">
        <w:rPr>
          <w:rStyle w:val="StyleUnderline"/>
          <w:highlight w:val="cyan"/>
        </w:rPr>
        <w:t>he other 42</w:t>
      </w:r>
      <w:r w:rsidRPr="007C7BC0">
        <w:rPr>
          <w:rStyle w:val="StyleUnderline"/>
        </w:rPr>
        <w:t xml:space="preserve"> marketplaces </w:t>
      </w:r>
      <w:r w:rsidRPr="00603B0E">
        <w:rPr>
          <w:rStyle w:val="StyleUnderline"/>
          <w:highlight w:val="cyan"/>
        </w:rPr>
        <w:t>do not have</w:t>
      </w:r>
      <w:r w:rsidRPr="007C7BC0">
        <w:rPr>
          <w:rStyle w:val="StyleUnderline"/>
        </w:rPr>
        <w:t xml:space="preserve"> coherent </w:t>
      </w:r>
      <w:r w:rsidRPr="00603B0E">
        <w:rPr>
          <w:rStyle w:val="StyleUnderline"/>
          <w:highlight w:val="cyan"/>
        </w:rPr>
        <w:t>strategies</w:t>
      </w:r>
      <w:r w:rsidRPr="007C7BC0">
        <w:rPr>
          <w:rStyle w:val="StyleUnderline"/>
        </w:rPr>
        <w:t xml:space="preserve"> </w:t>
      </w:r>
      <w:r>
        <w:t xml:space="preserve">in place </w:t>
      </w:r>
      <w:r w:rsidRPr="00603B0E">
        <w:rPr>
          <w:rStyle w:val="StyleUnderline"/>
          <w:highlight w:val="cyan"/>
        </w:rPr>
        <w:t xml:space="preserve">and </w:t>
      </w:r>
      <w:r w:rsidRPr="00603B0E">
        <w:rPr>
          <w:rStyle w:val="Emphasis"/>
          <w:highlight w:val="cyan"/>
        </w:rPr>
        <w:t>60 per cent</w:t>
      </w:r>
      <w:r w:rsidRPr="00603B0E">
        <w:rPr>
          <w:rStyle w:val="StyleUnderline"/>
          <w:highlight w:val="cyan"/>
        </w:rPr>
        <w:t xml:space="preserve"> failed the compliance test.</w:t>
      </w:r>
      <w:r>
        <w:t xml:space="preserve">  </w:t>
      </w:r>
      <w:r w:rsidRPr="00603B0E">
        <w:rPr>
          <w:rStyle w:val="StyleUnderline"/>
          <w:highlight w:val="cyan"/>
        </w:rPr>
        <w:t xml:space="preserve">Some are </w:t>
      </w:r>
      <w:r w:rsidRPr="00603B0E">
        <w:rPr>
          <w:rStyle w:val="Emphasis"/>
          <w:highlight w:val="cyan"/>
        </w:rPr>
        <w:t>indifferent</w:t>
      </w:r>
      <w:r w:rsidRPr="007C7BC0">
        <w:rPr>
          <w:rStyle w:val="StyleUnderline"/>
        </w:rPr>
        <w:t xml:space="preserve"> to the counterfeit problem.  </w:t>
      </w:r>
      <w:r w:rsidRPr="00603B0E">
        <w:rPr>
          <w:rStyle w:val="StyleUnderline"/>
          <w:highlight w:val="cyan"/>
        </w:rPr>
        <w:t xml:space="preserve">Others are simply engaged in </w:t>
      </w:r>
      <w:r w:rsidRPr="00603B0E">
        <w:rPr>
          <w:rStyle w:val="Emphasis"/>
          <w:highlight w:val="cyan"/>
        </w:rPr>
        <w:t>window-dressing</w:t>
      </w:r>
      <w:r>
        <w:t xml:space="preserve">, </w:t>
      </w:r>
      <w:r w:rsidRPr="007C7BC0">
        <w:rPr>
          <w:rStyle w:val="StyleUnderline"/>
        </w:rPr>
        <w:t xml:space="preserve">that is </w:t>
      </w:r>
      <w:r w:rsidRPr="00603B0E">
        <w:rPr>
          <w:rStyle w:val="StyleUnderline"/>
          <w:highlight w:val="cyan"/>
        </w:rPr>
        <w:t xml:space="preserve">their </w:t>
      </w:r>
      <w:r w:rsidRPr="00603B0E">
        <w:rPr>
          <w:rStyle w:val="Emphasis"/>
          <w:highlight w:val="cyan"/>
        </w:rPr>
        <w:t>actions</w:t>
      </w:r>
      <w:r w:rsidRPr="00603B0E">
        <w:rPr>
          <w:rStyle w:val="StyleUnderline"/>
          <w:highlight w:val="cyan"/>
        </w:rPr>
        <w:t xml:space="preserve"> fall short</w:t>
      </w:r>
      <w:r w:rsidRPr="007C7BC0">
        <w:rPr>
          <w:rStyle w:val="StyleUnderline"/>
        </w:rPr>
        <w:t xml:space="preserve"> </w:t>
      </w:r>
      <w:r w:rsidRPr="00603B0E">
        <w:rPr>
          <w:rStyle w:val="StyleUnderline"/>
          <w:highlight w:val="cyan"/>
        </w:rPr>
        <w:t>of</w:t>
      </w:r>
      <w:r w:rsidRPr="007C7BC0">
        <w:rPr>
          <w:rStyle w:val="StyleUnderline"/>
        </w:rPr>
        <w:t xml:space="preserve"> the</w:t>
      </w:r>
      <w:r>
        <w:t xml:space="preserve"> values and </w:t>
      </w:r>
      <w:r w:rsidRPr="00603B0E">
        <w:rPr>
          <w:rStyle w:val="Emphasis"/>
          <w:highlight w:val="cyan"/>
        </w:rPr>
        <w:t>intentions</w:t>
      </w:r>
      <w:r w:rsidRPr="00603B0E">
        <w:rPr>
          <w:rStyle w:val="StyleUnderline"/>
          <w:highlight w:val="cyan"/>
        </w:rPr>
        <w:t xml:space="preserve"> proclaimed in their policies</w:t>
      </w:r>
      <w:r w:rsidRPr="007C7BC0">
        <w:rPr>
          <w:rStyle w:val="StyleUnderline"/>
        </w:rPr>
        <w:t>.</w:t>
      </w:r>
      <w:r>
        <w:t xml:space="preserve">  The social media sector is notably deficient in delivering on its own policies. </w:t>
      </w:r>
      <w:r w:rsidRPr="00603B0E">
        <w:rPr>
          <w:rStyle w:val="StyleUnderline"/>
        </w:rPr>
        <w:t>The investment in anti-counterfeiting strategies falls well short of that required to serve the sector’s business model</w:t>
      </w:r>
      <w:r>
        <w:t xml:space="preserve">. </w:t>
      </w:r>
    </w:p>
    <w:p w14:paraId="586256D1" w14:textId="77777777" w:rsidR="00603B0E" w:rsidRDefault="00603B0E" w:rsidP="00200854"/>
    <w:p w14:paraId="7C715BFD" w14:textId="67155571" w:rsidR="00200854" w:rsidRDefault="00200854" w:rsidP="00200854">
      <w:pPr>
        <w:pStyle w:val="Heading4"/>
      </w:pPr>
      <w:proofErr w:type="gramStart"/>
      <w:r>
        <w:t>The majority</w:t>
      </w:r>
      <w:r w:rsidR="00603B0E">
        <w:t xml:space="preserve"> of</w:t>
      </w:r>
      <w:proofErr w:type="gramEnd"/>
      <w:r w:rsidR="00603B0E">
        <w:t xml:space="preserve"> enforcement</w:t>
      </w:r>
      <w:r>
        <w:t xml:space="preserve"> is reactive, and </w:t>
      </w:r>
      <w:r w:rsidR="00A16859">
        <w:t>even the supposedly proactive ones don’t implement it well enough</w:t>
      </w:r>
    </w:p>
    <w:p w14:paraId="462255AA" w14:textId="393D60B5" w:rsidR="00A16859" w:rsidRPr="00A16859" w:rsidRDefault="00096635" w:rsidP="00A16859">
      <w:r>
        <w:t xml:space="preserve">Dr. David </w:t>
      </w:r>
      <w:r w:rsidRPr="009A28C3">
        <w:rPr>
          <w:rStyle w:val="Style13ptBold"/>
        </w:rPr>
        <w:t>Shepherd,</w:t>
      </w:r>
      <w:r>
        <w:t xml:space="preserve"> et al, 20</w:t>
      </w:r>
      <w:r w:rsidRPr="009A28C3">
        <w:rPr>
          <w:rStyle w:val="Style13ptBold"/>
        </w:rPr>
        <w:t>2</w:t>
      </w:r>
      <w:r w:rsidR="009A28C3" w:rsidRPr="009A28C3">
        <w:rPr>
          <w:rStyle w:val="Style13ptBold"/>
        </w:rPr>
        <w:t>3</w:t>
      </w:r>
      <w:r>
        <w:t xml:space="preserve"> </w:t>
      </w:r>
      <w:r w:rsidR="008463E6">
        <w:t>–</w:t>
      </w:r>
      <w:r>
        <w:t xml:space="preserve"> Senior Lecturer, School of Criminology and Criminal Justice, University of Portsmouth, United Kingdom</w:t>
      </w:r>
      <w:r w:rsidR="008463E6">
        <w:t xml:space="preserve">. “PRACTICES USED BY ONLINE MARKETPLACES TO TACKLE THE TRADE IN COUNTERFEITS” World Intellectual Property Organization Advisory Committee on Enforcement, </w:t>
      </w:r>
      <w:r w:rsidR="009A28C3">
        <w:t>11/24,</w:t>
      </w:r>
    </w:p>
    <w:p w14:paraId="4E81B8C4" w14:textId="07EF6794" w:rsidR="00A16859" w:rsidRDefault="009A28C3" w:rsidP="00A16859">
      <w:hyperlink r:id="rId27" w:history="1">
        <w:r w:rsidRPr="00242E1C">
          <w:rPr>
            <w:rStyle w:val="Hyperlink"/>
          </w:rPr>
          <w:t>https://www.wipo.int/edocs/mdocs/enforcement/en/wipo_ace_16/wipo_ace_16_11.pdf</w:t>
        </w:r>
      </w:hyperlink>
      <w:r>
        <w:t xml:space="preserve"> //DH</w:t>
      </w:r>
    </w:p>
    <w:p w14:paraId="759B2A2B" w14:textId="77777777" w:rsidR="009A28C3" w:rsidRPr="00A16859" w:rsidRDefault="009A28C3" w:rsidP="00A16859"/>
    <w:p w14:paraId="011ECDF8" w14:textId="77777777" w:rsidR="00200854" w:rsidRDefault="00200854" w:rsidP="00200854">
      <w:r>
        <w:t xml:space="preserve">57. Surprisingly </w:t>
      </w:r>
      <w:r w:rsidRPr="009A28C3">
        <w:rPr>
          <w:rStyle w:val="StyleUnderline"/>
          <w:highlight w:val="cyan"/>
        </w:rPr>
        <w:t>few platforms claim to monitor their platforms</w:t>
      </w:r>
      <w:r w:rsidRPr="009A28C3">
        <w:rPr>
          <w:rStyle w:val="StyleUnderline"/>
        </w:rPr>
        <w:t xml:space="preserve"> (34 per cent), </w:t>
      </w:r>
      <w:r w:rsidRPr="009A28C3">
        <w:rPr>
          <w:rStyle w:val="StyleUnderline"/>
          <w:highlight w:val="cyan"/>
        </w:rPr>
        <w:t xml:space="preserve">which triangulates with the views of brand participants that the controls of </w:t>
      </w:r>
      <w:r w:rsidRPr="009A28C3">
        <w:rPr>
          <w:rStyle w:val="Emphasis"/>
          <w:highlight w:val="cyan"/>
        </w:rPr>
        <w:t>most platforms are</w:t>
      </w:r>
      <w:r w:rsidRPr="009A28C3">
        <w:rPr>
          <w:rStyle w:val="StyleUnderline"/>
          <w:highlight w:val="cyan"/>
        </w:rPr>
        <w:t xml:space="preserve"> </w:t>
      </w:r>
      <w:r w:rsidRPr="009A28C3">
        <w:rPr>
          <w:rStyle w:val="Emphasis"/>
          <w:highlight w:val="cyan"/>
        </w:rPr>
        <w:t>reactive</w:t>
      </w:r>
      <w:r w:rsidRPr="009A28C3">
        <w:rPr>
          <w:rStyle w:val="StyleUnderline"/>
        </w:rPr>
        <w:t xml:space="preserve"> </w:t>
      </w:r>
      <w:r>
        <w:t xml:space="preserve">in responding to reports of counterfeits rather than proactive in their surveillance.  The absence of proactive monitoring on some platforms may be due to naivety.  Participant K had observed an acute lack of awareness in one classified ads business which emerged as a genuine shock when it was confronted with the scale of counterfeits on its platform.  Most of those who do monitor their platforms also publish transparency reports (22 per cent).  These provide statistics about the number of reports by rights holders, requests for information and interventions in the reporting period. </w:t>
      </w:r>
    </w:p>
    <w:p w14:paraId="4E38239B" w14:textId="3A390FD1" w:rsidR="009A28C3" w:rsidRDefault="00200854" w:rsidP="00200854">
      <w:r>
        <w:t>58. A small number (</w:t>
      </w:r>
      <w:r w:rsidRPr="009A28C3">
        <w:rPr>
          <w:rStyle w:val="StyleUnderline"/>
          <w:highlight w:val="cyan"/>
        </w:rPr>
        <w:t>18 per cent) claim they use</w:t>
      </w:r>
      <w:r>
        <w:t xml:space="preserve"> machine learning or </w:t>
      </w:r>
      <w:r w:rsidRPr="009A28C3">
        <w:rPr>
          <w:rStyle w:val="Emphasis"/>
          <w:highlight w:val="cyan"/>
        </w:rPr>
        <w:t>a</w:t>
      </w:r>
      <w:r>
        <w:t xml:space="preserve">rtificial </w:t>
      </w:r>
      <w:r w:rsidRPr="009A28C3">
        <w:rPr>
          <w:rStyle w:val="Emphasis"/>
          <w:highlight w:val="cyan"/>
        </w:rPr>
        <w:t>i</w:t>
      </w:r>
      <w:r>
        <w:t xml:space="preserve">ntelligence </w:t>
      </w:r>
      <w:r w:rsidRPr="009A28C3">
        <w:rPr>
          <w:rStyle w:val="StyleUnderline"/>
          <w:highlight w:val="cyan"/>
        </w:rPr>
        <w:t>for monitoring</w:t>
      </w:r>
      <w:r>
        <w:t xml:space="preserve"> purposes.  </w:t>
      </w:r>
      <w:r w:rsidRPr="009A28C3">
        <w:rPr>
          <w:rStyle w:val="StyleUnderline"/>
          <w:highlight w:val="cyan"/>
        </w:rPr>
        <w:t>However</w:t>
      </w:r>
      <w:r w:rsidRPr="009A28C3">
        <w:rPr>
          <w:rStyle w:val="StyleUnderline"/>
        </w:rPr>
        <w:t>,</w:t>
      </w:r>
      <w:r>
        <w:t xml:space="preserve"> according to Participant H, </w:t>
      </w:r>
      <w:r w:rsidRPr="009A28C3">
        <w:rPr>
          <w:rStyle w:val="StyleUnderline"/>
          <w:highlight w:val="cyan"/>
        </w:rPr>
        <w:t>the sheer scale of the number of sellers and transactions means</w:t>
      </w:r>
      <w:r w:rsidRPr="009A28C3">
        <w:rPr>
          <w:rStyle w:val="StyleUnderline"/>
        </w:rPr>
        <w:t xml:space="preserve"> </w:t>
      </w:r>
      <w:r>
        <w:t xml:space="preserve">that </w:t>
      </w:r>
      <w:r w:rsidRPr="009A28C3">
        <w:rPr>
          <w:rStyle w:val="StyleUnderline"/>
        </w:rPr>
        <w:t>even</w:t>
      </w:r>
      <w:r>
        <w:t xml:space="preserve"> the </w:t>
      </w:r>
      <w:r w:rsidRPr="009A28C3">
        <w:rPr>
          <w:rStyle w:val="StyleUnderline"/>
          <w:highlight w:val="cyan"/>
        </w:rPr>
        <w:t>AI</w:t>
      </w:r>
      <w:r>
        <w:t xml:space="preserve"> systems on his platform </w:t>
      </w:r>
      <w:r w:rsidRPr="009A28C3">
        <w:rPr>
          <w:rStyle w:val="StyleUnderline"/>
          <w:highlight w:val="cyan"/>
        </w:rPr>
        <w:t>are</w:t>
      </w:r>
      <w:r>
        <w:t xml:space="preserve"> currently </w:t>
      </w:r>
      <w:r w:rsidRPr="009A28C3">
        <w:rPr>
          <w:rStyle w:val="StyleUnderline"/>
          <w:highlight w:val="cyan"/>
        </w:rPr>
        <w:t>restricted to sampling rather than 100 per cent</w:t>
      </w:r>
      <w:r w:rsidRPr="009A28C3">
        <w:rPr>
          <w:rStyle w:val="StyleUnderline"/>
        </w:rPr>
        <w:t xml:space="preserve"> continuous </w:t>
      </w:r>
      <w:r w:rsidRPr="009A28C3">
        <w:rPr>
          <w:rStyle w:val="StyleUnderline"/>
          <w:highlight w:val="cyan"/>
        </w:rPr>
        <w:t>monitoring</w:t>
      </w:r>
      <w:r w:rsidRPr="009A28C3">
        <w:rPr>
          <w:highlight w:val="cyan"/>
        </w:rPr>
        <w:t>.</w:t>
      </w:r>
      <w:r>
        <w:t xml:space="preserve">  Furthermore, his platform is finding that traditional word and image searches are becoming less effective because counterfeiters are learning how to disguise their fake products.  Consequently, Participant H is increasingly using AI to monitor trends in sellers’ behaviors.  The system flags changes in volumes, values and product types for further investigation. </w:t>
      </w:r>
    </w:p>
    <w:p w14:paraId="32822CEC" w14:textId="785F5D44" w:rsidR="00023744" w:rsidRDefault="00023744" w:rsidP="00023744">
      <w:pPr>
        <w:pStyle w:val="Heading4"/>
      </w:pPr>
      <w:r>
        <w:t>Current monitoring fails – platforms need to actively cooperate with competitors</w:t>
      </w:r>
    </w:p>
    <w:p w14:paraId="0236FB2E" w14:textId="77777777" w:rsidR="009A28C3" w:rsidRPr="00A16859" w:rsidRDefault="009A28C3" w:rsidP="009A28C3">
      <w:r>
        <w:t xml:space="preserve">Dr. David </w:t>
      </w:r>
      <w:r w:rsidRPr="009A28C3">
        <w:rPr>
          <w:rStyle w:val="Style13ptBold"/>
        </w:rPr>
        <w:t>Shepherd,</w:t>
      </w:r>
      <w:r>
        <w:t xml:space="preserve"> et al, 20</w:t>
      </w:r>
      <w:r w:rsidRPr="009A28C3">
        <w:rPr>
          <w:rStyle w:val="Style13ptBold"/>
        </w:rPr>
        <w:t>23</w:t>
      </w:r>
      <w:r>
        <w:t xml:space="preserve"> – Senior Lecturer, School of Criminology and Criminal Justice, University of Portsmouth, United Kingdom. “PRACTICES USED BY ONLINE MARKETPLACES TO TACKLE THE TRADE IN COUNTERFEITS” World Intellectual Property Organization Advisory Committee on Enforcement, 11/24,</w:t>
      </w:r>
    </w:p>
    <w:p w14:paraId="124ECC96" w14:textId="77777777" w:rsidR="009A28C3" w:rsidRDefault="009A28C3" w:rsidP="009A28C3">
      <w:hyperlink r:id="rId28" w:history="1">
        <w:r w:rsidRPr="00242E1C">
          <w:rPr>
            <w:rStyle w:val="Hyperlink"/>
          </w:rPr>
          <w:t>https://www.wipo.int/edocs/mdocs/enforcement/en/wipo_ace_16/wipo_ace_16_11.pdf</w:t>
        </w:r>
      </w:hyperlink>
      <w:r>
        <w:t xml:space="preserve"> //DH</w:t>
      </w:r>
    </w:p>
    <w:p w14:paraId="49023A25" w14:textId="77777777" w:rsidR="009A28C3" w:rsidRDefault="009A28C3" w:rsidP="00200854"/>
    <w:p w14:paraId="748E2E07" w14:textId="7B3503E6" w:rsidR="00812AA4" w:rsidRDefault="00812AA4" w:rsidP="00200854">
      <w:r>
        <w:t xml:space="preserve">59. A further challenge all the marketplaces face is discriminating between genuine and counterfeit listings.  The naïve merchants are easier to spot because they do not attempt to disguise the illicit nature of their offerings.  </w:t>
      </w:r>
      <w:r w:rsidRPr="00023744">
        <w:rPr>
          <w:rStyle w:val="StyleUnderline"/>
        </w:rPr>
        <w:t>Sophisticated traders have developed techniques to avoid detection</w:t>
      </w:r>
      <w:r>
        <w:t xml:space="preserve"> (Participant C).  </w:t>
      </w:r>
      <w:r w:rsidRPr="00023744">
        <w:rPr>
          <w:rStyle w:val="StyleUnderline"/>
        </w:rPr>
        <w:t xml:space="preserve">These </w:t>
      </w:r>
      <w:r>
        <w:t xml:space="preserve">techniques </w:t>
      </w:r>
      <w:r w:rsidRPr="00023744">
        <w:rPr>
          <w:rStyle w:val="StyleUnderline"/>
        </w:rPr>
        <w:t>include copying brands’ original advertising images, blurring brands’ images, corrupting</w:t>
      </w:r>
      <w:r w:rsidRPr="00023744">
        <w:t xml:space="preserve"> brand </w:t>
      </w:r>
      <w:r>
        <w:t xml:space="preserve">names and </w:t>
      </w:r>
      <w:r w:rsidRPr="00023744">
        <w:rPr>
          <w:rStyle w:val="StyleUnderline"/>
        </w:rPr>
        <w:t>trademarks</w:t>
      </w:r>
      <w:r>
        <w:t xml:space="preserve">, </w:t>
      </w:r>
      <w:r w:rsidRPr="00023744">
        <w:rPr>
          <w:rStyle w:val="StyleUnderline"/>
        </w:rPr>
        <w:t xml:space="preserve">and using hidden links </w:t>
      </w:r>
      <w:r>
        <w:t xml:space="preserve">within apparently benign content </w:t>
      </w:r>
      <w:r w:rsidRPr="00023744">
        <w:rPr>
          <w:rStyle w:val="StyleUnderline"/>
        </w:rPr>
        <w:t>to direct knowing buyers to counterfeits</w:t>
      </w:r>
      <w:r>
        <w:t xml:space="preserve">.  </w:t>
      </w:r>
    </w:p>
    <w:p w14:paraId="21DD51C3" w14:textId="1A595976" w:rsidR="00812AA4" w:rsidRDefault="00096635" w:rsidP="00200854">
      <w:r>
        <w:t xml:space="preserve">60. </w:t>
      </w:r>
      <w:r w:rsidRPr="00023744">
        <w:rPr>
          <w:rStyle w:val="StyleUnderline"/>
        </w:rPr>
        <w:t>Using Google’s image search</w:t>
      </w:r>
      <w:r>
        <w:t xml:space="preserve"> facility, </w:t>
      </w:r>
      <w:r w:rsidRPr="00023744">
        <w:rPr>
          <w:rStyle w:val="StyleUnderline"/>
        </w:rPr>
        <w:t>we readily found examples of corrupted and blurred copies of</w:t>
      </w:r>
      <w:r>
        <w:t xml:space="preserve"> brands’ genuine product images and t</w:t>
      </w:r>
      <w:r w:rsidRPr="00023744">
        <w:rPr>
          <w:rStyle w:val="StyleUnderline"/>
        </w:rPr>
        <w:t>rademarks on both source and destination marketplaces</w:t>
      </w:r>
      <w:r>
        <w:t xml:space="preserve"> (Figure 1).  We also found obvious fakes on destination marketplaces, which originated from suppliers on source marketplaces, that offer brand customization to </w:t>
      </w:r>
      <w:proofErr w:type="spellStart"/>
      <w:r>
        <w:t>dropshippers</w:t>
      </w:r>
      <w:proofErr w:type="spellEnd"/>
      <w:r>
        <w:t xml:space="preserve"> “… with badges and logo embellishment, make the whole bag appear senior elegant, full of temperament”.  In these cases, the naïve merchants on the destination marketplaces did not disguise the illicit use of the trademarks, but the sophisticated suppliers on the source marketplaces did.  </w:t>
      </w:r>
      <w:r w:rsidRPr="00023744">
        <w:rPr>
          <w:rStyle w:val="StyleUnderline"/>
        </w:rPr>
        <w:t>These findings suggest that marketplaces ought to expand their monitoring beyond their platforms</w:t>
      </w:r>
      <w:r>
        <w:t xml:space="preserve"> (see Figure 1) </w:t>
      </w:r>
      <w:r w:rsidRPr="00023744">
        <w:rPr>
          <w:rStyle w:val="StyleUnderline"/>
        </w:rPr>
        <w:t xml:space="preserve">or </w:t>
      </w:r>
      <w:r w:rsidRPr="00023744">
        <w:rPr>
          <w:rStyle w:val="Emphasis"/>
        </w:rPr>
        <w:t>develop closer cooperation with competitors</w:t>
      </w:r>
      <w:r w:rsidRPr="00023744">
        <w:rPr>
          <w:rStyle w:val="StyleUnderline"/>
        </w:rPr>
        <w:t xml:space="preserve"> </w:t>
      </w:r>
      <w:r>
        <w:t xml:space="preserve">with efficient marketplace-to-marketplace reporting channels. </w:t>
      </w:r>
    </w:p>
    <w:p w14:paraId="06B38F53" w14:textId="77777777" w:rsidR="00096635" w:rsidRDefault="00096635" w:rsidP="00200854"/>
    <w:p w14:paraId="3299B513" w14:textId="77777777" w:rsidR="00096635" w:rsidRPr="00200854" w:rsidRDefault="00096635" w:rsidP="00200854"/>
    <w:p w14:paraId="2D6DE4C5" w14:textId="77777777" w:rsidR="001A4B43" w:rsidRDefault="001A4B43" w:rsidP="001A4B43">
      <w:pPr>
        <w:pStyle w:val="Heading3"/>
      </w:pPr>
      <w:r>
        <w:t>Tiffany standard fails</w:t>
      </w:r>
    </w:p>
    <w:p w14:paraId="6BEE32BB" w14:textId="77777777" w:rsidR="001A4B43" w:rsidRDefault="001A4B43" w:rsidP="001A4B43"/>
    <w:p w14:paraId="2C1D0F9E" w14:textId="77777777" w:rsidR="001A4B43" w:rsidRDefault="001A4B43" w:rsidP="001A4B43">
      <w:pPr>
        <w:pStyle w:val="Heading4"/>
      </w:pPr>
      <w:r>
        <w:t>The Tiffany case shifted the burden of policing counterfeit trademarks entirely to brands</w:t>
      </w:r>
    </w:p>
    <w:p w14:paraId="71ECF896" w14:textId="77777777" w:rsidR="001A4B43" w:rsidRDefault="001A4B43" w:rsidP="001A4B43">
      <w:r>
        <w:t xml:space="preserve">Hayley </w:t>
      </w:r>
      <w:r w:rsidRPr="00FC4467">
        <w:rPr>
          <w:rStyle w:val="Style13ptBold"/>
        </w:rPr>
        <w:t>Dunn</w:t>
      </w:r>
      <w:r>
        <w:t>, 20</w:t>
      </w:r>
      <w:r w:rsidRPr="00FC4467">
        <w:rPr>
          <w:rStyle w:val="Style13ptBold"/>
        </w:rPr>
        <w:t>21</w:t>
      </w:r>
      <w:r>
        <w:t xml:space="preserve"> - Maryland licensed attorney who holds a J.D., cum laude, from the Catholic University of America, Columbus School of Law.  At time of writing, served as a judicial law clerk to the Honorable Laura S. Ripken of the Court of Special Appeals of Maryland. “What's in Your Box? Removing the Tiffany Standard of Knowledge in Online Marketplaces,” 29 Cath. U. J. L. &amp; Tech 91 (2021). Available at: </w:t>
      </w:r>
      <w:hyperlink r:id="rId29" w:history="1">
        <w:r w:rsidRPr="00311ECE">
          <w:rPr>
            <w:rStyle w:val="Hyperlink"/>
          </w:rPr>
          <w:t>https://scholarship.law.edu/jlt/vol29/iss2/6</w:t>
        </w:r>
      </w:hyperlink>
      <w:r>
        <w:t xml:space="preserve">  //DH</w:t>
      </w:r>
    </w:p>
    <w:p w14:paraId="2B098AAE" w14:textId="77777777" w:rsidR="001A4B43" w:rsidRDefault="001A4B43" w:rsidP="001A4B43"/>
    <w:p w14:paraId="2819F62D" w14:textId="77777777" w:rsidR="001A4B43" w:rsidRDefault="001A4B43" w:rsidP="001A4B43">
      <w:r>
        <w:t xml:space="preserve">In 2010, </w:t>
      </w:r>
      <w:r w:rsidRPr="00C42B6B">
        <w:rPr>
          <w:rStyle w:val="StyleUnderline"/>
          <w:highlight w:val="cyan"/>
        </w:rPr>
        <w:t>the Second Circuit decided Tiffany v. eBay</w:t>
      </w:r>
      <w:r w:rsidRPr="00420876">
        <w:rPr>
          <w:rStyle w:val="StyleUnderline"/>
        </w:rPr>
        <w:t>—the first case to test contributory trademark infringement for online shopping</w:t>
      </w:r>
      <w:r>
        <w:t xml:space="preserve"> platforms.48 eBay hosts third-party listings and auctions, and Tiffany is an iconic, high-end jewelry company that noticed numerous counterfeit Tiffany products listed on eBay’s website.49 Between 2000 and 2004</w:t>
      </w:r>
      <w:r w:rsidRPr="007711C0">
        <w:rPr>
          <w:rStyle w:val="StyleUnderline"/>
        </w:rPr>
        <w:t>, eBay earned</w:t>
      </w:r>
      <w:r>
        <w:t xml:space="preserve"> approximately $</w:t>
      </w:r>
      <w:r w:rsidRPr="007711C0">
        <w:rPr>
          <w:rStyle w:val="StyleUnderline"/>
        </w:rPr>
        <w:t>4.1 million</w:t>
      </w:r>
      <w:r>
        <w:t xml:space="preserve"> dollars in revenue </w:t>
      </w:r>
      <w:r w:rsidRPr="007711C0">
        <w:rPr>
          <w:rStyle w:val="StyleUnderline"/>
        </w:rPr>
        <w:t>from Tiffany jewelry listings on its website, some of which were counterfeits</w:t>
      </w:r>
      <w:r>
        <w:t xml:space="preserve">.50 </w:t>
      </w:r>
      <w:r w:rsidRPr="007711C0">
        <w:rPr>
          <w:rStyle w:val="StyleUnderline"/>
        </w:rPr>
        <w:t>Tiffany reported the general problem to eBay and asked eBay to take down the listings</w:t>
      </w:r>
      <w:r>
        <w:t xml:space="preserve">.51 Although </w:t>
      </w:r>
      <w:r w:rsidRPr="007711C0">
        <w:rPr>
          <w:rStyle w:val="StyleUnderline"/>
        </w:rPr>
        <w:t xml:space="preserve">eBay </w:t>
      </w:r>
      <w:r>
        <w:t xml:space="preserve">took down the listings that Tiffany specifically complained about, it </w:t>
      </w:r>
      <w:r w:rsidRPr="007711C0">
        <w:rPr>
          <w:rStyle w:val="StyleUnderline"/>
        </w:rPr>
        <w:t>did not review all Tiffany product listings to find counterfeits</w:t>
      </w:r>
      <w:r>
        <w:t xml:space="preserve">.52 As a result, Tiffany sued eBay for contributory infringement.53 After a bench trial, the district court found in favor of eBay.54 </w:t>
      </w:r>
    </w:p>
    <w:p w14:paraId="0705E256" w14:textId="77777777" w:rsidR="001A4B43" w:rsidRDefault="001A4B43" w:rsidP="001A4B43">
      <w:r>
        <w:t xml:space="preserve">On appeal, Tiffany claimed eBay was “willfully blind” to counterfeits sold on their website and argued that if eBay was not held liable for contributory trademark infringement, eBay and similar websites would have no incentive to police its service.55 Tiffany and similar retailers feared that not holding eBay liable would create an unreasonable burden on brand owners to police these service providers all day, every day.56 While the court recognized that a service provider “may not shield itself from learning of the particular infringing transactions by looking the other way,” the Second Circuit found the district court was not clearly erroneous in determining eBay was not willfully blind to countless counterfeit Tiffany products sold on its website.57 </w:t>
      </w:r>
    </w:p>
    <w:p w14:paraId="07C8A362" w14:textId="77777777" w:rsidR="001A4B43" w:rsidRDefault="001A4B43" w:rsidP="001A4B43">
      <w:r>
        <w:t xml:space="preserve">Recognizing this as a case of first impression, the court adopted a test for contributory liability created by the Supreme Court in 1982, in Inwood Laboratories v. Ives Laboratories.58 Under Inwood, contributory liability occurs when (1) the service provider “intentionally induces another to infringe a trademark” and (2) the service provider “continues to supply its [service] to one whom it knows or has reason to know is engaging in trademark infringement.”59 In regard to the level of knowledge required for a service provider, the court determined there needed to be more than mere “general knowledge” that an infringement occurred.60 </w:t>
      </w:r>
      <w:r w:rsidRPr="00C42B6B">
        <w:rPr>
          <w:rStyle w:val="StyleUnderline"/>
          <w:highlight w:val="cyan"/>
        </w:rPr>
        <w:t>The court held that Tiffany’s notification of sixteen separate counterfeit Tiffany products on eBay</w:t>
      </w:r>
      <w:r w:rsidRPr="00C42B6B">
        <w:rPr>
          <w:highlight w:val="cyan"/>
        </w:rPr>
        <w:t>,</w:t>
      </w:r>
      <w:r>
        <w:t xml:space="preserve"> in addition to numerous customer complaints about counterfeit Tiffany products, </w:t>
      </w:r>
      <w:r w:rsidRPr="00C42B6B">
        <w:rPr>
          <w:rStyle w:val="StyleUnderline"/>
          <w:highlight w:val="cyan"/>
        </w:rPr>
        <w:t xml:space="preserve">was </w:t>
      </w:r>
      <w:r w:rsidRPr="00E60066">
        <w:rPr>
          <w:rStyle w:val="Emphasis"/>
          <w:highlight w:val="cyan"/>
        </w:rPr>
        <w:t>insufficient to establish the requisite level of knowledge</w:t>
      </w:r>
      <w:r w:rsidRPr="00C42B6B">
        <w:rPr>
          <w:rStyle w:val="StyleUnderline"/>
          <w:highlight w:val="cyan"/>
        </w:rPr>
        <w:t xml:space="preserve"> required</w:t>
      </w:r>
      <w:r>
        <w:t xml:space="preserve"> under Inwood.61 </w:t>
      </w:r>
      <w:r w:rsidRPr="007D6D13">
        <w:rPr>
          <w:rStyle w:val="StyleUnderline"/>
          <w:highlight w:val="cyan"/>
        </w:rPr>
        <w:t>The court reasoned that eBay’s efforts to reduce counterfeits through removing specific listings</w:t>
      </w:r>
      <w:r>
        <w:t xml:space="preserve"> and suspending repeat infringers’ accounts </w:t>
      </w:r>
      <w:r w:rsidRPr="007D6D13">
        <w:rPr>
          <w:rStyle w:val="StyleUnderline"/>
          <w:highlight w:val="cyan"/>
        </w:rPr>
        <w:t>weighed against liability</w:t>
      </w:r>
      <w:r>
        <w:t xml:space="preserve"> under Inwood.62 </w:t>
      </w:r>
    </w:p>
    <w:p w14:paraId="3730AB89" w14:textId="77777777" w:rsidR="001A4B43" w:rsidRDefault="001A4B43" w:rsidP="001A4B43">
      <w:r w:rsidRPr="00AF0A32">
        <w:rPr>
          <w:rStyle w:val="StyleUnderline"/>
        </w:rPr>
        <w:t xml:space="preserve">The Second Circuit’s decision in </w:t>
      </w:r>
      <w:r w:rsidRPr="00C42B6B">
        <w:rPr>
          <w:rStyle w:val="StyleUnderline"/>
          <w:highlight w:val="cyan"/>
        </w:rPr>
        <w:t>Tiffany set the foundation for online marketplaces’ abilities to abdicate responsibility for</w:t>
      </w:r>
      <w:r w:rsidRPr="00AF0A32">
        <w:rPr>
          <w:rStyle w:val="StyleUnderline"/>
        </w:rPr>
        <w:t xml:space="preserve"> actively and aggressively </w:t>
      </w:r>
      <w:r w:rsidRPr="00C42B6B">
        <w:rPr>
          <w:rStyle w:val="StyleUnderline"/>
          <w:highlight w:val="cyan"/>
        </w:rPr>
        <w:t>policing for counterfeits</w:t>
      </w:r>
      <w:r>
        <w:t xml:space="preserve">.63 </w:t>
      </w:r>
      <w:r w:rsidRPr="00C42B6B">
        <w:rPr>
          <w:rStyle w:val="StyleUnderline"/>
          <w:highlight w:val="cyan"/>
        </w:rPr>
        <w:t xml:space="preserve">Brand owners are given the </w:t>
      </w:r>
      <w:r w:rsidRPr="004D6880">
        <w:rPr>
          <w:rStyle w:val="Emphasis"/>
          <w:highlight w:val="cyan"/>
        </w:rPr>
        <w:t>insurmountable burden</w:t>
      </w:r>
      <w:r w:rsidRPr="00C42B6B">
        <w:rPr>
          <w:rStyle w:val="StyleUnderline"/>
          <w:highlight w:val="cyan"/>
        </w:rPr>
        <w:t xml:space="preserve"> of policing all websites</w:t>
      </w:r>
      <w:r w:rsidRPr="00AF0A32">
        <w:rPr>
          <w:rStyle w:val="StyleUnderline"/>
        </w:rPr>
        <w:t xml:space="preserve"> and navigating infringement reporting policies for each online marketplace</w:t>
      </w:r>
      <w:r>
        <w:t xml:space="preserve"> to protect their brand.64 The discrepancy in responsibilities between the marketplace and the brand owner resulting from Tiffany leads to a failure in the regulation of online infringements.65 Although brand owners can try their best to stay vigilant, without support from the service providers that host listings, both brands and consumers continue to suffer.66 </w:t>
      </w:r>
    </w:p>
    <w:p w14:paraId="613184CE" w14:textId="77777777" w:rsidR="001A4B43" w:rsidRDefault="001A4B43" w:rsidP="001A4B43"/>
    <w:p w14:paraId="43C0AB1A" w14:textId="77777777" w:rsidR="001A4B43" w:rsidRDefault="001A4B43" w:rsidP="001A4B43">
      <w:pPr>
        <w:pStyle w:val="Heading4"/>
      </w:pPr>
      <w:r>
        <w:t>The Tiffany standard for contributory liability doesn’t protect trademark owners</w:t>
      </w:r>
    </w:p>
    <w:p w14:paraId="5170DD3C" w14:textId="77777777" w:rsidR="001A4B43" w:rsidRDefault="001A4B43" w:rsidP="001A4B43">
      <w:proofErr w:type="spellStart"/>
      <w:r>
        <w:t>Haodi</w:t>
      </w:r>
      <w:proofErr w:type="spellEnd"/>
      <w:r>
        <w:t xml:space="preserve">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30" w:history="1">
        <w:r w:rsidRPr="00311ECE">
          <w:rPr>
            <w:rStyle w:val="Hyperlink"/>
          </w:rPr>
          <w:t>https://assets.pubpub.org/fvbeyk0s/71661277775620.pdf</w:t>
        </w:r>
      </w:hyperlink>
      <w:r>
        <w:t xml:space="preserve"> //DH</w:t>
      </w:r>
    </w:p>
    <w:p w14:paraId="71E42A00" w14:textId="77777777" w:rsidR="001A4B43" w:rsidRDefault="001A4B43" w:rsidP="001A4B43"/>
    <w:p w14:paraId="592C2EB8" w14:textId="77777777" w:rsidR="001A4B43" w:rsidRDefault="001A4B43" w:rsidP="001A4B43">
      <w:r>
        <w:t xml:space="preserve">Despite the Second Circuit’s laborious efforts in Tiffany, </w:t>
      </w:r>
      <w:r w:rsidRPr="00D10589">
        <w:rPr>
          <w:rStyle w:val="StyleUnderline"/>
        </w:rPr>
        <w:t>the problem of applying contributory trademark liability to e-commerce platforms persists</w:t>
      </w:r>
      <w:r>
        <w:t xml:space="preserve">. </w:t>
      </w:r>
      <w:r w:rsidRPr="00D10589">
        <w:rPr>
          <w:rStyle w:val="StyleUnderline"/>
        </w:rPr>
        <w:t>Recent growth amongst internet and e-commerce platforms has exacerbated the issue</w:t>
      </w:r>
      <w:r>
        <w:t xml:space="preserve"> and garnered increased attention from Congress and federal agencies.106 In light of this rapid growth, </w:t>
      </w:r>
      <w:r w:rsidRPr="00B456DC">
        <w:rPr>
          <w:rStyle w:val="StyleUnderline"/>
          <w:highlight w:val="cyan"/>
        </w:rPr>
        <w:t>the current contributory trademark liability standard</w:t>
      </w:r>
      <w:r w:rsidRPr="00D10589">
        <w:rPr>
          <w:rStyle w:val="StyleUnderline"/>
        </w:rPr>
        <w:t xml:space="preserve"> established </w:t>
      </w:r>
      <w:r w:rsidRPr="00B456DC">
        <w:rPr>
          <w:rStyle w:val="StyleUnderline"/>
          <w:highlight w:val="cyan"/>
        </w:rPr>
        <w:t>by Tiffany</w:t>
      </w:r>
      <w:r>
        <w:t xml:space="preserve"> more than a decade ago </w:t>
      </w:r>
      <w:r w:rsidRPr="00B456DC">
        <w:rPr>
          <w:rStyle w:val="StyleUnderline"/>
          <w:highlight w:val="cyan"/>
        </w:rPr>
        <w:t xml:space="preserve">is </w:t>
      </w:r>
      <w:r w:rsidRPr="00B456DC">
        <w:rPr>
          <w:rStyle w:val="Emphasis"/>
          <w:highlight w:val="cyan"/>
        </w:rPr>
        <w:t>insufficient to protect trademark owners</w:t>
      </w:r>
      <w:r>
        <w:t xml:space="preserve">. As it stands, </w:t>
      </w:r>
      <w:r w:rsidRPr="00D10589">
        <w:t>Tiffany’s contributory trademark liability standard is inefficient for all parties involved in the trademark field.107</w:t>
      </w:r>
      <w:r>
        <w:t xml:space="preserve"> </w:t>
      </w:r>
      <w:r w:rsidRPr="00B456DC">
        <w:rPr>
          <w:rStyle w:val="StyleUnderline"/>
          <w:highlight w:val="cyan"/>
        </w:rPr>
        <w:t>Trademark owners suffer numerous online infringements and struggle to enforce their rights</w:t>
      </w:r>
      <w:r w:rsidRPr="00D10589">
        <w:rPr>
          <w:rStyle w:val="StyleUnderline"/>
        </w:rPr>
        <w:t>, while e-commerce platforms are left to guess the scope of their rights and liabilities</w:t>
      </w:r>
      <w:r>
        <w:t xml:space="preserve">.108 For instance, due to the growth of online trademark infringements, </w:t>
      </w:r>
      <w:r w:rsidRPr="00D10589">
        <w:rPr>
          <w:rStyle w:val="StyleUnderline"/>
        </w:rPr>
        <w:t>74% of respondents in a survey experienced trademark infringement in 2017, with 22% of them experiencing up to thirty infringements in a year</w:t>
      </w:r>
      <w:r>
        <w:t xml:space="preserve">.109 </w:t>
      </w:r>
      <w:r w:rsidRPr="00D10589">
        <w:rPr>
          <w:rStyle w:val="StyleUnderline"/>
        </w:rPr>
        <w:t>Without new judicial decisions to provide clear legal guidance or new legislation to outline clear legal duties,</w:t>
      </w:r>
      <w:r>
        <w:t xml:space="preserve"> </w:t>
      </w:r>
      <w:r w:rsidRPr="00D10589">
        <w:rPr>
          <w:rStyle w:val="StyleUnderline"/>
        </w:rPr>
        <w:t>trademark owners and e-commerce platforms do not have sufficient information regarding the scope of their rights</w:t>
      </w:r>
      <w:r>
        <w:t xml:space="preserve"> and obligations.110</w:t>
      </w:r>
    </w:p>
    <w:p w14:paraId="0F093844" w14:textId="77777777" w:rsidR="001A4B43" w:rsidRDefault="001A4B43" w:rsidP="001A4B43">
      <w:r>
        <w:t>Without clear Supreme Court or Congressional guidance, many cases have zeroed in on which party should bear the burden of monitoring online infringements and at what point the e-commerce platforms’ mediating nature is no longer neutral but instead conducive to—or constitutes knowledge of—such infringements. 111 Legal scholars have responded to this problem by advocating that “[contributory] liability rules must defend rights holders’ interests in better protecting their brands from online trademark infringements.”112 However, these same scholars also contend that the rules must not deter legitimate and productive activities in the internet marketplace.113 This “equilibrium conundrum” has engendered various judicial decisions and academic views,114 all of which are necessary to achieve a balanced approach to contributory trademark liability that would effectively limit trademark infringement on the internet without hurting innocent websites or impeding the free market.115</w:t>
      </w:r>
    </w:p>
    <w:p w14:paraId="6FC03FFF" w14:textId="77777777" w:rsidR="001A4B43" w:rsidRDefault="001A4B43" w:rsidP="001A4B43"/>
    <w:p w14:paraId="3CD00C19" w14:textId="77777777" w:rsidR="000865F7" w:rsidRDefault="000865F7" w:rsidP="000865F7">
      <w:pPr>
        <w:pStyle w:val="Heading4"/>
      </w:pPr>
      <w:r>
        <w:t>The Tiffany standard shields online platforms from contributory liability</w:t>
      </w:r>
    </w:p>
    <w:p w14:paraId="146CF107" w14:textId="77777777" w:rsidR="000865F7" w:rsidRDefault="000865F7" w:rsidP="000865F7">
      <w:r>
        <w:t xml:space="preserve">June M. </w:t>
      </w:r>
      <w:proofErr w:type="spellStart"/>
      <w:r w:rsidRPr="00AF4744">
        <w:rPr>
          <w:rStyle w:val="Style13ptBold"/>
        </w:rPr>
        <w:t>Besek</w:t>
      </w:r>
      <w:proofErr w:type="spellEnd"/>
      <w:r>
        <w:t>, 20</w:t>
      </w:r>
      <w:r w:rsidRPr="00AF4744">
        <w:rPr>
          <w:rStyle w:val="Style13ptBold"/>
        </w:rPr>
        <w:t>20</w:t>
      </w:r>
      <w:r>
        <w:t xml:space="preserve"> – Chair, American Bar Association Section of Intellectual Property Law. Comment submitted to the Patent and Trademark Office. Re: Docket No. PTO–T–2020–0035 Office of Policy and International Affairs, Comment Request; Secondary Trademark Infringement Liability in the E-Commerce Setting, 12/21, </w:t>
      </w:r>
      <w:hyperlink r:id="rId31" w:history="1">
        <w:r w:rsidRPr="00022350">
          <w:rPr>
            <w:rStyle w:val="Hyperlink"/>
          </w:rPr>
          <w:t>https://www.regulations.gov/comment/PTO-T-2020-0035-0004</w:t>
        </w:r>
      </w:hyperlink>
      <w:r>
        <w:t xml:space="preserve"> //DH</w:t>
      </w:r>
    </w:p>
    <w:p w14:paraId="32675A22" w14:textId="77777777" w:rsidR="000865F7" w:rsidRPr="00FD47A5" w:rsidRDefault="000865F7" w:rsidP="000865F7"/>
    <w:p w14:paraId="41F993DB" w14:textId="77777777" w:rsidR="000865F7" w:rsidRDefault="000865F7" w:rsidP="000865F7">
      <w:pPr>
        <w:tabs>
          <w:tab w:val="left" w:pos="2707"/>
        </w:tabs>
      </w:pPr>
      <w:r>
        <w:t>Tiffany v. eBay: The Standard That May Hinder the Ability to Adequately Address Trademark Infringement and Prevent Online Sale of Counterfeit Goods</w:t>
      </w:r>
    </w:p>
    <w:p w14:paraId="1EAA19AB" w14:textId="77777777" w:rsidR="000865F7" w:rsidRDefault="000865F7" w:rsidP="000865F7">
      <w:pPr>
        <w:tabs>
          <w:tab w:val="left" w:pos="2707"/>
        </w:tabs>
      </w:pPr>
      <w:r>
        <w:t>One of the most discussed cases to address the knowledge requirement under the second prong of the Inwood framework is Tiffany (NJ) Inc. v. eBay Inc, 600 F.3d 93 (2d Cir. 2010). Tiffany arguably had more impact on the issue than any decision since Inwood and is one of only a relatively few decisions analyzing the issue specific to the e-commerce context.</w:t>
      </w:r>
    </w:p>
    <w:p w14:paraId="7EA7782E" w14:textId="77777777" w:rsidR="000865F7" w:rsidRDefault="000865F7" w:rsidP="000865F7">
      <w:pPr>
        <w:tabs>
          <w:tab w:val="left" w:pos="2707"/>
        </w:tabs>
      </w:pPr>
      <w:r w:rsidRPr="001032B6">
        <w:rPr>
          <w:rStyle w:val="StyleUnderline"/>
        </w:rPr>
        <w:t>In Tiffany, the Second Circuit considered contributory liability for eBay based on sales of counterfeit Tiffany products</w:t>
      </w:r>
      <w:r>
        <w:t xml:space="preserve"> </w:t>
      </w:r>
      <w:r w:rsidRPr="001032B6">
        <w:rPr>
          <w:rStyle w:val="StyleUnderline"/>
        </w:rPr>
        <w:t>by third-party sellers</w:t>
      </w:r>
      <w:r>
        <w:t xml:space="preserve"> through eBay’s online marketplace. Id. at 103–10. The district court acknowledged that eBay had the requisite control over such third-party sellers, so the primary issue on appeal related to the knowledge eBay needed to have </w:t>
      </w:r>
      <w:proofErr w:type="gramStart"/>
      <w:r>
        <w:t>in order to</w:t>
      </w:r>
      <w:proofErr w:type="gramEnd"/>
      <w:r>
        <w:t xml:space="preserve"> be found contributorily liable. Id. at 105. Specifically, the issue on appeal was whether eBay could be contributorily liable for counterfeit sales of Tiffany products made through its site where it had general knowledge of such widespread </w:t>
      </w:r>
      <w:proofErr w:type="gramStart"/>
      <w:r>
        <w:t>sales, but</w:t>
      </w:r>
      <w:proofErr w:type="gramEnd"/>
      <w:r>
        <w:t xml:space="preserve"> did not know or have reason to know of specific counterfeit sellers or listings. Id. at 106–07.</w:t>
      </w:r>
    </w:p>
    <w:p w14:paraId="79BA6C5A" w14:textId="77777777" w:rsidR="000865F7" w:rsidRDefault="000865F7" w:rsidP="000865F7">
      <w:pPr>
        <w:tabs>
          <w:tab w:val="left" w:pos="2707"/>
        </w:tabs>
      </w:pPr>
      <w:r>
        <w:t xml:space="preserve">Even though the district court found that for a certain </w:t>
      </w:r>
      <w:proofErr w:type="gramStart"/>
      <w:r>
        <w:t>period of time</w:t>
      </w:r>
      <w:proofErr w:type="gramEnd"/>
      <w:r>
        <w:t xml:space="preserve"> a “significant portion of” certain Tiffany products sold on eBay were counterfeit, and eBay effectively conceded to knowing as a general matter that counterfeit Tiffany products were sold through its site, the Second Circuit found that this was not enough to establish requisite knowledge under the second prong of the Inwood framework. Id. at 98, 110. In particular, </w:t>
      </w:r>
      <w:r w:rsidRPr="000E5923">
        <w:rPr>
          <w:rStyle w:val="StyleUnderline"/>
        </w:rPr>
        <w:t xml:space="preserve">the Court held that “[f]or contributory trademark infringement liability to lie, a service provider must have more than a general knowledge or reason to know that its service is being used to sell counterfeit goods. Some contemporary knowledge of which </w:t>
      </w:r>
      <w:proofErr w:type="gramStart"/>
      <w:r w:rsidRPr="000E5923">
        <w:rPr>
          <w:rStyle w:val="StyleUnderline"/>
        </w:rPr>
        <w:t>particular listings</w:t>
      </w:r>
      <w:proofErr w:type="gramEnd"/>
      <w:r w:rsidRPr="000E5923">
        <w:rPr>
          <w:rStyle w:val="StyleUnderline"/>
        </w:rPr>
        <w:t xml:space="preserve"> are infringing or will infringe in the future is necessary</w:t>
      </w:r>
      <w:r>
        <w:t>.” Id. at 107 (emphasis added). Thus, eBay’s general knowledge of Tiffany counterfeits being sold in its marketplace was insufficient for liability to attach unless Tiffany “</w:t>
      </w:r>
      <w:proofErr w:type="spellStart"/>
      <w:r>
        <w:t>identif</w:t>
      </w:r>
      <w:proofErr w:type="spellEnd"/>
      <w:r>
        <w:t>[</w:t>
      </w:r>
      <w:proofErr w:type="spellStart"/>
      <w:r>
        <w:t>ied</w:t>
      </w:r>
      <w:proofErr w:type="spellEnd"/>
      <w:r>
        <w:t xml:space="preserve">] particular sellers who Tiffany thought </w:t>
      </w:r>
      <w:proofErr w:type="gramStart"/>
      <w:r>
        <w:t>were</w:t>
      </w:r>
      <w:proofErr w:type="gramEnd"/>
      <w:r>
        <w:t xml:space="preserve"> then offering or would offer counterfeit goods,” and eBay failed to act. Id. at 109.</w:t>
      </w:r>
    </w:p>
    <w:p w14:paraId="7FDBAB68" w14:textId="77777777" w:rsidR="000865F7" w:rsidRPr="00335A47" w:rsidRDefault="000865F7" w:rsidP="000865F7">
      <w:pPr>
        <w:tabs>
          <w:tab w:val="left" w:pos="2707"/>
        </w:tabs>
      </w:pPr>
      <w:r>
        <w:t xml:space="preserve">While the Second Circuit described the variety of steps eBay took to combat counterfeit sales in its marketplace6—which had 100 million listings at any given time and generated more than six million new listings each day—the Court did not suggest that such actions played any role in its holding that particularized knowledge was required to find contributory liability. Id. at 97. These efforts did, however, play some role in the Court’s finding on “willful blindness,” which the Court confirmed also could lead to contributory liability for eBay. The Court explained: “[I]f eBay had reason to suspect that counterfeit Tiffany goods were being sold through its website, and intentionally shielded itself from discovering the offending listings or the identity of the sellers behind them, eBay might very well have been charged with knowledge of those sales sufficient to satisfy Inwood’s ‘knows or has reason to know’ prong.” Id. at 109. </w:t>
      </w:r>
      <w:r w:rsidRPr="00335A47">
        <w:t>The Court found that no such willful blindness was present in this case because even though eBay was undeniably made generally aware of infringement in its online marketplace, it did not ignore that fact, as evidenced by the programs it implemented. Id. at 110, 110 n.17.</w:t>
      </w:r>
    </w:p>
    <w:p w14:paraId="294BB895" w14:textId="77777777" w:rsidR="000865F7" w:rsidRDefault="000865F7" w:rsidP="000865F7">
      <w:pPr>
        <w:tabs>
          <w:tab w:val="left" w:pos="2707"/>
        </w:tabs>
      </w:pPr>
      <w:r w:rsidRPr="00335A47">
        <w:rPr>
          <w:rStyle w:val="StyleUnderline"/>
        </w:rPr>
        <w:t>Under the Tiffany standard</w:t>
      </w:r>
      <w:r>
        <w:t xml:space="preserve">, eBay and similar </w:t>
      </w:r>
      <w:r w:rsidRPr="00335A47">
        <w:rPr>
          <w:rStyle w:val="StyleUnderline"/>
        </w:rPr>
        <w:t xml:space="preserve">platforms may continue to profit from the sale of counterfeit goods sold through their sites without facing liability—even if they acknowledge that such sales are </w:t>
      </w:r>
      <w:proofErr w:type="gramStart"/>
      <w:r w:rsidRPr="00335A47">
        <w:rPr>
          <w:rStyle w:val="StyleUnderline"/>
        </w:rPr>
        <w:t>fairly widespread</w:t>
      </w:r>
      <w:proofErr w:type="gramEnd"/>
      <w:r w:rsidRPr="00335A47">
        <w:rPr>
          <w:rStyle w:val="StyleUnderline"/>
        </w:rPr>
        <w:t>—so long as they do not have particularized knowledge of which sales were infringing</w:t>
      </w:r>
      <w:r>
        <w:t xml:space="preserve">, or which sellers were engaging in infringement. </w:t>
      </w:r>
      <w:r w:rsidRPr="00570EEC">
        <w:rPr>
          <w:rStyle w:val="StyleUnderline"/>
        </w:rPr>
        <w:t>The result of applying the Tiffany standard, which functions closer to an actual knowledge standard than the “reason to know” standard set out by the Supreme Court, is that the burden of addressing and preventing the sale of counterfeit goods is disproportionally placed on trademark owners and consumers</w:t>
      </w:r>
      <w:r>
        <w:t xml:space="preserve">. This is because the doctrine does not incentivize e-commerce platforms to take any further steps to prevent infringement and counterfeiting than those that it might take already (such as system for takedowns and customer complaints). Thus, </w:t>
      </w:r>
      <w:r w:rsidRPr="00570EEC">
        <w:rPr>
          <w:rStyle w:val="StyleUnderline"/>
        </w:rPr>
        <w:t>under this standard, trademark owners are effectively required to police e-commerce platforms for issues and notify the platforms of particular listings and sellers in order for the platforms to be deemed to have sufficient knowledge to be found liable</w:t>
      </w:r>
      <w:r>
        <w:t xml:space="preserve">; </w:t>
      </w:r>
      <w:proofErr w:type="gramStart"/>
      <w:r>
        <w:t>moreover</w:t>
      </w:r>
      <w:proofErr w:type="gramEnd"/>
      <w:r>
        <w:t xml:space="preserve"> </w:t>
      </w:r>
      <w:r w:rsidRPr="00570EEC">
        <w:rPr>
          <w:rStyle w:val="StyleUnderline"/>
        </w:rPr>
        <w:t>liability would most likely only follow upon a failure to act in relation to those specific listings and seller</w:t>
      </w:r>
      <w:r>
        <w:t xml:space="preserve">s. Similarly, </w:t>
      </w:r>
      <w:r w:rsidRPr="00570EEC">
        <w:rPr>
          <w:rStyle w:val="StyleUnderline"/>
        </w:rPr>
        <w:t>without more proactive steps to prevent such listings from being posted, customers bear the risk of increasingly buying counterfeit products.</w:t>
      </w:r>
    </w:p>
    <w:p w14:paraId="58F4F316" w14:textId="77777777" w:rsidR="000865F7" w:rsidRDefault="000865F7" w:rsidP="000865F7">
      <w:pPr>
        <w:tabs>
          <w:tab w:val="left" w:pos="2707"/>
        </w:tabs>
      </w:pPr>
      <w:r>
        <w:t>As discussed below, additional mandates or incentives, either in the way of greater application of the SHOP SAFE Act or new legal standards, are necessary to ensure all e-commerce marketplaces take available steps to sufficiently guard against these issues. The Tiffany standard does not provide the incentive to do so. Notably, when introducing the SHOP SAFE Act, Congress agreed, expressly stating that one purpose of the Act was to overrule Tiffany v. eBay.</w:t>
      </w:r>
    </w:p>
    <w:p w14:paraId="481E6D5B" w14:textId="77777777" w:rsidR="000865F7" w:rsidRDefault="000865F7" w:rsidP="000865F7">
      <w:pPr>
        <w:tabs>
          <w:tab w:val="left" w:pos="2707"/>
        </w:tabs>
      </w:pPr>
    </w:p>
    <w:p w14:paraId="4DD0982E" w14:textId="77777777" w:rsidR="00251A51" w:rsidRDefault="00251A51" w:rsidP="00251A51">
      <w:pPr>
        <w:pStyle w:val="Heading4"/>
      </w:pPr>
      <w:r>
        <w:t>Current standards for contributory liability apply an inconsistent standard of knowledge to ecommerce providers</w:t>
      </w:r>
    </w:p>
    <w:p w14:paraId="566AF4AD" w14:textId="77777777" w:rsidR="00251A51" w:rsidRDefault="00251A51" w:rsidP="00251A51">
      <w:r>
        <w:t xml:space="preserve">June M. </w:t>
      </w:r>
      <w:proofErr w:type="spellStart"/>
      <w:r w:rsidRPr="00AF4744">
        <w:rPr>
          <w:rStyle w:val="Style13ptBold"/>
        </w:rPr>
        <w:t>Besek</w:t>
      </w:r>
      <w:proofErr w:type="spellEnd"/>
      <w:r>
        <w:t>, 20</w:t>
      </w:r>
      <w:r w:rsidRPr="00AF4744">
        <w:rPr>
          <w:rStyle w:val="Style13ptBold"/>
        </w:rPr>
        <w:t>20</w:t>
      </w:r>
      <w:r>
        <w:t xml:space="preserve"> – Chair, American Bar Association Section of Intellectual Property Law. Comment submitted to the Patent and Trademark Office. Re: Docket No. PTO–T–2020–0035 Office of Policy and International Affairs, Comment Request; Secondary Trademark Infringement Liability in the E-Commerce Setting, 12/21, </w:t>
      </w:r>
      <w:hyperlink r:id="rId32" w:history="1">
        <w:r w:rsidRPr="00022350">
          <w:rPr>
            <w:rStyle w:val="Hyperlink"/>
          </w:rPr>
          <w:t>https://www.regulations.gov/comment/PTO-T-2020-0035-0004</w:t>
        </w:r>
      </w:hyperlink>
      <w:r>
        <w:t xml:space="preserve"> //DH</w:t>
      </w:r>
    </w:p>
    <w:p w14:paraId="60397420" w14:textId="77777777" w:rsidR="00251A51" w:rsidRPr="00627538" w:rsidRDefault="00251A51" w:rsidP="00251A51"/>
    <w:p w14:paraId="1728E351" w14:textId="77777777" w:rsidR="00251A51" w:rsidRDefault="00251A51" w:rsidP="00251A51">
      <w:pPr>
        <w:tabs>
          <w:tab w:val="left" w:pos="2707"/>
        </w:tabs>
      </w:pPr>
      <w:r>
        <w:t>There Is No Clear Standard Governing Requisite Knowledge for Application of Contributory Liability for Trademark Infringement in the E-Commerce Setting</w:t>
      </w:r>
    </w:p>
    <w:p w14:paraId="16A55F4A" w14:textId="77777777" w:rsidR="00251A51" w:rsidRDefault="00251A51" w:rsidP="00251A51">
      <w:pPr>
        <w:tabs>
          <w:tab w:val="left" w:pos="2707"/>
        </w:tabs>
      </w:pPr>
      <w:r>
        <w:t xml:space="preserve">Under the current law, </w:t>
      </w:r>
      <w:r w:rsidRPr="00B055F8">
        <w:rPr>
          <w:rStyle w:val="StyleUnderline"/>
        </w:rPr>
        <w:t>no clear standard exists to hold third parties liable for contributory liability</w:t>
      </w:r>
      <w:r>
        <w:t xml:space="preserve">. </w:t>
      </w:r>
      <w:r w:rsidRPr="00B055F8">
        <w:rPr>
          <w:rStyle w:val="StyleUnderline"/>
        </w:rPr>
        <w:t>Contributory trademark infringement is a judicially created doctrine</w:t>
      </w:r>
      <w:r>
        <w:t xml:space="preserve"> that arises from common law tort principles</w:t>
      </w:r>
      <w:r w:rsidRPr="00B055F8">
        <w:rPr>
          <w:rStyle w:val="StyleUnderline"/>
        </w:rPr>
        <w:t>; there are no Lanham Act provisions governing its applicability</w:t>
      </w:r>
      <w:r>
        <w:t xml:space="preserve">. See J. Thomas McCarthy, 4 MCCARTHY ON TRADEMARKS AND UNFAIR COMPETITION § 25:17 (5th ed. 2018). </w:t>
      </w:r>
      <w:r w:rsidRPr="00B055F8">
        <w:rPr>
          <w:rStyle w:val="StyleUnderline"/>
        </w:rPr>
        <w:t xml:space="preserve">The case law addressing contributory trademark infringement liability in the e-commerce context is very limited. </w:t>
      </w:r>
      <w:r>
        <w:t>While there are certain guiding principles regarding application of contributory liability in the e-commerce context, important elements regarding its application remain unclear.</w:t>
      </w:r>
    </w:p>
    <w:p w14:paraId="61454A96" w14:textId="77777777" w:rsidR="00251A51" w:rsidRDefault="00251A51" w:rsidP="00251A51">
      <w:pPr>
        <w:tabs>
          <w:tab w:val="left" w:pos="2707"/>
        </w:tabs>
      </w:pPr>
      <w:r>
        <w:t xml:space="preserve">The Supreme Court has not comprehensively addressed the doctrine of contributory liability for trademark infringement, including counterfeiting, in nearly 40 years. </w:t>
      </w:r>
      <w:r w:rsidRPr="00997095">
        <w:rPr>
          <w:rStyle w:val="StyleUnderline"/>
        </w:rPr>
        <w:t>In</w:t>
      </w:r>
      <w:r>
        <w:t xml:space="preserve"> that case, </w:t>
      </w:r>
      <w:r w:rsidRPr="00997095">
        <w:rPr>
          <w:rStyle w:val="StyleUnderline"/>
        </w:rPr>
        <w:t>Inwood</w:t>
      </w:r>
      <w:r>
        <w:t xml:space="preserve"> Laboratories, Inc. v. Ives Laboratories, Inc., 456 U.S. 844 (1982), </w:t>
      </w:r>
      <w:r w:rsidRPr="00997095">
        <w:rPr>
          <w:rStyle w:val="StyleUnderline"/>
        </w:rPr>
        <w:t>the Court held</w:t>
      </w:r>
      <w:r>
        <w:t xml:space="preserve"> that </w:t>
      </w:r>
      <w:r w:rsidRPr="00997095">
        <w:rPr>
          <w:rStyle w:val="StyleUnderline"/>
        </w:rPr>
        <w:t xml:space="preserve">manufacturers and distributors who “intentionally </w:t>
      </w:r>
      <w:proofErr w:type="gramStart"/>
      <w:r w:rsidRPr="00997095">
        <w:rPr>
          <w:rStyle w:val="StyleUnderline"/>
        </w:rPr>
        <w:t>induce[</w:t>
      </w:r>
      <w:proofErr w:type="gramEnd"/>
      <w:r w:rsidRPr="00997095">
        <w:rPr>
          <w:rStyle w:val="StyleUnderline"/>
        </w:rPr>
        <w:t>] another to infringe a trademark, or [who] continue[] to supply its product to one whom it knows</w:t>
      </w:r>
      <w:r>
        <w:t xml:space="preserve"> </w:t>
      </w:r>
      <w:r w:rsidRPr="00997095">
        <w:rPr>
          <w:rStyle w:val="StyleUnderline"/>
        </w:rPr>
        <w:t>or has reason to know is engaging in trademark infringement[,]” are contributorily liable</w:t>
      </w:r>
      <w:r>
        <w:t xml:space="preserve">. Id. at 854. This standard establishes two separate prongs for contributory liability—the first for intentional inducement of direct infringement, and the second for continuing to supply a product that allows or facilitates the direct infringer’s activity when one knows or has reason to know of such activity. See McCarthy, supra, § 25:18. </w:t>
      </w:r>
      <w:r w:rsidRPr="00997095">
        <w:rPr>
          <w:rStyle w:val="StyleUnderline"/>
        </w:rPr>
        <w:t xml:space="preserve">Following </w:t>
      </w:r>
      <w:r>
        <w:t xml:space="preserve">the Supreme Court’s decision in </w:t>
      </w:r>
      <w:r w:rsidRPr="00997095">
        <w:rPr>
          <w:rStyle w:val="StyleUnderline"/>
        </w:rPr>
        <w:t>Inwood, district courts have consistently extended its framework beyond manufacturers and distributors, including to service providers.</w:t>
      </w:r>
      <w:r>
        <w:t xml:space="preserve"> When applying the framework to service providers, courts have generally required an additional showing of direct control over the direct infringer’s means of infringement before finding that liability attaches. Lockheed Martin Corp. v. Network Sols., Inc., 194 F.3d 980, 984 (9th Cir. 1999); see also Hard Rock Cafe Licensing Corp. v. Concession Servs., Inc., 955 F.2d 1143, 1148 (7th Cir. 1992) (distinguishing liability for a temporary help service who knows of infringing conduct but may not be liable and a landlord who would be liable under common law tort principles).3</w:t>
      </w:r>
    </w:p>
    <w:p w14:paraId="3A4B38E1" w14:textId="77777777" w:rsidR="00251A51" w:rsidRDefault="00251A51" w:rsidP="00251A51">
      <w:pPr>
        <w:tabs>
          <w:tab w:val="left" w:pos="2707"/>
        </w:tabs>
      </w:pPr>
      <w:r w:rsidRPr="004778A4">
        <w:rPr>
          <w:rStyle w:val="StyleUnderline"/>
        </w:rPr>
        <w:t>Courts</w:t>
      </w:r>
      <w:r>
        <w:t xml:space="preserve"> have also generally </w:t>
      </w:r>
      <w:r w:rsidRPr="004778A4">
        <w:rPr>
          <w:rStyle w:val="StyleUnderline"/>
        </w:rPr>
        <w:t xml:space="preserve">accepted </w:t>
      </w:r>
      <w:r>
        <w:t xml:space="preserve">that </w:t>
      </w:r>
      <w:r w:rsidRPr="004778A4">
        <w:rPr>
          <w:rStyle w:val="StyleUnderline"/>
        </w:rPr>
        <w:t>the Inwood framework</w:t>
      </w:r>
      <w:r>
        <w:t xml:space="preserve">, along with the additional requirement to show control, </w:t>
      </w:r>
      <w:r w:rsidRPr="004778A4">
        <w:rPr>
          <w:rStyle w:val="StyleUnderline"/>
        </w:rPr>
        <w:t>has expanded to online service providers</w:t>
      </w:r>
      <w:r>
        <w:t xml:space="preserve"> as well.4 </w:t>
      </w:r>
      <w:r w:rsidRPr="00492DD3">
        <w:rPr>
          <w:rStyle w:val="StyleUnderline"/>
        </w:rPr>
        <w:t>There remains an open question</w:t>
      </w:r>
      <w:r>
        <w:t xml:space="preserve">, however, </w:t>
      </w:r>
      <w:r w:rsidRPr="00492DD3">
        <w:rPr>
          <w:rStyle w:val="StyleUnderline"/>
        </w:rPr>
        <w:t xml:space="preserve">regarding what level of knowledge suffices to find contributory liability </w:t>
      </w:r>
      <w:r>
        <w:t xml:space="preserve">under Inwood’s second prong—meaning that </w:t>
      </w:r>
      <w:r w:rsidRPr="00492DD3">
        <w:rPr>
          <w:rStyle w:val="StyleUnderline"/>
        </w:rPr>
        <w:t>while the standard sets out liability for one who “knows or has reason to know” of direct infringement, it is not clear what level of mental culpability is required for it to be determined that one has met that standard</w:t>
      </w:r>
      <w:r>
        <w:t xml:space="preserve">. For instance, it is not clear what factors beyond actual knowledge of </w:t>
      </w:r>
      <w:proofErr w:type="gramStart"/>
      <w:r>
        <w:t>particular infringing</w:t>
      </w:r>
      <w:proofErr w:type="gramEnd"/>
      <w:r>
        <w:t xml:space="preserve"> conduct are sufficient to establish knowledge under this prong (such as knowledge of past wrongdoing by particular sellers). Indeed, </w:t>
      </w:r>
      <w:r w:rsidRPr="00627538">
        <w:rPr>
          <w:rStyle w:val="StyleUnderline"/>
        </w:rPr>
        <w:t>courts have struggled to articulate a consistent, generally applicable principle to evaluate Inwood’s knowledge requirement both in the e-commerce setting and elsewhere</w:t>
      </w:r>
      <w:r>
        <w:t xml:space="preserve">.5 </w:t>
      </w:r>
      <w:r w:rsidRPr="00627538">
        <w:rPr>
          <w:rStyle w:val="StyleUnderline"/>
        </w:rPr>
        <w:t>The lack of a uniform approach in applying this second prong is particularly important in an e-commerce setting because the nature of e-commerce platforms is such that, absent an egregious situation, they are unlikely to intentionally induce infringement under the first prong</w:t>
      </w:r>
      <w:r>
        <w:t xml:space="preserve">; </w:t>
      </w:r>
      <w:r w:rsidRPr="00627538">
        <w:rPr>
          <w:rStyle w:val="StyleUnderline"/>
        </w:rPr>
        <w:t>thus, if they were going to have liability at all, they would be found liable under the second “reason to know” prong</w:t>
      </w:r>
      <w:r>
        <w:t>.</w:t>
      </w:r>
    </w:p>
    <w:p w14:paraId="7236D681" w14:textId="77777777" w:rsidR="000865F7" w:rsidRDefault="000865F7" w:rsidP="001A4B43"/>
    <w:p w14:paraId="6B75814B" w14:textId="77777777" w:rsidR="001A4B43" w:rsidRDefault="001A4B43" w:rsidP="001A4B43">
      <w:pPr>
        <w:pStyle w:val="Heading3"/>
      </w:pPr>
      <w:r>
        <w:t>Reactive enforcement fails</w:t>
      </w:r>
    </w:p>
    <w:p w14:paraId="15EE06BF" w14:textId="77777777" w:rsidR="001A4B43" w:rsidRDefault="001A4B43" w:rsidP="001A4B43"/>
    <w:p w14:paraId="33E8DE86" w14:textId="77777777" w:rsidR="009C42C7" w:rsidRDefault="009C42C7" w:rsidP="009C42C7">
      <w:pPr>
        <w:pStyle w:val="Heading4"/>
      </w:pPr>
      <w:r>
        <w:t>It’s whack-a-mole – platforms refuse to enforce, delay takedowns, and increase counterfeiting</w:t>
      </w:r>
    </w:p>
    <w:p w14:paraId="07AD951F" w14:textId="77777777" w:rsidR="009C42C7" w:rsidRDefault="009C42C7" w:rsidP="009C42C7">
      <w:r>
        <w:t xml:space="preserve">Stephen </w:t>
      </w:r>
      <w:r w:rsidRPr="003C6B64">
        <w:rPr>
          <w:rStyle w:val="Style13ptBold"/>
        </w:rPr>
        <w:t xml:space="preserve">Lamar, </w:t>
      </w:r>
      <w:r>
        <w:t>20</w:t>
      </w:r>
      <w:r w:rsidRPr="003C6B64">
        <w:rPr>
          <w:rStyle w:val="Style13ptBold"/>
        </w:rPr>
        <w:t>23</w:t>
      </w:r>
      <w:r>
        <w:t xml:space="preserve"> </w:t>
      </w:r>
      <w:proofErr w:type="gramStart"/>
      <w:r>
        <w:t>-  American</w:t>
      </w:r>
      <w:proofErr w:type="gramEnd"/>
      <w:r>
        <w:t xml:space="preserve"> Apparel &amp; Footwear Association President and CEO. Statement to the US Senate Committee on the Judiciary, IP Subcommittee, “Back to School with the SHOP SAFE Act: Protecting Our Families from Unsafe Online Counterfeits” 10/3,  </w:t>
      </w:r>
      <w:hyperlink r:id="rId33" w:history="1">
        <w:r w:rsidRPr="00022350">
          <w:rPr>
            <w:rStyle w:val="Hyperlink"/>
          </w:rPr>
          <w:t>https://www.judiciary.senate.gov/imo/media/doc/2023-10-03_-_testimony_-_lamar.pdf</w:t>
        </w:r>
      </w:hyperlink>
      <w:r>
        <w:t xml:space="preserve"> //DH</w:t>
      </w:r>
    </w:p>
    <w:p w14:paraId="293E82F5" w14:textId="77777777" w:rsidR="009C42C7" w:rsidRDefault="009C42C7" w:rsidP="009C42C7"/>
    <w:p w14:paraId="5E32A96C" w14:textId="77777777" w:rsidR="009C42C7" w:rsidRDefault="009C42C7" w:rsidP="009C42C7">
      <w:r>
        <w:t xml:space="preserve">Like many, we celebrate the growth of the ecommerce environment, and cherish the opportunities the internet has created to enable consumers to interact with our industry and to enable our industry to thrive, especially during the pandemic. But with great opportunity comes great responsibility. That is </w:t>
      </w:r>
      <w:r w:rsidRPr="00F844FA">
        <w:rPr>
          <w:rStyle w:val="StyleUnderline"/>
        </w:rPr>
        <w:t>why the accountability and proactive measures required by SHOP SAFE are vital</w:t>
      </w:r>
      <w:r>
        <w:t xml:space="preserve">. </w:t>
      </w:r>
    </w:p>
    <w:p w14:paraId="589A8BD2" w14:textId="77777777" w:rsidR="009C42C7" w:rsidRDefault="009C42C7" w:rsidP="009C42C7">
      <w:r w:rsidRPr="00110F6E">
        <w:rPr>
          <w:rStyle w:val="StyleUnderline"/>
          <w:highlight w:val="cyan"/>
        </w:rPr>
        <w:t>U.S. law</w:t>
      </w:r>
      <w:r w:rsidRPr="00F844FA">
        <w:rPr>
          <w:rStyle w:val="StyleUnderline"/>
        </w:rPr>
        <w:t xml:space="preserve"> currently </w:t>
      </w:r>
      <w:r w:rsidRPr="00110F6E">
        <w:rPr>
          <w:rStyle w:val="StyleUnderline"/>
          <w:highlight w:val="cyan"/>
        </w:rPr>
        <w:t>contains many guardrails to make sure brick and mortar retailers</w:t>
      </w:r>
      <w:r w:rsidRPr="00110F6E">
        <w:rPr>
          <w:highlight w:val="cyan"/>
        </w:rPr>
        <w:t xml:space="preserve"> </w:t>
      </w:r>
      <w:r w:rsidRPr="00110F6E">
        <w:rPr>
          <w:rStyle w:val="StyleUnderline"/>
          <w:highlight w:val="cyan"/>
        </w:rPr>
        <w:t>of all sizes</w:t>
      </w:r>
      <w:r w:rsidRPr="00110F6E">
        <w:rPr>
          <w:highlight w:val="cyan"/>
        </w:rPr>
        <w:t xml:space="preserve"> </w:t>
      </w:r>
      <w:r w:rsidRPr="00110F6E">
        <w:rPr>
          <w:rStyle w:val="StyleUnderline"/>
          <w:highlight w:val="cyan"/>
        </w:rPr>
        <w:t>do not sell counterfeit items</w:t>
      </w:r>
      <w:r w:rsidRPr="00110F6E">
        <w:rPr>
          <w:highlight w:val="cyan"/>
        </w:rPr>
        <w:t>.</w:t>
      </w:r>
      <w:r>
        <w:t xml:space="preserve"> </w:t>
      </w:r>
      <w:r w:rsidRPr="00C05919">
        <w:rPr>
          <w:rStyle w:val="StyleUnderline"/>
        </w:rPr>
        <w:t xml:space="preserve">Authentic </w:t>
      </w:r>
      <w:r w:rsidRPr="00110F6E">
        <w:rPr>
          <w:rStyle w:val="StyleUnderline"/>
          <w:highlight w:val="cyan"/>
        </w:rPr>
        <w:t>brands don’t have to visit every store across the country</w:t>
      </w:r>
      <w:r w:rsidRPr="00C05919">
        <w:rPr>
          <w:rStyle w:val="StyleUnderline"/>
        </w:rPr>
        <w:t xml:space="preserve"> to make sure these brick-and-mortar locations are only selling legitimate goods</w:t>
      </w:r>
      <w:r>
        <w:t xml:space="preserve">. They don’t have to go through lengthy takedown fights with these physical stores, only to find fake goods pop up again shielded by a new name.  </w:t>
      </w:r>
    </w:p>
    <w:p w14:paraId="3BF2CD3B" w14:textId="77777777" w:rsidR="009C42C7" w:rsidRDefault="009C42C7" w:rsidP="009C42C7">
      <w:r w:rsidRPr="00110F6E">
        <w:rPr>
          <w:rStyle w:val="StyleUnderline"/>
          <w:highlight w:val="cyan"/>
        </w:rPr>
        <w:t>In the online world, things are very different.</w:t>
      </w:r>
      <w:r w:rsidRPr="00F844FA">
        <w:rPr>
          <w:rStyle w:val="StyleUnderline"/>
        </w:rPr>
        <w:t xml:space="preserve"> </w:t>
      </w:r>
      <w:r w:rsidRPr="00110F6E">
        <w:rPr>
          <w:rStyle w:val="StyleUnderline"/>
          <w:highlight w:val="cyan"/>
        </w:rPr>
        <w:t>Brands must monitor every platform out there, with new platforms popping up every day</w:t>
      </w:r>
      <w:r>
        <w:t xml:space="preserve">. And </w:t>
      </w:r>
      <w:r w:rsidRPr="00110F6E">
        <w:rPr>
          <w:rStyle w:val="StyleUnderline"/>
          <w:highlight w:val="cyan"/>
        </w:rPr>
        <w:t>when brands find counterfeits</w:t>
      </w:r>
      <w:r w:rsidRPr="00F844FA">
        <w:rPr>
          <w:rStyle w:val="StyleUnderline"/>
        </w:rPr>
        <w:t>, fake websites, dupe influencers</w:t>
      </w:r>
      <w:r>
        <w:t xml:space="preserve">,13 </w:t>
      </w:r>
      <w:r w:rsidRPr="00F844FA">
        <w:rPr>
          <w:rStyle w:val="StyleUnderline"/>
        </w:rPr>
        <w:t>or fraudulent ads</w:t>
      </w:r>
      <w:r>
        <w:t xml:space="preserve">14 promoting those websites, </w:t>
      </w:r>
      <w:r w:rsidRPr="00110F6E">
        <w:rPr>
          <w:rStyle w:val="StyleUnderline"/>
          <w:highlight w:val="cyan"/>
        </w:rPr>
        <w:t xml:space="preserve">they must </w:t>
      </w:r>
      <w:r w:rsidRPr="00110F6E">
        <w:rPr>
          <w:rStyle w:val="Emphasis"/>
          <w:highlight w:val="cyan"/>
        </w:rPr>
        <w:t>beg and fight the platforms</w:t>
      </w:r>
      <w:r w:rsidRPr="00110F6E">
        <w:rPr>
          <w:rStyle w:val="StyleUnderline"/>
          <w:highlight w:val="cyan"/>
        </w:rPr>
        <w:t xml:space="preserve"> to get those</w:t>
      </w:r>
      <w:r>
        <w:t xml:space="preserve"> products, ads, and websites </w:t>
      </w:r>
      <w:r w:rsidRPr="00110F6E">
        <w:rPr>
          <w:rStyle w:val="StyleUnderline"/>
          <w:highlight w:val="cyan"/>
        </w:rPr>
        <w:t>removed</w:t>
      </w:r>
      <w:r>
        <w:t xml:space="preserve">. </w:t>
      </w:r>
      <w:r w:rsidRPr="00F844FA">
        <w:rPr>
          <w:rStyle w:val="StyleUnderline"/>
        </w:rPr>
        <w:t xml:space="preserve">If the platform removes them at all, </w:t>
      </w:r>
      <w:r w:rsidRPr="00110F6E">
        <w:rPr>
          <w:rStyle w:val="StyleUnderline"/>
          <w:highlight w:val="cyan"/>
        </w:rPr>
        <w:t>it can be weeks or months later, all that time allowing the counterfeiters to profit</w:t>
      </w:r>
      <w:r>
        <w:t xml:space="preserve">. Often, </w:t>
      </w:r>
      <w:r w:rsidRPr="00110F6E">
        <w:rPr>
          <w:rStyle w:val="Emphasis"/>
          <w:highlight w:val="cyan"/>
        </w:rPr>
        <w:t>the infringers pop back up within days</w:t>
      </w:r>
      <w:r>
        <w:t xml:space="preserve">. </w:t>
      </w:r>
    </w:p>
    <w:p w14:paraId="6CB83762" w14:textId="77777777" w:rsidR="009C42C7" w:rsidRDefault="009C42C7" w:rsidP="009C42C7">
      <w:r>
        <w:t xml:space="preserve">We can’t simply think it is okay to let brands and retailers shoulder the burden of monitoring these websites. Inefficient at best and Sisyphean at worse, </w:t>
      </w:r>
      <w:r w:rsidRPr="00110F6E">
        <w:rPr>
          <w:rStyle w:val="StyleUnderline"/>
          <w:highlight w:val="cyan"/>
        </w:rPr>
        <w:t>this task is</w:t>
      </w:r>
      <w:r w:rsidRPr="00F844FA">
        <w:rPr>
          <w:rStyle w:val="StyleUnderline"/>
        </w:rPr>
        <w:t xml:space="preserve"> likened to a game of “</w:t>
      </w:r>
      <w:r w:rsidRPr="00110F6E">
        <w:rPr>
          <w:rStyle w:val="StyleUnderline"/>
          <w:highlight w:val="cyan"/>
        </w:rPr>
        <w:t>whack-a-mole” because counterfeiters</w:t>
      </w:r>
      <w:r>
        <w:t xml:space="preserve"> are a wily bunch. They </w:t>
      </w:r>
      <w:r w:rsidRPr="00F844FA">
        <w:rPr>
          <w:rStyle w:val="StyleUnderline"/>
        </w:rPr>
        <w:t xml:space="preserve">are pioneers in the latest technology and </w:t>
      </w:r>
      <w:r w:rsidRPr="00110F6E">
        <w:rPr>
          <w:rStyle w:val="StyleUnderline"/>
          <w:highlight w:val="cyan"/>
        </w:rPr>
        <w:t>are constantly developing</w:t>
      </w:r>
      <w:r w:rsidRPr="00F844FA">
        <w:rPr>
          <w:rStyle w:val="StyleUnderline"/>
        </w:rPr>
        <w:t xml:space="preserve"> creative </w:t>
      </w:r>
      <w:r w:rsidRPr="00110F6E">
        <w:rPr>
          <w:rStyle w:val="StyleUnderline"/>
          <w:highlight w:val="cyan"/>
        </w:rPr>
        <w:t>approaches to evade detection</w:t>
      </w:r>
      <w:r w:rsidRPr="00110F6E">
        <w:rPr>
          <w:highlight w:val="cyan"/>
        </w:rPr>
        <w:t>,</w:t>
      </w:r>
      <w:r>
        <w:t xml:space="preserve"> </w:t>
      </w:r>
      <w:r w:rsidRPr="00F844FA">
        <w:rPr>
          <w:rStyle w:val="StyleUnderline"/>
        </w:rPr>
        <w:t>knowing</w:t>
      </w:r>
      <w:r>
        <w:t xml:space="preserve"> also that </w:t>
      </w:r>
      <w:r w:rsidRPr="00F844FA">
        <w:rPr>
          <w:rStyle w:val="StyleUnderline"/>
        </w:rPr>
        <w:t>the legal framework that is deployed to stop them has been rapidly outpaced by the internet itself</w:t>
      </w:r>
      <w:r>
        <w:t xml:space="preserve">. They also know that many third-party marketplaces can hide within that framework, avoiding responsibility for the goods they allow to be sold.  </w:t>
      </w:r>
    </w:p>
    <w:p w14:paraId="2795ABB4" w14:textId="77777777" w:rsidR="009C42C7" w:rsidRDefault="009C42C7" w:rsidP="001A4B43"/>
    <w:p w14:paraId="2DAF49CC" w14:textId="77777777" w:rsidR="00961DFF" w:rsidRPr="00226386" w:rsidRDefault="00961DFF" w:rsidP="00961DFF">
      <w:pPr>
        <w:pStyle w:val="Heading4"/>
      </w:pPr>
      <w:r w:rsidRPr="00226386">
        <w:rPr>
          <w:u w:val="single"/>
        </w:rPr>
        <w:t>Reactive</w:t>
      </w:r>
      <w:r>
        <w:t xml:space="preserve"> enforcement by trademark owners is </w:t>
      </w:r>
      <w:r>
        <w:rPr>
          <w:u w:val="single"/>
        </w:rPr>
        <w:t>whack-a-mole</w:t>
      </w:r>
      <w:r>
        <w:t xml:space="preserve"> – it’s </w:t>
      </w:r>
      <w:r>
        <w:rPr>
          <w:u w:val="single"/>
        </w:rPr>
        <w:t>impossible</w:t>
      </w:r>
      <w:r>
        <w:t xml:space="preserve"> for trademark owners to effectively police counterfeiting</w:t>
      </w:r>
    </w:p>
    <w:p w14:paraId="38AED201" w14:textId="77777777" w:rsidR="00961DFF" w:rsidRPr="00A57FBA" w:rsidRDefault="00961DFF" w:rsidP="00961DFF">
      <w:pPr>
        <w:rPr>
          <w:b/>
          <w:bCs/>
        </w:rPr>
      </w:pPr>
      <w:r>
        <w:t xml:space="preserve">Hayley </w:t>
      </w:r>
      <w:r w:rsidRPr="00FC4467">
        <w:rPr>
          <w:rStyle w:val="Style13ptBold"/>
        </w:rPr>
        <w:t>Dunn</w:t>
      </w:r>
      <w:r>
        <w:t>, 20</w:t>
      </w:r>
      <w:r w:rsidRPr="00FC4467">
        <w:rPr>
          <w:rStyle w:val="Style13ptBold"/>
        </w:rPr>
        <w:t>21</w:t>
      </w:r>
      <w:r>
        <w:t xml:space="preserve"> - Maryland licensed attorney who holds a J.D., cum laude, from the Catholic University of America, Columbus School of Law.  At time of writing, served as a judicial law clerk to the Honorable Laura S. Ripken of the Court of Special Appeals of Maryland. “What's in Your Box? Removing the Tiffany Standard of Knowledge in Online Marketplaces,” 29 Cath. U. J. L. &amp; Tech 91 (2021). Available at: </w:t>
      </w:r>
      <w:hyperlink r:id="rId34" w:history="1">
        <w:r w:rsidRPr="00311ECE">
          <w:rPr>
            <w:rStyle w:val="Hyperlink"/>
          </w:rPr>
          <w:t>https://scholarship.law.edu/jlt/vol29/iss2/6</w:t>
        </w:r>
      </w:hyperlink>
      <w:r>
        <w:t xml:space="preserve">  //DH </w:t>
      </w:r>
      <w:r>
        <w:rPr>
          <w:b/>
          <w:bCs/>
        </w:rPr>
        <w:t>italics in original</w:t>
      </w:r>
    </w:p>
    <w:p w14:paraId="25BB415D" w14:textId="77777777" w:rsidR="00961DFF" w:rsidRDefault="00961DFF" w:rsidP="00961DFF"/>
    <w:p w14:paraId="1BC74DD3" w14:textId="77777777" w:rsidR="00961DFF" w:rsidRDefault="00961DFF" w:rsidP="00961DFF">
      <w:r w:rsidRPr="004E0083">
        <w:rPr>
          <w:rStyle w:val="StyleUnderline"/>
        </w:rPr>
        <w:t xml:space="preserve">The holding in </w:t>
      </w:r>
      <w:r w:rsidRPr="00843EA1">
        <w:rPr>
          <w:rStyle w:val="StyleUnderline"/>
          <w:i/>
          <w:iCs/>
          <w:highlight w:val="cyan"/>
        </w:rPr>
        <w:t>Tiffany</w:t>
      </w:r>
      <w:r w:rsidRPr="00843EA1">
        <w:rPr>
          <w:rStyle w:val="StyleUnderline"/>
          <w:i/>
          <w:iCs/>
        </w:rPr>
        <w:t xml:space="preserve"> </w:t>
      </w:r>
      <w:r w:rsidRPr="00843EA1">
        <w:rPr>
          <w:rStyle w:val="StyleUnderline"/>
          <w:highlight w:val="cyan"/>
        </w:rPr>
        <w:t>continues to protect online marketplaces from contributory trademark infringement</w:t>
      </w:r>
      <w:r>
        <w:t>.</w:t>
      </w:r>
      <w:r w:rsidRPr="006E5629">
        <w:t xml:space="preserve">85 </w:t>
      </w:r>
      <w:r w:rsidRPr="006E5629">
        <w:rPr>
          <w:rStyle w:val="StyleUnderline"/>
        </w:rPr>
        <w:t xml:space="preserve">Under the current framework, </w:t>
      </w:r>
      <w:r w:rsidRPr="00843EA1">
        <w:rPr>
          <w:rStyle w:val="StyleUnderline"/>
          <w:highlight w:val="cyan"/>
        </w:rPr>
        <w:t xml:space="preserve">brand owners </w:t>
      </w:r>
      <w:r w:rsidRPr="00705833">
        <w:rPr>
          <w:rStyle w:val="StyleUnderline"/>
        </w:rPr>
        <w:t xml:space="preserve">are responsible for actively </w:t>
      </w:r>
      <w:r w:rsidRPr="00843EA1">
        <w:rPr>
          <w:rStyle w:val="StyleUnderline"/>
          <w:highlight w:val="cyan"/>
        </w:rPr>
        <w:t>policing</w:t>
      </w:r>
      <w:r w:rsidRPr="004E0083">
        <w:rPr>
          <w:rStyle w:val="StyleUnderline"/>
        </w:rPr>
        <w:t xml:space="preserve"> instances of trademark infringements </w:t>
      </w:r>
      <w:r w:rsidRPr="00705833">
        <w:rPr>
          <w:rStyle w:val="StyleUnderline"/>
        </w:rPr>
        <w:t xml:space="preserve">in e-commerce, which </w:t>
      </w:r>
      <w:r w:rsidRPr="00843EA1">
        <w:rPr>
          <w:rStyle w:val="StyleUnderline"/>
          <w:highlight w:val="cyan"/>
        </w:rPr>
        <w:t xml:space="preserve">means reviewing </w:t>
      </w:r>
      <w:r w:rsidRPr="00843EA1">
        <w:rPr>
          <w:rStyle w:val="StyleUnderline"/>
          <w:i/>
          <w:iCs/>
          <w:highlight w:val="cyan"/>
        </w:rPr>
        <w:t>thousands</w:t>
      </w:r>
      <w:r w:rsidRPr="00843EA1">
        <w:rPr>
          <w:rStyle w:val="StyleUnderline"/>
          <w:highlight w:val="cyan"/>
        </w:rPr>
        <w:t xml:space="preserve"> of third party listings</w:t>
      </w:r>
      <w:r w:rsidRPr="004E0083">
        <w:rPr>
          <w:rStyle w:val="StyleUnderline"/>
        </w:rPr>
        <w:t xml:space="preserve"> on Amazon, Etsy, Alibaba, and eBay </w:t>
      </w:r>
      <w:r w:rsidRPr="00843EA1">
        <w:rPr>
          <w:rStyle w:val="StyleUnderline"/>
          <w:highlight w:val="cyan"/>
        </w:rPr>
        <w:t xml:space="preserve">for a </w:t>
      </w:r>
      <w:r w:rsidRPr="00843EA1">
        <w:rPr>
          <w:rStyle w:val="StyleUnderline"/>
          <w:i/>
          <w:iCs/>
          <w:highlight w:val="cyan"/>
        </w:rPr>
        <w:t>single product</w:t>
      </w:r>
      <w:r w:rsidRPr="006E5629">
        <w:rPr>
          <w:rStyle w:val="StyleUnderline"/>
        </w:rPr>
        <w:t xml:space="preserve">—or </w:t>
      </w:r>
      <w:r w:rsidRPr="006E5629">
        <w:rPr>
          <w:rStyle w:val="StyleUnderline"/>
          <w:i/>
          <w:iCs/>
        </w:rPr>
        <w:t>millions</w:t>
      </w:r>
      <w:r w:rsidRPr="004E0083">
        <w:rPr>
          <w:rStyle w:val="StyleUnderline"/>
        </w:rPr>
        <w:t xml:space="preserve"> of third party listings </w:t>
      </w:r>
      <w:r w:rsidRPr="006E5629">
        <w:rPr>
          <w:rStyle w:val="StyleUnderline"/>
        </w:rPr>
        <w:t>in cases of larger brands</w:t>
      </w:r>
      <w:r>
        <w:t xml:space="preserve">.86 As a result, some brands refuse to sell their products on certain platforms.87 In addition, some brands such as Tiffany have counterfeit warnings on their websites to educate buyers on where to buy authentic jewelry.88 Although brands do what they can to protect against online infringements, </w:t>
      </w:r>
      <w:r w:rsidRPr="00A57FBA">
        <w:rPr>
          <w:rStyle w:val="StyleUnderline"/>
        </w:rPr>
        <w:t xml:space="preserve">the rise of </w:t>
      </w:r>
      <w:r w:rsidRPr="00E63D35">
        <w:rPr>
          <w:rStyle w:val="StyleUnderline"/>
        </w:rPr>
        <w:t xml:space="preserve">e-commerce has </w:t>
      </w:r>
      <w:r w:rsidRPr="00E63D35">
        <w:rPr>
          <w:rStyle w:val="Emphasis"/>
        </w:rPr>
        <w:t>exponentially</w:t>
      </w:r>
      <w:r w:rsidRPr="00E63D35">
        <w:rPr>
          <w:rStyle w:val="StyleUnderline"/>
        </w:rPr>
        <w:t xml:space="preserve"> exacerbated the problem</w:t>
      </w:r>
      <w:r w:rsidRPr="00E63D35">
        <w:t>.</w:t>
      </w:r>
      <w:r>
        <w:t xml:space="preserve">89 </w:t>
      </w:r>
      <w:r w:rsidRPr="00843EA1">
        <w:rPr>
          <w:rStyle w:val="StyleUnderline"/>
          <w:highlight w:val="cyan"/>
        </w:rPr>
        <w:t xml:space="preserve">With an </w:t>
      </w:r>
      <w:r w:rsidRPr="00E63D35">
        <w:rPr>
          <w:rStyle w:val="Emphasis"/>
          <w:highlight w:val="cyan"/>
        </w:rPr>
        <w:t>onslaught of infringements</w:t>
      </w:r>
      <w:r w:rsidRPr="00843EA1">
        <w:rPr>
          <w:rStyle w:val="StyleUnderline"/>
          <w:highlight w:val="cyan"/>
        </w:rPr>
        <w:t xml:space="preserve"> and </w:t>
      </w:r>
      <w:r w:rsidRPr="00E63D35">
        <w:rPr>
          <w:rStyle w:val="Emphasis"/>
          <w:highlight w:val="cyan"/>
        </w:rPr>
        <w:t>near immunity for online marketplaces</w:t>
      </w:r>
      <w:r w:rsidRPr="00843EA1">
        <w:rPr>
          <w:rStyle w:val="StyleUnderline"/>
          <w:highlight w:val="cyan"/>
        </w:rPr>
        <w:t xml:space="preserve">, a brand’s </w:t>
      </w:r>
      <w:r w:rsidRPr="00843EA1">
        <w:rPr>
          <w:rStyle w:val="Emphasis"/>
          <w:highlight w:val="cyan"/>
        </w:rPr>
        <w:t>reputation is constantly at risk</w:t>
      </w:r>
      <w:r>
        <w:t xml:space="preserve">.90 </w:t>
      </w:r>
    </w:p>
    <w:p w14:paraId="4801649B" w14:textId="77777777" w:rsidR="00961DFF" w:rsidRDefault="00961DFF" w:rsidP="00961DFF">
      <w:r>
        <w:t xml:space="preserve">Nike, a globally recognized brand, is also one of the most counterfeited in the online marketplace.91 In October 2019, US Customs and Border Patrol (“CBP”) in Los Angeles confiscated a shipment of counterfeit Nike shoes, which if authentic, would have been worth $2 million.92 CNN reported, “Customs and Border Patrol said consumers are likely to see fake Nikes online.”93 Last year, the U.S. Immigration and Customs Enforcement confiscated $70 million worth of counterfeit Nike shoes in New York.94 Nike is particularly threatened by counterfeit products and at risk of a loss of sales, as the price difference between a counterfeit and authentic product is lower than high-end luxury brands, such as Rolex or Louis Vuitton.95 Additionally, when consumers observe the wear and tear on low-quality counterfeit Nikes, it may harm Nike’s reputation as a quality performance shoe manufacturer.96 The more consumers buy counterfeit Nike products, the more the company’s revenue and brand reputation suffers.97 </w:t>
      </w:r>
    </w:p>
    <w:p w14:paraId="787D56B0" w14:textId="77777777" w:rsidR="00961DFF" w:rsidRDefault="00961DFF" w:rsidP="00961DFF">
      <w:r>
        <w:t xml:space="preserve">Nike has tried to address the counterfeit problem by educating its consumers with a webpage similar to Tiffany’s, which identifies the authorized Nike sellers and warns against counterfeits.98 Prior to 2017, the only Nike products sold on Amazon were grey-market goods: products sold through unauthorized channels, often involving imports from another economic region such as Asia.99 In order to control their brand on Amazon, Nike began a pilot partnership with the online marketplace in 2017.100 Nike became a member of Amazon’s Brand Registry, where it directly sold its products to Amazon users and tried to police third party sellers.101 </w:t>
      </w:r>
    </w:p>
    <w:p w14:paraId="7B73899B" w14:textId="77777777" w:rsidR="00961DFF" w:rsidRDefault="00961DFF" w:rsidP="00961DFF">
      <w:r>
        <w:t xml:space="preserve">Despite actively participating in retail on Amazon, Nike “struggled to control the Amazon marketplace.”102 When an unauthorized Nike seller’s listing is removed, and their account is suspended, the same listing would reappear under a newly made seller account.103 In addition, official Nike products received fewer reviews than unauthorized listings, meaning authentic Nike products had lower positioning on the site, which further perpetuated the problem.104 Amazon consistently failed to actively monitor Nike counterfeits, leading to Nike’s decision to end their partnership on November 12, 2019, and instead focusing its efforts on sales through Nike.com.105 Nike’s departure may pave the way for other brands to leave the platform, as many “have expressed frustration that Amazon doesn’t do enough to fight counterfeits.”106 </w:t>
      </w:r>
    </w:p>
    <w:p w14:paraId="1A730043" w14:textId="77777777" w:rsidR="00961DFF" w:rsidRDefault="00961DFF" w:rsidP="00961DFF">
      <w:r w:rsidRPr="00843EA1">
        <w:rPr>
          <w:rStyle w:val="StyleUnderline"/>
          <w:highlight w:val="cyan"/>
        </w:rPr>
        <w:t>Amazon’s</w:t>
      </w:r>
      <w:r w:rsidRPr="00F94163">
        <w:rPr>
          <w:rStyle w:val="StyleUnderline"/>
        </w:rPr>
        <w:t xml:space="preserve"> constant </w:t>
      </w:r>
      <w:r w:rsidRPr="00843EA1">
        <w:rPr>
          <w:rStyle w:val="StyleUnderline"/>
          <w:highlight w:val="cyan"/>
        </w:rPr>
        <w:t>reluctance to intervene</w:t>
      </w:r>
      <w:r w:rsidRPr="00F94163">
        <w:rPr>
          <w:rStyle w:val="StyleUnderline"/>
        </w:rPr>
        <w:t xml:space="preserve"> in the counterfeit goods problem </w:t>
      </w:r>
      <w:r w:rsidRPr="00843EA1">
        <w:rPr>
          <w:rStyle w:val="StyleUnderline"/>
          <w:highlight w:val="cyan"/>
        </w:rPr>
        <w:t xml:space="preserve">directly flows from the </w:t>
      </w:r>
      <w:r w:rsidRPr="00843EA1">
        <w:rPr>
          <w:rStyle w:val="StyleUnderline"/>
          <w:i/>
          <w:iCs/>
          <w:highlight w:val="cyan"/>
        </w:rPr>
        <w:t>Tiffany</w:t>
      </w:r>
      <w:r w:rsidRPr="00843EA1">
        <w:rPr>
          <w:rStyle w:val="StyleUnderline"/>
          <w:highlight w:val="cyan"/>
        </w:rPr>
        <w:t xml:space="preserve"> decision</w:t>
      </w:r>
      <w:r w:rsidRPr="00F94163">
        <w:rPr>
          <w:rStyle w:val="StyleUnderline"/>
        </w:rPr>
        <w:t xml:space="preserve">, </w:t>
      </w:r>
      <w:r w:rsidRPr="00843EA1">
        <w:rPr>
          <w:rStyle w:val="StyleUnderline"/>
          <w:highlight w:val="cyan"/>
        </w:rPr>
        <w:t xml:space="preserve">because there is </w:t>
      </w:r>
      <w:r w:rsidRPr="002D0959">
        <w:rPr>
          <w:rStyle w:val="Emphasis"/>
          <w:highlight w:val="cyan"/>
        </w:rPr>
        <w:t>no</w:t>
      </w:r>
      <w:r w:rsidRPr="00F94163">
        <w:rPr>
          <w:rStyle w:val="StyleUnderline"/>
        </w:rPr>
        <w:t xml:space="preserve"> incentive or </w:t>
      </w:r>
      <w:r w:rsidRPr="002D0959">
        <w:rPr>
          <w:rStyle w:val="Emphasis"/>
          <w:highlight w:val="cyan"/>
        </w:rPr>
        <w:t>responsibility</w:t>
      </w:r>
      <w:r w:rsidRPr="00843EA1">
        <w:rPr>
          <w:rStyle w:val="StyleUnderline"/>
          <w:highlight w:val="cyan"/>
        </w:rPr>
        <w:t xml:space="preserve"> to </w:t>
      </w:r>
      <w:r w:rsidRPr="00843EA1">
        <w:rPr>
          <w:rStyle w:val="Emphasis"/>
          <w:highlight w:val="cyan"/>
        </w:rPr>
        <w:t>proactively</w:t>
      </w:r>
      <w:r w:rsidRPr="00843EA1">
        <w:rPr>
          <w:rStyle w:val="StyleUnderline"/>
          <w:highlight w:val="cyan"/>
        </w:rPr>
        <w:t xml:space="preserve"> police their website</w:t>
      </w:r>
      <w:r>
        <w:t xml:space="preserve"> </w:t>
      </w:r>
      <w:r w:rsidRPr="00F94163">
        <w:rPr>
          <w:rStyle w:val="StyleUnderline"/>
        </w:rPr>
        <w:t>for infringements</w:t>
      </w:r>
      <w:r>
        <w:t xml:space="preserve"> under the rule.107 The result is a precarious circumstance for brand owners and a need for a heightened level of caution for how a brand distributes its products.108 </w:t>
      </w:r>
    </w:p>
    <w:p w14:paraId="48DDD50B" w14:textId="77777777" w:rsidR="00961DFF" w:rsidRDefault="00961DFF" w:rsidP="00961DFF">
      <w:r>
        <w:t xml:space="preserve">B. Brand Death by a Thousand Counterfeits </w:t>
      </w:r>
    </w:p>
    <w:p w14:paraId="0142E483" w14:textId="77777777" w:rsidR="00961DFF" w:rsidRDefault="00961DFF" w:rsidP="00961DFF">
      <w:r>
        <w:t xml:space="preserve">One of the most important aspects of trademark ownership is policing the </w:t>
      </w:r>
      <w:r w:rsidRPr="00843EA1">
        <w:t>mark</w:t>
      </w:r>
      <w:r>
        <w:t xml:space="preserve">.109 </w:t>
      </w:r>
      <w:r w:rsidRPr="00BF1E84">
        <w:rPr>
          <w:rStyle w:val="StyleUnderline"/>
        </w:rPr>
        <w:t>Under the Lanham Act, registration can be cancelled if the mark is ineffectively policed</w:t>
      </w:r>
      <w:r>
        <w:t xml:space="preserve">.110 From a business standpoint, it is also vital to maintain control over a trademark and brand messaging.111 </w:t>
      </w:r>
      <w:r w:rsidRPr="002D0959">
        <w:rPr>
          <w:rStyle w:val="StyleUnderline"/>
        </w:rPr>
        <w:t>When products are listed on third party platforms, particularly from unauthorized sellers, brands do not just lose profits, they may lose control over the mark</w:t>
      </w:r>
      <w:r w:rsidRPr="002D0959">
        <w:t>.</w:t>
      </w:r>
      <w:r>
        <w:t>112 Lack of brand control is one reason Nike pulled out from Amazon.113 Matt Powell, Senior Industry Advisor at Sports NPD Group, explained the issue with third party sellers and counterfeits, stating: “[</w:t>
      </w:r>
      <w:r w:rsidRPr="00843EA1">
        <w:rPr>
          <w:rStyle w:val="StyleUnderline"/>
          <w:highlight w:val="cyan"/>
        </w:rPr>
        <w:t xml:space="preserve">Amazon] is </w:t>
      </w:r>
      <w:r w:rsidRPr="005A50DD">
        <w:rPr>
          <w:rStyle w:val="StyleUnderline"/>
        </w:rPr>
        <w:t xml:space="preserve">literally </w:t>
      </w:r>
      <w:r w:rsidRPr="00843EA1">
        <w:rPr>
          <w:rStyle w:val="StyleUnderline"/>
          <w:highlight w:val="cyan"/>
        </w:rPr>
        <w:t xml:space="preserve">adding hundreds of sellers </w:t>
      </w:r>
      <w:r w:rsidRPr="00843EA1">
        <w:rPr>
          <w:rStyle w:val="Emphasis"/>
          <w:highlight w:val="cyan"/>
        </w:rPr>
        <w:t>every hour</w:t>
      </w:r>
      <w:r w:rsidRPr="00843EA1">
        <w:rPr>
          <w:highlight w:val="cyan"/>
        </w:rPr>
        <w:t xml:space="preserve"> </w:t>
      </w:r>
      <w:r w:rsidRPr="00843EA1">
        <w:rPr>
          <w:rStyle w:val="StyleUnderline"/>
          <w:highlight w:val="cyan"/>
        </w:rPr>
        <w:t>and</w:t>
      </w:r>
      <w:r>
        <w:t xml:space="preserve"> to some extent </w:t>
      </w:r>
      <w:r w:rsidRPr="00843EA1">
        <w:rPr>
          <w:rStyle w:val="StyleUnderline"/>
          <w:highlight w:val="cyan"/>
        </w:rPr>
        <w:t xml:space="preserve">it’s a </w:t>
      </w:r>
      <w:r w:rsidRPr="00843EA1">
        <w:rPr>
          <w:rStyle w:val="Emphasis"/>
          <w:highlight w:val="cyan"/>
        </w:rPr>
        <w:t>whack-a-mole problem</w:t>
      </w:r>
      <w:r w:rsidRPr="00843EA1">
        <w:rPr>
          <w:highlight w:val="cyan"/>
        </w:rPr>
        <w:t xml:space="preserve">; </w:t>
      </w:r>
      <w:r w:rsidRPr="00843EA1">
        <w:rPr>
          <w:rStyle w:val="StyleUnderline"/>
          <w:highlight w:val="cyan"/>
        </w:rPr>
        <w:t xml:space="preserve">they shut down one [counterfeiter] and </w:t>
      </w:r>
      <w:r w:rsidRPr="00843EA1">
        <w:rPr>
          <w:rStyle w:val="Emphasis"/>
          <w:highlight w:val="cyan"/>
        </w:rPr>
        <w:t>ten more pop back up</w:t>
      </w:r>
      <w:r>
        <w:t>. It’s a real issue and it’s very hard to control.”114 Nike is not the only brand to end its relationship with Amazon due to its reluctance to effectively police its marketplace.115 Birkenstock and Ikea, both famous and influential brands, refuse to sell on Amazon, and instead focus on their own platforms to control their brands.116 Although larger brands can cultivate a following without third party sellers, smaller brands may have difficulty establishing an online presence without the help of a third party platform.</w:t>
      </w:r>
      <w:r w:rsidRPr="00FE7373">
        <w:t xml:space="preserve">117 </w:t>
      </w:r>
      <w:r w:rsidRPr="00FE7373">
        <w:rPr>
          <w:rStyle w:val="StyleUnderline"/>
        </w:rPr>
        <w:t>Smaller brands are effectively trapped in marketplaces that pose constant risks of dilution and infringements, which inevitably harms their brand strength</w:t>
      </w:r>
      <w:r w:rsidRPr="00FE7373">
        <w:t>.</w:t>
      </w:r>
      <w:r>
        <w:t xml:space="preserve"> </w:t>
      </w:r>
    </w:p>
    <w:p w14:paraId="7E451D13" w14:textId="77777777" w:rsidR="00961DFF" w:rsidRDefault="00961DFF" w:rsidP="00961DFF"/>
    <w:p w14:paraId="23A28AB0" w14:textId="77777777" w:rsidR="00961DFF" w:rsidRDefault="00961DFF" w:rsidP="001A4B43"/>
    <w:p w14:paraId="67858176" w14:textId="77777777" w:rsidR="001A4B43" w:rsidRDefault="001A4B43" w:rsidP="001A4B43">
      <w:pPr>
        <w:pStyle w:val="Heading4"/>
      </w:pPr>
      <w:r>
        <w:t>Reactive enforcement is whack-a-mole, and it’s impossible to hold oversees counterfeiters liable</w:t>
      </w:r>
    </w:p>
    <w:p w14:paraId="07C46EED" w14:textId="77777777" w:rsidR="001A4B43" w:rsidRDefault="001A4B43" w:rsidP="001A4B43">
      <w:r>
        <w:t xml:space="preserve">Natasha N. </w:t>
      </w:r>
      <w:r w:rsidRPr="00B36956">
        <w:rPr>
          <w:rStyle w:val="Style13ptBold"/>
        </w:rPr>
        <w:t>Reed</w:t>
      </w:r>
      <w:r>
        <w:t>, 20</w:t>
      </w:r>
      <w:r w:rsidRPr="00B36956">
        <w:rPr>
          <w:rStyle w:val="Style13ptBold"/>
        </w:rPr>
        <w:t>21</w:t>
      </w:r>
      <w:r>
        <w:t xml:space="preserve"> - Partner and Co-Chair, Trademark, Copyright &amp; Unfair Competition Practice Group, Foley Hoag LLP Testimony Before the U.S. House Judiciary Committee Subcommittee on Courts, Intellectual Property, and the Internet hearing on "The SHOP SAFE Act: Stemming the Rising Tide of Unsafe Counterfeit Products Online" May 27, </w:t>
      </w:r>
      <w:hyperlink r:id="rId35" w:history="1">
        <w:r w:rsidRPr="00022350">
          <w:rPr>
            <w:rStyle w:val="Hyperlink"/>
          </w:rPr>
          <w:t>https://docs.house.gov/meetings/JU/JU03/20210527/112713/HHRG-117-JU03-Wstate-ReedN-20210527.pdf</w:t>
        </w:r>
      </w:hyperlink>
      <w:r>
        <w:t xml:space="preserve">  //DH</w:t>
      </w:r>
    </w:p>
    <w:p w14:paraId="15E03286" w14:textId="77777777" w:rsidR="001A4B43" w:rsidRDefault="001A4B43" w:rsidP="001A4B43"/>
    <w:p w14:paraId="54FEE98A" w14:textId="77777777" w:rsidR="001A4B43" w:rsidRDefault="001A4B43" w:rsidP="001A4B43">
      <w:r>
        <w:t xml:space="preserve">II. Combatting Counterfeiting </w:t>
      </w:r>
      <w:proofErr w:type="gramStart"/>
      <w:r>
        <w:t>On</w:t>
      </w:r>
      <w:proofErr w:type="gramEnd"/>
      <w:r>
        <w:t xml:space="preserve"> Online Marketplaces - A Game of Whack-a-Mole </w:t>
      </w:r>
    </w:p>
    <w:p w14:paraId="52522913" w14:textId="77777777" w:rsidR="001A4B43" w:rsidRDefault="001A4B43" w:rsidP="001A4B43">
      <w:r w:rsidRPr="001D3DC6">
        <w:rPr>
          <w:rStyle w:val="StyleUnderline"/>
          <w:highlight w:val="cyan"/>
        </w:rPr>
        <w:t>Some online marketplaces do not require storefront owners to display their business names</w:t>
      </w:r>
      <w:r>
        <w:t xml:space="preserve">, personal names, or physical addresses </w:t>
      </w:r>
      <w:r w:rsidRPr="00E52081">
        <w:rPr>
          <w:rStyle w:val="StyleUnderline"/>
        </w:rPr>
        <w:t xml:space="preserve">publicly, </w:t>
      </w:r>
      <w:r w:rsidRPr="001D3DC6">
        <w:rPr>
          <w:rStyle w:val="StyleUnderline"/>
          <w:highlight w:val="cyan"/>
        </w:rPr>
        <w:t>making it</w:t>
      </w:r>
      <w:r w:rsidRPr="00E52081">
        <w:rPr>
          <w:rStyle w:val="StyleUnderline"/>
        </w:rPr>
        <w:t xml:space="preserve"> often </w:t>
      </w:r>
      <w:r w:rsidRPr="001D3DC6">
        <w:rPr>
          <w:rStyle w:val="StyleUnderline"/>
          <w:highlight w:val="cyan"/>
        </w:rPr>
        <w:t>difficult for brand owners to investigate</w:t>
      </w:r>
      <w:r w:rsidRPr="00E52081">
        <w:rPr>
          <w:rStyle w:val="StyleUnderline"/>
        </w:rPr>
        <w:t xml:space="preserve"> or contact these sellers through demand letters</w:t>
      </w:r>
      <w:r>
        <w:t xml:space="preserve">.  </w:t>
      </w:r>
      <w:r w:rsidRPr="00E52081">
        <w:rPr>
          <w:rStyle w:val="StyleUnderline"/>
        </w:rPr>
        <w:t xml:space="preserve">Because of this, many </w:t>
      </w:r>
      <w:r w:rsidRPr="001D3DC6">
        <w:rPr>
          <w:rStyle w:val="StyleUnderline"/>
          <w:highlight w:val="cyan"/>
        </w:rPr>
        <w:t>brand owners are</w:t>
      </w:r>
      <w:r w:rsidRPr="00E52081">
        <w:rPr>
          <w:rStyle w:val="StyleUnderline"/>
        </w:rPr>
        <w:t xml:space="preserve"> usually </w:t>
      </w:r>
      <w:r w:rsidRPr="001D3DC6">
        <w:rPr>
          <w:rStyle w:val="StyleUnderline"/>
          <w:highlight w:val="cyan"/>
        </w:rPr>
        <w:t>left with</w:t>
      </w:r>
      <w:r w:rsidRPr="00E52081">
        <w:rPr>
          <w:rStyle w:val="StyleUnderline"/>
        </w:rPr>
        <w:t xml:space="preserve"> two options:</w:t>
      </w:r>
      <w:r>
        <w:t xml:space="preserve"> (1) </w:t>
      </w:r>
      <w:r w:rsidRPr="001D3DC6">
        <w:rPr>
          <w:rStyle w:val="StyleUnderline"/>
          <w:highlight w:val="cyan"/>
        </w:rPr>
        <w:t>file infringement notices with the online marketplaces, or</w:t>
      </w:r>
      <w:r>
        <w:t xml:space="preserve"> (2) </w:t>
      </w:r>
      <w:r w:rsidRPr="001D3DC6">
        <w:rPr>
          <w:rStyle w:val="StyleUnderline"/>
          <w:highlight w:val="cyan"/>
        </w:rPr>
        <w:t>commence litigation in court</w:t>
      </w:r>
      <w:r>
        <w:t xml:space="preserve">. </w:t>
      </w:r>
      <w:r w:rsidRPr="00E52081">
        <w:rPr>
          <w:rStyle w:val="StyleUnderline"/>
        </w:rPr>
        <w:t>Given the expense of litigation, many brand owners will often utilize the reporting mechanisms offered by e-commerce marketplaces as an initial course of action, by filing takedown complaints</w:t>
      </w:r>
      <w:r>
        <w:t xml:space="preserve"> after confirming the counterfeit nature of the products offered by the marketplace’s third-party sellers.  However, </w:t>
      </w:r>
      <w:r w:rsidRPr="001D3DC6">
        <w:rPr>
          <w:rStyle w:val="StyleUnderline"/>
          <w:highlight w:val="cyan"/>
        </w:rPr>
        <w:t>it is not uncommon for the sellers to be taken down</w:t>
      </w:r>
      <w:r w:rsidRPr="0098397B">
        <w:rPr>
          <w:rStyle w:val="StyleUnderline"/>
        </w:rPr>
        <w:t xml:space="preserve"> by the e-commerce marketplaces, </w:t>
      </w:r>
      <w:r w:rsidRPr="001D3DC6">
        <w:rPr>
          <w:rStyle w:val="StyleUnderline"/>
          <w:highlight w:val="cyan"/>
        </w:rPr>
        <w:t>only to pop up again later under a different storefront name</w:t>
      </w:r>
      <w:r w:rsidRPr="0098397B">
        <w:rPr>
          <w:rStyle w:val="StyleUnderline"/>
        </w:rPr>
        <w:t xml:space="preserve"> on the same marketplace</w:t>
      </w:r>
      <w:r>
        <w:t xml:space="preserve">, or to resurface on a different marketplace. </w:t>
      </w:r>
      <w:r w:rsidRPr="0098397B">
        <w:rPr>
          <w:rStyle w:val="StyleUnderline"/>
        </w:rPr>
        <w:t xml:space="preserve">These bad actors will also often operate multiple storefront accounts at one time on the same marketplace, using a different alias, mailing address, and different financial accounts, </w:t>
      </w:r>
      <w:r w:rsidRPr="00370748">
        <w:rPr>
          <w:rStyle w:val="StyleUnderline"/>
        </w:rPr>
        <w:t>so that if one of its storefronts is taken down for counterfeiting, it will already have another backup storefront ready to continue</w:t>
      </w:r>
      <w:r>
        <w:t xml:space="preserve"> its counterfeit sales.  </w:t>
      </w:r>
      <w:r w:rsidRPr="001D3DC6">
        <w:rPr>
          <w:rStyle w:val="StyleUnderline"/>
          <w:highlight w:val="cyan"/>
        </w:rPr>
        <w:t xml:space="preserve">This leads to a </w:t>
      </w:r>
      <w:proofErr w:type="gramStart"/>
      <w:r w:rsidRPr="001D3DC6">
        <w:rPr>
          <w:rStyle w:val="Emphasis"/>
          <w:highlight w:val="cyan"/>
        </w:rPr>
        <w:t>never ending</w:t>
      </w:r>
      <w:proofErr w:type="gramEnd"/>
      <w:r w:rsidRPr="001D3DC6">
        <w:rPr>
          <w:rStyle w:val="Emphasis"/>
          <w:highlight w:val="cyan"/>
        </w:rPr>
        <w:t xml:space="preserve"> game of whack-a-mole</w:t>
      </w:r>
      <w:r w:rsidRPr="001D3DC6">
        <w:rPr>
          <w:rStyle w:val="StyleUnderline"/>
          <w:highlight w:val="cyan"/>
        </w:rPr>
        <w:t xml:space="preserve"> for brand owners, who are forced to file take down requests day-after-day</w:t>
      </w:r>
      <w:r>
        <w:t xml:space="preserve">, often </w:t>
      </w:r>
      <w:r w:rsidRPr="001D3DC6">
        <w:rPr>
          <w:rStyle w:val="StyleUnderline"/>
          <w:highlight w:val="cyan"/>
        </w:rPr>
        <w:t>against</w:t>
      </w:r>
      <w:r w:rsidRPr="00D27FBD">
        <w:rPr>
          <w:rStyle w:val="StyleUnderline"/>
        </w:rPr>
        <w:t xml:space="preserve"> some of </w:t>
      </w:r>
      <w:r w:rsidRPr="001D3DC6">
        <w:rPr>
          <w:rStyle w:val="StyleUnderline"/>
          <w:highlight w:val="cyan"/>
        </w:rPr>
        <w:t>the same sellers</w:t>
      </w:r>
      <w:r w:rsidRPr="001D3DC6">
        <w:rPr>
          <w:highlight w:val="cyan"/>
        </w:rPr>
        <w:t>.</w:t>
      </w:r>
      <w:r>
        <w:t xml:space="preserve">   </w:t>
      </w:r>
    </w:p>
    <w:p w14:paraId="34FEA4DB" w14:textId="77777777" w:rsidR="001A4B43" w:rsidRDefault="001A4B43" w:rsidP="001A4B43">
      <w:r>
        <w:t xml:space="preserve">III. Litigation Challenges </w:t>
      </w:r>
      <w:proofErr w:type="gramStart"/>
      <w:r>
        <w:t>For</w:t>
      </w:r>
      <w:proofErr w:type="gramEnd"/>
      <w:r>
        <w:t xml:space="preserve"> Brand Owners </w:t>
      </w:r>
    </w:p>
    <w:p w14:paraId="28072F11" w14:textId="77777777" w:rsidR="001A4B43" w:rsidRDefault="001A4B43" w:rsidP="001A4B43">
      <w:r>
        <w:t xml:space="preserve">In some cases, brand owners will find that they have no other choice but to commence legal action in court to try to hold these third-party marketplace sellers liable for trademark counterfeiting.  However, </w:t>
      </w:r>
      <w:r w:rsidRPr="00370748">
        <w:rPr>
          <w:rStyle w:val="StyleUnderline"/>
        </w:rPr>
        <w:t>bringing judicial proceedings in federal court for trademark counterfeiting against third-party marketplace sellers, particularly those located outside of the U</w:t>
      </w:r>
      <w:r>
        <w:t xml:space="preserve">nited </w:t>
      </w:r>
      <w:r w:rsidRPr="00370748">
        <w:rPr>
          <w:rStyle w:val="StyleUnderline"/>
        </w:rPr>
        <w:t>S</w:t>
      </w:r>
      <w:r w:rsidRPr="00370748">
        <w:t>t</w:t>
      </w:r>
      <w:r>
        <w:t xml:space="preserve">ates, </w:t>
      </w:r>
      <w:r w:rsidRPr="00370748">
        <w:rPr>
          <w:rStyle w:val="StyleUnderline"/>
        </w:rPr>
        <w:t>presents challenges</w:t>
      </w:r>
      <w:r>
        <w:t xml:space="preserve">.   </w:t>
      </w:r>
    </w:p>
    <w:p w14:paraId="36A559EC" w14:textId="77777777" w:rsidR="001A4B43" w:rsidRDefault="001A4B43" w:rsidP="001A4B43">
      <w:r>
        <w:t xml:space="preserve">A. Anonymity and False Information </w:t>
      </w:r>
    </w:p>
    <w:p w14:paraId="007775CD" w14:textId="77777777" w:rsidR="001A4B43" w:rsidRDefault="001A4B43" w:rsidP="001A4B43">
      <w:r>
        <w:t xml:space="preserve">First, </w:t>
      </w:r>
      <w:r w:rsidRPr="000934DE">
        <w:rPr>
          <w:rStyle w:val="StyleUnderline"/>
        </w:rPr>
        <w:t>without a name and address, brand owners are often forced to file John Doe actions against these third-party marketplace sellers</w:t>
      </w:r>
      <w:r>
        <w:t xml:space="preserve">.  While </w:t>
      </w:r>
      <w:r w:rsidRPr="000934DE">
        <w:rPr>
          <w:rStyle w:val="StyleUnderline"/>
        </w:rPr>
        <w:t>John Doe lawsuits</w:t>
      </w:r>
      <w:r>
        <w:t xml:space="preserve"> can proceed, they </w:t>
      </w:r>
      <w:r w:rsidRPr="000934DE">
        <w:rPr>
          <w:rStyle w:val="StyleUnderline"/>
        </w:rPr>
        <w:t>are</w:t>
      </w:r>
      <w:r>
        <w:t xml:space="preserve"> often more expensive, and sometimes </w:t>
      </w:r>
      <w:r w:rsidRPr="000934DE">
        <w:rPr>
          <w:rStyle w:val="StyleUnderline"/>
        </w:rPr>
        <w:t>cost prohibitive</w:t>
      </w:r>
      <w:r>
        <w:t xml:space="preserve">, particularly for smaller businesses.  To be effective, these lawsuits will often require seeking ex </w:t>
      </w:r>
      <w:proofErr w:type="spellStart"/>
      <w:r>
        <w:t>parte</w:t>
      </w:r>
      <w:proofErr w:type="spellEnd"/>
      <w:r>
        <w:t xml:space="preserve"> relief from a federal district court, moving for a temporary restraining order, preliminary injunction, and an asset freeze order, in addition to early and expedited discovery by way of subpoenas to force the online marketplaces to produce information concerning the identities of their sellers and their financial accounts.  However, as noted earlier, </w:t>
      </w:r>
      <w:r w:rsidRPr="00E07115">
        <w:rPr>
          <w:rStyle w:val="StyleUnderline"/>
          <w:highlight w:val="cyan"/>
        </w:rPr>
        <w:t>it is not uncommon to discover that the counterfeit sellers provided false names and contact information</w:t>
      </w:r>
      <w:r w:rsidRPr="000934DE">
        <w:rPr>
          <w:rStyle w:val="StyleUnderline"/>
        </w:rPr>
        <w:t xml:space="preserve"> to the marketplaces, leaving brand owners with the burden of trying to verify the identities of these sellers, and </w:t>
      </w:r>
      <w:r w:rsidRPr="00E07115">
        <w:rPr>
          <w:rStyle w:val="StyleUnderline"/>
          <w:highlight w:val="cyan"/>
        </w:rPr>
        <w:t>making it difficult to freeze the counterfeit sellers’ assets</w:t>
      </w:r>
      <w:r w:rsidRPr="000934DE">
        <w:rPr>
          <w:rStyle w:val="StyleUnderline"/>
        </w:rPr>
        <w:t xml:space="preserve"> when the names do not match</w:t>
      </w:r>
      <w:r>
        <w:t xml:space="preserve"> the names associated with the financial accounts at banks or with online payment service providers. </w:t>
      </w:r>
      <w:r w:rsidRPr="000934DE">
        <w:rPr>
          <w:rStyle w:val="StyleUnderline"/>
        </w:rPr>
        <w:t>This process can be time consuming and arduous</w:t>
      </w:r>
      <w:r>
        <w:t xml:space="preserve">, particularly </w:t>
      </w:r>
      <w:r w:rsidRPr="000934DE">
        <w:rPr>
          <w:rStyle w:val="StyleUnderline"/>
        </w:rPr>
        <w:t>when sellers are located overseas</w:t>
      </w:r>
      <w:r>
        <w:t xml:space="preserve"> in countries like China, India, and other countries.  The use of false names and addresses also makes service of process difficult, particularly if the court does not allow the brand owner to serve the defendants by email, or via other alternative means. </w:t>
      </w:r>
    </w:p>
    <w:p w14:paraId="01EEDC65" w14:textId="77777777" w:rsidR="001A4B43" w:rsidRDefault="001A4B43" w:rsidP="001A4B43">
      <w:r>
        <w:t xml:space="preserve">B. Establishing Personal Jurisdiction </w:t>
      </w:r>
    </w:p>
    <w:p w14:paraId="4389B488" w14:textId="77777777" w:rsidR="001A4B43" w:rsidRDefault="001A4B43" w:rsidP="001A4B43">
      <w:r w:rsidRPr="00BA272A">
        <w:rPr>
          <w:rStyle w:val="StyleUnderline"/>
        </w:rPr>
        <w:t>Before a court may enjoin even the most flagrant counterfeiters, it must have personal jurisdiction over them,</w:t>
      </w:r>
      <w:r>
        <w:t xml:space="preserve"> and plaintiffs have the burden of pleading and establishing personal jurisdiction.  In cases where counterfeiters sell on their own websites, establishing personal jurisdiction is relatively straightforward.  Courts will apply a “sliding scale” test to determine whether the operation of the website was accessible in the forum state to constitute purposeful </w:t>
      </w:r>
      <w:proofErr w:type="spellStart"/>
      <w:r>
        <w:t>availment</w:t>
      </w:r>
      <w:proofErr w:type="spellEnd"/>
      <w:r>
        <w:t xml:space="preserve">, and thus the transaction of business in that state. The more “interactive” the website, such that it solicits information from potential buyers in the state, the more likely a court will find that the counterfeiter transacted business through its website in the state and is thus subject to the court’s jurisdiction.4  </w:t>
      </w:r>
    </w:p>
    <w:p w14:paraId="14DFA055" w14:textId="77777777" w:rsidR="001A4B43" w:rsidRDefault="001A4B43" w:rsidP="001A4B43">
      <w:r>
        <w:t xml:space="preserve">However, </w:t>
      </w:r>
      <w:r w:rsidRPr="00BA272A">
        <w:rPr>
          <w:rStyle w:val="StyleUnderline"/>
        </w:rPr>
        <w:t>when counterfeit sellers operate on online marketplaces, courts often question whether these defendants used the online marketplace to reach into the forum in some meaningful and purposeful way, since it is the online marketplace owner and not the sellers, who actually control the interactivity of the website</w:t>
      </w:r>
      <w:r>
        <w:t xml:space="preserve"> and its marketing efforts.5  While a brand owners’ prior test purchase of counterfeit products shipped by the seller to the forum can establish personal jurisdiction6, sometimes, brand owners sue numerous defendants at one time without making test purchases from each and every defendant prior to bringing the lawsuit. This is because </w:t>
      </w:r>
      <w:r w:rsidRPr="0062612D">
        <w:rPr>
          <w:rStyle w:val="StyleUnderline"/>
        </w:rPr>
        <w:t>brand owners might rely on other evidence to support its trademark counterfeiting claims</w:t>
      </w:r>
      <w:r>
        <w:t xml:space="preserve">, like complaints from its customers who received the counterfeit products from the third-party marketplace sellers, but where those products may not have been shipped to the forum state, or customer reviews on the sellers’ storefront profile page, where customers indicate that the seller is offering fake versions of the brand owner’s products.  However, </w:t>
      </w:r>
      <w:r w:rsidRPr="0062612D">
        <w:rPr>
          <w:rStyle w:val="StyleUnderline"/>
        </w:rPr>
        <w:t>in the absence of a massive, and often expensive, pre-lawsuit investigation involving mass test purchases, or factual allegations of a counterfeiting conspiracy ring among related defendants, brand owners suing numerous counterfeit sellers can face difficulties establishing personal jurisdiction</w:t>
      </w:r>
      <w:r>
        <w:t xml:space="preserve"> against all of them.7  With sometimes hundreds of John Doe defendants named in a single lawsuit, the process of test purchasing is expensive, which often leaves smaller businesses unable to effectively sue third-party marketplace counterfeiters. E</w:t>
      </w:r>
      <w:r w:rsidRPr="0062612D">
        <w:rPr>
          <w:rStyle w:val="StyleUnderline"/>
        </w:rPr>
        <w:t xml:space="preserve">ven for brand owners willing to take on this expense, counterfeiters will often cancel orders that they may suspect are test purchases, making it difficult to collect </w:t>
      </w:r>
      <w:r>
        <w:t xml:space="preserve">the necessary </w:t>
      </w:r>
      <w:r w:rsidRPr="0062612D">
        <w:rPr>
          <w:rStyle w:val="StyleUnderline"/>
        </w:rPr>
        <w:t>evidence</w:t>
      </w:r>
      <w:r>
        <w:t xml:space="preserve"> prior to bringing the lawsuit, and ultimately, making it difficult to establish personal jurisdiction. </w:t>
      </w:r>
    </w:p>
    <w:p w14:paraId="62169CB7" w14:textId="77777777" w:rsidR="001A4B43" w:rsidRDefault="001A4B43" w:rsidP="001A4B43">
      <w:r>
        <w:t xml:space="preserve">C. Enforcing Judgments Against Overseas Counterfeiters  </w:t>
      </w:r>
    </w:p>
    <w:p w14:paraId="18870F65" w14:textId="77777777" w:rsidR="001A4B43" w:rsidRDefault="001A4B43" w:rsidP="001A4B43">
      <w:r w:rsidRPr="009510F0">
        <w:rPr>
          <w:rStyle w:val="StyleUnderline"/>
          <w:highlight w:val="cyan"/>
        </w:rPr>
        <w:t>Counterfeiters,</w:t>
      </w:r>
      <w:r>
        <w:t xml:space="preserve"> particularly those located </w:t>
      </w:r>
      <w:r w:rsidRPr="009510F0">
        <w:rPr>
          <w:rStyle w:val="StyleUnderline"/>
          <w:highlight w:val="cyan"/>
        </w:rPr>
        <w:t>overseas, will</w:t>
      </w:r>
      <w:r w:rsidRPr="00FD3488">
        <w:rPr>
          <w:rStyle w:val="StyleUnderline"/>
        </w:rPr>
        <w:t xml:space="preserve"> </w:t>
      </w:r>
      <w:r>
        <w:t xml:space="preserve">often </w:t>
      </w:r>
      <w:r w:rsidRPr="009510F0">
        <w:rPr>
          <w:rStyle w:val="Emphasis"/>
          <w:highlight w:val="cyan"/>
        </w:rPr>
        <w:t>ignore enforcement actions</w:t>
      </w:r>
      <w:r w:rsidRPr="009510F0">
        <w:rPr>
          <w:highlight w:val="cyan"/>
        </w:rPr>
        <w:t xml:space="preserve">, </w:t>
      </w:r>
      <w:r w:rsidRPr="009510F0">
        <w:rPr>
          <w:rStyle w:val="StyleUnderline"/>
          <w:highlight w:val="cyan"/>
        </w:rPr>
        <w:t>leaving brand owners with little</w:t>
      </w:r>
      <w:r w:rsidRPr="00FD3488">
        <w:rPr>
          <w:rStyle w:val="StyleUnderline"/>
        </w:rPr>
        <w:t xml:space="preserve"> </w:t>
      </w:r>
      <w:r w:rsidRPr="009510F0">
        <w:rPr>
          <w:rStyle w:val="StyleUnderline"/>
          <w:highlight w:val="cyan"/>
        </w:rPr>
        <w:t>recourse</w:t>
      </w:r>
      <w:r>
        <w:t xml:space="preserve"> against them, </w:t>
      </w:r>
      <w:r w:rsidRPr="00FD3488">
        <w:rPr>
          <w:rStyle w:val="StyleUnderline"/>
        </w:rPr>
        <w:t>even if favorable</w:t>
      </w:r>
      <w:r>
        <w:t xml:space="preserve"> default </w:t>
      </w:r>
      <w:r w:rsidRPr="00FD3488">
        <w:rPr>
          <w:rStyle w:val="StyleUnderline"/>
        </w:rPr>
        <w:t>judgments are obtained</w:t>
      </w:r>
      <w:r>
        <w:t xml:space="preserve">.  By their absence in the lawsuit, they make it extremely difficult for brand owners to obtain information about them and the source of the counterfeit goods.  While a judgment will likely require the e-commerce marketplaces to permanently remove the </w:t>
      </w:r>
      <w:proofErr w:type="gramStart"/>
      <w:r>
        <w:t>particular storefront</w:t>
      </w:r>
      <w:proofErr w:type="gramEnd"/>
      <w:r>
        <w:t xml:space="preserve"> owners from their platforms, these storefront owners often resurface under different aliases, even after a permanent injunction is issued.  Further, </w:t>
      </w:r>
      <w:r w:rsidRPr="009510F0">
        <w:rPr>
          <w:rStyle w:val="StyleUnderline"/>
          <w:highlight w:val="cyan"/>
        </w:rPr>
        <w:t>even when courts award brand owners millions</w:t>
      </w:r>
      <w:r w:rsidRPr="00BE0FFE">
        <w:rPr>
          <w:rStyle w:val="StyleUnderline"/>
        </w:rPr>
        <w:t xml:space="preserve"> of dollars in statutory damages for violations of the Lanham Act, </w:t>
      </w:r>
      <w:r w:rsidRPr="009510F0">
        <w:rPr>
          <w:rStyle w:val="StyleUnderline"/>
          <w:highlight w:val="cyan"/>
        </w:rPr>
        <w:t>brand owners are</w:t>
      </w:r>
      <w:r w:rsidRPr="00BE0FFE">
        <w:rPr>
          <w:rStyle w:val="StyleUnderline"/>
        </w:rPr>
        <w:t xml:space="preserve"> often </w:t>
      </w:r>
      <w:r w:rsidRPr="009510F0">
        <w:rPr>
          <w:rStyle w:val="StyleUnderline"/>
          <w:highlight w:val="cyan"/>
        </w:rPr>
        <w:t>unlikely to collect</w:t>
      </w:r>
      <w:r>
        <w:t xml:space="preserve"> the full amount of those damages from the bad actors, particularly if the counterfeit sellers were able to move any assets they may have had in the United States, to financial accounts oversees.  Enforcing these judgments oversees where the counterfeiters and their assets are usually located, presents separate challenges, and in cases where the online marketplace or brand owner could not verify the sellers’ identity, it is virtually impossible to enforce those judgments.  </w:t>
      </w:r>
    </w:p>
    <w:p w14:paraId="10665349" w14:textId="77777777" w:rsidR="001A4B43" w:rsidRDefault="001A4B43" w:rsidP="001A4B43"/>
    <w:p w14:paraId="3C011594" w14:textId="77777777" w:rsidR="00426BD7" w:rsidRPr="00DC6C5C" w:rsidRDefault="00426BD7" w:rsidP="00426BD7">
      <w:pPr>
        <w:pStyle w:val="Heading4"/>
      </w:pPr>
      <w:r>
        <w:t>Reactive enforcement is whack-a-mole</w:t>
      </w:r>
    </w:p>
    <w:p w14:paraId="10A5A28A" w14:textId="77777777" w:rsidR="00426BD7" w:rsidRDefault="00426BD7" w:rsidP="00426BD7">
      <w:r>
        <w:t xml:space="preserve">Arielle </w:t>
      </w:r>
      <w:r w:rsidRPr="00FA516B">
        <w:rPr>
          <w:rStyle w:val="Style13ptBold"/>
        </w:rPr>
        <w:t>Percival,</w:t>
      </w:r>
      <w:r>
        <w:t xml:space="preserve"> 20</w:t>
      </w:r>
      <w:r w:rsidRPr="00FA516B">
        <w:rPr>
          <w:rStyle w:val="Style13ptBold"/>
        </w:rPr>
        <w:t>21</w:t>
      </w:r>
      <w:r>
        <w:t xml:space="preserve"> - J.D., University of the Pacific, McGeorge School of Law, “Social Networks, Counterfeit, and Contributory Trademark Infringement: Are Social Media Giants Still Protected Ten Years after Tiffany?”, 52 U. PAC. L. REV. 877 (2021). Hein Online, accessed via University of Michigan //DH</w:t>
      </w:r>
    </w:p>
    <w:p w14:paraId="3D595576" w14:textId="77777777" w:rsidR="00426BD7" w:rsidRPr="00FD0C02" w:rsidRDefault="00426BD7" w:rsidP="00426BD7">
      <w:pPr>
        <w:rPr>
          <w:b/>
        </w:rPr>
      </w:pPr>
      <w:r>
        <w:rPr>
          <w:b/>
        </w:rPr>
        <w:t>OSP = Online Service Provider</w:t>
      </w:r>
    </w:p>
    <w:p w14:paraId="273054BA" w14:textId="77777777" w:rsidR="00426BD7" w:rsidRDefault="00426BD7" w:rsidP="00426BD7"/>
    <w:p w14:paraId="042F3AA4" w14:textId="77777777" w:rsidR="00426BD7" w:rsidRDefault="00426BD7" w:rsidP="00426BD7">
      <w:r>
        <w:t xml:space="preserve">The increasing sale and distribution of counterfeit products can be harmful to consumers, but it is also troublesome to the intellectual property ("IP") owners, who own the trademarks on such products.15 </w:t>
      </w:r>
      <w:r w:rsidRPr="00C63BB0">
        <w:rPr>
          <w:rStyle w:val="StyleUnderline"/>
          <w:highlight w:val="cyan"/>
        </w:rPr>
        <w:t>As counterfeit goods flood online</w:t>
      </w:r>
      <w:r w:rsidRPr="00686878">
        <w:rPr>
          <w:rStyle w:val="StyleUnderline"/>
        </w:rPr>
        <w:t xml:space="preserve"> marketplaces, </w:t>
      </w:r>
      <w:r w:rsidRPr="00A612DE">
        <w:rPr>
          <w:rStyle w:val="StyleUnderline"/>
          <w:highlight w:val="cyan"/>
        </w:rPr>
        <w:t xml:space="preserve">IP owners face an </w:t>
      </w:r>
      <w:r w:rsidRPr="00C63BB0">
        <w:rPr>
          <w:rStyle w:val="Emphasis"/>
          <w:highlight w:val="cyan"/>
        </w:rPr>
        <w:t>impossible</w:t>
      </w:r>
      <w:r w:rsidRPr="00A612DE">
        <w:rPr>
          <w:rStyle w:val="StyleUnderline"/>
          <w:highlight w:val="cyan"/>
        </w:rPr>
        <w:t xml:space="preserve"> battle of policing </w:t>
      </w:r>
      <w:r w:rsidRPr="00C63BB0">
        <w:rPr>
          <w:rStyle w:val="StyleUnderline"/>
        </w:rPr>
        <w:t xml:space="preserve">and regulating </w:t>
      </w:r>
      <w:r w:rsidRPr="00A612DE">
        <w:rPr>
          <w:rStyle w:val="StyleUnderline"/>
          <w:highlight w:val="cyan"/>
        </w:rPr>
        <w:t>their marks</w:t>
      </w:r>
      <w:r w:rsidRPr="00686878">
        <w:rPr>
          <w:rStyle w:val="StyleUnderline"/>
        </w:rPr>
        <w:t xml:space="preserve">. </w:t>
      </w:r>
      <w:r>
        <w:t xml:space="preserve">16 Agencies and </w:t>
      </w:r>
      <w:r w:rsidRPr="00A612DE">
        <w:rPr>
          <w:rStyle w:val="StyleUnderline"/>
          <w:highlight w:val="cyan"/>
        </w:rPr>
        <w:t>IP owners</w:t>
      </w:r>
      <w:r>
        <w:t xml:space="preserve"> often </w:t>
      </w:r>
      <w:r w:rsidRPr="00A612DE">
        <w:rPr>
          <w:rStyle w:val="StyleUnderline"/>
          <w:highlight w:val="cyan"/>
        </w:rPr>
        <w:t>describe</w:t>
      </w:r>
      <w:r w:rsidRPr="00686878">
        <w:rPr>
          <w:rStyle w:val="StyleUnderline"/>
        </w:rPr>
        <w:t xml:space="preserve"> it as </w:t>
      </w:r>
      <w:r w:rsidRPr="00A612DE">
        <w:rPr>
          <w:rStyle w:val="StyleUnderline"/>
          <w:highlight w:val="cyan"/>
        </w:rPr>
        <w:t>a "</w:t>
      </w:r>
      <w:r w:rsidRPr="00C63BB0">
        <w:rPr>
          <w:rStyle w:val="Emphasis"/>
          <w:highlight w:val="cyan"/>
        </w:rPr>
        <w:t>whack-a-mole</w:t>
      </w:r>
      <w:r w:rsidRPr="00A612DE">
        <w:rPr>
          <w:rStyle w:val="StyleUnderline"/>
          <w:highlight w:val="cyan"/>
        </w:rPr>
        <w:t xml:space="preserve">" problem: when websites </w:t>
      </w:r>
      <w:r w:rsidRPr="003A1DFB">
        <w:rPr>
          <w:rStyle w:val="StyleUnderline"/>
        </w:rPr>
        <w:t xml:space="preserve">or IP owners </w:t>
      </w:r>
      <w:r w:rsidRPr="00A612DE">
        <w:rPr>
          <w:rStyle w:val="StyleUnderline"/>
          <w:highlight w:val="cyan"/>
        </w:rPr>
        <w:t xml:space="preserve">remove one infringing seller, </w:t>
      </w:r>
      <w:r w:rsidRPr="00A612DE">
        <w:rPr>
          <w:rStyle w:val="Emphasis"/>
          <w:highlight w:val="cyan"/>
        </w:rPr>
        <w:t>ten more "pop up"</w:t>
      </w:r>
      <w:r w:rsidRPr="00A612DE">
        <w:rPr>
          <w:rStyle w:val="StyleUnderline"/>
          <w:highlight w:val="cyan"/>
        </w:rPr>
        <w:t xml:space="preserve"> in that seller's place</w:t>
      </w:r>
      <w:r>
        <w:t xml:space="preserve">.17 Additionally, </w:t>
      </w:r>
      <w:r w:rsidRPr="00A612DE">
        <w:rPr>
          <w:rStyle w:val="StyleUnderline"/>
          <w:highlight w:val="cyan"/>
        </w:rPr>
        <w:t>an IP owner has the</w:t>
      </w:r>
      <w:r w:rsidRPr="00686878">
        <w:rPr>
          <w:rStyle w:val="StyleUnderline"/>
        </w:rPr>
        <w:t xml:space="preserve"> nearly </w:t>
      </w:r>
      <w:r w:rsidRPr="00A612DE">
        <w:rPr>
          <w:rStyle w:val="StyleUnderline"/>
          <w:highlight w:val="cyan"/>
        </w:rPr>
        <w:t>impossible task of enforcing its rights against the direct infringer</w:t>
      </w:r>
      <w:r w:rsidRPr="00A612DE">
        <w:rPr>
          <w:highlight w:val="cyan"/>
        </w:rPr>
        <w:t>-</w:t>
      </w:r>
      <w:r>
        <w:t>the one that manufactures or sells the counterfeit item-</w:t>
      </w:r>
      <w:r w:rsidRPr="00A612DE">
        <w:rPr>
          <w:rStyle w:val="StyleUnderline"/>
          <w:highlight w:val="cyan"/>
        </w:rPr>
        <w:t>since the majority of counterfeiters produce</w:t>
      </w:r>
      <w:r w:rsidRPr="00686878">
        <w:rPr>
          <w:rStyle w:val="StyleUnderline"/>
        </w:rPr>
        <w:t xml:space="preserve"> their goods </w:t>
      </w:r>
      <w:r w:rsidRPr="00A612DE">
        <w:rPr>
          <w:rStyle w:val="StyleUnderline"/>
          <w:highlight w:val="cyan"/>
        </w:rPr>
        <w:t>in China</w:t>
      </w:r>
      <w:r>
        <w:t>. 18</w:t>
      </w:r>
    </w:p>
    <w:p w14:paraId="22E95B9B" w14:textId="77777777" w:rsidR="00426BD7" w:rsidRDefault="00426BD7" w:rsidP="00426BD7">
      <w:r w:rsidRPr="00686878">
        <w:rPr>
          <w:rStyle w:val="StyleUnderline"/>
        </w:rPr>
        <w:t xml:space="preserve">In some cases, the IP owner attempts to hold the intermediary or online service provider </w:t>
      </w:r>
      <w:r>
        <w:t xml:space="preserve">("OSP") </w:t>
      </w:r>
      <w:r w:rsidRPr="00686878">
        <w:rPr>
          <w:rStyle w:val="StyleUnderline"/>
        </w:rPr>
        <w:t>liable under</w:t>
      </w:r>
      <w:r>
        <w:t xml:space="preserve"> the theory of </w:t>
      </w:r>
      <w:r w:rsidRPr="00686878">
        <w:rPr>
          <w:rStyle w:val="StyleUnderline"/>
        </w:rPr>
        <w:t>contributory trademark infringement</w:t>
      </w:r>
      <w:r>
        <w:t xml:space="preserve">. 19 Unlike direct trademark infringement, which holds an individual liable for engaging in infringing activities, contributory trademark infringement holds a person or entity liable for encouraging or contributing to those persons that engage in infringing activity. 20 </w:t>
      </w:r>
      <w:r w:rsidRPr="006C253D">
        <w:rPr>
          <w:rStyle w:val="StyleUnderline"/>
        </w:rPr>
        <w:t xml:space="preserve">However, </w:t>
      </w:r>
      <w:r w:rsidRPr="00920BBA">
        <w:rPr>
          <w:rStyle w:val="StyleUnderline"/>
          <w:highlight w:val="cyan"/>
        </w:rPr>
        <w:t>after the</w:t>
      </w:r>
      <w:r w:rsidRPr="006C253D">
        <w:rPr>
          <w:rStyle w:val="StyleUnderline"/>
        </w:rPr>
        <w:t xml:space="preserve"> Second Circuit's</w:t>
      </w:r>
      <w:r>
        <w:t xml:space="preserve"> 2010 </w:t>
      </w:r>
      <w:r w:rsidRPr="00920BBA">
        <w:rPr>
          <w:rStyle w:val="StyleUnderline"/>
          <w:highlight w:val="cyan"/>
        </w:rPr>
        <w:t>decision in Tiffany</w:t>
      </w:r>
      <w:r>
        <w:t xml:space="preserve"> (NJ) Inc. </w:t>
      </w:r>
      <w:r w:rsidRPr="006C253D">
        <w:rPr>
          <w:rStyle w:val="StyleUnderline"/>
        </w:rPr>
        <w:t>v. eBay</w:t>
      </w:r>
      <w:r>
        <w:t xml:space="preserve">, Inc., the general belief is that </w:t>
      </w:r>
      <w:r w:rsidRPr="00920BBA">
        <w:rPr>
          <w:rStyle w:val="StyleUnderline"/>
          <w:highlight w:val="cyan"/>
        </w:rPr>
        <w:t>OSPs are not contributorily liable for their users' direct trademark infringement unless they possess actual knowledge of specific instances of infringement</w:t>
      </w:r>
      <w:r>
        <w:t>. 21</w:t>
      </w:r>
    </w:p>
    <w:p w14:paraId="6D6BFB5C" w14:textId="77777777" w:rsidR="00426BD7" w:rsidRDefault="00426BD7" w:rsidP="00426BD7">
      <w:r>
        <w:t xml:space="preserve">Although the reasoning from Tiffany remains, there is inconsistency amongst the circuits as to what information an OSP must know to satisfy the actual knowledge requirement. 22 The Supreme Court had an opportunity to address the confusion, but declined to hear this issue.23 Since the Lanham Act does not provide requirements to hold an individual or an entity liable for contributory trademark infringement, OSPs and intermediaries are left with very little </w:t>
      </w:r>
      <w:proofErr w:type="gramStart"/>
      <w:r>
        <w:t>guidance,.</w:t>
      </w:r>
      <w:proofErr w:type="gramEnd"/>
      <w:r>
        <w:t xml:space="preserve"> 24 The concepts of secondary liability and contributory infringement developed as common law doctrines, borrowing much of the reasoning from copyright cases. 25 Even though the Supreme Court has yet to address the issue, post-Tiffany cases highlight the theme that courts do not truly recognize OSPs' knowledge. 26 In all the cases, </w:t>
      </w:r>
      <w:r w:rsidRPr="006C253D">
        <w:rPr>
          <w:rStyle w:val="StyleUnderline"/>
        </w:rPr>
        <w:t>courts</w:t>
      </w:r>
      <w:r>
        <w:t xml:space="preserve"> seemingly </w:t>
      </w:r>
      <w:r w:rsidRPr="006C253D">
        <w:rPr>
          <w:rStyle w:val="StyleUnderline"/>
        </w:rPr>
        <w:t>choose to ignore or not give substantial weight to the fact that when counterfeit sales occur, OSPs collect data on each listing or posting and use that data to run their businesses</w:t>
      </w:r>
      <w:r>
        <w:t>.27</w:t>
      </w:r>
    </w:p>
    <w:p w14:paraId="6296DF26" w14:textId="77777777" w:rsidR="00426BD7" w:rsidRDefault="00426BD7" w:rsidP="00426BD7">
      <w:r>
        <w:t xml:space="preserve">This Comment proposes that, due to advancements in technology, there is a gap in the Tiffany standard for finding an OSP liable for contributory trademark infringement because </w:t>
      </w:r>
      <w:r w:rsidRPr="008D29BD">
        <w:rPr>
          <w:rStyle w:val="StyleUnderline"/>
        </w:rPr>
        <w:t>the data OSPs collect should raise their level of knowledge to "actual knowledge" under the current standar</w:t>
      </w:r>
      <w:r>
        <w:t xml:space="preserve">d.28 After establishing there is potential liability for OSPs under the current standard, this Comment aims to provide safety to OSPs while also addressing the enforcement needs of IP owners. 29 To encourage OSPs to help IP </w:t>
      </w:r>
      <w:proofErr w:type="gramStart"/>
      <w:r>
        <w:t>owners</w:t>
      </w:r>
      <w:proofErr w:type="gramEnd"/>
      <w:r>
        <w:t xml:space="preserve"> police their marks and protect consumers, </w:t>
      </w:r>
      <w:r w:rsidRPr="008D29BD">
        <w:rPr>
          <w:rStyle w:val="StyleUnderline"/>
        </w:rPr>
        <w:t>Congress should amend the Lanham Act</w:t>
      </w:r>
      <w:r>
        <w:t xml:space="preserve"> or enact new legislation </w:t>
      </w:r>
      <w:r w:rsidRPr="008D29BD">
        <w:rPr>
          <w:rStyle w:val="StyleUnderline"/>
        </w:rPr>
        <w:t>to create a safe harbor for OSPs</w:t>
      </w:r>
      <w:r>
        <w:t>.30 In the interim, because law often trails technology, this Comment proposes that a federal agency spearhead a private agreement between OSPs and IP owners.3 1</w:t>
      </w:r>
    </w:p>
    <w:p w14:paraId="0202AF05" w14:textId="77777777" w:rsidR="00426BD7" w:rsidRDefault="00426BD7" w:rsidP="001A4B43"/>
    <w:p w14:paraId="1E351AE2" w14:textId="77777777" w:rsidR="004E3649" w:rsidRPr="00DE0D79" w:rsidRDefault="004E3649" w:rsidP="004E3649">
      <w:pPr>
        <w:pStyle w:val="Heading4"/>
      </w:pPr>
      <w:r>
        <w:t xml:space="preserve">Brand owners have no way to enforce trademark rights against online counterfeiters </w:t>
      </w:r>
    </w:p>
    <w:p w14:paraId="76551362" w14:textId="77777777" w:rsidR="004E3649" w:rsidRDefault="004E3649" w:rsidP="004E3649">
      <w:r>
        <w:t xml:space="preserve">June M. </w:t>
      </w:r>
      <w:proofErr w:type="spellStart"/>
      <w:r w:rsidRPr="00AF4744">
        <w:rPr>
          <w:rStyle w:val="Style13ptBold"/>
        </w:rPr>
        <w:t>Besek</w:t>
      </w:r>
      <w:proofErr w:type="spellEnd"/>
      <w:r>
        <w:t>, 20</w:t>
      </w:r>
      <w:r w:rsidRPr="00AF4744">
        <w:rPr>
          <w:rStyle w:val="Style13ptBold"/>
        </w:rPr>
        <w:t>20</w:t>
      </w:r>
      <w:r>
        <w:t xml:space="preserve"> – Chair, American Bar Association Section of Intellectual Property Law. Comment submitted to the Patent and Trademark Office. Re: Docket No. PTO–T–2020–0035 Office of Policy and International Affairs, Comment Request; Secondary Trademark Infringement Liability in the E-Commerce Setting, 12/21, </w:t>
      </w:r>
      <w:hyperlink r:id="rId36" w:history="1">
        <w:r w:rsidRPr="00022350">
          <w:rPr>
            <w:rStyle w:val="Hyperlink"/>
          </w:rPr>
          <w:t>https://www.regulations.gov/comment/PTO-T-2020-0035-0004</w:t>
        </w:r>
      </w:hyperlink>
      <w:r>
        <w:t xml:space="preserve"> //DH</w:t>
      </w:r>
    </w:p>
    <w:p w14:paraId="38D59B27" w14:textId="77777777" w:rsidR="004E3649" w:rsidRDefault="004E3649" w:rsidP="004E3649">
      <w:pPr>
        <w:tabs>
          <w:tab w:val="left" w:pos="2707"/>
        </w:tabs>
      </w:pPr>
      <w:r>
        <w:tab/>
      </w:r>
    </w:p>
    <w:p w14:paraId="75ADE714" w14:textId="77777777" w:rsidR="004E3649" w:rsidRDefault="004E3649" w:rsidP="004E3649">
      <w:pPr>
        <w:tabs>
          <w:tab w:val="left" w:pos="2707"/>
        </w:tabs>
      </w:pPr>
      <w:r>
        <w:t>The Growing E-Commerce Marketplace Has Increased Incidents of Trademark Infringement, Including the Sale of Counterfeit Goods, and Additional Protections for American Consumers and Businesses Are Needed.</w:t>
      </w:r>
    </w:p>
    <w:p w14:paraId="2B86E826" w14:textId="77777777" w:rsidR="004E3649" w:rsidRDefault="004E3649" w:rsidP="004E3649">
      <w:pPr>
        <w:tabs>
          <w:tab w:val="left" w:pos="2707"/>
        </w:tabs>
      </w:pPr>
      <w:r>
        <w:t xml:space="preserve">The Section agrees with the Department of Homeland Security that </w:t>
      </w:r>
      <w:r w:rsidRPr="0075599E">
        <w:rPr>
          <w:rStyle w:val="StyleUnderline"/>
        </w:rPr>
        <w:t>e-commerce platforms and online marketplaces have</w:t>
      </w:r>
      <w:r>
        <w:t xml:space="preserve"> “revolutionized the way products are bought and sold,” but at the same time have </w:t>
      </w:r>
      <w:r w:rsidRPr="0075599E">
        <w:rPr>
          <w:rStyle w:val="StyleUnderline"/>
        </w:rPr>
        <w:t>increased the opportunities for trademark infringers and counterfeiters</w:t>
      </w:r>
      <w:r>
        <w:t xml:space="preserve">. See January 24, </w:t>
      </w:r>
      <w:proofErr w:type="gramStart"/>
      <w:r>
        <w:t>2020</w:t>
      </w:r>
      <w:proofErr w:type="gramEnd"/>
      <w:r>
        <w:t xml:space="preserve"> DHS Report to the President of the United States, “Combating Trafficking in Counterfeit and Pirated Goods” (“DHS Report”) at 7. In particular, </w:t>
      </w:r>
      <w:r w:rsidRPr="0075599E">
        <w:rPr>
          <w:rStyle w:val="StyleUnderline"/>
        </w:rPr>
        <w:t>these bad actors compete with legitimate businesses by offering attractive, far-reaching “</w:t>
      </w:r>
      <w:proofErr w:type="gramStart"/>
      <w:r w:rsidRPr="0075599E">
        <w:rPr>
          <w:rStyle w:val="StyleUnderline"/>
        </w:rPr>
        <w:t>store-fronts</w:t>
      </w:r>
      <w:proofErr w:type="gramEnd"/>
      <w:r w:rsidRPr="0075599E">
        <w:rPr>
          <w:rStyle w:val="StyleUnderline"/>
        </w:rPr>
        <w:t>” that often provide the seller with</w:t>
      </w:r>
      <w:r>
        <w:t xml:space="preserve"> relative </w:t>
      </w:r>
      <w:r w:rsidRPr="0075599E">
        <w:rPr>
          <w:rStyle w:val="StyleUnderline"/>
        </w:rPr>
        <w:t>anonymity and low accountability</w:t>
      </w:r>
      <w:r>
        <w:t xml:space="preserve">. See id.at 11. As a result, consumers are often left with either (1) little recourse to hold the sellers who use e-commerce platforms accountable for the sale of infringing or counterfeit goods or (2) the burden of extensively researching goods to determine the legitimacy of their quality and safety prior to purchase, because they cannot rely on the trademark or listed brand to confirm those features. </w:t>
      </w:r>
      <w:r w:rsidRPr="0075599E">
        <w:rPr>
          <w:rStyle w:val="StyleUnderline"/>
        </w:rPr>
        <w:t>Brand owners are</w:t>
      </w:r>
      <w:r>
        <w:t xml:space="preserve"> also </w:t>
      </w:r>
      <w:r w:rsidRPr="0075599E">
        <w:rPr>
          <w:rStyle w:val="StyleUnderline"/>
        </w:rPr>
        <w:t>left with</w:t>
      </w:r>
      <w:r>
        <w:t xml:space="preserve"> harm to their reputations, </w:t>
      </w:r>
      <w:r w:rsidRPr="0075599E">
        <w:rPr>
          <w:rStyle w:val="Emphasis"/>
        </w:rPr>
        <w:t>little recourse to enforce and protect their trademark rights</w:t>
      </w:r>
      <w:r>
        <w:t xml:space="preserve"> </w:t>
      </w:r>
      <w:r w:rsidRPr="0075599E">
        <w:rPr>
          <w:rStyle w:val="StyleUnderline"/>
        </w:rPr>
        <w:t xml:space="preserve">against these anonymized sellers and the huge burden to have to find </w:t>
      </w:r>
      <w:proofErr w:type="gramStart"/>
      <w:r w:rsidRPr="0075599E">
        <w:rPr>
          <w:rStyle w:val="StyleUnderline"/>
        </w:rPr>
        <w:t>all of</w:t>
      </w:r>
      <w:proofErr w:type="gramEnd"/>
      <w:r w:rsidRPr="0075599E">
        <w:rPr>
          <w:rStyle w:val="StyleUnderline"/>
        </w:rPr>
        <w:t xml:space="preserve"> these counterfeit and infringing listings themselves to provide notice to the third-party platforms</w:t>
      </w:r>
      <w:r>
        <w:t>, many of which have various hurdles that must be jumped through before such a listing is taken down.</w:t>
      </w:r>
    </w:p>
    <w:p w14:paraId="7184B346" w14:textId="77777777" w:rsidR="004E3649" w:rsidRDefault="004E3649" w:rsidP="004E3649">
      <w:pPr>
        <w:tabs>
          <w:tab w:val="left" w:pos="2707"/>
        </w:tabs>
      </w:pPr>
      <w:r>
        <w:t xml:space="preserve">To date, in addition to sellers, </w:t>
      </w:r>
      <w:r w:rsidRPr="0075599E">
        <w:rPr>
          <w:rStyle w:val="StyleUnderline"/>
        </w:rPr>
        <w:t>e-commerce platforms have also largely been able to escape liability for the infringing or counterfeit goods sold on their sites.</w:t>
      </w:r>
      <w:r>
        <w:t xml:space="preserve"> As discussed in more detail below, </w:t>
      </w:r>
      <w:r w:rsidRPr="00EB3A24">
        <w:rPr>
          <w:rStyle w:val="StyleUnderline"/>
        </w:rPr>
        <w:t>the application of traditional doctrines of contributory liability make it difficult to hold an e-commerce platform liable for failure to take steps to protect consumers, absent direct and specific knowledge of wrongdoing.</w:t>
      </w:r>
      <w:r>
        <w:t>1 While many platforms have indeed taken proactive steps to protect against these harms, more can and should be done to either mandate or incentivize all e-commerce platforms to do so.</w:t>
      </w:r>
    </w:p>
    <w:p w14:paraId="0ADE6A7C" w14:textId="77777777" w:rsidR="004E3649" w:rsidRDefault="004E3649" w:rsidP="004E3649">
      <w:pPr>
        <w:tabs>
          <w:tab w:val="left" w:pos="2707"/>
        </w:tabs>
      </w:pPr>
      <w:r w:rsidRPr="00EB3A24">
        <w:rPr>
          <w:rStyle w:val="StyleUnderline"/>
        </w:rPr>
        <w:t>These issues will only be exacerbated as e-commerce continues to expand</w:t>
      </w:r>
      <w:r>
        <w:t xml:space="preserve">. Most recently, one need </w:t>
      </w:r>
      <w:proofErr w:type="gramStart"/>
      <w:r>
        <w:t>look</w:t>
      </w:r>
      <w:proofErr w:type="gramEnd"/>
      <w:r>
        <w:t xml:space="preserve"> no further than the current COVID-19 pandemic to understand the significant consequences of unchecked trademark infringement through e-commerce platforms. The pandemic created an influx of millions of dangerous infringing, counterfeit products into the United States marketplace, including counterfeit safety equipment and medical devices, unapproved COVID-19 test kits, unapproved medicines and substandard hygiene products. </w:t>
      </w:r>
      <w:proofErr w:type="gramStart"/>
      <w:r>
        <w:t>The vast majority of</w:t>
      </w:r>
      <w:proofErr w:type="gramEnd"/>
      <w:r>
        <w:t xml:space="preserve"> these products were sold online, corresponding with quarantined Americans’ desire to conduct as much shopping online as possible. Indeed, in a single week in March, Interpol shut down more than 2500 web links featuring such counterfeit items, including websites, social media pages, online marketplaces and online advertisements for illicit pharmaceuticals. See Global Operation Sees </w:t>
      </w:r>
      <w:proofErr w:type="gramStart"/>
      <w:r>
        <w:t>A</w:t>
      </w:r>
      <w:proofErr w:type="gramEnd"/>
      <w:r>
        <w:t xml:space="preserve"> Rise in Fake Medical Products Related to COVID-19, INTERPOL (March 19, 2020), available at https://www.interpol.int/en/News-and-Events/News/2020/Global-operation-sees-a-rise-in-fake-medical-products-related-to-COVID-19. More recently, Interpol warned of the existence of fake COVID-19 vaccines and fake negative COVID-19 test results sold online. See, e.g., INTERPOL warns of organized crime threat to COVID-19 vaccines, INTERPOL (Dec. 2, 2020), available at </w:t>
      </w:r>
      <w:hyperlink r:id="rId37" w:history="1">
        <w:r w:rsidRPr="00022350">
          <w:rPr>
            <w:rStyle w:val="Hyperlink"/>
          </w:rPr>
          <w:t>https://www.interpol.int/en/News-and-Events/News/2020/INTERPOL-warns-of-organized-crime-threat-to-COVID-19-vaccines</w:t>
        </w:r>
      </w:hyperlink>
      <w:r>
        <w:t>.</w:t>
      </w:r>
    </w:p>
    <w:p w14:paraId="11A7D9D0" w14:textId="77777777" w:rsidR="004E3649" w:rsidRDefault="004E3649" w:rsidP="004E3649">
      <w:pPr>
        <w:tabs>
          <w:tab w:val="left" w:pos="2707"/>
        </w:tabs>
      </w:pPr>
      <w:r>
        <w:t xml:space="preserve">In March, Congress introduced the SHOP SAFE Act of 2020 to address some (but not all) of these issues. As the Section has previously informed Congress,2 it supports the enactment of this legislation and believes it addresses critically important needs of protecting both American consumers who purchase goods from e-commerce platforms and the trademarks that may be infringed through those sales. The Act fairly recognizes that if these </w:t>
      </w:r>
      <w:proofErr w:type="gramStart"/>
      <w:r>
        <w:t>third party</w:t>
      </w:r>
      <w:proofErr w:type="gramEnd"/>
      <w:r>
        <w:t xml:space="preserve"> e-commerce platforms are mandated or incentivized to provide more protection against counterfeits, the burden and harms will not fall solely on the consumers and brand owners. </w:t>
      </w:r>
      <w:proofErr w:type="gramStart"/>
      <w:r>
        <w:t>That being said, the</w:t>
      </w:r>
      <w:proofErr w:type="gramEnd"/>
      <w:r>
        <w:t xml:space="preserve"> SHOP SAFE Act does have its limitations. As currently drafted, it applies only to products impacting health and safety. While there is, of course, nothing more important than health and safety, even with health and safety construed in the broadest possible terms, this still leaves an insurmountable number of customers and brands unfairly lacking these protections. Notably, </w:t>
      </w:r>
      <w:proofErr w:type="gramStart"/>
      <w:r>
        <w:t>in the midst of</w:t>
      </w:r>
      <w:proofErr w:type="gramEnd"/>
      <w:r>
        <w:t xml:space="preserve"> the COVID-19 pandemic, </w:t>
      </w:r>
      <w:r w:rsidRPr="00EF13CD">
        <w:rPr>
          <w:rStyle w:val="StyleUnderline"/>
        </w:rPr>
        <w:t>online shopping continues to increase significantly across the board, resulting in record profits for large e-commerce platforms; the opportunities for counterfeiters and infringers continue to increase for products beyond health and safety products</w:t>
      </w:r>
      <w:r>
        <w:t>. See, e.g., Amazon Doubles Profit To $5.2 Billion As Online Shopping Spikes, NPR (July 30, 2020), available at https://www.npr.org/sections/coronavirus-live-updates/2020/07/30/897271729/amazon-doubles-profit-to-5-8-billion-as-online-shopping-spikes. For these reasons, the Section commends the USPTO’s decision to look further into the application of contributory liability for trademark infringement in e-commerce.</w:t>
      </w:r>
    </w:p>
    <w:p w14:paraId="6F5BADF7" w14:textId="77777777" w:rsidR="004E3649" w:rsidRDefault="004E3649" w:rsidP="004E3649">
      <w:pPr>
        <w:tabs>
          <w:tab w:val="left" w:pos="2707"/>
        </w:tabs>
      </w:pPr>
    </w:p>
    <w:p w14:paraId="21E30B4C" w14:textId="77777777" w:rsidR="004E3649" w:rsidRPr="006B53D0" w:rsidRDefault="004E3649" w:rsidP="001A4B43"/>
    <w:p w14:paraId="4095D6D6" w14:textId="77777777" w:rsidR="001A4B43" w:rsidRPr="004B212E" w:rsidRDefault="001A4B43" w:rsidP="001A4B43"/>
    <w:p w14:paraId="11C205F7" w14:textId="6DB6124A" w:rsidR="001A4B43" w:rsidRDefault="001A4B43" w:rsidP="001A4B43">
      <w:pPr>
        <w:pStyle w:val="Heading3"/>
      </w:pPr>
      <w:r>
        <w:t>! – Economy</w:t>
      </w:r>
    </w:p>
    <w:p w14:paraId="7A38402A" w14:textId="77777777" w:rsidR="00FC56D1" w:rsidRDefault="00FC56D1" w:rsidP="00FC56D1">
      <w:pPr>
        <w:pStyle w:val="Heading4"/>
      </w:pPr>
      <w:r>
        <w:t>Counterfeits harm the economy</w:t>
      </w:r>
    </w:p>
    <w:p w14:paraId="5B027C79" w14:textId="77777777" w:rsidR="00FC56D1" w:rsidRDefault="00FC56D1" w:rsidP="00FC56D1">
      <w:r>
        <w:t xml:space="preserve">Ani </w:t>
      </w:r>
      <w:r w:rsidRPr="008B21E8">
        <w:rPr>
          <w:rStyle w:val="Style13ptBold"/>
        </w:rPr>
        <w:t>Khachatryan</w:t>
      </w:r>
      <w:r>
        <w:t>, 20</w:t>
      </w:r>
      <w:r w:rsidRPr="008B21E8">
        <w:rPr>
          <w:rStyle w:val="Style13ptBold"/>
        </w:rPr>
        <w:t>23</w:t>
      </w:r>
      <w:r>
        <w:t xml:space="preserve"> – JD, 2Pepperdine University School of Law. “The Digital Dilemma: Counterfeit Culture </w:t>
      </w:r>
      <w:proofErr w:type="gramStart"/>
      <w:r>
        <w:t>And</w:t>
      </w:r>
      <w:proofErr w:type="gramEnd"/>
      <w:r>
        <w:t xml:space="preserve"> Brand Protection Reform In The ECommerce Era”, 43 Loy. L.A. Ent. L. Rev. 247 (2023). Available at: </w:t>
      </w:r>
      <w:proofErr w:type="gramStart"/>
      <w:r>
        <w:t>https://digitalcommons.lmu.edu/elr/vol43/iss3/2  /</w:t>
      </w:r>
      <w:proofErr w:type="gramEnd"/>
      <w:r>
        <w:t>/DH</w:t>
      </w:r>
    </w:p>
    <w:p w14:paraId="096E197C" w14:textId="77777777" w:rsidR="00FC56D1" w:rsidRDefault="00FC56D1" w:rsidP="00FC56D1"/>
    <w:p w14:paraId="5FD45042" w14:textId="77777777" w:rsidR="00FC56D1" w:rsidRDefault="00FC56D1" w:rsidP="00FC56D1">
      <w:r w:rsidRPr="006E0ABB">
        <w:rPr>
          <w:rStyle w:val="StyleUnderline"/>
        </w:rPr>
        <w:t>Counterfeit goods impose several harmful costs to manufacturers</w:t>
      </w:r>
      <w:r>
        <w:t xml:space="preserve">.92  First, </w:t>
      </w:r>
      <w:r w:rsidRPr="006E0ABB">
        <w:rPr>
          <w:rStyle w:val="StyleUnderline"/>
        </w:rPr>
        <w:t>they devalue manufacturers’ investments in innovation</w:t>
      </w:r>
      <w:r>
        <w:t xml:space="preserve"> and infringe their intellectual property rights.93  </w:t>
      </w:r>
      <w:r w:rsidRPr="006E0ABB">
        <w:rPr>
          <w:rStyle w:val="StyleUnderline"/>
        </w:rPr>
        <w:t>Sellers providing counterfeit products charge lower prices, resulting in the “perceived devaluation of the real products</w:t>
      </w:r>
      <w:r>
        <w:t xml:space="preserve">.”94  In addition, </w:t>
      </w:r>
      <w:r w:rsidRPr="006E0ABB">
        <w:rPr>
          <w:rStyle w:val="StyleUnderline"/>
        </w:rPr>
        <w:t xml:space="preserve">counterfeits damage brand names and business reputations by infringing trademarks and confusing consumers </w:t>
      </w:r>
      <w:r>
        <w:t xml:space="preserve">with respect to the quality and source of products and services.95  </w:t>
      </w:r>
      <w:r w:rsidRPr="006E0ABB">
        <w:rPr>
          <w:rStyle w:val="StyleUnderline"/>
        </w:rPr>
        <w:t>The presence of counterfeit goods forces businesses to expend valuable resources on “policing platforms” and brand protection</w:t>
      </w:r>
      <w:r>
        <w:t xml:space="preserve">, </w:t>
      </w:r>
      <w:r w:rsidRPr="006E0ABB">
        <w:rPr>
          <w:rStyle w:val="StyleUnderline"/>
        </w:rPr>
        <w:t>which diverts funds from product improvement, technological development, wage growth, and job creation</w:t>
      </w:r>
      <w:r>
        <w:t xml:space="preserve">.96  Consequently, several luxury brands have stopped selling their products directly to online marketplaces like Amazon.  As a result, Amazon now relies on </w:t>
      </w:r>
      <w:proofErr w:type="spellStart"/>
      <w:r>
        <w:t>thirdparty</w:t>
      </w:r>
      <w:proofErr w:type="spellEnd"/>
      <w:r>
        <w:t xml:space="preserve"> vendors to stock these products on its platform instead.97  Most importantly, </w:t>
      </w:r>
      <w:r w:rsidRPr="006E0ABB">
        <w:rPr>
          <w:rStyle w:val="StyleUnderline"/>
        </w:rPr>
        <w:t>counterfeiters become competitors of legitimate businesses, slicing up their sales and market shares by freeriding on investments in research and brand development</w:t>
      </w:r>
      <w:r>
        <w:t xml:space="preserve">.98  For example, the presence of counterfeit Nike goods on Amazon was financially damaging because counterfeiters profited from undercutting the company through the extensive sale of popular shoes such as Air Jordans, which cost $200 a pair.99  As such, </w:t>
      </w:r>
      <w:r w:rsidRPr="00741609">
        <w:rPr>
          <w:rStyle w:val="StyleUnderline"/>
        </w:rPr>
        <w:t xml:space="preserve">counterfeit goods threaten to </w:t>
      </w:r>
      <w:r w:rsidRPr="00741609">
        <w:rPr>
          <w:rStyle w:val="Emphasis"/>
        </w:rPr>
        <w:t>diminish U.S. economic growth</w:t>
      </w:r>
      <w:r>
        <w:t xml:space="preserve">.100 </w:t>
      </w:r>
    </w:p>
    <w:p w14:paraId="6F17E63D" w14:textId="77777777" w:rsidR="00FC56D1" w:rsidRDefault="00FC56D1" w:rsidP="00FC56D1"/>
    <w:p w14:paraId="6D3A439F" w14:textId="1AE4AFA4" w:rsidR="00BC728C" w:rsidRDefault="00BC728C" w:rsidP="00BC728C">
      <w:pPr>
        <w:pStyle w:val="Heading3"/>
      </w:pPr>
      <w:r>
        <w:t>AT: Current anti-counterfeiting solves</w:t>
      </w:r>
    </w:p>
    <w:p w14:paraId="00AFED02" w14:textId="77777777" w:rsidR="00973707" w:rsidRDefault="00973707" w:rsidP="00973707"/>
    <w:p w14:paraId="383A4196" w14:textId="77777777" w:rsidR="00973707" w:rsidRDefault="00973707" w:rsidP="00973707">
      <w:pPr>
        <w:pStyle w:val="Heading4"/>
      </w:pPr>
      <w:r>
        <w:t>Online platforms have the tech to solve – they just aren’t implementing it</w:t>
      </w:r>
    </w:p>
    <w:p w14:paraId="2DF2E6EB" w14:textId="77777777" w:rsidR="00973707" w:rsidRDefault="00973707" w:rsidP="00973707">
      <w:r>
        <w:t xml:space="preserve">Stephen </w:t>
      </w:r>
      <w:r w:rsidRPr="003C6B64">
        <w:rPr>
          <w:rStyle w:val="Style13ptBold"/>
        </w:rPr>
        <w:t xml:space="preserve">Lamar, </w:t>
      </w:r>
      <w:r>
        <w:t>20</w:t>
      </w:r>
      <w:r w:rsidRPr="003C6B64">
        <w:rPr>
          <w:rStyle w:val="Style13ptBold"/>
        </w:rPr>
        <w:t>23</w:t>
      </w:r>
      <w:r>
        <w:t xml:space="preserve"> </w:t>
      </w:r>
      <w:proofErr w:type="gramStart"/>
      <w:r>
        <w:t>-  American</w:t>
      </w:r>
      <w:proofErr w:type="gramEnd"/>
      <w:r>
        <w:t xml:space="preserve"> Apparel &amp; Footwear Association President and CEO. Statement to the US Senate Committee on the Judiciary, IP Subcommittee, “Back to School with the SHOP SAFE Act: Protecting Our Families from Unsafe Online Counterfeits” 10/3,  </w:t>
      </w:r>
      <w:hyperlink r:id="rId38" w:history="1">
        <w:r w:rsidRPr="00022350">
          <w:rPr>
            <w:rStyle w:val="Hyperlink"/>
          </w:rPr>
          <w:t>https://www.judiciary.senate.gov/imo/media/doc/2023-10-03_-_testimony_-_lamar.pdf</w:t>
        </w:r>
      </w:hyperlink>
      <w:r>
        <w:t xml:space="preserve"> //DH</w:t>
      </w:r>
    </w:p>
    <w:p w14:paraId="5A918D87" w14:textId="77777777" w:rsidR="00973707" w:rsidRDefault="00973707" w:rsidP="00973707"/>
    <w:p w14:paraId="1CEF4AD0" w14:textId="77777777" w:rsidR="00973707" w:rsidRDefault="00973707" w:rsidP="00973707">
      <w:r>
        <w:t xml:space="preserve">Interestingly, some of the same </w:t>
      </w:r>
      <w:r w:rsidRPr="00696875">
        <w:rPr>
          <w:rStyle w:val="StyleUnderline"/>
        </w:rPr>
        <w:t>platforms that end up hosting counterfeiters are</w:t>
      </w:r>
      <w:r>
        <w:t xml:space="preserve"> themselves </w:t>
      </w:r>
      <w:r w:rsidRPr="00696875">
        <w:rPr>
          <w:rStyle w:val="StyleUnderline"/>
        </w:rPr>
        <w:t>pioneering amazing technological advancements that can put up more effective roadblocks against illicit actors</w:t>
      </w:r>
      <w:r>
        <w:t xml:space="preserve">.  </w:t>
      </w:r>
      <w:r w:rsidRPr="00696875">
        <w:rPr>
          <w:rStyle w:val="StyleUnderline"/>
        </w:rPr>
        <w:t>Many of them talk about their zero tolerance for counterfeits</w:t>
      </w:r>
      <w:r>
        <w:t xml:space="preserve"> – a value that is commendable. </w:t>
      </w:r>
      <w:r w:rsidRPr="00696875">
        <w:rPr>
          <w:rStyle w:val="Emphasis"/>
        </w:rPr>
        <w:t>But we’ve been hearing that for years</w:t>
      </w:r>
      <w:r>
        <w:t xml:space="preserve"> </w:t>
      </w:r>
      <w:r w:rsidRPr="00696875">
        <w:rPr>
          <w:rStyle w:val="StyleUnderline"/>
        </w:rPr>
        <w:t>while this counterfeit epidemic has been allowed to flourish.</w:t>
      </w:r>
      <w:r>
        <w:t xml:space="preserve"> We are past the time to talk, and </w:t>
      </w:r>
      <w:r w:rsidRPr="001B163B">
        <w:rPr>
          <w:rStyle w:val="StyleUnderline"/>
        </w:rPr>
        <w:t>it is now time to update and create stronger federal incentives appropriate for the ecommerce eco systems – and consistent with what we have in the physical world</w:t>
      </w:r>
      <w:r>
        <w:t xml:space="preserve">.  We must now convert those words into actions. </w:t>
      </w:r>
    </w:p>
    <w:p w14:paraId="1BF8F0CA" w14:textId="77777777" w:rsidR="00973707" w:rsidRPr="00973707" w:rsidRDefault="00973707" w:rsidP="00973707"/>
    <w:p w14:paraId="43E83950" w14:textId="77777777" w:rsidR="00BC728C" w:rsidRDefault="00BC728C" w:rsidP="00BC728C">
      <w:pPr>
        <w:pStyle w:val="Heading4"/>
      </w:pPr>
      <w:r>
        <w:t>Existing anti-counterfeiting measures are insufficient</w:t>
      </w:r>
    </w:p>
    <w:p w14:paraId="3EEB7B0B" w14:textId="77777777" w:rsidR="00BC728C" w:rsidRDefault="00BC728C" w:rsidP="00BC728C">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6ADC2BB0" w14:textId="77777777" w:rsidR="00BC728C" w:rsidRPr="005F6F12" w:rsidRDefault="00BC728C" w:rsidP="00BC728C"/>
    <w:p w14:paraId="1B84DED9" w14:textId="77777777" w:rsidR="00BC728C" w:rsidRDefault="00BC728C" w:rsidP="00BC728C">
      <w:r>
        <w:t xml:space="preserve">To combat the counterfeit problem, Amazon launched programs, such as Project Zero and its brand registry. Project Zero is an anti-counterfeiting system providing three tools: automated protections, self-service counterfeit removal, and product serialization.17 6 Its brand registry is an enrollment program used to help rightsholders protect their brand.177 The downfall of these programs is that none of their efforts seem to be stopping the sale of counterfeits, leaving the burden to find the dupes on the rightsholder. 178 Amazon even engaged in joint lawsuits with brands against its users who are selling fake items. 179 As a response to increasing pressure to resolve its counterfeit problem, the platform established a Counterfeit Crimes Unit to pursue civil litigation and criminal prosecution against counterfeiters, collaborate with brands in investigations, and help law enforcement. 180 </w:t>
      </w:r>
      <w:r w:rsidRPr="00BC728C">
        <w:rPr>
          <w:rStyle w:val="StyleUnderline"/>
        </w:rPr>
        <w:t>Although</w:t>
      </w:r>
      <w:r w:rsidRPr="00B208EA">
        <w:rPr>
          <w:rStyle w:val="StyleUnderline"/>
        </w:rPr>
        <w:t xml:space="preserve"> </w:t>
      </w:r>
      <w:r w:rsidRPr="00BC728C">
        <w:rPr>
          <w:rStyle w:val="StyleUnderline"/>
          <w:highlight w:val="cyan"/>
        </w:rPr>
        <w:t xml:space="preserve">Amazon's </w:t>
      </w:r>
      <w:r w:rsidRPr="00BC728C">
        <w:rPr>
          <w:rStyle w:val="StyleUnderline"/>
        </w:rPr>
        <w:t xml:space="preserve">anti-counterfeiting effort is a significant improvement, the effort does not completely solve the problem; it </w:t>
      </w:r>
      <w:r w:rsidRPr="00BC728C">
        <w:rPr>
          <w:rStyle w:val="StyleUnderline"/>
          <w:highlight w:val="cyan"/>
        </w:rPr>
        <w:t>fails to require sellers to use accurate and authorized images</w:t>
      </w:r>
      <w:r w:rsidRPr="00B208EA">
        <w:rPr>
          <w:rStyle w:val="StyleUnderline"/>
        </w:rPr>
        <w:t xml:space="preserve">, </w:t>
      </w:r>
      <w:r w:rsidRPr="00BC728C">
        <w:rPr>
          <w:rStyle w:val="StyleUnderline"/>
          <w:highlight w:val="cyan"/>
        </w:rPr>
        <w:t>transparent processes to prevent repeat offenders, and comprehensive takedown policies</w:t>
      </w:r>
      <w:r w:rsidRPr="00B208EA">
        <w:rPr>
          <w:rStyle w:val="StyleUnderline"/>
        </w:rPr>
        <w:t>.</w:t>
      </w:r>
      <w:r>
        <w:t xml:space="preserve"> 181</w:t>
      </w:r>
    </w:p>
    <w:p w14:paraId="5365F17D" w14:textId="77777777" w:rsidR="00BC728C" w:rsidRDefault="00BC728C" w:rsidP="00BC728C">
      <w:r>
        <w:t xml:space="preserve">In addition to Amazon's efforts, </w:t>
      </w:r>
      <w:r w:rsidRPr="00BC728C">
        <w:rPr>
          <w:rStyle w:val="StyleUnderline"/>
          <w:highlight w:val="cyan"/>
        </w:rPr>
        <w:t>anti-counterfeiting programs on online marketplaces have been inadequate for small businesses</w:t>
      </w:r>
      <w:r w:rsidRPr="005F6F12">
        <w:rPr>
          <w:rStyle w:val="StyleUnderline"/>
        </w:rPr>
        <w:t xml:space="preserve">. </w:t>
      </w:r>
      <w:r w:rsidRPr="00BC728C">
        <w:rPr>
          <w:rStyle w:val="StyleUnderline"/>
          <w:highlight w:val="cyan"/>
        </w:rPr>
        <w:t xml:space="preserve">Most </w:t>
      </w:r>
      <w:r w:rsidRPr="00BC728C">
        <w:rPr>
          <w:rStyle w:val="StyleUnderline"/>
        </w:rPr>
        <w:t>marketplaces</w:t>
      </w:r>
      <w:r w:rsidRPr="00BC728C">
        <w:rPr>
          <w:rStyle w:val="StyleUnderline"/>
          <w:highlight w:val="cyan"/>
        </w:rPr>
        <w:t xml:space="preserve"> have not taken the same measures as Amazon</w:t>
      </w:r>
      <w:r>
        <w:t xml:space="preserve">, as the majority only provide policies against counterfeits on their websites.182 </w:t>
      </w:r>
      <w:r w:rsidRPr="00E22BF3">
        <w:rPr>
          <w:rStyle w:val="StyleUnderline"/>
        </w:rPr>
        <w:t xml:space="preserve">Although </w:t>
      </w:r>
      <w:r w:rsidRPr="00BC728C">
        <w:rPr>
          <w:rStyle w:val="StyleUnderline"/>
          <w:highlight w:val="cyan"/>
        </w:rPr>
        <w:t>eBay</w:t>
      </w:r>
      <w:r w:rsidRPr="00E22BF3">
        <w:rPr>
          <w:rStyle w:val="StyleUnderline"/>
        </w:rPr>
        <w:t xml:space="preserve"> has its </w:t>
      </w:r>
      <w:proofErr w:type="spellStart"/>
      <w:r w:rsidRPr="00E22BF3">
        <w:rPr>
          <w:rStyle w:val="StyleUnderline"/>
        </w:rPr>
        <w:t>VeRO</w:t>
      </w:r>
      <w:proofErr w:type="spellEnd"/>
      <w:r w:rsidRPr="00E22BF3">
        <w:rPr>
          <w:rStyle w:val="StyleUnderline"/>
        </w:rPr>
        <w:t xml:space="preserve"> program</w:t>
      </w:r>
      <w:r>
        <w:t xml:space="preserve">, which allows rightsholders to report eBay listings for infringement,183 </w:t>
      </w:r>
      <w:r w:rsidRPr="00E22BF3">
        <w:rPr>
          <w:rStyle w:val="StyleUnderline"/>
        </w:rPr>
        <w:t>the platform</w:t>
      </w:r>
      <w:r>
        <w:t xml:space="preserve"> nevertheless </w:t>
      </w:r>
      <w:r w:rsidRPr="00BC728C">
        <w:rPr>
          <w:rStyle w:val="StyleUnderline"/>
          <w:highlight w:val="cyan"/>
        </w:rPr>
        <w:t>maintains a self-policing model</w:t>
      </w:r>
      <w:r>
        <w:t xml:space="preserve">.184 </w:t>
      </w:r>
      <w:r w:rsidRPr="00E22BF3">
        <w:rPr>
          <w:rStyle w:val="StyleUnderline"/>
        </w:rPr>
        <w:t>On other marketplaces such as Walmart, brand owners must separately request information from the seller after submitting their infringement report</w:t>
      </w:r>
      <w:r>
        <w:t xml:space="preserve">. 185 Further, </w:t>
      </w:r>
      <w:r w:rsidRPr="00BC728C">
        <w:rPr>
          <w:rStyle w:val="StyleUnderline"/>
          <w:highlight w:val="cyan"/>
        </w:rPr>
        <w:t>small businesses do not have access to some of the anti-counterfeiting measures offered by online marketplaces</w:t>
      </w:r>
      <w:r>
        <w:t xml:space="preserve">. For instance, eBay launched its Authenticity Guarantee program in 2020, which only provided post-sale authentication for watches valued over $2,000 and sneakers valued over $100.186 Small businesses, such as </w:t>
      </w:r>
      <w:proofErr w:type="spellStart"/>
      <w:r>
        <w:t>MinMac</w:t>
      </w:r>
      <w:proofErr w:type="spellEnd"/>
      <w:r>
        <w:t xml:space="preserve">, Brush Hero, and Fuse Chicken, 187 would be unable to apply not only because they do not sell sneakers or watches, but also because their products do not meet the price threshold.188 Therefore, </w:t>
      </w:r>
      <w:r w:rsidRPr="00167CC9">
        <w:rPr>
          <w:rStyle w:val="StyleUnderline"/>
        </w:rPr>
        <w:t xml:space="preserve">although these programs provide some aid, </w:t>
      </w:r>
      <w:r w:rsidRPr="00BC728C">
        <w:rPr>
          <w:rStyle w:val="StyleUnderline"/>
          <w:highlight w:val="cyan"/>
        </w:rPr>
        <w:t>many</w:t>
      </w:r>
      <w:r w:rsidRPr="00167CC9">
        <w:rPr>
          <w:rStyle w:val="StyleUnderline"/>
        </w:rPr>
        <w:t xml:space="preserve"> businesses </w:t>
      </w:r>
      <w:r w:rsidRPr="00BC728C">
        <w:rPr>
          <w:rStyle w:val="StyleUnderline"/>
          <w:highlight w:val="cyan"/>
        </w:rPr>
        <w:t>remain out of luck</w:t>
      </w:r>
      <w:r>
        <w:t>.</w:t>
      </w:r>
    </w:p>
    <w:p w14:paraId="30B5A784" w14:textId="77777777" w:rsidR="00BC728C" w:rsidRPr="00BC728C" w:rsidRDefault="00BC728C" w:rsidP="00BC728C"/>
    <w:p w14:paraId="37CACD71" w14:textId="77777777" w:rsidR="00FC56D1" w:rsidRPr="00FC56D1" w:rsidRDefault="00FC56D1" w:rsidP="00FC56D1"/>
    <w:p w14:paraId="580A7BCF" w14:textId="77777777" w:rsidR="001A4B43" w:rsidRDefault="001A4B43" w:rsidP="001A4B43">
      <w:pPr>
        <w:pStyle w:val="Heading3"/>
      </w:pPr>
      <w:r>
        <w:t>AT: Amazon</w:t>
      </w:r>
    </w:p>
    <w:p w14:paraId="253C8CD7" w14:textId="77777777" w:rsidR="001A4B43" w:rsidRDefault="001A4B43" w:rsidP="001A4B43"/>
    <w:p w14:paraId="1EF3E960" w14:textId="77777777" w:rsidR="001A4B43" w:rsidRDefault="001A4B43" w:rsidP="001A4B43">
      <w:pPr>
        <w:pStyle w:val="Heading4"/>
      </w:pPr>
      <w:r>
        <w:t>Current anti-counterfeiting efforts are insufficient</w:t>
      </w:r>
    </w:p>
    <w:p w14:paraId="0E4CD67A" w14:textId="77777777" w:rsidR="001A4B43" w:rsidRDefault="001A4B43" w:rsidP="001A4B43">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34CCCE8D" w14:textId="77777777" w:rsidR="001A4B43" w:rsidRPr="00474E87" w:rsidRDefault="001A4B43" w:rsidP="001A4B43"/>
    <w:p w14:paraId="301CD4F6" w14:textId="77777777" w:rsidR="001A4B43" w:rsidRDefault="001A4B43" w:rsidP="001A4B43">
      <w:r w:rsidRPr="00CB5AEF">
        <w:rPr>
          <w:rStyle w:val="StyleUnderline"/>
          <w:highlight w:val="cyan"/>
        </w:rPr>
        <w:t>While Amazon has implemented some robust anticounterfeiting measures</w:t>
      </w:r>
      <w:r>
        <w:t>— and is spending over 700 million dollars per year to protect its platform from fraud and abuse—</w:t>
      </w:r>
      <w:r w:rsidRPr="00CB5AEF">
        <w:rPr>
          <w:rStyle w:val="StyleUnderline"/>
          <w:highlight w:val="cyan"/>
        </w:rPr>
        <w:t>many sellers are still marketing counterfeit goods on Amazo</w:t>
      </w:r>
      <w:r w:rsidRPr="00474E87">
        <w:rPr>
          <w:rStyle w:val="StyleUnderline"/>
        </w:rPr>
        <w:t>n</w:t>
      </w:r>
      <w:r>
        <w:t xml:space="preserve">.114 In fact, </w:t>
      </w:r>
      <w:r w:rsidRPr="00CB5AEF">
        <w:rPr>
          <w:rStyle w:val="StyleUnderline"/>
          <w:highlight w:val="cyan"/>
        </w:rPr>
        <w:t xml:space="preserve">Amazon </w:t>
      </w:r>
      <w:r w:rsidRPr="00CB5AEF">
        <w:rPr>
          <w:rStyle w:val="Emphasis"/>
          <w:highlight w:val="cyan"/>
        </w:rPr>
        <w:t>admits</w:t>
      </w:r>
      <w:r w:rsidRPr="00CB5AEF">
        <w:rPr>
          <w:rStyle w:val="StyleUnderline"/>
          <w:highlight w:val="cyan"/>
        </w:rPr>
        <w:t xml:space="preserve"> that the actions it has taken are </w:t>
      </w:r>
      <w:r w:rsidRPr="00CB5AEF">
        <w:rPr>
          <w:rStyle w:val="Emphasis"/>
          <w:highlight w:val="cyan"/>
        </w:rPr>
        <w:t>insufficient</w:t>
      </w:r>
      <w:r>
        <w:t xml:space="preserve"> to end online counterfeiting without extensive outside help.115 </w:t>
      </w:r>
      <w:r w:rsidRPr="00474E87">
        <w:rPr>
          <w:rStyle w:val="StyleUnderline"/>
        </w:rPr>
        <w:t xml:space="preserve">While </w:t>
      </w:r>
      <w:r w:rsidRPr="00CB5AEF">
        <w:rPr>
          <w:rStyle w:val="StyleUnderline"/>
          <w:highlight w:val="cyan"/>
        </w:rPr>
        <w:t>Amazon’s programs</w:t>
      </w:r>
      <w:r w:rsidRPr="00474E87">
        <w:rPr>
          <w:rStyle w:val="StyleUnderline"/>
        </w:rPr>
        <w:t xml:space="preserve"> seem quite powerful, they </w:t>
      </w:r>
      <w:r w:rsidRPr="00CB5AEF">
        <w:rPr>
          <w:rStyle w:val="StyleUnderline"/>
          <w:highlight w:val="cyan"/>
        </w:rPr>
        <w:t>are</w:t>
      </w:r>
      <w:r>
        <w:t xml:space="preserve"> often </w:t>
      </w:r>
      <w:r w:rsidRPr="00CB5AEF">
        <w:rPr>
          <w:rStyle w:val="StyleUnderline"/>
          <w:highlight w:val="cyan"/>
        </w:rPr>
        <w:t>optional</w:t>
      </w:r>
      <w:r w:rsidRPr="00CB5AEF">
        <w:rPr>
          <w:highlight w:val="cyan"/>
        </w:rPr>
        <w:t xml:space="preserve"> </w:t>
      </w:r>
      <w:r w:rsidRPr="00CB5AEF">
        <w:rPr>
          <w:rStyle w:val="StyleUnderline"/>
          <w:highlight w:val="cyan"/>
        </w:rPr>
        <w:t>and not every brand chooses to opt in</w:t>
      </w:r>
      <w:r w:rsidRPr="00474E87">
        <w:rPr>
          <w:rStyle w:val="StyleUnderline"/>
        </w:rPr>
        <w:t>.</w:t>
      </w:r>
      <w:r>
        <w:t xml:space="preserve">116 Having participation rely on affirmatively opting in reduces the number of participating brands.117 Therefore, </w:t>
      </w:r>
      <w:r w:rsidRPr="00CB5AEF">
        <w:rPr>
          <w:rStyle w:val="StyleUnderline"/>
          <w:highlight w:val="cyan"/>
        </w:rPr>
        <w:t>counterfeiting can still proliferate</w:t>
      </w:r>
      <w:r w:rsidRPr="00474E87">
        <w:rPr>
          <w:rStyle w:val="StyleUnderline"/>
        </w:rPr>
        <w:t xml:space="preserve"> in the face of robust and effective programs </w:t>
      </w:r>
      <w:r w:rsidRPr="00CB5AEF">
        <w:rPr>
          <w:rStyle w:val="StyleUnderline"/>
          <w:highlight w:val="cyan"/>
        </w:rPr>
        <w:t>because nonparticipating brands still sell large volumes of goods</w:t>
      </w:r>
      <w:r>
        <w:t xml:space="preserve">.118 </w:t>
      </w:r>
      <w:r w:rsidRPr="00DB3919">
        <w:rPr>
          <w:rStyle w:val="StyleUnderline"/>
          <w:highlight w:val="cyan"/>
        </w:rPr>
        <w:t>Further complicating</w:t>
      </w:r>
      <w:r>
        <w:t xml:space="preserve"> Online Marketplaces’ </w:t>
      </w:r>
      <w:r w:rsidRPr="00DB3919">
        <w:rPr>
          <w:rStyle w:val="StyleUnderline"/>
          <w:highlight w:val="cyan"/>
        </w:rPr>
        <w:t>steps to stop counterfeiting</w:t>
      </w:r>
      <w:r>
        <w:t xml:space="preserve"> on their platforms </w:t>
      </w:r>
      <w:r w:rsidRPr="00DB3919">
        <w:rPr>
          <w:rStyle w:val="StyleUnderline"/>
          <w:highlight w:val="cyan"/>
        </w:rPr>
        <w:t xml:space="preserve">is the </w:t>
      </w:r>
      <w:r w:rsidRPr="00DB3919">
        <w:rPr>
          <w:rStyle w:val="Emphasis"/>
          <w:highlight w:val="cyan"/>
        </w:rPr>
        <w:t>positive incentive they get from having some counterfeiting present</w:t>
      </w:r>
      <w:r>
        <w:t xml:space="preserve">. This manifests because </w:t>
      </w:r>
      <w:r w:rsidRPr="00474E87">
        <w:rPr>
          <w:rStyle w:val="StyleUnderline"/>
        </w:rPr>
        <w:t>Online Marketplaces get a similar profit from a genuine and counterfeit article</w:t>
      </w:r>
      <w:r>
        <w:t xml:space="preserve">.119 </w:t>
      </w:r>
      <w:r w:rsidRPr="00474E87">
        <w:rPr>
          <w:rStyle w:val="StyleUnderline"/>
        </w:rPr>
        <w:t>Having only genuine articles</w:t>
      </w:r>
      <w:r>
        <w:t xml:space="preserve"> (which often cost more) </w:t>
      </w:r>
      <w:r w:rsidRPr="00474E87">
        <w:rPr>
          <w:rStyle w:val="StyleUnderline"/>
        </w:rPr>
        <w:t>could reduce Online Marketplaces’ profits, which cuts against their business model</w:t>
      </w:r>
      <w:r>
        <w:t xml:space="preserve">. However, too much counterfeiting can lead to consumer dissatisfaction, distrust, and lower sales.120 This incentive structure leads Online Marketplaces to take public steps to combat counterfeiting to assure consumers they can be trusted, but not going as far as possible to reap some of the residual profits from counterfeiting. </w:t>
      </w:r>
    </w:p>
    <w:p w14:paraId="5D229DC2" w14:textId="77777777" w:rsidR="001A4B43" w:rsidRDefault="001A4B43" w:rsidP="001A4B43"/>
    <w:p w14:paraId="33593807" w14:textId="77777777" w:rsidR="00BC728C" w:rsidRPr="00CB5AEF" w:rsidRDefault="00BC728C" w:rsidP="001A4B43"/>
    <w:p w14:paraId="09A2FBBC" w14:textId="77777777" w:rsidR="001A4B43" w:rsidRDefault="001A4B43" w:rsidP="001A4B43">
      <w:pPr>
        <w:pStyle w:val="Heading3"/>
      </w:pPr>
      <w:r>
        <w:t>AT: Brand registration</w:t>
      </w:r>
    </w:p>
    <w:p w14:paraId="4CA00914" w14:textId="77777777" w:rsidR="001A4B43" w:rsidRDefault="001A4B43" w:rsidP="001A4B43">
      <w:pPr>
        <w:pStyle w:val="Heading4"/>
      </w:pPr>
      <w:r>
        <w:t>Brand registration tools haven’t reduced counterfeiting</w:t>
      </w:r>
    </w:p>
    <w:p w14:paraId="32891D6E" w14:textId="77777777" w:rsidR="001A4B43" w:rsidRDefault="001A4B43" w:rsidP="001A4B43">
      <w:r>
        <w:t xml:space="preserve">Kari </w:t>
      </w:r>
      <w:r w:rsidRPr="00E35748">
        <w:rPr>
          <w:rStyle w:val="Style13ptBold"/>
        </w:rPr>
        <w:t>Kammel</w:t>
      </w:r>
      <w:r>
        <w:t>, 20</w:t>
      </w:r>
      <w:r w:rsidRPr="00E35748">
        <w:rPr>
          <w:rStyle w:val="Style13ptBold"/>
        </w:rPr>
        <w:t>23</w:t>
      </w:r>
      <w:r>
        <w:t xml:space="preserve"> - Director of the Center for Anti-Counterfeiting and Product Protection (“the A-CAPP Center) at Michigan State University. Statement to the US Senate Committee on the Judiciary, IP Subcommittee, “Back to School with the SHOP SAFE Act: Protecting Our Families from Unsafe Online Counterfeits” 10/3,  </w:t>
      </w:r>
      <w:hyperlink r:id="rId39" w:history="1">
        <w:r w:rsidRPr="00022350">
          <w:rPr>
            <w:rStyle w:val="Hyperlink"/>
          </w:rPr>
          <w:t>https://www.judiciary.senate.gov/imo/media/doc/2023-10-03_-_testimony_-_kammel.pdf</w:t>
        </w:r>
      </w:hyperlink>
      <w:r>
        <w:t xml:space="preserve"> //DH</w:t>
      </w:r>
    </w:p>
    <w:p w14:paraId="513AE4A5" w14:textId="77777777" w:rsidR="001A4B43" w:rsidRDefault="001A4B43" w:rsidP="001A4B43"/>
    <w:p w14:paraId="5B62660E" w14:textId="77777777" w:rsidR="001A4B43" w:rsidRDefault="001A4B43" w:rsidP="001A4B43">
      <w:r w:rsidRPr="00F35807">
        <w:rPr>
          <w:rStyle w:val="StyleUnderline"/>
          <w:highlight w:val="cyan"/>
        </w:rPr>
        <w:t>Many platforms</w:t>
      </w:r>
      <w:r w:rsidRPr="00733578">
        <w:rPr>
          <w:rStyle w:val="StyleUnderline"/>
        </w:rPr>
        <w:t xml:space="preserve"> have </w:t>
      </w:r>
      <w:r w:rsidRPr="00F35807">
        <w:rPr>
          <w:rStyle w:val="StyleUnderline"/>
          <w:highlight w:val="cyan"/>
        </w:rPr>
        <w:t>created</w:t>
      </w:r>
      <w:r w:rsidRPr="00733578">
        <w:rPr>
          <w:rStyle w:val="StyleUnderline"/>
        </w:rPr>
        <w:t xml:space="preserve"> extensive </w:t>
      </w:r>
      <w:r w:rsidRPr="00F35807">
        <w:rPr>
          <w:rStyle w:val="StyleUnderline"/>
          <w:highlight w:val="cyan"/>
        </w:rPr>
        <w:t>tools for brands to register their marks</w:t>
      </w:r>
      <w:r>
        <w:t xml:space="preserve"> (a type of recordation), </w:t>
      </w:r>
      <w:r w:rsidRPr="00733578">
        <w:rPr>
          <w:rStyle w:val="StyleUnderline"/>
        </w:rPr>
        <w:t>work to identify counterfeit listings</w:t>
      </w:r>
      <w:r>
        <w:t xml:space="preserve"> for take down efforts, </w:t>
      </w:r>
      <w:r w:rsidRPr="00F35807">
        <w:rPr>
          <w:rStyle w:val="StyleUnderline"/>
          <w:highlight w:val="cyan"/>
        </w:rPr>
        <w:t>and collaborate with law enforcement</w:t>
      </w:r>
      <w:r w:rsidRPr="00733578">
        <w:rPr>
          <w:rStyle w:val="StyleUnderline"/>
        </w:rPr>
        <w:t xml:space="preserve"> agencies</w:t>
      </w:r>
      <w:r>
        <w:t xml:space="preserve"> and intellectual property rights owners.38 While I referred to these activities in 2020 and 2021, </w:t>
      </w:r>
      <w:r w:rsidRPr="00F35807">
        <w:rPr>
          <w:rStyle w:val="StyleUnderline"/>
          <w:highlight w:val="cyan"/>
        </w:rPr>
        <w:t>we have not seen a decrease in counterfeit sales online, but the opposite with</w:t>
      </w:r>
      <w:r w:rsidRPr="00733578">
        <w:rPr>
          <w:rStyle w:val="StyleUnderline"/>
        </w:rPr>
        <w:t xml:space="preserve"> </w:t>
      </w:r>
      <w:r w:rsidRPr="00733578">
        <w:t>intellectual property rights owners’ frustrations growing and</w:t>
      </w:r>
      <w:r w:rsidRPr="00733578">
        <w:rPr>
          <w:rStyle w:val="StyleUnderline"/>
        </w:rPr>
        <w:t xml:space="preserve"> </w:t>
      </w:r>
      <w:r w:rsidRPr="00F35807">
        <w:rPr>
          <w:rStyle w:val="StyleUnderline"/>
          <w:highlight w:val="cyan"/>
        </w:rPr>
        <w:t>more consumers</w:t>
      </w:r>
      <w:r w:rsidRPr="00733578">
        <w:rPr>
          <w:rStyle w:val="StyleUnderline"/>
        </w:rPr>
        <w:t xml:space="preserve"> in the U.S. being </w:t>
      </w:r>
      <w:r w:rsidRPr="00F35807">
        <w:rPr>
          <w:rStyle w:val="StyleUnderline"/>
          <w:highlight w:val="cyan"/>
        </w:rPr>
        <w:t>exposed to</w:t>
      </w:r>
      <w:r w:rsidRPr="00733578">
        <w:rPr>
          <w:rStyle w:val="StyleUnderline"/>
        </w:rPr>
        <w:t xml:space="preserve"> the purchase and sale of </w:t>
      </w:r>
      <w:r w:rsidRPr="00F35807">
        <w:rPr>
          <w:rStyle w:val="StyleUnderline"/>
          <w:highlight w:val="cyan"/>
        </w:rPr>
        <w:t>counterfeit goods</w:t>
      </w:r>
      <w:r>
        <w:t xml:space="preserve">.   </w:t>
      </w:r>
    </w:p>
    <w:p w14:paraId="68F2184D" w14:textId="77777777" w:rsidR="001A4B43" w:rsidRDefault="001A4B43" w:rsidP="001A4B43"/>
    <w:p w14:paraId="7466B4C2" w14:textId="77777777" w:rsidR="001A4B43" w:rsidRDefault="001A4B43" w:rsidP="001A4B43">
      <w:pPr>
        <w:pStyle w:val="Heading3"/>
      </w:pPr>
      <w:r>
        <w:t>AT: INFORM Consumers Act solves</w:t>
      </w:r>
    </w:p>
    <w:p w14:paraId="23315EC7" w14:textId="77777777" w:rsidR="001A4B43" w:rsidRDefault="001A4B43" w:rsidP="001A4B43"/>
    <w:p w14:paraId="34C3987E" w14:textId="77777777" w:rsidR="00B066F7" w:rsidRDefault="00B066F7" w:rsidP="00B066F7">
      <w:pPr>
        <w:pStyle w:val="Heading4"/>
      </w:pPr>
      <w:r>
        <w:t>INFORM fails – it’s easily circumvented</w:t>
      </w:r>
    </w:p>
    <w:p w14:paraId="4EBDEA3F" w14:textId="77777777" w:rsidR="00B066F7" w:rsidRDefault="00B066F7" w:rsidP="00B066F7">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66D04FDF" w14:textId="77777777" w:rsidR="00B066F7" w:rsidRPr="006D6723" w:rsidRDefault="00B066F7" w:rsidP="00B066F7"/>
    <w:p w14:paraId="609507CF" w14:textId="77777777" w:rsidR="00B066F7" w:rsidRDefault="00B066F7" w:rsidP="00B066F7">
      <w:r w:rsidRPr="00D80918">
        <w:t xml:space="preserve">The </w:t>
      </w:r>
      <w:r w:rsidRPr="00D80918">
        <w:rPr>
          <w:rStyle w:val="StyleUnderline"/>
        </w:rPr>
        <w:t>INFORM</w:t>
      </w:r>
      <w:r>
        <w:t xml:space="preserve"> Consumers Act is </w:t>
      </w:r>
      <w:proofErr w:type="gramStart"/>
      <w:r>
        <w:t>similar to</w:t>
      </w:r>
      <w:proofErr w:type="gramEnd"/>
      <w:r>
        <w:t xml:space="preserve"> the SANTA Act, but it broadens the scope of protection from toy sellers to all high-volume sellers.150 One issue with this law is that </w:t>
      </w:r>
      <w:r w:rsidRPr="00D80918">
        <w:rPr>
          <w:rStyle w:val="StyleUnderline"/>
          <w:highlight w:val="cyan"/>
        </w:rPr>
        <w:t>online counterfeiters can evade its reach by creating multiple low-volume accounts</w:t>
      </w:r>
      <w:r w:rsidRPr="00B14135">
        <w:rPr>
          <w:rStyle w:val="StyleUnderline"/>
        </w:rPr>
        <w:t xml:space="preserve">, therefore </w:t>
      </w:r>
      <w:r w:rsidRPr="00D80918">
        <w:rPr>
          <w:rStyle w:val="StyleUnderline"/>
          <w:highlight w:val="cyan"/>
        </w:rPr>
        <w:t>never triggering the enhanced scrutiny</w:t>
      </w:r>
      <w:r w:rsidRPr="00B14135">
        <w:rPr>
          <w:rStyle w:val="StyleUnderline"/>
        </w:rPr>
        <w:t xml:space="preserve"> reserved for high-volume retailers</w:t>
      </w:r>
      <w:r>
        <w:t xml:space="preserve">. The INFORM Consumers Act requires some verification documents and use of such documents may reduce this problem.151 However, </w:t>
      </w:r>
      <w:r w:rsidRPr="00B14135">
        <w:rPr>
          <w:rStyle w:val="StyleUnderline"/>
        </w:rPr>
        <w:t xml:space="preserve">the reliance on verification documents is troubling because </w:t>
      </w:r>
      <w:r>
        <w:t xml:space="preserve">the </w:t>
      </w:r>
      <w:r w:rsidRPr="00D80918">
        <w:rPr>
          <w:rStyle w:val="StyleUnderline"/>
          <w:highlight w:val="cyan"/>
        </w:rPr>
        <w:t>INFORM</w:t>
      </w:r>
      <w:r>
        <w:t xml:space="preserve"> Consumers Act </w:t>
      </w:r>
      <w:r w:rsidRPr="00D80918">
        <w:rPr>
          <w:rStyle w:val="StyleUnderline"/>
          <w:highlight w:val="cyan"/>
        </w:rPr>
        <w:t>does not provide much detail on whether Online Marketplaces have an obligation to ensure the documents are authentic</w:t>
      </w:r>
      <w:r>
        <w:t xml:space="preserve">.152 </w:t>
      </w:r>
      <w:r w:rsidRPr="00D80918">
        <w:rPr>
          <w:highlight w:val="cyan"/>
        </w:rPr>
        <w:t xml:space="preserve">A </w:t>
      </w:r>
      <w:r w:rsidRPr="00D80918">
        <w:rPr>
          <w:rStyle w:val="StyleUnderline"/>
          <w:highlight w:val="cyan"/>
        </w:rPr>
        <w:t>further weakness of</w:t>
      </w:r>
      <w:r w:rsidRPr="00B14135">
        <w:rPr>
          <w:rStyle w:val="StyleUnderline"/>
        </w:rPr>
        <w:t xml:space="preserve"> the </w:t>
      </w:r>
      <w:r w:rsidRPr="00D80918">
        <w:rPr>
          <w:rStyle w:val="StyleUnderline"/>
          <w:highlight w:val="cyan"/>
        </w:rPr>
        <w:t>INFORM</w:t>
      </w:r>
      <w:r>
        <w:t xml:space="preserve"> Consumers Act </w:t>
      </w:r>
      <w:r w:rsidRPr="00D80918">
        <w:rPr>
          <w:rStyle w:val="StyleUnderline"/>
          <w:highlight w:val="cyan"/>
        </w:rPr>
        <w:t>is that it</w:t>
      </w:r>
      <w:r w:rsidRPr="00B14135">
        <w:rPr>
          <w:rStyle w:val="StyleUnderline"/>
        </w:rPr>
        <w:t xml:space="preserve"> suspends sellers who do not comply with the Act until they comply; this </w:t>
      </w:r>
      <w:r w:rsidRPr="00D80918">
        <w:rPr>
          <w:rStyle w:val="StyleUnderline"/>
          <w:highlight w:val="cyan"/>
        </w:rPr>
        <w:t>allows noncompliant sellers to simply create new accounts and continue their activities</w:t>
      </w:r>
      <w:r>
        <w:t xml:space="preserve">.153 </w:t>
      </w:r>
    </w:p>
    <w:p w14:paraId="50597C52" w14:textId="77777777" w:rsidR="00B066F7" w:rsidRDefault="00B066F7" w:rsidP="00B066F7">
      <w:pPr>
        <w:pStyle w:val="Heading4"/>
      </w:pPr>
      <w:r>
        <w:t>INFORM doesn’t go far enough – SHOP SAFE requirements are essential to forcing platforms to crack down</w:t>
      </w:r>
    </w:p>
    <w:p w14:paraId="140333C1" w14:textId="77777777" w:rsidR="00B066F7" w:rsidRDefault="00B066F7" w:rsidP="00B066F7">
      <w:r>
        <w:t xml:space="preserve">Stephen </w:t>
      </w:r>
      <w:r w:rsidRPr="003C6B64">
        <w:rPr>
          <w:rStyle w:val="Style13ptBold"/>
        </w:rPr>
        <w:t xml:space="preserve">Lamar, </w:t>
      </w:r>
      <w:r>
        <w:t>20</w:t>
      </w:r>
      <w:r w:rsidRPr="003C6B64">
        <w:rPr>
          <w:rStyle w:val="Style13ptBold"/>
        </w:rPr>
        <w:t>23</w:t>
      </w:r>
      <w:r>
        <w:t xml:space="preserve"> </w:t>
      </w:r>
      <w:proofErr w:type="gramStart"/>
      <w:r>
        <w:t>-  American</w:t>
      </w:r>
      <w:proofErr w:type="gramEnd"/>
      <w:r>
        <w:t xml:space="preserve"> Apparel &amp; Footwear Association President and CEO. Statement to the US Senate Committee on the Judiciary, IP Subcommittee, “Back to School with the SHOP SAFE Act: Protecting Our Families from Unsafe Online Counterfeits” 10/3,  </w:t>
      </w:r>
      <w:hyperlink r:id="rId40" w:history="1">
        <w:r w:rsidRPr="00022350">
          <w:rPr>
            <w:rStyle w:val="Hyperlink"/>
          </w:rPr>
          <w:t>https://www.judiciary.senate.gov/imo/media/doc/2023-10-03_-_testimony_-_lamar.pdf</w:t>
        </w:r>
      </w:hyperlink>
      <w:r>
        <w:t xml:space="preserve"> //DH</w:t>
      </w:r>
    </w:p>
    <w:p w14:paraId="59E51E0C" w14:textId="77777777" w:rsidR="00B066F7" w:rsidRDefault="00B066F7" w:rsidP="00B066F7"/>
    <w:p w14:paraId="45BE8F45" w14:textId="77777777" w:rsidR="00B066F7" w:rsidRDefault="00B066F7" w:rsidP="00B066F7">
      <w:r>
        <w:t xml:space="preserve">Last year, Congress took the first step to tighten our anti-counterfeit defenses and protect consumers by passing </w:t>
      </w:r>
      <w:r w:rsidRPr="00D80918">
        <w:rPr>
          <w:rStyle w:val="StyleUnderline"/>
          <w:highlight w:val="cyan"/>
        </w:rPr>
        <w:t>the INFORM Consumers Act</w:t>
      </w:r>
      <w:r>
        <w:t xml:space="preserve">, which requires third party platforms to disclose more information to consumers about large volume sellers on their sites. We celebrated that measure as it helps take away the ability of criminals to sell counterfeits by unmasking them.15 But it </w:t>
      </w:r>
      <w:r w:rsidRPr="00D80918">
        <w:rPr>
          <w:rStyle w:val="StyleUnderline"/>
          <w:highlight w:val="cyan"/>
        </w:rPr>
        <w:t>was only a first step</w:t>
      </w:r>
      <w:r w:rsidRPr="001B163B">
        <w:rPr>
          <w:rStyle w:val="StyleUnderline"/>
        </w:rPr>
        <w:t xml:space="preserve"> in what is now needed to help bring our anti-counterfeit tools into the age of ecommerce</w:t>
      </w:r>
      <w:r>
        <w:t xml:space="preserve">. </w:t>
      </w:r>
      <w:r w:rsidRPr="00D80918">
        <w:rPr>
          <w:rStyle w:val="StyleUnderline"/>
          <w:highlight w:val="cyan"/>
        </w:rPr>
        <w:t>We</w:t>
      </w:r>
      <w:r w:rsidRPr="00421C1B">
        <w:rPr>
          <w:rStyle w:val="StyleUnderline"/>
        </w:rPr>
        <w:t xml:space="preserve"> </w:t>
      </w:r>
      <w:r>
        <w:t xml:space="preserve">now </w:t>
      </w:r>
      <w:r w:rsidRPr="00D80918">
        <w:rPr>
          <w:rStyle w:val="StyleUnderline"/>
          <w:highlight w:val="cyan"/>
        </w:rPr>
        <w:t>need</w:t>
      </w:r>
      <w:r>
        <w:t xml:space="preserve"> </w:t>
      </w:r>
      <w:r w:rsidRPr="00D80918">
        <w:rPr>
          <w:rStyle w:val="Emphasis"/>
          <w:highlight w:val="cyan"/>
        </w:rPr>
        <w:t>proactive measures</w:t>
      </w:r>
      <w:r>
        <w:t xml:space="preserve"> </w:t>
      </w:r>
      <w:r w:rsidRPr="00D80918">
        <w:rPr>
          <w:rStyle w:val="StyleUnderline"/>
          <w:highlight w:val="cyan"/>
        </w:rPr>
        <w:t>to make sure the counterfeits don’t get on to these third-party marketplaces in the first place</w:t>
      </w:r>
      <w:r w:rsidRPr="00D80918">
        <w:rPr>
          <w:highlight w:val="cyan"/>
        </w:rPr>
        <w:t>.</w:t>
      </w:r>
      <w:r>
        <w:t xml:space="preserve">  </w:t>
      </w:r>
    </w:p>
    <w:p w14:paraId="3A8B2CE6" w14:textId="77777777" w:rsidR="00B066F7" w:rsidRDefault="00B066F7" w:rsidP="00B066F7">
      <w:r w:rsidRPr="00D80918">
        <w:rPr>
          <w:rStyle w:val="StyleUnderline"/>
          <w:highlight w:val="cyan"/>
        </w:rPr>
        <w:t>SHOP SAFE will do</w:t>
      </w:r>
      <w:r w:rsidRPr="001B163B">
        <w:rPr>
          <w:rStyle w:val="StyleUnderline"/>
        </w:rPr>
        <w:t xml:space="preserve"> just </w:t>
      </w:r>
      <w:r w:rsidRPr="00D80918">
        <w:rPr>
          <w:rStyle w:val="StyleUnderline"/>
          <w:highlight w:val="cyan"/>
        </w:rPr>
        <w:t>that,</w:t>
      </w:r>
      <w:r w:rsidRPr="001B163B">
        <w:rPr>
          <w:rStyle w:val="StyleUnderline"/>
        </w:rPr>
        <w:t xml:space="preserve"> </w:t>
      </w:r>
      <w:r w:rsidRPr="00D80918">
        <w:rPr>
          <w:rStyle w:val="StyleUnderline"/>
          <w:highlight w:val="cyan"/>
        </w:rPr>
        <w:t>holding third-party online platforms accountable so they will be incentivized to make the necessary changes</w:t>
      </w:r>
      <w:r w:rsidRPr="001B163B">
        <w:rPr>
          <w:rStyle w:val="StyleUnderline"/>
        </w:rPr>
        <w:t>.</w:t>
      </w:r>
      <w:r>
        <w:t xml:space="preserve"> </w:t>
      </w:r>
      <w:r w:rsidRPr="001B163B">
        <w:rPr>
          <w:rStyle w:val="StyleUnderline"/>
        </w:rPr>
        <w:t>They will need to meet the same requirements, and face the same accountability, as brick-and</w:t>
      </w:r>
      <w:r>
        <w:rPr>
          <w:rStyle w:val="StyleUnderline"/>
        </w:rPr>
        <w:t>-</w:t>
      </w:r>
      <w:r w:rsidRPr="001B163B">
        <w:rPr>
          <w:rStyle w:val="StyleUnderline"/>
        </w:rPr>
        <w:t>mortar retailers</w:t>
      </w:r>
      <w:r>
        <w:t xml:space="preserve">, your mom-and-pop store down the street, </w:t>
      </w:r>
      <w:r w:rsidRPr="001B163B">
        <w:rPr>
          <w:rStyle w:val="StyleUnderline"/>
        </w:rPr>
        <w:t>when it comes to stopping the sale of counterfeit</w:t>
      </w:r>
      <w:r>
        <w:t xml:space="preserve"> or illicit </w:t>
      </w:r>
      <w:r w:rsidRPr="001B163B">
        <w:rPr>
          <w:rStyle w:val="StyleUnderline"/>
        </w:rPr>
        <w:t>products</w:t>
      </w:r>
      <w:r>
        <w:t xml:space="preserve">. </w:t>
      </w:r>
      <w:r w:rsidRPr="001B163B">
        <w:rPr>
          <w:rStyle w:val="StyleUnderline"/>
        </w:rPr>
        <w:t>If they</w:t>
      </w:r>
      <w:r>
        <w:t xml:space="preserve"> take commonsense, easily achievable steps like </w:t>
      </w:r>
      <w:r w:rsidRPr="001B163B">
        <w:rPr>
          <w:rStyle w:val="StyleUnderline"/>
        </w:rPr>
        <w:t>ask</w:t>
      </w:r>
      <w:r>
        <w:t xml:space="preserve">ing </w:t>
      </w:r>
      <w:r w:rsidRPr="001B163B">
        <w:rPr>
          <w:rStyle w:val="StyleUnderline"/>
        </w:rPr>
        <w:t>sellers for key pieces of needed information, implement</w:t>
      </w:r>
      <w:r>
        <w:t xml:space="preserve">ing </w:t>
      </w:r>
      <w:r w:rsidRPr="001B163B">
        <w:rPr>
          <w:rStyle w:val="StyleUnderline"/>
        </w:rPr>
        <w:t>proactive measures for screening listings</w:t>
      </w:r>
      <w:r>
        <w:t xml:space="preserve"> </w:t>
      </w:r>
      <w:r w:rsidRPr="001B163B">
        <w:rPr>
          <w:rStyle w:val="StyleUnderline"/>
        </w:rPr>
        <w:t>before displaying the goods to the public, and denying their platform to repeat infringers they will clean up their own sites and achieve safe harbor from the legislation’s tough liability provisions</w:t>
      </w:r>
      <w:r>
        <w:t xml:space="preserve">. </w:t>
      </w:r>
      <w:r w:rsidRPr="001B163B">
        <w:rPr>
          <w:rStyle w:val="StyleUnderline"/>
        </w:rPr>
        <w:t>And if they don’t, they expose themselves to liabilities that will make hosting counterfeits more than just a cost of doing business</w:t>
      </w:r>
      <w:r>
        <w:t xml:space="preserve">.  </w:t>
      </w:r>
    </w:p>
    <w:p w14:paraId="08463D70" w14:textId="77777777" w:rsidR="00B066F7" w:rsidRPr="00884176" w:rsidRDefault="00B066F7" w:rsidP="00B066F7"/>
    <w:p w14:paraId="66253CEF" w14:textId="77777777" w:rsidR="001A4B43" w:rsidRDefault="001A4B43" w:rsidP="001A4B43"/>
    <w:p w14:paraId="3D9F8E0B" w14:textId="77777777" w:rsidR="001A4B43" w:rsidRDefault="001A4B43" w:rsidP="001A4B43">
      <w:pPr>
        <w:pStyle w:val="Heading4"/>
      </w:pPr>
      <w:r>
        <w:t>INFORM doesn’t go far enough</w:t>
      </w:r>
    </w:p>
    <w:p w14:paraId="2D190115" w14:textId="77777777" w:rsidR="001A4B43" w:rsidRDefault="001A4B43" w:rsidP="001A4B43">
      <w:r>
        <w:t xml:space="preserve">Kari </w:t>
      </w:r>
      <w:r w:rsidRPr="00E35748">
        <w:rPr>
          <w:rStyle w:val="Style13ptBold"/>
        </w:rPr>
        <w:t>Kammel</w:t>
      </w:r>
      <w:r>
        <w:t>, 20</w:t>
      </w:r>
      <w:r w:rsidRPr="00E35748">
        <w:rPr>
          <w:rStyle w:val="Style13ptBold"/>
        </w:rPr>
        <w:t>23</w:t>
      </w:r>
      <w:r>
        <w:t xml:space="preserve"> - Director of the Center for Anti-Counterfeiting and Product Protection (“the A-CAPP Center) at Michigan State University. Statement to the US Senate Committee on the Judiciary, IP Subcommittee, “Back to School with the SHOP SAFE Act: Protecting Our Families from Unsafe Online Counterfeits” 10/3,  </w:t>
      </w:r>
      <w:hyperlink r:id="rId41" w:history="1">
        <w:r w:rsidRPr="00022350">
          <w:rPr>
            <w:rStyle w:val="Hyperlink"/>
          </w:rPr>
          <w:t>https://www.judiciary.senate.gov/imo/media/doc/2023-10-03_-_testimony_-_kammel.pdf</w:t>
        </w:r>
      </w:hyperlink>
      <w:r>
        <w:t xml:space="preserve"> //DH</w:t>
      </w:r>
    </w:p>
    <w:p w14:paraId="334B483D" w14:textId="77777777" w:rsidR="001A4B43" w:rsidRDefault="001A4B43" w:rsidP="001A4B43"/>
    <w:p w14:paraId="6A1F1C2E" w14:textId="77777777" w:rsidR="001A4B43" w:rsidRDefault="001A4B43" w:rsidP="001A4B43">
      <w:r>
        <w:t xml:space="preserve">Finally, </w:t>
      </w:r>
      <w:r w:rsidRPr="006E0444">
        <w:rPr>
          <w:rStyle w:val="StyleUnderline"/>
          <w:highlight w:val="cyan"/>
        </w:rPr>
        <w:t>while INFORM</w:t>
      </w:r>
      <w:r>
        <w:t xml:space="preserve"> Consumers </w:t>
      </w:r>
      <w:r w:rsidRPr="006E0444">
        <w:rPr>
          <w:rStyle w:val="StyleUnderline"/>
          <w:highlight w:val="cyan"/>
        </w:rPr>
        <w:t>should give</w:t>
      </w:r>
      <w:r>
        <w:t xml:space="preserve"> consumers and intellectual property </w:t>
      </w:r>
      <w:r w:rsidRPr="006E0444">
        <w:rPr>
          <w:rStyle w:val="StyleUnderline"/>
          <w:highlight w:val="cyan"/>
        </w:rPr>
        <w:t>rights holders some transparency</w:t>
      </w:r>
      <w:r w:rsidRPr="00D00691">
        <w:rPr>
          <w:rStyle w:val="StyleUnderline"/>
        </w:rPr>
        <w:t xml:space="preserve"> regarding seller self-reported identification and location, </w:t>
      </w:r>
      <w:r w:rsidRPr="006E0444">
        <w:rPr>
          <w:rStyle w:val="StyleUnderline"/>
          <w:highlight w:val="cyan"/>
        </w:rPr>
        <w:t>numerous other critical details remain missing. These include details on systems for vetting products by platforms, how</w:t>
      </w:r>
      <w:r>
        <w:t xml:space="preserve"> consumers and intellectual property </w:t>
      </w:r>
      <w:r w:rsidRPr="006E0444">
        <w:rPr>
          <w:rStyle w:val="StyleUnderline"/>
          <w:highlight w:val="cyan"/>
        </w:rPr>
        <w:t>rights owners are contacted upon a discovery of a counterfeit and how many counterfeit products were actually sold, process for removal of listings,</w:t>
      </w:r>
      <w:r w:rsidRPr="00D00691">
        <w:rPr>
          <w:rStyle w:val="StyleUnderline"/>
        </w:rPr>
        <w:t xml:space="preserve"> where counterfeits go after being reported or taken down </w:t>
      </w:r>
      <w:r>
        <w:t xml:space="preserve">if they have been warehoused or returned, </w:t>
      </w:r>
      <w:r w:rsidRPr="00D00691">
        <w:rPr>
          <w:rStyle w:val="StyleUnderline"/>
        </w:rPr>
        <w:t>how repeat sellers of counterfeit are removed</w:t>
      </w:r>
      <w:r>
        <w:t>, how warehousing might work and other details that are important for both the intellectual property rights owner, law enforcement, and consumers, as they have not been required by law.</w:t>
      </w:r>
    </w:p>
    <w:p w14:paraId="4689109D" w14:textId="77777777" w:rsidR="001A4B43" w:rsidRDefault="001A4B43" w:rsidP="001A4B43"/>
    <w:p w14:paraId="3D9843DF" w14:textId="77777777" w:rsidR="00D37CB3" w:rsidRDefault="00D37CB3" w:rsidP="00D37CB3">
      <w:pPr>
        <w:pStyle w:val="Heading4"/>
      </w:pPr>
      <w:r>
        <w:t>The INFORM act only compels disclosures after a sale is made, making it useless</w:t>
      </w:r>
    </w:p>
    <w:p w14:paraId="15709EC7" w14:textId="77777777" w:rsidR="00D37CB3" w:rsidRDefault="00D37CB3" w:rsidP="00D37CB3">
      <w:r>
        <w:t xml:space="preserve">John </w:t>
      </w:r>
      <w:r w:rsidRPr="00CF326B">
        <w:rPr>
          <w:rStyle w:val="Style13ptBold"/>
        </w:rPr>
        <w:t>Zacharia</w:t>
      </w:r>
      <w:r>
        <w:t>, 20</w:t>
      </w:r>
      <w:r w:rsidRPr="00CF326B">
        <w:rPr>
          <w:rStyle w:val="Style13ptBold"/>
        </w:rPr>
        <w:t>23</w:t>
      </w:r>
      <w:r>
        <w:t xml:space="preserve"> - Professorial Lecturer in Law, George Washington University School of Law. “CONGRESS IS TRYING TO KEEP CONSUMERS SAFE FROM COUNTERFEIT GOODS ONLINE THROUGH LEGISLATION: WILL IT WORK?” The Brand Protection Professional: A Practitioner’s Journal, December, </w:t>
      </w:r>
      <w:hyperlink r:id="rId42" w:history="1">
        <w:r w:rsidRPr="00311ECE">
          <w:rPr>
            <w:rStyle w:val="Hyperlink"/>
          </w:rPr>
          <w:t>https://bpp.msu.edu/magazine/congress-trying-consumers-safe-counterfeit-goods-december2023/</w:t>
        </w:r>
      </w:hyperlink>
      <w:r>
        <w:t xml:space="preserve"> //DH</w:t>
      </w:r>
    </w:p>
    <w:p w14:paraId="1C87E6D3" w14:textId="77777777" w:rsidR="00D37CB3" w:rsidRPr="005768DD" w:rsidRDefault="00D37CB3" w:rsidP="00D37CB3"/>
    <w:p w14:paraId="24AEFEC7" w14:textId="77777777" w:rsidR="00D37CB3" w:rsidRDefault="00D37CB3" w:rsidP="00D37CB3">
      <w:r>
        <w:t>INFORM Consumers Act</w:t>
      </w:r>
    </w:p>
    <w:p w14:paraId="6870CEC4" w14:textId="77777777" w:rsidR="00D37CB3" w:rsidRDefault="00D37CB3" w:rsidP="00D37CB3">
      <w:r>
        <w:t xml:space="preserve">The INFORM Consumers Act requires online marketplaces to collect and to verify certain identification information from high-volume third-party sellers and to disclose certain information about such sellers to consumers.  The details of the Act are addressed more fully in the BPP article How Congress Proposes to Protect Consumers from Online Counterfeits: the Good, the Bad, and the Ugly, BPP, September 2020. However, it is worth noting a couple of ways in which the Act’s limitations affect consumers. </w:t>
      </w:r>
    </w:p>
    <w:p w14:paraId="4AB91111" w14:textId="77777777" w:rsidR="00D37CB3" w:rsidRDefault="00D37CB3" w:rsidP="00D37CB3">
      <w:r>
        <w:t xml:space="preserve">First, </w:t>
      </w:r>
      <w:r w:rsidRPr="005768DD">
        <w:rPr>
          <w:rStyle w:val="StyleUnderline"/>
        </w:rPr>
        <w:t>the INFORM Consumers Act does not create a private right of action.</w:t>
      </w:r>
      <w:r>
        <w:t xml:space="preserve">  Only the U.S. Federal Trade Commission (FTC) or a State Attorney General may enforce it.  Thus, the best recourse for consumers who believe an e-commerce platform has violated the Act would likely be to refer the matter to the FTC.</w:t>
      </w:r>
    </w:p>
    <w:p w14:paraId="38D0872D" w14:textId="77777777" w:rsidR="00D37CB3" w:rsidRPr="005768DD" w:rsidRDefault="00D37CB3" w:rsidP="00D37CB3">
      <w:pPr>
        <w:rPr>
          <w:rStyle w:val="StyleUnderline"/>
        </w:rPr>
      </w:pPr>
      <w:r>
        <w:t xml:space="preserve">Second, </w:t>
      </w:r>
      <w:r w:rsidRPr="005768DD">
        <w:rPr>
          <w:rStyle w:val="StyleUnderline"/>
        </w:rPr>
        <w:t>the INFORM Consumers</w:t>
      </w:r>
      <w:r>
        <w:t xml:space="preserve"> Act </w:t>
      </w:r>
      <w:r w:rsidRPr="005768DD">
        <w:rPr>
          <w:rStyle w:val="StyleUnderline"/>
        </w:rPr>
        <w:t>does not, in fact, “inform” consumers</w:t>
      </w:r>
      <w:r>
        <w:t xml:space="preserve">.  One of the principal goals of the Act was to inform consumers who a third-party seller is, including whether the seller’s physical address was in the United States.  That way, consumers could use that information to help decide whether the seller was sufficiently reliable before committing to a purchase.  Instead, </w:t>
      </w:r>
      <w:r w:rsidRPr="005768DD">
        <w:rPr>
          <w:rStyle w:val="StyleUnderline"/>
        </w:rPr>
        <w:t>the Act states that online marketplaces must require certain high-volume third-party sellers to make certain disclosures</w:t>
      </w:r>
      <w:r>
        <w:t xml:space="preserve"> to consumers on the product listing page or in a communication </w:t>
      </w:r>
      <w:r w:rsidRPr="005768DD">
        <w:rPr>
          <w:rStyle w:val="StyleUnderline"/>
        </w:rPr>
        <w:t xml:space="preserve">after the purchase is finalized. </w:t>
      </w:r>
    </w:p>
    <w:p w14:paraId="32DEA68F" w14:textId="77777777" w:rsidR="00D37CB3" w:rsidRDefault="00D37CB3" w:rsidP="00D37CB3">
      <w:r>
        <w:t xml:space="preserve">In short, </w:t>
      </w:r>
      <w:r w:rsidRPr="005768DD">
        <w:rPr>
          <w:rStyle w:val="StyleUnderline"/>
        </w:rPr>
        <w:t>the Act does not compel platforms of third-party sellers to disclose anything to consumers until after the sale is made</w:t>
      </w:r>
      <w:r>
        <w:t xml:space="preserve"> – undermining one of the statute’s principal goals.  The easy fix: amend the statute to require disclosure on the product listing page prior to when a purchase is made. </w:t>
      </w:r>
    </w:p>
    <w:p w14:paraId="073CABD2" w14:textId="77777777" w:rsidR="00D37CB3" w:rsidRDefault="00D37CB3" w:rsidP="001A4B43"/>
    <w:p w14:paraId="2DB46C07" w14:textId="77777777" w:rsidR="001A4B43" w:rsidRDefault="001A4B43" w:rsidP="001A4B43">
      <w:pPr>
        <w:pStyle w:val="Heading3"/>
      </w:pPr>
      <w:r>
        <w:t>AT: Alt cause – retail counterfeiting</w:t>
      </w:r>
    </w:p>
    <w:p w14:paraId="7DA126A6" w14:textId="77777777" w:rsidR="001A4B43" w:rsidRDefault="001A4B43" w:rsidP="001A4B43"/>
    <w:p w14:paraId="2A54B3E7" w14:textId="77777777" w:rsidR="001A4B43" w:rsidRDefault="001A4B43" w:rsidP="001A4B43">
      <w:pPr>
        <w:pStyle w:val="Heading4"/>
      </w:pPr>
      <w:r>
        <w:t>Online counterfeiting is a unique vector</w:t>
      </w:r>
    </w:p>
    <w:p w14:paraId="0E8679AA" w14:textId="77777777" w:rsidR="001A4B43" w:rsidRDefault="001A4B43" w:rsidP="001A4B43">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57F632F1" w14:textId="77777777" w:rsidR="001A4B43" w:rsidRDefault="001A4B43" w:rsidP="001A4B43"/>
    <w:p w14:paraId="1B0D2CA2" w14:textId="77777777" w:rsidR="001A4B43" w:rsidRDefault="001A4B43" w:rsidP="001A4B43">
      <w:r w:rsidRPr="00F83C96">
        <w:rPr>
          <w:highlight w:val="cyan"/>
        </w:rPr>
        <w:t xml:space="preserve">The </w:t>
      </w:r>
      <w:r w:rsidRPr="00F83C96">
        <w:rPr>
          <w:rStyle w:val="StyleUnderline"/>
          <w:highlight w:val="cyan"/>
        </w:rPr>
        <w:t>unique circumstances surrounding counterfeits on Online Marketplaces make online counterfeiting more likely</w:t>
      </w:r>
      <w:r>
        <w:t xml:space="preserve">.73 The </w:t>
      </w:r>
      <w:r w:rsidRPr="00713EDF">
        <w:rPr>
          <w:rStyle w:val="StyleUnderline"/>
        </w:rPr>
        <w:t>D</w:t>
      </w:r>
      <w:r>
        <w:t xml:space="preserve">epartment of </w:t>
      </w:r>
      <w:r w:rsidRPr="00713EDF">
        <w:rPr>
          <w:rStyle w:val="StyleUnderline"/>
        </w:rPr>
        <w:t>H</w:t>
      </w:r>
      <w:r>
        <w:t xml:space="preserve">omeland </w:t>
      </w:r>
      <w:r w:rsidRPr="00713EDF">
        <w:rPr>
          <w:rStyle w:val="StyleUnderline"/>
        </w:rPr>
        <w:t>S</w:t>
      </w:r>
      <w:r>
        <w:t xml:space="preserve">ecurity </w:t>
      </w:r>
      <w:r w:rsidRPr="00713EDF">
        <w:rPr>
          <w:rStyle w:val="StyleUnderline"/>
        </w:rPr>
        <w:t xml:space="preserve">identified four factors that increase the likelihood of counterfeiters going online: </w:t>
      </w:r>
      <w:r>
        <w:t xml:space="preserve">(1) </w:t>
      </w:r>
      <w:r w:rsidRPr="00713EDF">
        <w:rPr>
          <w:rStyle w:val="StyleUnderline"/>
        </w:rPr>
        <w:t>“Lower Startup and Production Costs</w:t>
      </w:r>
      <w:r>
        <w:t>,” (2) “</w:t>
      </w:r>
      <w:r w:rsidRPr="00713EDF">
        <w:rPr>
          <w:rStyle w:val="StyleUnderline"/>
        </w:rPr>
        <w:t>Lower Marketing Costs</w:t>
      </w:r>
      <w:r>
        <w:t>,” (3) “</w:t>
      </w:r>
      <w:r w:rsidRPr="00713EDF">
        <w:rPr>
          <w:rStyle w:val="StyleUnderline"/>
        </w:rPr>
        <w:t>Lower Distribution Costs,</w:t>
      </w:r>
      <w:r>
        <w:t xml:space="preserve">” </w:t>
      </w:r>
      <w:r w:rsidRPr="00713EDF">
        <w:rPr>
          <w:rStyle w:val="StyleUnderline"/>
        </w:rPr>
        <w:t>an</w:t>
      </w:r>
      <w:r>
        <w:t>d (4) “</w:t>
      </w:r>
      <w:r w:rsidRPr="00713EDF">
        <w:rPr>
          <w:rStyle w:val="StyleUnderline"/>
        </w:rPr>
        <w:t xml:space="preserve">Consumer </w:t>
      </w:r>
      <w:r>
        <w:t xml:space="preserve">Attitudes and </w:t>
      </w:r>
      <w:r w:rsidRPr="00713EDF">
        <w:rPr>
          <w:rStyle w:val="StyleUnderline"/>
        </w:rPr>
        <w:t>Perceptions</w:t>
      </w:r>
      <w:r>
        <w:t xml:space="preserve">.”74 Online counterfeiters have lower startup costs because online storefronts are much easier and cheaper to create than traditional brick and mortar stores, especially given the Online Marketplaces’ incentives to increase the accessibility to new sellers.75 Lower startup costs also make it harder to eliminate counterfeiters because of the ease of creating alternative stores or accounts.76 Online counterfeiters reap much of the benefit of lower production costs—increasing profit margins and the ability to undercut legitimate options— that most counterfeiters achieve.77 </w:t>
      </w:r>
    </w:p>
    <w:p w14:paraId="6375F799" w14:textId="77777777" w:rsidR="001A4B43" w:rsidRDefault="001A4B43" w:rsidP="001A4B43">
      <w:r>
        <w:t xml:space="preserve">Online counterfeiters are also able to leverage lower marketing costs through stealing online promotional materials and by using the algorithms of Online Marketplaces and social media to funnel traffic to their fraudulent goods.78 The anonymity given to online sellers also makes it easier for them to use the same stolen promotional materials in other accounts, further driving down marketing costs.79 This ability to use cheap promotional materials across accounts also makes it easier for online counterfeiters to run multiple counterfeiting accounts simultaneously.80 </w:t>
      </w:r>
    </w:p>
    <w:p w14:paraId="3FA8A3FD" w14:textId="77777777" w:rsidR="001A4B43" w:rsidRDefault="001A4B43" w:rsidP="001A4B43">
      <w:r>
        <w:t xml:space="preserve">Online counterfeiters are also able to leverage the user-to-user sales format of Online Marketplaces to better facilitate sales of counterfeit goods.81 </w:t>
      </w:r>
      <w:r w:rsidRPr="00F83C96">
        <w:rPr>
          <w:rStyle w:val="StyleUnderline"/>
          <w:highlight w:val="cyan"/>
        </w:rPr>
        <w:t>Unlike with traditional counterfeiting</w:t>
      </w:r>
      <w:r>
        <w:t xml:space="preserve">, where goods (especially foreign ones) are shipped </w:t>
      </w:r>
      <w:proofErr w:type="spellStart"/>
      <w:r>
        <w:t>en</w:t>
      </w:r>
      <w:proofErr w:type="spellEnd"/>
      <w:r>
        <w:t xml:space="preserve"> masse to distribution centers, </w:t>
      </w:r>
      <w:r w:rsidRPr="00713EDF">
        <w:rPr>
          <w:rStyle w:val="StyleUnderline"/>
        </w:rPr>
        <w:t xml:space="preserve">many </w:t>
      </w:r>
      <w:r w:rsidRPr="00F83C96">
        <w:rPr>
          <w:rStyle w:val="StyleUnderline"/>
          <w:highlight w:val="cyan"/>
        </w:rPr>
        <w:t>online sales are sent by mail to the user directly</w:t>
      </w:r>
      <w:r>
        <w:t xml:space="preserve">.82 Large shipments typically get more inspection compared to air parcels.83 In light of these realities, </w:t>
      </w:r>
      <w:r w:rsidRPr="00F83C96">
        <w:rPr>
          <w:rStyle w:val="StyleUnderline"/>
          <w:highlight w:val="cyan"/>
        </w:rPr>
        <w:t>online counterfeiters are increasingly shifting to distributing counterfeit items through air parcel delivery</w:t>
      </w:r>
      <w:r w:rsidRPr="00713EDF">
        <w:rPr>
          <w:rStyle w:val="StyleUnderline"/>
        </w:rPr>
        <w:t xml:space="preserve"> to great success</w:t>
      </w:r>
      <w:r>
        <w:t xml:space="preserve">.84 </w:t>
      </w:r>
    </w:p>
    <w:p w14:paraId="43A800F8" w14:textId="77777777" w:rsidR="001A4B43" w:rsidRDefault="001A4B43" w:rsidP="001A4B43">
      <w:r>
        <w:t xml:space="preserve">Consumer respect and trust for many Online Marketplaces also assist online counterfeiters.85 </w:t>
      </w:r>
      <w:r w:rsidRPr="00F83C96">
        <w:rPr>
          <w:rStyle w:val="StyleUnderline"/>
          <w:highlight w:val="cyan"/>
        </w:rPr>
        <w:t>Online Marketplaces</w:t>
      </w:r>
      <w:r w:rsidRPr="00C82677">
        <w:rPr>
          <w:rStyle w:val="StyleUnderline"/>
        </w:rPr>
        <w:t xml:space="preserve"> typically </w:t>
      </w:r>
      <w:r w:rsidRPr="00F83C96">
        <w:rPr>
          <w:rStyle w:val="StyleUnderline"/>
          <w:highlight w:val="cyan"/>
        </w:rPr>
        <w:t>lack the red flags that consumers often associate with counterfeit goods</w:t>
      </w:r>
      <w:r w:rsidRPr="00C82677">
        <w:rPr>
          <w:rStyle w:val="StyleUnderline"/>
        </w:rPr>
        <w:t>, leading to an implicit trust in the legitimacy of the listings</w:t>
      </w:r>
      <w:r>
        <w:t xml:space="preserve"> they encounter on Online Marketplaces.86 Some red flags for the presence of counterfeit goods are “suspicious location of the seller, poor quality packaging, or discount pricing.”87 The first two of those examples do not apply to online sales at all and the discount pricing can be shifted from a red flag to an inducement of counterfeit sales. This can happen because consumers who trust the platform may see discounted prices </w:t>
      </w:r>
      <w:proofErr w:type="gramStart"/>
      <w:r>
        <w:t>as a way to</w:t>
      </w:r>
      <w:proofErr w:type="gramEnd"/>
      <w:r>
        <w:t xml:space="preserve"> save or as a benefit of shopping online, not as an indication that the goods are counterfeit. </w:t>
      </w:r>
      <w:r w:rsidRPr="00F83C96">
        <w:rPr>
          <w:rStyle w:val="StyleUnderline"/>
          <w:highlight w:val="cyan"/>
        </w:rPr>
        <w:t>Online counterfeiters are also able to effectively disguise their listings to look legitimate</w:t>
      </w:r>
      <w:r w:rsidRPr="00C82677">
        <w:rPr>
          <w:rStyle w:val="StyleUnderline"/>
        </w:rPr>
        <w:t>, leading to third-party sales on Online Marketplaces comprising 39% of all unwitting purchases of counterfeited goods</w:t>
      </w:r>
      <w:r>
        <w:t xml:space="preserve">.88 </w:t>
      </w:r>
    </w:p>
    <w:p w14:paraId="1F39FEB1" w14:textId="77777777" w:rsidR="001A4B43" w:rsidRPr="00F83C96" w:rsidRDefault="001A4B43" w:rsidP="001A4B43"/>
    <w:p w14:paraId="0EEC828D" w14:textId="77777777" w:rsidR="001A4B43" w:rsidRDefault="001A4B43" w:rsidP="001A4B43"/>
    <w:p w14:paraId="688181BC" w14:textId="6D417A82" w:rsidR="00854A99" w:rsidRDefault="00854A99" w:rsidP="00854A99">
      <w:pPr>
        <w:pStyle w:val="Heading2"/>
      </w:pPr>
      <w:r>
        <w:t>Electronics</w:t>
      </w:r>
    </w:p>
    <w:p w14:paraId="6A960A16" w14:textId="77777777" w:rsidR="00854A99" w:rsidRDefault="00854A99" w:rsidP="00854A99"/>
    <w:p w14:paraId="493771BC" w14:textId="6EF30D95" w:rsidR="00D03225" w:rsidRDefault="00D03225" w:rsidP="00D03225">
      <w:pPr>
        <w:pStyle w:val="Heading3"/>
      </w:pPr>
      <w:r>
        <w:t>Counterfeit electronics risk growing</w:t>
      </w:r>
    </w:p>
    <w:p w14:paraId="764282B5" w14:textId="77777777" w:rsidR="00D03225" w:rsidRDefault="00D03225" w:rsidP="00D03225"/>
    <w:p w14:paraId="7E16701D" w14:textId="74022CC0" w:rsidR="009211A0" w:rsidRDefault="009211A0" w:rsidP="009211A0">
      <w:pPr>
        <w:pStyle w:val="Heading4"/>
      </w:pPr>
      <w:r>
        <w:t>Counterfeit electronics are increasing throughout the supply chain</w:t>
      </w:r>
    </w:p>
    <w:p w14:paraId="601517CD" w14:textId="1F1786C4" w:rsidR="00D03225" w:rsidRDefault="00B07BA7" w:rsidP="00D03225">
      <w:r>
        <w:t xml:space="preserve">Ann </w:t>
      </w:r>
      <w:r w:rsidRPr="00B07BA7">
        <w:rPr>
          <w:rStyle w:val="Style13ptBold"/>
        </w:rPr>
        <w:t>Mutschler,</w:t>
      </w:r>
      <w:r>
        <w:t xml:space="preserve"> 20</w:t>
      </w:r>
      <w:r w:rsidRPr="00B07BA7">
        <w:rPr>
          <w:rStyle w:val="Style13ptBold"/>
        </w:rPr>
        <w:t>23</w:t>
      </w:r>
      <w:r>
        <w:t xml:space="preserve"> - executive editor at Semiconductor Engineering</w:t>
      </w:r>
      <w:r w:rsidR="009211A0">
        <w:t xml:space="preserve"> </w:t>
      </w:r>
      <w:r w:rsidR="008948DD">
        <w:t xml:space="preserve">“The Threat Of Supply Chain Insecurity” Semiconductor Engineering, 9/7, </w:t>
      </w:r>
      <w:hyperlink r:id="rId43" w:history="1">
        <w:r w:rsidRPr="00242E1C">
          <w:rPr>
            <w:rStyle w:val="Hyperlink"/>
          </w:rPr>
          <w:t>https://semiengineering.com/the-threat-of-supply-chain-insecurity/</w:t>
        </w:r>
      </w:hyperlink>
      <w:r>
        <w:t xml:space="preserve"> //DH</w:t>
      </w:r>
    </w:p>
    <w:p w14:paraId="7E01AEE4" w14:textId="77777777" w:rsidR="00B07BA7" w:rsidRDefault="00B07BA7" w:rsidP="00D03225"/>
    <w:p w14:paraId="10791055" w14:textId="0125CD08" w:rsidR="00777C4D" w:rsidRDefault="00777C4D" w:rsidP="00D03225">
      <w:r w:rsidRPr="00777C4D">
        <w:rPr>
          <w:rStyle w:val="StyleUnderline"/>
        </w:rPr>
        <w:t>The counterfeiting problem is growing as the supply chain widens, and it’s bigger than most manufacturers suspect</w:t>
      </w:r>
      <w:r>
        <w:t>. “When it comes to consumer goods like watches or designer clothing, buying the products in odd places at cheap prices may suggest these products are fakes,” said Konrad Bechler, security consultant brand protection and anti-counterfeit at Infineon Technologies. “Buyers of semiconductors very often don’t realize this is also true for semiconductor components. When treating this as a marginal topic, counterfeit semiconductors might turn into a serious problem, which means the components do not meet the expectations or specifications of the manufacturer. There is always a life-threatening aspect to counterfeits. Just think of an airbag not deploying properly during a crash, or medical equipment like an automated electric defibrillator not working in a life-threatening situation. These are only two use cases. Since semiconductors are an integral part of our daily lives, counterfeits pose a serious threat and will eventually lead to deaths if they don’t meet the specs.”</w:t>
      </w:r>
    </w:p>
    <w:p w14:paraId="56FAAF51" w14:textId="5C3CD1B1" w:rsidR="00777C4D" w:rsidRDefault="00777C4D" w:rsidP="00D03225">
      <w:r w:rsidRPr="00777C4D">
        <w:rPr>
          <w:rStyle w:val="StyleUnderline"/>
        </w:rPr>
        <w:t xml:space="preserve">Heterogeneous integration and </w:t>
      </w:r>
      <w:proofErr w:type="spellStart"/>
      <w:r w:rsidRPr="00777C4D">
        <w:rPr>
          <w:rStyle w:val="StyleUnderline"/>
        </w:rPr>
        <w:t>chiplets</w:t>
      </w:r>
      <w:proofErr w:type="spellEnd"/>
      <w:r w:rsidRPr="00777C4D">
        <w:rPr>
          <w:rStyle w:val="StyleUnderline"/>
        </w:rPr>
        <w:t xml:space="preserve"> increase the threat</w:t>
      </w:r>
      <w:r>
        <w:t xml:space="preserve">. “If somebody is going to put an embedded memory chip onto a die so that a 3nm processor can have some embedded memory without going off chip, that embedded memory </w:t>
      </w:r>
      <w:proofErr w:type="spellStart"/>
      <w:r>
        <w:t>chiplet</w:t>
      </w:r>
      <w:proofErr w:type="spellEnd"/>
      <w:r>
        <w:t xml:space="preserve"> is built in a trailing-edge node,” said Scott Best, technical director, anti-counterfeiting products at Rambus. “It’s not built in 3nm. It’s built in something that has been optimized for embedded memory, and not for high-performance compute. </w:t>
      </w:r>
      <w:proofErr w:type="gramStart"/>
      <w:r>
        <w:t>So</w:t>
      </w:r>
      <w:proofErr w:type="gramEnd"/>
      <w:r>
        <w:t xml:space="preserve"> you isolate the specialization of the </w:t>
      </w:r>
      <w:proofErr w:type="spellStart"/>
      <w:r>
        <w:t>chiplets</w:t>
      </w:r>
      <w:proofErr w:type="spellEnd"/>
      <w:r>
        <w:t>. This seems to be a good idea, and then the CPU vendor will work with a memory vendor. But how do you know that other chip hasn’t been cloned, copied, and something malicious hasn’t been slipped into the supply chain? That’s terrifying. And yes, it’s a solvable problem, but it turns away from being an electronic security problem and it becomes a supply-chain security problem.”</w:t>
      </w:r>
    </w:p>
    <w:p w14:paraId="190CC360" w14:textId="77777777" w:rsidR="00777C4D" w:rsidRDefault="00777C4D" w:rsidP="00D03225">
      <w:r>
        <w:t>Drivers of counterfeiting</w:t>
      </w:r>
    </w:p>
    <w:p w14:paraId="59704E7E" w14:textId="275770CE" w:rsidR="00B07BA7" w:rsidRDefault="00777C4D" w:rsidP="00D03225">
      <w:r>
        <w:t>There are various reasons why and how counterfeiting happens. “The most obvious reason is cost savings,” Bechler said. “</w:t>
      </w:r>
      <w:r w:rsidRPr="00777C4D">
        <w:rPr>
          <w:rStyle w:val="StyleUnderline"/>
        </w:rPr>
        <w:t xml:space="preserve">Many </w:t>
      </w:r>
      <w:proofErr w:type="gramStart"/>
      <w:r w:rsidRPr="00777C4D">
        <w:rPr>
          <w:rStyle w:val="StyleUnderline"/>
        </w:rPr>
        <w:t>device</w:t>
      </w:r>
      <w:proofErr w:type="gramEnd"/>
      <w:r w:rsidRPr="00777C4D">
        <w:rPr>
          <w:rStyle w:val="StyleUnderline"/>
        </w:rPr>
        <w:t xml:space="preserve"> manufacturers experience price pressure and have to produce products that are cost-neutral. This may drive them to find cheaper ways to develop their products.</w:t>
      </w:r>
      <w:r>
        <w:t xml:space="preserve"> </w:t>
      </w:r>
      <w:r w:rsidRPr="00777C4D">
        <w:rPr>
          <w:rStyle w:val="StyleUnderline"/>
        </w:rPr>
        <w:t>With this mindset, they are likely to receive counterfeit components.</w:t>
      </w:r>
      <w:r>
        <w:t xml:space="preserve"> </w:t>
      </w:r>
      <w:r w:rsidRPr="00777C4D">
        <w:rPr>
          <w:rStyle w:val="StyleUnderline"/>
        </w:rPr>
        <w:t>Another motivation to buy counterfeits is the discontinuation of specific components because they have reached their end-of-life cycle</w:t>
      </w:r>
      <w:r>
        <w:t xml:space="preserve">. Some manufacturers might need them either for regular production or as spare parts. This is due to devices that are certified in accordance </w:t>
      </w:r>
      <w:proofErr w:type="gramStart"/>
      <w:r>
        <w:t>to</w:t>
      </w:r>
      <w:proofErr w:type="gramEnd"/>
      <w:r>
        <w:t xml:space="preserve"> the end product, and any change in certification is extremely costly. Long lead times might be another motivation. Of course, manufacturers want to serve their customers and get corresponding components in alternative ways, which counterfeiters take advantage of.”</w:t>
      </w:r>
    </w:p>
    <w:p w14:paraId="120C0B7C" w14:textId="77777777" w:rsidR="00777C4D" w:rsidRDefault="00777C4D" w:rsidP="00D03225"/>
    <w:p w14:paraId="787FF710" w14:textId="77777777" w:rsidR="00B07BA7" w:rsidRPr="00D03225" w:rsidRDefault="00B07BA7" w:rsidP="00D03225"/>
    <w:p w14:paraId="449F76D5" w14:textId="14432F2F" w:rsidR="00BC74C2" w:rsidRDefault="00BC74C2" w:rsidP="00BC74C2">
      <w:pPr>
        <w:pStyle w:val="Heading3"/>
      </w:pPr>
      <w:r>
        <w:t>! – Critical infrastructure</w:t>
      </w:r>
    </w:p>
    <w:p w14:paraId="0A750297" w14:textId="77777777" w:rsidR="00BC74C2" w:rsidRDefault="00BC74C2" w:rsidP="00BC74C2">
      <w:pPr>
        <w:pStyle w:val="Heading4"/>
      </w:pPr>
      <w:r>
        <w:t>Counterfeiting creates vulnerabilities in critical infrastructure to cyberattacks – and the risk is increasing</w:t>
      </w:r>
    </w:p>
    <w:p w14:paraId="45F10185" w14:textId="77777777" w:rsidR="00BC74C2" w:rsidRDefault="00BC74C2" w:rsidP="00BC74C2">
      <w:r>
        <w:t xml:space="preserve">Badis </w:t>
      </w:r>
      <w:r w:rsidRPr="001F2BE3">
        <w:rPr>
          <w:rStyle w:val="Style13ptBold"/>
        </w:rPr>
        <w:t>Hammi</w:t>
      </w:r>
      <w:r>
        <w:t>, et al, 20</w:t>
      </w:r>
      <w:r w:rsidRPr="001F2BE3">
        <w:rPr>
          <w:rStyle w:val="Style13ptBold"/>
        </w:rPr>
        <w:t>23</w:t>
      </w:r>
      <w:r>
        <w:t xml:space="preserve"> - EPITA Engineering School, France. “Security Threats, Countermeasures, and Challenges of Digital Supply Chains.” ACM </w:t>
      </w:r>
      <w:proofErr w:type="spellStart"/>
      <w:r>
        <w:t>Comput</w:t>
      </w:r>
      <w:proofErr w:type="spellEnd"/>
      <w:r>
        <w:t xml:space="preserve">. </w:t>
      </w:r>
      <w:proofErr w:type="spellStart"/>
      <w:r>
        <w:t>Surv</w:t>
      </w:r>
      <w:proofErr w:type="spellEnd"/>
      <w:r>
        <w:t xml:space="preserve">. 55, 14s, Article 316 (July 2023) </w:t>
      </w:r>
      <w:hyperlink r:id="rId44" w:history="1">
        <w:r w:rsidRPr="00311ECE">
          <w:rPr>
            <w:rStyle w:val="Hyperlink"/>
          </w:rPr>
          <w:t>https://doi.org/10.1145/3588999</w:t>
        </w:r>
      </w:hyperlink>
      <w:r>
        <w:t xml:space="preserve"> //DH</w:t>
      </w:r>
    </w:p>
    <w:p w14:paraId="49D41AAA" w14:textId="77777777" w:rsidR="00BC74C2" w:rsidRDefault="00BC74C2" w:rsidP="00BC74C2"/>
    <w:p w14:paraId="690FD34E" w14:textId="77777777" w:rsidR="00BC74C2" w:rsidRDefault="00BC74C2" w:rsidP="00BC74C2">
      <w:r>
        <w:t xml:space="preserve">As described earlier, </w:t>
      </w:r>
      <w:r w:rsidRPr="001666AD">
        <w:rPr>
          <w:rStyle w:val="StyleUnderline"/>
        </w:rPr>
        <w:t xml:space="preserve">a </w:t>
      </w:r>
      <w:r w:rsidRPr="00834D89">
        <w:rPr>
          <w:rStyle w:val="StyleUnderline"/>
          <w:highlight w:val="cyan"/>
        </w:rPr>
        <w:t>supply chain</w:t>
      </w:r>
      <w:r>
        <w:t xml:space="preserve"> is a system of systems. </w:t>
      </w:r>
      <w:proofErr w:type="gramStart"/>
      <w:r>
        <w:t>The majority of</w:t>
      </w:r>
      <w:proofErr w:type="gramEnd"/>
      <w:r>
        <w:t xml:space="preserve"> these systems </w:t>
      </w:r>
      <w:r w:rsidRPr="00834D89">
        <w:rPr>
          <w:rStyle w:val="StyleUnderline"/>
          <w:highlight w:val="cyan"/>
        </w:rPr>
        <w:t>rely on Commercial Off-The-Shelf</w:t>
      </w:r>
      <w:r w:rsidRPr="001666AD">
        <w:rPr>
          <w:rStyle w:val="StyleUnderline"/>
        </w:rPr>
        <w:t xml:space="preserve"> </w:t>
      </w:r>
      <w:r>
        <w:t xml:space="preserve">(COTS) </w:t>
      </w:r>
      <w:r w:rsidRPr="00834D89">
        <w:rPr>
          <w:rStyle w:val="StyleUnderline"/>
          <w:highlight w:val="cyan"/>
        </w:rPr>
        <w:t>components</w:t>
      </w:r>
      <w:r>
        <w:t xml:space="preserve">, which brings numerous advantages such as the reduction of cost and time to market. Moreover, the use of common components increases the interoperability between the different systems and enhances the adoption of the different related standards, if compared to the use of its own proprietary hardware and software [36]. However, the use of COTS in supply chain can lead to severe security issues. One of the main issues is the use of counterfeit components/products. According to the Agreement on Trade-Related Aspects of Intellectual Property Rights (TRIPS Agreement) the </w:t>
      </w:r>
      <w:r w:rsidRPr="00834D89">
        <w:rPr>
          <w:rStyle w:val="StyleUnderline"/>
          <w:highlight w:val="cyan"/>
        </w:rPr>
        <w:t>counterfeit trademark goods</w:t>
      </w:r>
      <w:r w:rsidRPr="003A6251">
        <w:rPr>
          <w:rStyle w:val="StyleUnderline"/>
        </w:rPr>
        <w:t xml:space="preserve"> </w:t>
      </w:r>
      <w:r w:rsidRPr="00834D89">
        <w:rPr>
          <w:rStyle w:val="StyleUnderline"/>
          <w:highlight w:val="cyan"/>
        </w:rPr>
        <w:t>are those with similar trademarks</w:t>
      </w:r>
      <w:r w:rsidRPr="003A6251">
        <w:rPr>
          <w:rStyle w:val="StyleUnderline"/>
        </w:rPr>
        <w:t xml:space="preserve"> as the valid ones </w:t>
      </w:r>
      <w:r w:rsidRPr="00834D89">
        <w:rPr>
          <w:rStyle w:val="StyleUnderline"/>
          <w:highlight w:val="cyan"/>
        </w:rPr>
        <w:t>which</w:t>
      </w:r>
      <w:r w:rsidRPr="003A6251">
        <w:rPr>
          <w:rStyle w:val="StyleUnderline"/>
        </w:rPr>
        <w:t xml:space="preserve"> </w:t>
      </w:r>
      <w:r w:rsidRPr="00834D89">
        <w:rPr>
          <w:rStyle w:val="StyleUnderline"/>
          <w:highlight w:val="cyan"/>
        </w:rPr>
        <w:t>makes it difficult to differentiate them from the genuine products</w:t>
      </w:r>
      <w:r>
        <w:t xml:space="preserve"> [33]. Indeed, </w:t>
      </w:r>
      <w:r w:rsidRPr="003A6251">
        <w:t>COTS components</w:t>
      </w:r>
      <w:r>
        <w:t xml:space="preserve">/devices that are supplied via an unauthorized channel, are not authentic, and would fail a sufficiently rigorous validation. Because of financial gain motivations, </w:t>
      </w:r>
      <w:r w:rsidRPr="00834D89">
        <w:rPr>
          <w:rStyle w:val="StyleUnderline"/>
          <w:highlight w:val="cyan"/>
        </w:rPr>
        <w:t>counterfeiters buy counterfeit components</w:t>
      </w:r>
      <w:r>
        <w:t xml:space="preserve">/devices </w:t>
      </w:r>
      <w:r w:rsidRPr="00834D89">
        <w:rPr>
          <w:rStyle w:val="StyleUnderline"/>
          <w:highlight w:val="cyan"/>
        </w:rPr>
        <w:t>and supply them as genuine products</w:t>
      </w:r>
      <w:r>
        <w:t xml:space="preserve"> [36]. Therefore, their negative impacts on each of the supply chain links are often an unintended consequence (e.g., system failure). However, </w:t>
      </w:r>
      <w:r w:rsidRPr="00834D89">
        <w:rPr>
          <w:rStyle w:val="StyleUnderline"/>
          <w:highlight w:val="cyan"/>
        </w:rPr>
        <w:t xml:space="preserve">attackers can also use them as an </w:t>
      </w:r>
      <w:r w:rsidRPr="00834D89">
        <w:rPr>
          <w:rStyle w:val="Emphasis"/>
          <w:highlight w:val="cyan"/>
        </w:rPr>
        <w:t>entry point</w:t>
      </w:r>
      <w:r w:rsidRPr="003A6251">
        <w:rPr>
          <w:rStyle w:val="StyleUnderline"/>
        </w:rPr>
        <w:t xml:space="preserve"> to their target</w:t>
      </w:r>
      <w:r>
        <w:t xml:space="preserve">. Indeed, </w:t>
      </w:r>
      <w:r w:rsidRPr="00834D89">
        <w:rPr>
          <w:rStyle w:val="StyleUnderline"/>
          <w:highlight w:val="cyan"/>
        </w:rPr>
        <w:t>by inserting counterfeit components</w:t>
      </w:r>
      <w:r w:rsidRPr="003A6251">
        <w:rPr>
          <w:rStyle w:val="StyleUnderline"/>
        </w:rPr>
        <w:t xml:space="preserve"> (hardware or software) during system design and development and </w:t>
      </w:r>
      <w:r w:rsidRPr="00834D89">
        <w:rPr>
          <w:rStyle w:val="StyleUnderline"/>
          <w:highlight w:val="cyan"/>
        </w:rPr>
        <w:t>across the supply chain</w:t>
      </w:r>
      <w:r w:rsidRPr="003A6251">
        <w:rPr>
          <w:rStyle w:val="StyleUnderline"/>
        </w:rPr>
        <w:t xml:space="preserve">, </w:t>
      </w:r>
      <w:r w:rsidRPr="00834D89">
        <w:rPr>
          <w:rStyle w:val="StyleUnderline"/>
          <w:highlight w:val="cyan"/>
        </w:rPr>
        <w:t>adversaries can gain various advantages such as system control for later remote exploitation or the deployment of malware</w:t>
      </w:r>
      <w:r w:rsidRPr="003A6251">
        <w:rPr>
          <w:rStyle w:val="StyleUnderline"/>
        </w:rPr>
        <w:t xml:space="preserve"> that will degrade or alter the system’s performance</w:t>
      </w:r>
      <w:r>
        <w:t>, either through presetting or event-triggering [37, 38].</w:t>
      </w:r>
    </w:p>
    <w:p w14:paraId="1F2A5897" w14:textId="77777777" w:rsidR="00BC74C2" w:rsidRDefault="00BC74C2" w:rsidP="00BC74C2">
      <w:r>
        <w:t xml:space="preserve">According to the European Organization for Economic Cooperation and Development (OECD) [34], </w:t>
      </w:r>
      <w:r w:rsidRPr="00AC27D8">
        <w:rPr>
          <w:rStyle w:val="StyleUnderline"/>
          <w:highlight w:val="cyan"/>
        </w:rPr>
        <w:t>the risk of a consumer purchasing counterfeit goods in the U</w:t>
      </w:r>
      <w:r>
        <w:t xml:space="preserve">nited </w:t>
      </w:r>
      <w:proofErr w:type="gramStart"/>
      <w:r w:rsidRPr="00AC27D8">
        <w:rPr>
          <w:rStyle w:val="StyleUnderline"/>
          <w:highlight w:val="cyan"/>
        </w:rPr>
        <w:t>S</w:t>
      </w:r>
      <w:r>
        <w:t>tates</w:t>
      </w:r>
      <w:proofErr w:type="gramEnd"/>
      <w:r>
        <w:t xml:space="preserve"> or the EU </w:t>
      </w:r>
      <w:r w:rsidRPr="00AC27D8">
        <w:rPr>
          <w:rStyle w:val="StyleUnderline"/>
          <w:highlight w:val="cyan"/>
        </w:rPr>
        <w:t>is</w:t>
      </w:r>
      <w:r>
        <w:t xml:space="preserve"> roughly </w:t>
      </w:r>
      <w:r w:rsidRPr="00AC27D8">
        <w:rPr>
          <w:rStyle w:val="StyleUnderline"/>
          <w:highlight w:val="cyan"/>
        </w:rPr>
        <w:t xml:space="preserve">one in 20 and it </w:t>
      </w:r>
      <w:r w:rsidRPr="00AC27D8">
        <w:rPr>
          <w:rStyle w:val="Emphasis"/>
          <w:highlight w:val="cyan"/>
        </w:rPr>
        <w:t>increases each year</w:t>
      </w:r>
      <w:r>
        <w:t xml:space="preserve">. Indeed, according to [39] </w:t>
      </w:r>
      <w:r w:rsidRPr="00AC27D8">
        <w:rPr>
          <w:rStyle w:val="StyleUnderline"/>
          <w:highlight w:val="cyan"/>
        </w:rPr>
        <w:t>the amount of total counterfeiting</w:t>
      </w:r>
      <w:r w:rsidRPr="0005422C">
        <w:rPr>
          <w:rStyle w:val="StyleUnderline"/>
        </w:rPr>
        <w:t xml:space="preserve"> globally</w:t>
      </w:r>
      <w:r>
        <w:t xml:space="preserve"> reached $1.2 Trillion in 2017 and </w:t>
      </w:r>
      <w:r w:rsidRPr="00AC27D8">
        <w:rPr>
          <w:rStyle w:val="Emphasis"/>
          <w:highlight w:val="cyan"/>
        </w:rPr>
        <w:t>is expected to double</w:t>
      </w:r>
      <w:r>
        <w:t xml:space="preserve"> in coming years. To put that in perspective, it represents almost 2% of everything sold worldwide [34].</w:t>
      </w:r>
    </w:p>
    <w:p w14:paraId="369558FF" w14:textId="77777777" w:rsidR="00BC74C2" w:rsidRDefault="00BC74C2" w:rsidP="00BC74C2">
      <w:r>
        <w:t xml:space="preserve">When counterfeit goods are unknowingly added to supply chains, parts, sub-assemblies and products can be compromised which endanger future systems and consumers that use them. The counterfeit problem concerns all the supply chains and industries. However, the consequences or impact can vary according to the use case. Indeed, using counterfeit components in aerospace, pharmaceutical, or defense sectors can lead to more disastrous consequences than the use of counterfeit products in watches or game consoles. For example, in Panama in 2006, because a pharmaceutical supply chain was not properly controlled, the use of a counterfeit component of a medicine caused the death of more than 78 persons [40]. In this paper, </w:t>
      </w:r>
      <w:r w:rsidRPr="00112E72">
        <w:t xml:space="preserve">because </w:t>
      </w:r>
      <w:r w:rsidRPr="00112E72">
        <w:rPr>
          <w:rStyle w:val="StyleUnderline"/>
        </w:rPr>
        <w:t xml:space="preserve">all the </w:t>
      </w:r>
      <w:r w:rsidRPr="00AC27D8">
        <w:rPr>
          <w:rStyle w:val="StyleUnderline"/>
          <w:highlight w:val="cyan"/>
        </w:rPr>
        <w:t>digital supply chains</w:t>
      </w:r>
      <w:r w:rsidRPr="00112E72">
        <w:rPr>
          <w:rStyle w:val="StyleUnderline"/>
        </w:rPr>
        <w:t xml:space="preserve"> depend on digital technologies, and</w:t>
      </w:r>
      <w:r>
        <w:t xml:space="preserve"> therefore mainly </w:t>
      </w:r>
      <w:r w:rsidRPr="00AC27D8">
        <w:rPr>
          <w:rStyle w:val="StyleUnderline"/>
          <w:highlight w:val="cyan"/>
        </w:rPr>
        <w:t>rely on the supply chain for electronic devices</w:t>
      </w:r>
      <w:r>
        <w:t xml:space="preserve"> as Figure 2(a) shows, we focus on counterfeit problem for COTS and electronic devices. Moreover, the scope of this problem is much broader </w:t>
      </w:r>
      <w:proofErr w:type="gramStart"/>
      <w:r>
        <w:t>with regard to</w:t>
      </w:r>
      <w:proofErr w:type="gramEnd"/>
      <w:r>
        <w:t xml:space="preserve"> inner electronic components (e.g., semiconductors, integrated circuits, and so on). Next, we discuss some examples.</w:t>
      </w:r>
    </w:p>
    <w:p w14:paraId="1A83F4B3" w14:textId="77777777" w:rsidR="00BC74C2" w:rsidRDefault="00BC74C2" w:rsidP="00BC74C2">
      <w:r>
        <w:t>The US Department of Justice (</w:t>
      </w:r>
      <w:proofErr w:type="spellStart"/>
      <w:r w:rsidRPr="003E0E7E">
        <w:rPr>
          <w:rStyle w:val="StyleUnderline"/>
        </w:rPr>
        <w:t>DoJ</w:t>
      </w:r>
      <w:proofErr w:type="spellEnd"/>
      <w:r w:rsidRPr="003E0E7E">
        <w:rPr>
          <w:rStyle w:val="StyleUnderline"/>
        </w:rPr>
        <w:t xml:space="preserve">) closed a counterfeiting operation of producing, importing, and selling counterfeit Cisco computer networking </w:t>
      </w:r>
      <w:proofErr w:type="spellStart"/>
      <w:r w:rsidRPr="003E0E7E">
        <w:rPr>
          <w:rStyle w:val="StyleUnderline"/>
        </w:rPr>
        <w:t>equipments</w:t>
      </w:r>
      <w:proofErr w:type="spellEnd"/>
      <w:r w:rsidRPr="003E0E7E">
        <w:rPr>
          <w:rStyle w:val="StyleUnderline"/>
        </w:rPr>
        <w:t xml:space="preserve"> consisting </w:t>
      </w:r>
      <w:r>
        <w:t xml:space="preserve">mainly </w:t>
      </w:r>
      <w:r w:rsidRPr="003E0E7E">
        <w:rPr>
          <w:rStyle w:val="StyleUnderline"/>
        </w:rPr>
        <w:t xml:space="preserve">of routers, switches, network cards, and secure communication </w:t>
      </w:r>
      <w:proofErr w:type="gramStart"/>
      <w:r w:rsidRPr="003E0E7E">
        <w:rPr>
          <w:rStyle w:val="StyleUnderline"/>
        </w:rPr>
        <w:t>devices</w:t>
      </w:r>
      <w:r>
        <w:t>[</w:t>
      </w:r>
      <w:proofErr w:type="gramEnd"/>
      <w:r>
        <w:t>41].</w:t>
      </w:r>
      <w:r w:rsidRPr="003E0E7E">
        <w:rPr>
          <w:rStyle w:val="StyleUnderline"/>
        </w:rPr>
        <w:t>These routers power government and companies’ networks all over the world</w:t>
      </w:r>
      <w:r>
        <w:t xml:space="preserve"> [5]. Therefore, if these </w:t>
      </w:r>
      <w:proofErr w:type="spellStart"/>
      <w:r>
        <w:t>equipments</w:t>
      </w:r>
      <w:proofErr w:type="spellEnd"/>
      <w:r>
        <w:t xml:space="preserve"> contain backdoors or are vulnerable to security issues, all the traffic that go through them can be easily accessed. Similarly, in 2005 X-bit labs reported that forged hard disk drives </w:t>
      </w:r>
      <w:proofErr w:type="gramStart"/>
      <w:r>
        <w:t>similar to</w:t>
      </w:r>
      <w:proofErr w:type="gramEnd"/>
      <w:r>
        <w:t xml:space="preserve"> Maxtor Corps </w:t>
      </w:r>
      <w:proofErr w:type="spellStart"/>
      <w:r>
        <w:t>MaXline</w:t>
      </w:r>
      <w:proofErr w:type="spellEnd"/>
      <w:r>
        <w:t xml:space="preserve"> II HDDs were being sold on the Japanese market [42].</w:t>
      </w:r>
    </w:p>
    <w:p w14:paraId="534F2422" w14:textId="77777777" w:rsidR="00BC74C2" w:rsidRDefault="00BC74C2" w:rsidP="00BC74C2">
      <w:r>
        <w:t>In January 2005, Advanced Micro Devices (AMD), working in cooperation with Taiwanese authorities, seized a total of 60,000 counterfeit AMD microprocessors worth $9.46 million during a raid on an electronics company in Tainan [42]. The latter were intended to be sold and implemented in computers.</w:t>
      </w:r>
    </w:p>
    <w:p w14:paraId="1E2A1388" w14:textId="77777777" w:rsidR="00BC74C2" w:rsidRDefault="00BC74C2" w:rsidP="00BC74C2">
      <w:r w:rsidRPr="00AC27D8">
        <w:rPr>
          <w:rStyle w:val="StyleUnderline"/>
          <w:highlight w:val="cyan"/>
        </w:rPr>
        <w:t>All domains can be a victim of some counterfeit parts in the large supply chain process, including the</w:t>
      </w:r>
      <w:r w:rsidRPr="00854FAD">
        <w:rPr>
          <w:rStyle w:val="StyleUnderline"/>
        </w:rPr>
        <w:t xml:space="preserve"> </w:t>
      </w:r>
      <w:r>
        <w:t xml:space="preserve">rigorous </w:t>
      </w:r>
      <w:r w:rsidRPr="00AC27D8">
        <w:rPr>
          <w:rStyle w:val="StyleUnderline"/>
          <w:highlight w:val="cyan"/>
        </w:rPr>
        <w:t>military</w:t>
      </w:r>
      <w:r w:rsidRPr="00854FAD">
        <w:rPr>
          <w:rStyle w:val="StyleUnderline"/>
        </w:rPr>
        <w:t xml:space="preserve"> sector, </w:t>
      </w:r>
      <w:r w:rsidRPr="00AC27D8">
        <w:rPr>
          <w:rStyle w:val="StyleUnderline"/>
          <w:highlight w:val="cyan"/>
        </w:rPr>
        <w:t>which can lead to</w:t>
      </w:r>
      <w:r w:rsidRPr="00854FAD">
        <w:rPr>
          <w:rStyle w:val="StyleUnderline"/>
        </w:rPr>
        <w:t xml:space="preserve"> more </w:t>
      </w:r>
      <w:r w:rsidRPr="00AC27D8">
        <w:rPr>
          <w:rStyle w:val="Emphasis"/>
          <w:highlight w:val="cyan"/>
        </w:rPr>
        <w:t>disastrous consequences</w:t>
      </w:r>
      <w:r>
        <w:t xml:space="preserve">. For example, </w:t>
      </w:r>
      <w:r w:rsidRPr="00AC27D8">
        <w:rPr>
          <w:rStyle w:val="StyleUnderline"/>
          <w:highlight w:val="cyan"/>
        </w:rPr>
        <w:t>a U.S. naval submarine base</w:t>
      </w:r>
      <w:r>
        <w:t xml:space="preserve"> in Connecticut, </w:t>
      </w:r>
      <w:r w:rsidRPr="00AC27D8">
        <w:rPr>
          <w:rStyle w:val="StyleUnderline"/>
          <w:highlight w:val="cyan"/>
        </w:rPr>
        <w:t>used</w:t>
      </w:r>
      <w:r w:rsidRPr="00854FAD">
        <w:rPr>
          <w:rStyle w:val="StyleUnderline"/>
        </w:rPr>
        <w:t xml:space="preserve"> </w:t>
      </w:r>
      <w:r>
        <w:t xml:space="preserve">more than 33 </w:t>
      </w:r>
      <w:r w:rsidRPr="00AC27D8">
        <w:rPr>
          <w:rStyle w:val="StyleUnderline"/>
          <w:highlight w:val="cyan"/>
        </w:rPr>
        <w:t>counterfeit semiconductors in repair works</w:t>
      </w:r>
      <w:r w:rsidRPr="00854FAD">
        <w:rPr>
          <w:rStyle w:val="StyleUnderline"/>
        </w:rPr>
        <w:t xml:space="preserve"> that were intended </w:t>
      </w:r>
      <w:r w:rsidRPr="00AC27D8">
        <w:rPr>
          <w:rStyle w:val="StyleUnderline"/>
          <w:highlight w:val="cyan"/>
        </w:rPr>
        <w:t>for active-duty nuclear submarines</w:t>
      </w:r>
      <w:r>
        <w:t>. These counterfeit circuits were used for radio transmissions, alarm panel, submarines' secondary propulsion systems, and many other repair works [5, 43]. The consequences of the failure of such components could be disastrous. In October 2006, the Government-Industry Data Exchange Program (GIDEP) issued an alert about a counterfeit silicon-controlled rectifier of General Electric (GE) that caused a high failure rate on the Lockheed Martin Missiles and Fire Control [44].</w:t>
      </w:r>
    </w:p>
    <w:p w14:paraId="4F3C0074" w14:textId="77777777" w:rsidR="00BC74C2" w:rsidRDefault="00BC74C2" w:rsidP="00BC74C2">
      <w:r>
        <w:t xml:space="preserve">In 2010, </w:t>
      </w:r>
      <w:proofErr w:type="spellStart"/>
      <w:r>
        <w:t>VisionTech</w:t>
      </w:r>
      <w:proofErr w:type="spellEnd"/>
      <w:r>
        <w:t xml:space="preserve"> Components, a Florida-based company, sold 60,000 counterfeit integrated circuits from Asia that went into U.S. Department of Defense (DoD) missile programs, U.S. Department of Homeland Security (DHS) radiation detectors, and U.S. Department of Trans- </w:t>
      </w:r>
      <w:proofErr w:type="spellStart"/>
      <w:r>
        <w:t>portation</w:t>
      </w:r>
      <w:proofErr w:type="spellEnd"/>
      <w:r>
        <w:t xml:space="preserve"> (DoT) high-speed trains [45]. </w:t>
      </w:r>
      <w:r w:rsidRPr="00AC27D8">
        <w:rPr>
          <w:rStyle w:val="StyleUnderline"/>
          <w:highlight w:val="cyan"/>
        </w:rPr>
        <w:t>Failures of</w:t>
      </w:r>
      <w:r w:rsidRPr="00283D8D">
        <w:rPr>
          <w:rStyle w:val="StyleUnderline"/>
        </w:rPr>
        <w:t xml:space="preserve"> the</w:t>
      </w:r>
      <w:r>
        <w:t xml:space="preserve"> Information Technology </w:t>
      </w:r>
      <w:r w:rsidRPr="00AC27D8">
        <w:rPr>
          <w:highlight w:val="cyan"/>
        </w:rPr>
        <w:t>(</w:t>
      </w:r>
      <w:r w:rsidRPr="00AC27D8">
        <w:rPr>
          <w:rStyle w:val="StyleUnderline"/>
          <w:highlight w:val="cyan"/>
        </w:rPr>
        <w:t>IT) systems that deploy these components</w:t>
      </w:r>
      <w:r w:rsidRPr="00283D8D">
        <w:rPr>
          <w:rStyle w:val="StyleUnderline"/>
        </w:rPr>
        <w:t xml:space="preserve"> in such sectors </w:t>
      </w:r>
      <w:r w:rsidRPr="00AC27D8">
        <w:rPr>
          <w:rStyle w:val="StyleUnderline"/>
          <w:highlight w:val="cyan"/>
        </w:rPr>
        <w:t xml:space="preserve">could lead to </w:t>
      </w:r>
      <w:r w:rsidRPr="00AC27D8">
        <w:rPr>
          <w:rStyle w:val="Emphasis"/>
          <w:highlight w:val="cyan"/>
        </w:rPr>
        <w:t>catastrophic consequences</w:t>
      </w:r>
      <w:r>
        <w:t>.</w:t>
      </w:r>
    </w:p>
    <w:p w14:paraId="4BEA36E2" w14:textId="77777777" w:rsidR="00BC74C2" w:rsidRDefault="00BC74C2" w:rsidP="00BC74C2"/>
    <w:p w14:paraId="429287EA" w14:textId="77777777" w:rsidR="00BC74C2" w:rsidRDefault="00BC74C2" w:rsidP="00E23117"/>
    <w:p w14:paraId="449D7B2D" w14:textId="77777777" w:rsidR="00854A99" w:rsidRDefault="00854A99" w:rsidP="00854A99"/>
    <w:p w14:paraId="4090411F" w14:textId="760C817B" w:rsidR="00854A99" w:rsidRDefault="00B05808" w:rsidP="00E11C84">
      <w:pPr>
        <w:pStyle w:val="Heading3"/>
      </w:pPr>
      <w:r>
        <w:t>!</w:t>
      </w:r>
      <w:r w:rsidR="00BC74C2">
        <w:t xml:space="preserve"> -</w:t>
      </w:r>
      <w:r>
        <w:t xml:space="preserve"> </w:t>
      </w:r>
      <w:r w:rsidR="00E11C84">
        <w:t>Counterfeits destroy the grid</w:t>
      </w:r>
    </w:p>
    <w:p w14:paraId="5D14BD56" w14:textId="77777777" w:rsidR="00E11C84" w:rsidRPr="0043437B" w:rsidRDefault="00E11C84" w:rsidP="00E11C84">
      <w:pPr>
        <w:pStyle w:val="Heading4"/>
      </w:pPr>
      <w:r>
        <w:t xml:space="preserve">Counterfeit microelectronics are spreading through e-commerce and undermine the </w:t>
      </w:r>
      <w:r>
        <w:rPr>
          <w:u w:val="single"/>
        </w:rPr>
        <w:t>resilience</w:t>
      </w:r>
      <w:r>
        <w:t xml:space="preserve"> of critical infrastructure, including the power grid</w:t>
      </w:r>
    </w:p>
    <w:p w14:paraId="7FB07FB4" w14:textId="77777777" w:rsidR="00E11C84" w:rsidRDefault="00E11C84" w:rsidP="00E11C84">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w:t>
      </w:r>
    </w:p>
    <w:p w14:paraId="31201913" w14:textId="77777777" w:rsidR="00E11C84" w:rsidRDefault="00E11C84" w:rsidP="00E11C84">
      <w:r>
        <w:t>the University of Maryland Carey School of Law “Debugging the Trademark Laws: The Lanham Act and Counterfeit</w:t>
      </w:r>
    </w:p>
    <w:p w14:paraId="376EAAF8" w14:textId="77777777" w:rsidR="00E11C84" w:rsidRDefault="00E11C84" w:rsidP="00E11C84">
      <w:r>
        <w:t>Microelectronics,” 31 TEX. INTELL. PROP. L.J. 211 (2023). Hein Online. Accessed via University of Michigan //DH</w:t>
      </w:r>
    </w:p>
    <w:p w14:paraId="2BA1C75C" w14:textId="77777777" w:rsidR="00E11C84" w:rsidRPr="00754EB9" w:rsidRDefault="00E11C84" w:rsidP="00E11C84">
      <w:pPr>
        <w:rPr>
          <w:b/>
          <w:bCs/>
        </w:rPr>
      </w:pPr>
      <w:r>
        <w:rPr>
          <w:b/>
          <w:bCs/>
        </w:rPr>
        <w:t>OCM = Original Component Manufacturer</w:t>
      </w:r>
    </w:p>
    <w:p w14:paraId="7869D109" w14:textId="77777777" w:rsidR="00E11C84" w:rsidRDefault="00E11C84" w:rsidP="00E11C84"/>
    <w:p w14:paraId="0E854474" w14:textId="77777777" w:rsidR="00E11C84" w:rsidRDefault="00E11C84" w:rsidP="00E11C84">
      <w:r>
        <w:t xml:space="preserve">However, </w:t>
      </w:r>
      <w:r w:rsidRPr="00F33C0F">
        <w:rPr>
          <w:rStyle w:val="StyleUnderline"/>
          <w:highlight w:val="cyan"/>
        </w:rPr>
        <w:t>electronic</w:t>
      </w:r>
      <w:r w:rsidRPr="00865310">
        <w:rPr>
          <w:rStyle w:val="StyleUnderline"/>
        </w:rPr>
        <w:t xml:space="preserve"> </w:t>
      </w:r>
      <w:r w:rsidRPr="00A30EEC">
        <w:rPr>
          <w:rStyle w:val="StyleUnderline"/>
          <w:highlight w:val="cyan"/>
        </w:rPr>
        <w:t>parts</w:t>
      </w:r>
      <w:r>
        <w:t>-both in and out of production-</w:t>
      </w:r>
      <w:r w:rsidRPr="00A30EEC">
        <w:rPr>
          <w:rStyle w:val="StyleUnderline"/>
          <w:highlight w:val="cyan"/>
        </w:rPr>
        <w:t>can</w:t>
      </w:r>
      <w:r w:rsidRPr="00865310">
        <w:rPr>
          <w:rStyle w:val="StyleUnderline"/>
        </w:rPr>
        <w:t xml:space="preserve"> also </w:t>
      </w:r>
      <w:r w:rsidRPr="00A30EEC">
        <w:rPr>
          <w:rStyle w:val="StyleUnderline"/>
          <w:highlight w:val="cyan"/>
        </w:rPr>
        <w:t>be purchased from independent distributors and brokers</w:t>
      </w:r>
      <w:r>
        <w:t xml:space="preserve"> (i.e., unauthorized distributors), 31 </w:t>
      </w:r>
      <w:r w:rsidRPr="00A30EEC">
        <w:rPr>
          <w:rStyle w:val="StyleUnderline"/>
          <w:highlight w:val="cyan"/>
        </w:rPr>
        <w:t>who are</w:t>
      </w:r>
      <w:r w:rsidRPr="00865310">
        <w:rPr>
          <w:rStyle w:val="StyleUnderline"/>
        </w:rPr>
        <w:t xml:space="preserve"> often credited as being </w:t>
      </w:r>
      <w:r w:rsidRPr="00A30EEC">
        <w:rPr>
          <w:rStyle w:val="StyleUnderline"/>
          <w:highlight w:val="cyan"/>
        </w:rPr>
        <w:t>a primary source of counterfeit electronics</w:t>
      </w:r>
      <w:r w:rsidRPr="00865310">
        <w:rPr>
          <w:rStyle w:val="StyleUnderline"/>
        </w:rPr>
        <w:t xml:space="preserve"> </w:t>
      </w:r>
      <w:r w:rsidRPr="00A30EEC">
        <w:rPr>
          <w:rStyle w:val="StyleUnderline"/>
          <w:highlight w:val="cyan"/>
        </w:rPr>
        <w:t>in the supply chain</w:t>
      </w:r>
      <w:r>
        <w:t xml:space="preserve">. 32 </w:t>
      </w:r>
      <w:r w:rsidRPr="00865310">
        <w:rPr>
          <w:rStyle w:val="StyleUnderline"/>
        </w:rPr>
        <w:t>Brokers and independent distributors obtain their products from sources other than original manufacturers, and parts being sold on the open market can go through many different distributors</w:t>
      </w:r>
      <w:r>
        <w:t xml:space="preserve"> before they reach </w:t>
      </w:r>
      <w:proofErr w:type="gramStart"/>
      <w:r>
        <w:t>a final destination</w:t>
      </w:r>
      <w:proofErr w:type="gramEnd"/>
      <w:r>
        <w:t xml:space="preserve">. 33 The result is a lack of provenance and traceability. </w:t>
      </w:r>
      <w:r w:rsidRPr="00865310">
        <w:rPr>
          <w:rStyle w:val="StyleUnderline"/>
        </w:rPr>
        <w:t xml:space="preserve">Many of these </w:t>
      </w:r>
      <w:r w:rsidRPr="00F33C0F">
        <w:rPr>
          <w:rStyle w:val="StyleUnderline"/>
          <w:highlight w:val="cyan"/>
        </w:rPr>
        <w:t>unauthorized sales are conducted online through</w:t>
      </w:r>
      <w:r w:rsidRPr="00865310">
        <w:rPr>
          <w:rStyle w:val="StyleUnderline"/>
        </w:rPr>
        <w:t xml:space="preserve"> broker websites or </w:t>
      </w:r>
      <w:r w:rsidRPr="00754EB9">
        <w:rPr>
          <w:rStyle w:val="Emphasis"/>
          <w:highlight w:val="cyan"/>
        </w:rPr>
        <w:t>e-commerce platforms</w:t>
      </w:r>
      <w:r w:rsidRPr="00865310">
        <w:rPr>
          <w:rStyle w:val="StyleUnderline"/>
        </w:rPr>
        <w:t xml:space="preserve"> that allow unscrupulous sellers to distribute counterfeit electronic parts to unwary</w:t>
      </w:r>
      <w:r>
        <w:t xml:space="preserve"> or desperate </w:t>
      </w:r>
      <w:r w:rsidRPr="00865310">
        <w:rPr>
          <w:rStyle w:val="StyleUnderline"/>
        </w:rPr>
        <w:t xml:space="preserve">buyers who are unable to obtain parts from authorized distributors due to supply chain disruptions </w:t>
      </w:r>
      <w:r>
        <w:t>or obsolescence. The counterfeiters typically operate under aliases (e.g., shop numbers or acronyms), or they may remain entirely anonymous.34</w:t>
      </w:r>
    </w:p>
    <w:p w14:paraId="299FC51F" w14:textId="77777777" w:rsidR="00E11C84" w:rsidRDefault="00E11C84" w:rsidP="00E11C84">
      <w:r w:rsidRPr="00F33C0F">
        <w:rPr>
          <w:rStyle w:val="StyleUnderline"/>
          <w:highlight w:val="cyan"/>
        </w:rPr>
        <w:t>Semiconductor chips are</w:t>
      </w:r>
      <w:r>
        <w:t xml:space="preserve"> frequently referred to as </w:t>
      </w:r>
      <w:r w:rsidRPr="00742B0C">
        <w:rPr>
          <w:rStyle w:val="StyleUnderline"/>
        </w:rPr>
        <w:t>the "oil" of the 21st Century</w:t>
      </w:r>
      <w:r w:rsidRPr="00742B0C">
        <w:t xml:space="preserve">.35 </w:t>
      </w:r>
      <w:r w:rsidRPr="00742B0C">
        <w:rPr>
          <w:rStyle w:val="StyleUnderline"/>
        </w:rPr>
        <w:t xml:space="preserve">They are one of </w:t>
      </w:r>
      <w:r w:rsidRPr="00F33C0F">
        <w:rPr>
          <w:rStyle w:val="StyleUnderline"/>
          <w:highlight w:val="cyan"/>
        </w:rPr>
        <w:t>the most traded commodities</w:t>
      </w:r>
      <w:r>
        <w:t xml:space="preserve"> today, </w:t>
      </w:r>
      <w:r w:rsidRPr="008574B6">
        <w:rPr>
          <w:rStyle w:val="StyleUnderline"/>
        </w:rPr>
        <w:t>and the supply of semiconductors</w:t>
      </w:r>
      <w:r>
        <w:rPr>
          <w:rStyle w:val="StyleUnderline"/>
        </w:rPr>
        <w:t xml:space="preserve"> </w:t>
      </w:r>
      <w:r w:rsidRPr="008574B6">
        <w:rPr>
          <w:rStyle w:val="StyleUnderline"/>
        </w:rPr>
        <w:t>is said to be critical both "for commerce, and war and peace</w:t>
      </w:r>
      <w:r>
        <w:t xml:space="preserve">." 36 </w:t>
      </w:r>
      <w:r w:rsidRPr="00624F20">
        <w:rPr>
          <w:rStyle w:val="StyleUnderline"/>
          <w:highlight w:val="cyan"/>
        </w:rPr>
        <w:t>Semiconductor chips</w:t>
      </w:r>
      <w:r>
        <w:t xml:space="preserve"> and electronic parts have </w:t>
      </w:r>
      <w:r w:rsidRPr="00624F20">
        <w:rPr>
          <w:rStyle w:val="StyleUnderline"/>
          <w:highlight w:val="cyan"/>
        </w:rPr>
        <w:t>made possible groundbreaking advances in</w:t>
      </w:r>
      <w:r>
        <w:t xml:space="preserve"> computing, healthcare and medical equipment, communications systems, </w:t>
      </w:r>
      <w:r w:rsidRPr="00624F20">
        <w:rPr>
          <w:rStyle w:val="Emphasis"/>
          <w:highlight w:val="cyan"/>
        </w:rPr>
        <w:t>the power grid</w:t>
      </w:r>
      <w:r>
        <w:t xml:space="preserve">, transportation, and defense and aerospace systems. 37 Yet </w:t>
      </w:r>
      <w:r w:rsidRPr="00CB6347">
        <w:rPr>
          <w:rStyle w:val="StyleUnderline"/>
        </w:rPr>
        <w:t xml:space="preserve">for the last twenty years, </w:t>
      </w:r>
      <w:r w:rsidRPr="00A762D3">
        <w:rPr>
          <w:rStyle w:val="StyleUnderline"/>
          <w:highlight w:val="cyan"/>
        </w:rPr>
        <w:t>the stability of our digital world has been threatened by counterfeit electronic components</w:t>
      </w:r>
      <w:r>
        <w:t xml:space="preserve"> 38 </w:t>
      </w:r>
      <w:r w:rsidRPr="00A762D3">
        <w:rPr>
          <w:rStyle w:val="StyleUnderline"/>
          <w:highlight w:val="cyan"/>
        </w:rPr>
        <w:t>that pose serious risks to</w:t>
      </w:r>
      <w:r>
        <w:t xml:space="preserve"> human health and safety, </w:t>
      </w:r>
      <w:r w:rsidRPr="00CB6347">
        <w:rPr>
          <w:rStyle w:val="StyleUnderline"/>
        </w:rPr>
        <w:t xml:space="preserve">national security, and </w:t>
      </w:r>
      <w:r w:rsidRPr="00A762D3">
        <w:rPr>
          <w:rStyle w:val="Emphasis"/>
          <w:highlight w:val="cyan"/>
        </w:rPr>
        <w:t>the resilience of critical infrastructure</w:t>
      </w:r>
      <w:r>
        <w:t>. 39</w:t>
      </w:r>
    </w:p>
    <w:p w14:paraId="715A0BD4" w14:textId="77777777" w:rsidR="00E11C84" w:rsidRDefault="00E11C84" w:rsidP="00E11C84">
      <w:r>
        <w:t>B. How are Counterfeit Microelectronics Produced, and What Risks do They Pose?</w:t>
      </w:r>
    </w:p>
    <w:p w14:paraId="2684AE7E" w14:textId="77777777" w:rsidR="00E11C84" w:rsidRDefault="00E11C84" w:rsidP="00E11C84">
      <w:r>
        <w:t xml:space="preserve">Counterfeit luxury goods such as handbags, footwear, sunglasses, and clothing are often dismissed as relatively benign items that harm no one, and consumer complicity (i.e., the desire for counterfeit products) is a major factor contributing to their prevalence. 40 Conversely, </w:t>
      </w:r>
      <w:r w:rsidRPr="00624F20">
        <w:rPr>
          <w:rStyle w:val="StyleUnderline"/>
        </w:rPr>
        <w:t>counterfeit microelectronics are not manufactured to industry standards and carry severe risks to end users</w:t>
      </w:r>
      <w:r w:rsidRPr="00624F20">
        <w:t>.</w:t>
      </w:r>
    </w:p>
    <w:p w14:paraId="4B26CF98" w14:textId="77777777" w:rsidR="00E11C84" w:rsidRDefault="00E11C84" w:rsidP="00E11C84">
      <w:r>
        <w:t>The first patent applications claiming integrated circuits were filed by Robert Noyce of Fairchild Semiconductor4 1 and Jack Kilby of Texas Instruments 42 in 1959. While the first commercially available integrated circuits began appearing on the market in the early 1960s, 43 counterfeit microelectronics were not reported until almost forty years later.44 ERAI, Inc., a global services organization that monitors and reports issues affecting the electronics supply chain, 45 received its first complaint regarding counterfeit electronic parts in November 2001 against a China-based distributor known as 3A Century. 46 Although initial complaints cited obvious nonconformities and lack of sophistication, ERAI observed that "[w]</w:t>
      </w:r>
      <w:proofErr w:type="spellStart"/>
      <w:r>
        <w:t>ithin</w:t>
      </w:r>
      <w:proofErr w:type="spellEnd"/>
      <w:r>
        <w:t xml:space="preserve"> a few months, Chinese distributors began refurbishing and remarking parts to have consistent date and lot codes in order to pass used parts off as new." 47 By the spring of 2003, reports of counterfeit parts were also being filed with the Government- Industry Data Exchange Program (GIDEP),48 including complaints of improper markings and high failure rates. 49 From 2005 through 2008, 99% of GIDEP reports involved counterfeit electronic components.50 Today, the problem persists; in 2022, ERAI received reports of 768 different counterfeit and nonconforming parts, a marked increase over the previous year.5</w:t>
      </w:r>
    </w:p>
    <w:p w14:paraId="2AF6E06C" w14:textId="77777777" w:rsidR="00E11C84" w:rsidRDefault="00E11C84" w:rsidP="00E11C84">
      <w:r>
        <w:t>Simply put, counterfeit microelectronics are parts that are made to appear to be something that they are not.52 Industry members and academics are not always in agreement about the precise definition of "counterfeit" microelectronics. 53 However, an industry standard published by SAE5 4 sets out seven recognized types of counterfeit parts, including (1) recycled parts," (2) remarked parts,56 (3) overproduced parts,5 7 (4) out-of-specification or defective parts that have been identified as nonconforming by the manufacturer,58 (5) cloned parts,59 (6) parts accompanied by forged documentation or substitution of an unauthorized part for the part identified in the shipping documents, 60 and (7) tampered parts that have been intentionally modified for sabotage or malfunction.61</w:t>
      </w:r>
    </w:p>
    <w:p w14:paraId="5C0C5FC8" w14:textId="77777777" w:rsidR="00E11C84" w:rsidRDefault="00E11C84" w:rsidP="00E11C84">
      <w:r>
        <w:t>Traditionally, a major source of counterfeit parts was e-waste.62 Used parts were harvested from discarded products and resold as new, often after being relabeled and remarked with different date codes and performance characteristics. A 2013 whitepaper provided a startling account of the typical "manufacturing process" for counterfeit components:</w:t>
      </w:r>
    </w:p>
    <w:p w14:paraId="61C35F9C" w14:textId="77777777" w:rsidR="00E11C84" w:rsidRDefault="00E11C84" w:rsidP="00E11C84">
      <w:r>
        <w:t>1. Using "mountains" of scrap electronics as an input, workers remove printed circuit boards (PCBs) from old electronic systems.</w:t>
      </w:r>
    </w:p>
    <w:p w14:paraId="1F37C95A" w14:textId="77777777" w:rsidR="00E11C84" w:rsidRDefault="00E11C84" w:rsidP="00E11C84">
      <w:r>
        <w:t>2. PCBs are heated over an open flame to melt the solder used to secure components to the boards. The boards are then banged against a hard surface so that the components will fall out into buckets. The components are then sorted, typically based on the package sizes and styles, and the electrical functions of the components.</w:t>
      </w:r>
    </w:p>
    <w:p w14:paraId="3A3447D4" w14:textId="77777777" w:rsidR="00E11C84" w:rsidRDefault="00E11C84" w:rsidP="00E11C84">
      <w:r>
        <w:t>3. The original markings on the components are removed using methods of increasing sophistication ranging from sanding to chemical etching to "</w:t>
      </w:r>
      <w:proofErr w:type="gramStart"/>
      <w:r>
        <w:t>black-topping</w:t>
      </w:r>
      <w:proofErr w:type="gramEnd"/>
      <w:r>
        <w:t>" to "</w:t>
      </w:r>
      <w:proofErr w:type="spellStart"/>
      <w:r>
        <w:t>microblasting</w:t>
      </w:r>
      <w:proofErr w:type="spellEnd"/>
      <w:r>
        <w:t>."</w:t>
      </w:r>
    </w:p>
    <w:p w14:paraId="02B46A75" w14:textId="77777777" w:rsidR="00E11C84" w:rsidRDefault="00E11C84" w:rsidP="00E11C84">
      <w:r>
        <w:t xml:space="preserve">4. New markings, including </w:t>
      </w:r>
      <w:r w:rsidRPr="00624F20">
        <w:rPr>
          <w:rStyle w:val="StyleUnderline"/>
        </w:rPr>
        <w:t>trademarked OCM logos, are added to the components</w:t>
      </w:r>
      <w:r w:rsidRPr="00624F20">
        <w:t>.</w:t>
      </w:r>
      <w:r>
        <w:t xml:space="preserve"> These new markings generally are intended to make the parts more marketable and/or more expensive. For example, parts with old product codes may be marked with new product codes; packages that contain the element lead (Pb) may be marked to indicate they are leadfree (Pb-free); parts that have low performance may be marked to indicate they have high performance; and inexpensive commercial-grade parts may be marked to indicate they are more expensive automotive-grade or military-grade parts.</w:t>
      </w:r>
    </w:p>
    <w:p w14:paraId="5E64C732" w14:textId="77777777" w:rsidR="00E11C84" w:rsidRDefault="00E11C84" w:rsidP="00E11C84">
      <w:r>
        <w:t>5. The external pins, pads, or solder balls on the packages are reworked to make them appear new. This sometimes entails using harsh chemicals to clean these external package connections.63</w:t>
      </w:r>
    </w:p>
    <w:p w14:paraId="5B3AA7F3" w14:textId="77777777" w:rsidR="00E11C84" w:rsidRDefault="00E11C84" w:rsidP="00E11C84">
      <w:r>
        <w:t xml:space="preserve">This is in stark contrast to the ultra-clean, </w:t>
      </w:r>
      <w:proofErr w:type="gramStart"/>
      <w:r>
        <w:t>environmentally-controlled</w:t>
      </w:r>
      <w:proofErr w:type="gramEnd"/>
      <w:r>
        <w:t>, high-tech wafer fabs where the manufacturing of new semiconductor devices takes place. 64</w:t>
      </w:r>
    </w:p>
    <w:p w14:paraId="7449FD80" w14:textId="77777777" w:rsidR="00E11C84" w:rsidRDefault="00E11C84" w:rsidP="00E11C84">
      <w:r>
        <w:t xml:space="preserve">In addition to harvesting components from e-waste, the Senate Armed Services Committee reported that </w:t>
      </w:r>
      <w:r w:rsidRPr="007621F8">
        <w:rPr>
          <w:rStyle w:val="StyleUnderline"/>
          <w:highlight w:val="cyan"/>
        </w:rPr>
        <w:t>entire factories are set up to produce blank chips, and counterfeit markings are later added in a "made-to-order fashion</w:t>
      </w:r>
      <w:r>
        <w:t xml:space="preserve">."6 5 Other counterfeiters may assemble empty packages with no die in them, or they remark used or new low-grade components to make them appear to be more expensive, high-grade components. 66 </w:t>
      </w:r>
      <w:r w:rsidRPr="007621F8">
        <w:rPr>
          <w:rStyle w:val="StyleUnderline"/>
          <w:highlight w:val="cyan"/>
        </w:rPr>
        <w:t>Some counterfeit parts may not function at all, while others may fail prematurely, leading to</w:t>
      </w:r>
      <w:r w:rsidRPr="006A110E">
        <w:rPr>
          <w:rStyle w:val="StyleUnderline"/>
        </w:rPr>
        <w:t xml:space="preserve"> potentially </w:t>
      </w:r>
      <w:r w:rsidRPr="007621F8">
        <w:rPr>
          <w:rStyle w:val="Emphasis"/>
          <w:highlight w:val="cyan"/>
        </w:rPr>
        <w:t>catastrophic results</w:t>
      </w:r>
      <w:r>
        <w:t xml:space="preserve">. "Even if counterfeits made from previously used parts and salvaged from e-waste may initially perform, there is no way to predict how well they will perform, how long they will last, and the full impact of </w:t>
      </w:r>
      <w:proofErr w:type="gramStart"/>
      <w:r>
        <w:t>failure .</w:t>
      </w:r>
      <w:proofErr w:type="gramEnd"/>
      <w:r>
        <w:t>"67</w:t>
      </w:r>
    </w:p>
    <w:p w14:paraId="558F0ABD" w14:textId="77777777" w:rsidR="00E11C84" w:rsidRDefault="00E11C84" w:rsidP="00E11C84"/>
    <w:p w14:paraId="36115AA3" w14:textId="2A3B2E21" w:rsidR="00C0248A" w:rsidRDefault="00C0248A" w:rsidP="00610ED8">
      <w:pPr>
        <w:pStyle w:val="Heading3"/>
      </w:pPr>
      <w:r>
        <w:t>Grid attacks likely</w:t>
      </w:r>
    </w:p>
    <w:p w14:paraId="692C9E98" w14:textId="77777777" w:rsidR="00C0248A" w:rsidRDefault="00C0248A" w:rsidP="00C0248A">
      <w:pPr>
        <w:pStyle w:val="Heading4"/>
      </w:pPr>
      <w:r>
        <w:t>Grid attacks are likely from both foreign actors and domestic terrorists</w:t>
      </w:r>
    </w:p>
    <w:p w14:paraId="6FCD26D3" w14:textId="77777777" w:rsidR="00C0248A" w:rsidRPr="00E70888" w:rsidRDefault="00C0248A" w:rsidP="00C0248A">
      <w:r>
        <w:t xml:space="preserve">Colby </w:t>
      </w:r>
      <w:r w:rsidRPr="006C6842">
        <w:rPr>
          <w:rStyle w:val="Style13ptBold"/>
        </w:rPr>
        <w:t>Galliher</w:t>
      </w:r>
      <w:r>
        <w:t>, 20</w:t>
      </w:r>
      <w:r w:rsidRPr="006C6842">
        <w:rPr>
          <w:rStyle w:val="Style13ptBold"/>
        </w:rPr>
        <w:t>23</w:t>
      </w:r>
      <w:r>
        <w:t xml:space="preserve"> </w:t>
      </w:r>
      <w:proofErr w:type="gramStart"/>
      <w:r>
        <w:t>–  senior</w:t>
      </w:r>
      <w:proofErr w:type="gramEnd"/>
      <w:r>
        <w:t xml:space="preserve"> research analyst and project manager in the Governance Studies program at the Brookings Institution “Power Struggles: Grid Attacks and Extremism in an Age of Climate Volatility” Lawfare, 2/10, </w:t>
      </w:r>
    </w:p>
    <w:p w14:paraId="2C57654A" w14:textId="77777777" w:rsidR="00C0248A" w:rsidRDefault="00000000" w:rsidP="00C0248A">
      <w:hyperlink r:id="rId45" w:history="1">
        <w:r w:rsidR="00C0248A" w:rsidRPr="00311ECE">
          <w:rPr>
            <w:rStyle w:val="Hyperlink"/>
          </w:rPr>
          <w:t>https://www.lawfaremedia.org/article/power-struggle-grid-attacks-and-extremism-in-an-age-of-climate-volatility</w:t>
        </w:r>
      </w:hyperlink>
      <w:r w:rsidR="00C0248A">
        <w:t xml:space="preserve"> //DH</w:t>
      </w:r>
    </w:p>
    <w:p w14:paraId="2FD58C72" w14:textId="77777777" w:rsidR="00C0248A" w:rsidRDefault="00C0248A" w:rsidP="00C0248A"/>
    <w:p w14:paraId="2E79AC9C" w14:textId="77777777" w:rsidR="00C0248A" w:rsidRDefault="00C0248A" w:rsidP="00C0248A">
      <w:r>
        <w:t xml:space="preserve">Though an opponent’s power infrastructure is an alluring target for any combatant looking for an edge in a conflict, </w:t>
      </w:r>
      <w:r w:rsidRPr="00924D05">
        <w:rPr>
          <w:rStyle w:val="StyleUnderline"/>
        </w:rPr>
        <w:t>attacks on electricity supplies carry a particular appeal for domestic extremists.</w:t>
      </w:r>
      <w:r>
        <w:t xml:space="preserve"> Intelligence bulletins indicate that many of these </w:t>
      </w:r>
      <w:r w:rsidRPr="00924D05">
        <w:rPr>
          <w:rStyle w:val="StyleUnderline"/>
        </w:rPr>
        <w:t>groups identify the power grid as ripe for such sabotage, and recent attacks across the U</w:t>
      </w:r>
      <w:r>
        <w:t xml:space="preserve">nited </w:t>
      </w:r>
      <w:r w:rsidRPr="00924D05">
        <w:rPr>
          <w:rStyle w:val="StyleUnderline"/>
        </w:rPr>
        <w:t>S</w:t>
      </w:r>
      <w:r>
        <w:t xml:space="preserve">tates only </w:t>
      </w:r>
      <w:r w:rsidRPr="00924D05">
        <w:rPr>
          <w:rStyle w:val="StyleUnderline"/>
        </w:rPr>
        <w:t>vindicate those assessments</w:t>
      </w:r>
      <w:r>
        <w:t xml:space="preserve">. As these nongovernmental threats continue their decades-long ascent up the ladder of national security risks and with a contentious election looming in 2024, the severity of the threat is likely to grow. </w:t>
      </w:r>
    </w:p>
    <w:p w14:paraId="0CDFA32F" w14:textId="77777777" w:rsidR="00C0248A" w:rsidRDefault="00C0248A" w:rsidP="00C0248A">
      <w:r w:rsidRPr="00924D05">
        <w:rPr>
          <w:rStyle w:val="StyleUnderline"/>
        </w:rPr>
        <w:t>Foreign adversaries have had the U.S. power grid in their sights for years</w:t>
      </w:r>
      <w:r>
        <w:t xml:space="preserve">. Industry players have warned that the energy sector is among the most targeted by hackers. </w:t>
      </w:r>
      <w:r w:rsidRPr="00924D05">
        <w:rPr>
          <w:rStyle w:val="StyleUnderline"/>
        </w:rPr>
        <w:t>The 2021 shutdown of the Colonial Pipeline offered a preview of the economic and political disruption energy-focused attacks</w:t>
      </w:r>
      <w:r>
        <w:t xml:space="preserve"> can incur. Meanwhile, the war in Ukraine, in which Russia has systematically bombarded Ukraine’s energy infrastructure, has illustrated the extent to which at least one U.S. geopolitical rival views opponents’ power grids as a legitimate combat target: </w:t>
      </w:r>
      <w:r w:rsidRPr="00924D05">
        <w:rPr>
          <w:rStyle w:val="StyleUnderline"/>
        </w:rPr>
        <w:t>Moscow has already threatened the American power grid as a reprisal for U.S. support for Ukraine</w:t>
      </w:r>
      <w:r>
        <w:t xml:space="preserve">. </w:t>
      </w:r>
    </w:p>
    <w:p w14:paraId="7A83F2A0" w14:textId="77777777" w:rsidR="00C0248A" w:rsidRDefault="00C0248A" w:rsidP="00C0248A">
      <w:r>
        <w:t xml:space="preserve">By the same logic, the nature of the power grid and its function in modern society make it an enticing target for domestic extremists. These groups rarely engage in direct, military-style confrontations with their better-equipped opponents in law enforcement (though there are notable exceptions to that rule). Power grid attacks do not require that sort of head-on combat. Disabling or destroying electrical infrastructure is merely a strategy to spark rancor or to indirectly threaten civilians. Those desired ends are often informed by “accelerationist” ideologies, namely a drive to hasten the collapse of civilization to realize prophesied outcomes or goals. A tenet of accelerationism is that modern society is perennially only a few blows away from disintegration: Remove the cornerstones, and collapse will follow. That is why domestic extremists who espouse accelerationist ideologies increasingly target critical infrastructure of all types. </w:t>
      </w:r>
    </w:p>
    <w:p w14:paraId="32FFD8F0" w14:textId="77777777" w:rsidR="00C0248A" w:rsidRDefault="00C0248A" w:rsidP="00C0248A">
      <w:r>
        <w:t xml:space="preserve">Power grid attacks are well suited to accelerationism. It is hard to name a component of modern society more essential, and </w:t>
      </w:r>
      <w:proofErr w:type="gramStart"/>
      <w:r>
        <w:t>its</w:t>
      </w:r>
      <w:proofErr w:type="gramEnd"/>
      <w:r>
        <w:t xml:space="preserve"> disabling more catastrophic, than electricity. Wastewater treatment, personal banking, home security—so many of the ballasts that anchor modern American life, and curb its ills, would cease to function if the power grid faltered for an extended amount of time. </w:t>
      </w:r>
    </w:p>
    <w:p w14:paraId="1C324FEC" w14:textId="77777777" w:rsidR="00C0248A" w:rsidRDefault="00C0248A" w:rsidP="00C0248A">
      <w:r>
        <w:t xml:space="preserve">Unsurprisingly, </w:t>
      </w:r>
      <w:r w:rsidRPr="00924D05">
        <w:rPr>
          <w:rStyle w:val="StyleUnderline"/>
        </w:rPr>
        <w:t>digital researchers report that online chatter among extremist groups points to a cresting fascination with coordinated attacks on the power grid</w:t>
      </w:r>
      <w:r>
        <w:t xml:space="preserve">. These communications also suggest an awareness of the grid’s inadequate defenses. </w:t>
      </w:r>
      <w:r w:rsidRPr="00924D05">
        <w:rPr>
          <w:rStyle w:val="StyleUnderline"/>
        </w:rPr>
        <w:t>After an attack on a power substation in Metcalf, California in 2013, FERC warned that a coordinated assault on nine critical substations around the country</w:t>
      </w:r>
      <w:r>
        <w:t>—combined with an attack on one of the few domestic transformer manufacturers—</w:t>
      </w:r>
      <w:r w:rsidRPr="00924D05">
        <w:rPr>
          <w:rStyle w:val="StyleUnderline"/>
        </w:rPr>
        <w:t>could plunge the U</w:t>
      </w:r>
      <w:r>
        <w:t xml:space="preserve">nited </w:t>
      </w:r>
      <w:r w:rsidRPr="00924D05">
        <w:rPr>
          <w:rStyle w:val="StyleUnderline"/>
        </w:rPr>
        <w:t>S</w:t>
      </w:r>
      <w:r>
        <w:t xml:space="preserve">tates </w:t>
      </w:r>
      <w:r w:rsidRPr="00924D05">
        <w:rPr>
          <w:rStyle w:val="StyleUnderline"/>
        </w:rPr>
        <w:t>into darkness for 18 months</w:t>
      </w:r>
      <w:r>
        <w:t xml:space="preserve">. This possibility has become so tantalizing to domestic extremists that its progenitor has gained its own stand-in in extremists’ parlance: the “nine substation problem.” Though the utility that owns the Metcalf substation subsequently erected a wall around the facility, most substations and infrastructure lack such defenses. </w:t>
      </w:r>
    </w:p>
    <w:p w14:paraId="5130D751" w14:textId="77777777" w:rsidR="00C0248A" w:rsidRDefault="00C0248A" w:rsidP="00C0248A">
      <w:r>
        <w:t xml:space="preserve">In the years since the Metcalf incident, despite an order from FERC pledging to review and improve the grid’s physical security, the number of attacks on the power grid has risen. </w:t>
      </w:r>
      <w:r w:rsidRPr="0071760E">
        <w:rPr>
          <w:rStyle w:val="StyleUnderline"/>
        </w:rPr>
        <w:t>There were more than 100 attacks on U.S. electrical infrastructure in 2022</w:t>
      </w:r>
      <w:r>
        <w:t>, the most in more than 10 years. The final weeks of 2022 saw low-tech attacks on power substations in North Carolina, Washington state, and Oregon. (It’s important to note that the motives for these attacks are still under investigation, and not all power grid assaults are carried out by non-state actors with extremist aims. However, at least one of these recent incidents appears to have been driven by political aims.) The perpetrators were able to knock out the power to tens of thousands of Americans for multiple days with everyday tools and a desultory spray of bullets. FERC ordered a review of the grid’s physical security after the North Carolina and Pacific Northwest attacks, but for the reasons outlined in the preceding section, the federal government’s past forays into the issue do not inspire confidence.</w:t>
      </w:r>
    </w:p>
    <w:p w14:paraId="59C11C4F" w14:textId="77777777" w:rsidR="00C0248A" w:rsidRDefault="00C0248A" w:rsidP="00C0248A">
      <w:r>
        <w:t xml:space="preserve">Federal security agencies have echoed energy regulators’ calls for greater attention to the risks posed to the grid by domestic extremists. The Department of Homeland Security emphasized in a recent bulletin that power grid attacks could satisfy the goals of a wide range of groups with diverse ideologies because of the potential for such attacks to cause widespread disruptions. The FBI has conveyed the same possibility. The Homeland Security notice links an uptick in threats against the power grid to dissatisfaction with the results of the 2020 election, demonstrating how extremists construe the power grid—or, in this case, its collapse—as an optimal vehicle by which to effect sociopolitical distemper. With no indication that polarization or the threat from domestic extremists is likely to abate </w:t>
      </w:r>
      <w:proofErr w:type="gramStart"/>
      <w:r>
        <w:t>in the near future</w:t>
      </w:r>
      <w:proofErr w:type="gramEnd"/>
      <w:r>
        <w:t>, the 2024 election could be a flashpoint for such attacks depending on the character of the race and its outcome. Experts understandably fear the consequences should a coordinated, advanced assault succeed.</w:t>
      </w:r>
    </w:p>
    <w:p w14:paraId="6067F364" w14:textId="77777777" w:rsidR="00C0248A" w:rsidRDefault="00C0248A" w:rsidP="00C0248A">
      <w:r>
        <w:t>Climate Change: Amplifying the Risk, Worsening the Costs</w:t>
      </w:r>
    </w:p>
    <w:p w14:paraId="0EF1245D" w14:textId="77777777" w:rsidR="00C0248A" w:rsidRDefault="00C0248A" w:rsidP="00C0248A">
      <w:r>
        <w:t xml:space="preserve">The grid’s defenselessness and the bedlam to which a successful, concerted attack could give rise are national security risks in normal times. But a new, unprecedented threat—with a harsh economic and human toll—is rising. Climatic conditions in the 21st century </w:t>
      </w:r>
      <w:proofErr w:type="gramStart"/>
      <w:r>
        <w:t>are</w:t>
      </w:r>
      <w:proofErr w:type="gramEnd"/>
      <w:r>
        <w:t xml:space="preserve"> rapidly straying from the Edenic sweet spot that modern humans have inhabited for thousands of years. As a result, climate volatility engendered by human activities is colliding with the grid’s languishing physical security and surging domestic extremism to make power outages an even more potent piece of the extremist toolkit. Societal advances toward decarbonization—necessary to address climate change—introduce another challenging variable into the risk calculus by expanding the pool of basic survival needs that a power grid attack would compromise.</w:t>
      </w:r>
    </w:p>
    <w:p w14:paraId="540CBFE0" w14:textId="77777777" w:rsidR="00C0248A" w:rsidRDefault="00C0248A" w:rsidP="00C0248A">
      <w:r>
        <w:t xml:space="preserve">Even without pressures from domestic extremists, the power grid is flagging under the yoke of more punishing and frequent extreme weather. The United States already endures more blackouts, most of which are weather related, than its developed counterparts. The root causes of those outages hearken back to the long-standing underinvestment and neglect covered above, but even higher levels of investment and resilience-outfitting would struggle to completely prepare the grid for the catastrophic natural disasters now routinely battering its infrastructure. </w:t>
      </w:r>
    </w:p>
    <w:p w14:paraId="0829E825" w14:textId="77777777" w:rsidR="00C0248A" w:rsidRDefault="00C0248A" w:rsidP="00C0248A">
      <w:r>
        <w:t>These outages incur steep economic and human costs. Estimates put the average economic losses from weather-related blackouts between 2003 and 2012 at $18 billion to $33 billion per year. The February 2021 winter storm that blindsided the central United States killed nearly 250 people (with some experts pegging a much higher death toll), most of whom died from hypothermia. Estimates of the death toll from the June 2021 Pacific Northwest heat wave range from the low hundreds to more than 1,000 from Oregon to British Columbia. Extreme weather wreaks greater havoc on the U.S. power grid with each passing year, leading to more frequent outages and endangering—and in the worst cases, killing—the most vulnerable.</w:t>
      </w:r>
    </w:p>
    <w:p w14:paraId="4ABB78E8" w14:textId="77777777" w:rsidR="00C0248A" w:rsidRDefault="00C0248A" w:rsidP="00C0248A">
      <w:r>
        <w:t xml:space="preserve">Each of these events, the clip of which will accelerate as climate change intensifies, is a risk multiplier for national security and a potential opportunity for domestic extremists. </w:t>
      </w:r>
      <w:r w:rsidRPr="00BF7C87">
        <w:rPr>
          <w:rStyle w:val="StyleUnderline"/>
        </w:rPr>
        <w:t xml:space="preserve">The power grid is already a target for those groups; power outages foment unrest and strain societal systems </w:t>
      </w:r>
      <w:r>
        <w:t xml:space="preserve">even in tranquil weather. By coordinating an attack on power infrastructure before a slug of extreme weather, extremists may be able to augment the disruption they seek to inspire and threaten hundreds, if not thousands, more lives by escalating a power outage from a nuisance to a potentially life-or-death threat. </w:t>
      </w:r>
      <w:r w:rsidRPr="00BF7C87">
        <w:rPr>
          <w:rStyle w:val="StyleUnderline"/>
        </w:rPr>
        <w:t>A regional blackout engineered to coincide with a prolonged, triple-digit heat wave is manna to extremists who aim to orchestrate the chaos they believe will herald the long-sought collapse</w:t>
      </w:r>
      <w:r>
        <w:t xml:space="preserve"> </w:t>
      </w:r>
      <w:r w:rsidRPr="00BF7C87">
        <w:rPr>
          <w:rStyle w:val="StyleUnderline"/>
        </w:rPr>
        <w:t>central to accelerationism</w:t>
      </w:r>
      <w:r>
        <w:t xml:space="preserve"> or who simply wish to inflict suffering and death. The same can be said of an outage before an Arctic outbreak, hurricane, or any other variety of extreme weather.</w:t>
      </w:r>
    </w:p>
    <w:p w14:paraId="151A2F3B" w14:textId="77777777" w:rsidR="00C0248A" w:rsidRDefault="00C0248A" w:rsidP="00C0248A"/>
    <w:p w14:paraId="0B305AD1" w14:textId="2B51F49A" w:rsidR="00B26B1C" w:rsidRDefault="00B26B1C" w:rsidP="00B26B1C">
      <w:pPr>
        <w:pStyle w:val="Heading3"/>
      </w:pPr>
      <w:r>
        <w:t>AT: Grid impact d</w:t>
      </w:r>
    </w:p>
    <w:p w14:paraId="5AE014D7" w14:textId="77777777" w:rsidR="00B26B1C" w:rsidRDefault="00B26B1C" w:rsidP="00B26B1C"/>
    <w:p w14:paraId="22A4FB11" w14:textId="085BDA97" w:rsidR="00852883" w:rsidRDefault="00852883" w:rsidP="00852883">
      <w:pPr>
        <w:pStyle w:val="Heading4"/>
      </w:pPr>
      <w:r>
        <w:t xml:space="preserve">IoT and smart grid adoption is </w:t>
      </w:r>
      <w:r>
        <w:rPr>
          <w:u w:val="single"/>
        </w:rPr>
        <w:t>increasing</w:t>
      </w:r>
      <w:r>
        <w:t xml:space="preserve"> grid vulnerabilities</w:t>
      </w:r>
    </w:p>
    <w:p w14:paraId="3D7CA546" w14:textId="3F3A85C7" w:rsidR="00852883" w:rsidRDefault="00852883" w:rsidP="00852883">
      <w:r>
        <w:t xml:space="preserve">Roya </w:t>
      </w:r>
      <w:r w:rsidRPr="00827AB8">
        <w:rPr>
          <w:rStyle w:val="Style13ptBold"/>
        </w:rPr>
        <w:t>Gordon</w:t>
      </w:r>
      <w:r>
        <w:t>, 20</w:t>
      </w:r>
      <w:r w:rsidRPr="00827AB8">
        <w:rPr>
          <w:rStyle w:val="Style13ptBold"/>
        </w:rPr>
        <w:t>24</w:t>
      </w:r>
      <w:r>
        <w:t xml:space="preserve"> – </w:t>
      </w:r>
      <w:r w:rsidR="00827AB8">
        <w:t xml:space="preserve"> cybersecurity professional who serves as an executive industry consultant for Operational Technology (OT) cybersecurity at Hexagon’s Asset Lifecycle Intelligence </w:t>
      </w:r>
      <w:proofErr w:type="spellStart"/>
      <w:r w:rsidR="00827AB8">
        <w:t>division</w:t>
      </w:r>
      <w:r>
        <w:t>“The</w:t>
      </w:r>
      <w:proofErr w:type="spellEnd"/>
      <w:r>
        <w:t xml:space="preserve"> Internet of Things and Increasing Threats to the Electric Grid” </w:t>
      </w:r>
      <w:r w:rsidR="00827AB8">
        <w:t xml:space="preserve">Security Technology, February 2024, </w:t>
      </w:r>
      <w:hyperlink r:id="rId46" w:history="1">
        <w:r w:rsidR="00827AB8" w:rsidRPr="00242E1C">
          <w:rPr>
            <w:rStyle w:val="Hyperlink"/>
          </w:rPr>
          <w:t>https://www.asisonline.org/security-management-magazine/monthly-issues/security-technology/archive/2024/february/Internet-of-Things-Increasing-Threats-Electric-Grid/</w:t>
        </w:r>
      </w:hyperlink>
      <w:r w:rsidR="00827AB8">
        <w:t xml:space="preserve"> //DH</w:t>
      </w:r>
    </w:p>
    <w:p w14:paraId="6A2DFB50" w14:textId="77777777" w:rsidR="00827AB8" w:rsidRPr="00852883" w:rsidRDefault="00827AB8" w:rsidP="00852883"/>
    <w:p w14:paraId="67B79A4C" w14:textId="24766C5F" w:rsidR="00B26B1C" w:rsidRDefault="00B26B1C" w:rsidP="00B26B1C">
      <w:r w:rsidRPr="00827AB8">
        <w:rPr>
          <w:rStyle w:val="StyleUnderline"/>
        </w:rPr>
        <w:t>As IoT devices become more integrated into the power grid, the risk of cyberattacks increases</w:t>
      </w:r>
      <w:r>
        <w:t xml:space="preserve">. </w:t>
      </w:r>
      <w:r w:rsidRPr="00827AB8">
        <w:rPr>
          <w:rStyle w:val="StyleUnderline"/>
        </w:rPr>
        <w:t>A coordinated attack could manipulate energy flows, cause cascading failures, disrupt power to critical infrastructure, and damage the grid infrastructure</w:t>
      </w:r>
      <w:r>
        <w:t>. This highlights the need for increased security measures to ensure the safety and stability of the power grid.</w:t>
      </w:r>
    </w:p>
    <w:p w14:paraId="450110B0" w14:textId="031EDF9E" w:rsidR="00852883" w:rsidRDefault="00B26B1C" w:rsidP="00B26B1C">
      <w:r w:rsidRPr="00827AB8">
        <w:rPr>
          <w:rStyle w:val="StyleUnderline"/>
        </w:rPr>
        <w:t>One major vulnerability is weak authentication and encryption.</w:t>
      </w:r>
      <w:r>
        <w:t xml:space="preserve"> Insufficient authentication mechanisms and encryption protocols can leave IoT devices and communication channels vulnerable to unauthorized access. According to an article from CSO online, </w:t>
      </w:r>
      <w:r w:rsidRPr="00827AB8">
        <w:rPr>
          <w:rStyle w:val="StyleUnderline"/>
        </w:rPr>
        <w:t>more than “90 percent of data transactions on IoT devices are unencrypted</w:t>
      </w:r>
      <w:r>
        <w:t>.”</w:t>
      </w:r>
    </w:p>
    <w:p w14:paraId="2026EB28" w14:textId="3A4AB10E" w:rsidR="00852883" w:rsidRDefault="00852883" w:rsidP="00B26B1C">
      <w:r>
        <w:t xml:space="preserve">Let’s look at the lack of security standardization in smart meters as an example. </w:t>
      </w:r>
      <w:r w:rsidRPr="00827AB8">
        <w:rPr>
          <w:rStyle w:val="StyleUnderline"/>
        </w:rPr>
        <w:t>Although the Advanced Metering Infrastructure</w:t>
      </w:r>
      <w:r>
        <w:t xml:space="preserve"> (AMI) </w:t>
      </w:r>
      <w:r w:rsidRPr="00827AB8">
        <w:rPr>
          <w:rStyle w:val="StyleUnderline"/>
        </w:rPr>
        <w:t>has brought significant benefits</w:t>
      </w:r>
      <w:r>
        <w:t xml:space="preserve">, such as energy consumption and billing transparency between utilities and customers, </w:t>
      </w:r>
      <w:r w:rsidRPr="00827AB8">
        <w:rPr>
          <w:rStyle w:val="StyleUnderline"/>
        </w:rPr>
        <w:t>it has also introduced new cybersecurity risks</w:t>
      </w:r>
      <w:r>
        <w:t>. Security researchers recently discovered a vulnerability in Schneider smart meters that transmits clear text credentials that, if intercepted, could allow an attacker to use the credentials to access smart meters, modify data, or launch a DDOS attack.</w:t>
      </w:r>
    </w:p>
    <w:p w14:paraId="1B55A832" w14:textId="512A7A82" w:rsidR="00852883" w:rsidRDefault="00852883" w:rsidP="00B26B1C">
      <w:r w:rsidRPr="00827AB8">
        <w:rPr>
          <w:rStyle w:val="StyleUnderline"/>
        </w:rPr>
        <w:t>IoT devices within a smart grid can also be susceptible to ransomware and malware infections</w:t>
      </w:r>
      <w:r>
        <w:t xml:space="preserve">. While there isn’t evidence of smart grid-specific IoT malware yet, </w:t>
      </w:r>
      <w:r w:rsidRPr="00827AB8">
        <w:rPr>
          <w:rStyle w:val="StyleUnderline"/>
        </w:rPr>
        <w:t xml:space="preserve">threat actors have proven sophisticated enough to develop OT/ICS specific malware like </w:t>
      </w:r>
      <w:proofErr w:type="spellStart"/>
      <w:r w:rsidRPr="00827AB8">
        <w:rPr>
          <w:rStyle w:val="StyleUnderline"/>
        </w:rPr>
        <w:t>BlackEnergy</w:t>
      </w:r>
      <w:proofErr w:type="spellEnd"/>
      <w:r w:rsidRPr="00827AB8">
        <w:rPr>
          <w:rStyle w:val="StyleUnderline"/>
        </w:rPr>
        <w:t xml:space="preserve"> and Industroyer</w:t>
      </w:r>
      <w:r>
        <w:t xml:space="preserve">2, </w:t>
      </w:r>
      <w:r w:rsidRPr="00827AB8">
        <w:rPr>
          <w:rStyle w:val="StyleUnderline"/>
        </w:rPr>
        <w:t>which were responsible for the attack on Ukraine’s power grid</w:t>
      </w:r>
      <w:r>
        <w:t xml:space="preserve"> in 2015 and 2016. WIRED also reported that in 2019, the hackers behind the 2017 Triton malware probed at least 20 U.S. electric power companies.</w:t>
      </w:r>
    </w:p>
    <w:p w14:paraId="2F8BFFBA" w14:textId="40223D76" w:rsidR="00852883" w:rsidRDefault="00852883" w:rsidP="00B26B1C">
      <w:r w:rsidRPr="00827AB8">
        <w:rPr>
          <w:rStyle w:val="StyleUnderline"/>
        </w:rPr>
        <w:t>As cities continue to take on the “smart grid” concept, threat actors will only continue to find new ways of exploiting vulnerabilities and launching cyberattacks via vulnerable devices used in the power grid</w:t>
      </w:r>
      <w:r>
        <w:t>.</w:t>
      </w:r>
    </w:p>
    <w:p w14:paraId="6033D933" w14:textId="77777777" w:rsidR="00827AB8" w:rsidRDefault="00827AB8" w:rsidP="00B26B1C"/>
    <w:p w14:paraId="331CAF78" w14:textId="77777777" w:rsidR="00827AB8" w:rsidRPr="00B26B1C" w:rsidRDefault="00827AB8" w:rsidP="00B26B1C"/>
    <w:p w14:paraId="68358B44" w14:textId="77777777" w:rsidR="00C0248A" w:rsidRPr="00C0248A" w:rsidRDefault="00C0248A" w:rsidP="00C0248A"/>
    <w:p w14:paraId="7BD25B56" w14:textId="5CC7B03A" w:rsidR="00766324" w:rsidRDefault="00766324" w:rsidP="00766324">
      <w:pPr>
        <w:pStyle w:val="Heading3"/>
      </w:pPr>
      <w:r>
        <w:t>!</w:t>
      </w:r>
      <w:r w:rsidR="00BC74C2">
        <w:t xml:space="preserve"> -</w:t>
      </w:r>
      <w:r>
        <w:t xml:space="preserve"> Reactor meltdowns</w:t>
      </w:r>
    </w:p>
    <w:p w14:paraId="66C8B174" w14:textId="77777777" w:rsidR="00766324" w:rsidRDefault="00766324" w:rsidP="00766324"/>
    <w:p w14:paraId="46CFF359" w14:textId="62392A27" w:rsidR="00766324" w:rsidRDefault="001A45F3" w:rsidP="00766324">
      <w:pPr>
        <w:pStyle w:val="Heading4"/>
      </w:pPr>
      <w:r>
        <w:t>Counterfeit parts risk</w:t>
      </w:r>
      <w:r w:rsidR="00766324">
        <w:t xml:space="preserve"> reactor meltdowns</w:t>
      </w:r>
    </w:p>
    <w:p w14:paraId="32B78B1A" w14:textId="77777777" w:rsidR="00766324" w:rsidRPr="009568E8" w:rsidRDefault="00766324" w:rsidP="00766324">
      <w:r>
        <w:t xml:space="preserve">JOHN </w:t>
      </w:r>
      <w:r w:rsidRPr="00D438D4">
        <w:rPr>
          <w:rStyle w:val="Style13ptBold"/>
        </w:rPr>
        <w:t>LAFORGE</w:t>
      </w:r>
      <w:r>
        <w:t>, 20</w:t>
      </w:r>
      <w:r w:rsidRPr="00D438D4">
        <w:rPr>
          <w:rStyle w:val="Style13ptBold"/>
        </w:rPr>
        <w:t>22</w:t>
      </w:r>
      <w:r>
        <w:t xml:space="preserve"> – Co-director of </w:t>
      </w:r>
      <w:proofErr w:type="spellStart"/>
      <w:r>
        <w:t>Nukewatch</w:t>
      </w:r>
      <w:proofErr w:type="spellEnd"/>
      <w:r>
        <w:t xml:space="preserve">, a peace and environmental justice group “US Reactors Dangerously Operating Using Counterfeit Parts” Counterpunch, 2/18, </w:t>
      </w:r>
    </w:p>
    <w:p w14:paraId="46604241" w14:textId="77777777" w:rsidR="00766324" w:rsidRDefault="00000000" w:rsidP="00766324">
      <w:hyperlink r:id="rId47" w:history="1">
        <w:r w:rsidR="00766324" w:rsidRPr="00022350">
          <w:rPr>
            <w:rStyle w:val="Hyperlink"/>
          </w:rPr>
          <w:t>https://www.counterpunch.org/2022/02/18/us-reactors-dangerously-operating-using-counterfeit-parts/</w:t>
        </w:r>
      </w:hyperlink>
      <w:r w:rsidR="00766324">
        <w:t xml:space="preserve"> //DH</w:t>
      </w:r>
    </w:p>
    <w:p w14:paraId="75DAA156" w14:textId="77777777" w:rsidR="00766324" w:rsidRDefault="00766324" w:rsidP="00766324"/>
    <w:p w14:paraId="5F6C4565" w14:textId="77777777" w:rsidR="00766324" w:rsidRPr="000A6E09" w:rsidRDefault="00766324" w:rsidP="00766324">
      <w:pPr>
        <w:rPr>
          <w:u w:val="single"/>
        </w:rPr>
      </w:pPr>
      <w:r>
        <w:t>The lead paragraph from Reuters was originally correct: “</w:t>
      </w:r>
      <w:r w:rsidRPr="000A6E09">
        <w:rPr>
          <w:rStyle w:val="StyleUnderline"/>
        </w:rPr>
        <w:t>Most, if not all, U.S. nuclear power plants contain counterfeit</w:t>
      </w:r>
      <w:r>
        <w:t xml:space="preserve"> or fraudulent </w:t>
      </w:r>
      <w:r w:rsidRPr="000A6E09">
        <w:rPr>
          <w:rStyle w:val="StyleUnderline"/>
        </w:rPr>
        <w:t>parts,</w:t>
      </w:r>
      <w:r>
        <w:t xml:space="preserve"> potentially </w:t>
      </w:r>
      <w:r w:rsidRPr="000A6E09">
        <w:rPr>
          <w:rStyle w:val="StyleUnderline"/>
        </w:rPr>
        <w:t>increasing the risk of a safety failure…”</w:t>
      </w:r>
    </w:p>
    <w:p w14:paraId="57AF15EC" w14:textId="77777777" w:rsidR="00766324" w:rsidRDefault="00766324" w:rsidP="00766324">
      <w:r>
        <w:t>This hair-raising news is just one of the shocking findings in a set of seven reports released February 10 by the US Nuclear Regulatory Commission’s (NRC) Office of Inspector General (OIG), now headed by Robert J. Feitel.</w:t>
      </w:r>
    </w:p>
    <w:p w14:paraId="72E8DD97" w14:textId="77777777" w:rsidR="00766324" w:rsidRDefault="00766324" w:rsidP="00766324">
      <w:r>
        <w:t>Among the findings of the first of the seven reports were: 1. “Counterfeit, fraudulent, and suspect items (CFSI) are present in operating plants”; 2. “The extent of CFSI in operating plants is unknown because the NRC does not usually require licensees to track CFSI” … “if done at all, tracking is voluntary and methods and data quality vary among licensees”; 3. The questionable “termination of [some] rulemaking in 2016 that addressed CFSI oversight concerns”; and 4. “Department of Energy staff identified more than 100 incidents involving CFSI in FY 2021 alone, including 5 incidents involving safety-significant components.”</w:t>
      </w:r>
    </w:p>
    <w:p w14:paraId="6A89E868" w14:textId="77777777" w:rsidR="00766324" w:rsidRDefault="00766324" w:rsidP="00766324">
      <w:r>
        <w:t>“</w:t>
      </w:r>
      <w:r w:rsidRPr="000A6E09">
        <w:rPr>
          <w:rStyle w:val="StyleUnderline"/>
        </w:rPr>
        <w:t>Counterfeit parts are safety and security concerns that could have serious consequences in critical power plant equipment</w:t>
      </w:r>
      <w:r>
        <w:t xml:space="preserve"> required to perform a safety function,” the OIG report says in its understated bureaucratese. </w:t>
      </w:r>
      <w:proofErr w:type="gramStart"/>
      <w:r>
        <w:t>And,</w:t>
      </w:r>
      <w:proofErr w:type="gramEnd"/>
      <w:r>
        <w:t xml:space="preserve"> “According to the Electric Power Research Institute, </w:t>
      </w:r>
      <w:r w:rsidRPr="000A6E09">
        <w:rPr>
          <w:rStyle w:val="StyleUnderline"/>
        </w:rPr>
        <w:t>counterfeit parts have been found in valves, bearings, circuit breakers, pipe fittings, and structural steel, and can be difficult to spot</w:t>
      </w:r>
      <w:r>
        <w:t>.”</w:t>
      </w:r>
    </w:p>
    <w:p w14:paraId="47A5D60A" w14:textId="77777777" w:rsidR="00766324" w:rsidRDefault="00766324" w:rsidP="00766324">
      <w:r>
        <w:t xml:space="preserve">The antiseptic euphemism “serious consequences” resulting from the failure of critical but </w:t>
      </w:r>
      <w:r w:rsidRPr="000A6E09">
        <w:rPr>
          <w:rStyle w:val="StyleUnderline"/>
        </w:rPr>
        <w:t xml:space="preserve">counterfeit “safety function” parts, means, </w:t>
      </w:r>
      <w:r>
        <w:t xml:space="preserve">in plain-spoken terms, </w:t>
      </w:r>
      <w:r w:rsidRPr="000A6E09">
        <w:rPr>
          <w:rStyle w:val="StyleUnderline"/>
        </w:rPr>
        <w:t>nuclear reactors going out-of-control, suffering</w:t>
      </w:r>
      <w:r>
        <w:t xml:space="preserve"> loss-of-coolant </w:t>
      </w:r>
      <w:r w:rsidRPr="000A6E09">
        <w:rPr>
          <w:rStyle w:val="Emphasis"/>
        </w:rPr>
        <w:t>meltdowns</w:t>
      </w:r>
      <w:r w:rsidRPr="000A6E09">
        <w:rPr>
          <w:rStyle w:val="StyleUnderline"/>
        </w:rPr>
        <w:t>, and causing massive radioactive releases</w:t>
      </w:r>
      <w:r>
        <w:t xml:space="preserve"> </w:t>
      </w:r>
      <w:r w:rsidRPr="000A6E09">
        <w:rPr>
          <w:rStyle w:val="StyleUnderline"/>
        </w:rPr>
        <w:t>with its acute and long-term damage to environmental and human health</w:t>
      </w:r>
      <w:r>
        <w:t>.</w:t>
      </w:r>
    </w:p>
    <w:p w14:paraId="626E917A" w14:textId="77777777" w:rsidR="00766324" w:rsidRPr="00766324" w:rsidRDefault="00766324" w:rsidP="00766324"/>
    <w:p w14:paraId="4B2F3798" w14:textId="2F64F355" w:rsidR="00067015" w:rsidRDefault="00B05808" w:rsidP="00EF7F22">
      <w:pPr>
        <w:pStyle w:val="Heading3"/>
      </w:pPr>
      <w:r>
        <w:t>!</w:t>
      </w:r>
      <w:r w:rsidR="00BC74C2">
        <w:t xml:space="preserve"> -</w:t>
      </w:r>
      <w:r>
        <w:t xml:space="preserve"> </w:t>
      </w:r>
      <w:r w:rsidR="00E11C84">
        <w:t>Cyberattacks are existential</w:t>
      </w:r>
    </w:p>
    <w:p w14:paraId="1E1E0AE0" w14:textId="43C661F2" w:rsidR="00067015" w:rsidRDefault="00067015" w:rsidP="00067015">
      <w:pPr>
        <w:pStyle w:val="Heading4"/>
      </w:pPr>
      <w:r>
        <w:t>Supply chain vulnerabilities risk attacks on the C3 capabilities or the power grid – both risk nuclear escalation</w:t>
      </w:r>
    </w:p>
    <w:p w14:paraId="3AE0FCA0" w14:textId="77777777" w:rsidR="00067015" w:rsidRDefault="00067015" w:rsidP="00067015">
      <w:r>
        <w:t xml:space="preserve">Michael </w:t>
      </w:r>
      <w:r w:rsidRPr="00256B55">
        <w:rPr>
          <w:rStyle w:val="Style13ptBold"/>
        </w:rPr>
        <w:t>Klare</w:t>
      </w:r>
      <w:r>
        <w:t>, 20</w:t>
      </w:r>
      <w:r w:rsidRPr="00256B55">
        <w:rPr>
          <w:rStyle w:val="Style13ptBold"/>
        </w:rPr>
        <w:t>23</w:t>
      </w:r>
      <w:r>
        <w:t xml:space="preserve"> – Senior Visiting Fellow at the Arms Control Association. From 1985 to 2018, Dr. Klare served as the Five College Professor of Peace and World Security Studies, a joint appointment at Amherst, Hampshire, Mount Holyoke, and Smith Colleges and the University of Massachusetts, Amherst “Assessing the Dangers: Emerging Military  Technologies and Nuclear (In)Stability” February, </w:t>
      </w:r>
      <w:hyperlink r:id="rId48" w:history="1">
        <w:r w:rsidRPr="00242E1C">
          <w:rPr>
            <w:rStyle w:val="Hyperlink"/>
          </w:rPr>
          <w:t>https://www.armscontrol.org/sites/default/files/files/Reports/ACA_Report_EmergingTech_digital.pdf</w:t>
        </w:r>
      </w:hyperlink>
      <w:r>
        <w:t xml:space="preserve"> //DH</w:t>
      </w:r>
    </w:p>
    <w:p w14:paraId="644856E5" w14:textId="2766B276" w:rsidR="00067015" w:rsidRDefault="00EF7F22" w:rsidP="00067015">
      <w:pPr>
        <w:rPr>
          <w:b/>
          <w:bCs/>
        </w:rPr>
      </w:pPr>
      <w:r>
        <w:rPr>
          <w:b/>
          <w:bCs/>
        </w:rPr>
        <w:t>C3 refers to Command, Control and Communications systems</w:t>
      </w:r>
    </w:p>
    <w:p w14:paraId="087609BA" w14:textId="77777777" w:rsidR="00EF7F22" w:rsidRPr="00EF7F22" w:rsidRDefault="00EF7F22" w:rsidP="00067015">
      <w:pPr>
        <w:rPr>
          <w:b/>
          <w:bCs/>
        </w:rPr>
      </w:pPr>
    </w:p>
    <w:p w14:paraId="463A880D" w14:textId="77777777" w:rsidR="00067015" w:rsidRDefault="00067015" w:rsidP="00067015">
      <w:r>
        <w:t>Knowing that the NC3 systems of the major powers are constantly being probed for weaknesses and are probably infested with malware designed to be activated in a crisis, what does this tell us about the risks of escalation from a “</w:t>
      </w:r>
      <w:proofErr w:type="spellStart"/>
      <w:r>
        <w:t>nonkinetic</w:t>
      </w:r>
      <w:proofErr w:type="spellEnd"/>
      <w:r>
        <w:t>” battle—that is, one fought with cyberweapons—to a kinetic one, using conventional weapons at first and then, conceivably, nuclear ones? None of this can be predicted in advance, but analysts who have studied the subject worry about the emergence of dangerous new pathways for escalation. In fact, several such scenarios have been identified.122</w:t>
      </w:r>
    </w:p>
    <w:p w14:paraId="4E823409" w14:textId="77777777" w:rsidR="00067015" w:rsidRDefault="00067015" w:rsidP="00067015">
      <w:r w:rsidRPr="00EF7F22">
        <w:rPr>
          <w:rStyle w:val="StyleUnderline"/>
          <w:highlight w:val="cyan"/>
        </w:rPr>
        <w:t>The</w:t>
      </w:r>
      <w:r>
        <w:t xml:space="preserve"> first and possibly </w:t>
      </w:r>
      <w:r w:rsidRPr="00EF7F22">
        <w:rPr>
          <w:rStyle w:val="StyleUnderline"/>
          <w:highlight w:val="cyan"/>
        </w:rPr>
        <w:t>most dangerous path to escalation would arise from the early use of cyberweapons in a great-power crisis</w:t>
      </w:r>
      <w:r>
        <w:t xml:space="preserve"> to paralyze the vital command, control, and communications (C3) capabilities of an adversary, many of which serve both nuclear and conventional forces. </w:t>
      </w:r>
      <w:r w:rsidRPr="00EF7F22">
        <w:rPr>
          <w:rStyle w:val="StyleUnderline"/>
          <w:highlight w:val="cyan"/>
        </w:rPr>
        <w:t>Given the heavy reliance</w:t>
      </w:r>
      <w:r w:rsidRPr="00EF7F22">
        <w:rPr>
          <w:highlight w:val="cyan"/>
        </w:rPr>
        <w:t xml:space="preserve"> </w:t>
      </w:r>
      <w:r w:rsidRPr="00EF7F22">
        <w:rPr>
          <w:rStyle w:val="StyleUnderline"/>
          <w:highlight w:val="cyan"/>
        </w:rPr>
        <w:t>placed</w:t>
      </w:r>
      <w:r>
        <w:t xml:space="preserve"> by senior officers </w:t>
      </w:r>
      <w:r w:rsidRPr="00EF7F22">
        <w:rPr>
          <w:rStyle w:val="StyleUnderline"/>
          <w:highlight w:val="cyan"/>
        </w:rPr>
        <w:t>on reliable</w:t>
      </w:r>
      <w:r w:rsidRPr="00256B55">
        <w:rPr>
          <w:rStyle w:val="StyleUnderline"/>
        </w:rPr>
        <w:t xml:space="preserve"> and extensive </w:t>
      </w:r>
      <w:r w:rsidRPr="00EF7F22">
        <w:rPr>
          <w:rStyle w:val="StyleUnderline"/>
          <w:highlight w:val="cyan"/>
        </w:rPr>
        <w:t>C3</w:t>
      </w:r>
      <w:r w:rsidRPr="00256B55">
        <w:rPr>
          <w:rStyle w:val="StyleUnderline"/>
        </w:rPr>
        <w:t xml:space="preserve"> systems </w:t>
      </w:r>
      <w:r w:rsidRPr="00EF7F22">
        <w:rPr>
          <w:rStyle w:val="StyleUnderline"/>
          <w:highlight w:val="cyan"/>
        </w:rPr>
        <w:t>to track enemy actions</w:t>
      </w:r>
      <w:r>
        <w:t xml:space="preserve"> and oversee countermoves by their own forces, the </w:t>
      </w:r>
      <w:r w:rsidRPr="00EF7F22">
        <w:rPr>
          <w:rStyle w:val="StyleUnderline"/>
          <w:highlight w:val="cyan"/>
        </w:rPr>
        <w:t>incapacitation of these networks through cyberattacks</w:t>
      </w:r>
      <w:r w:rsidRPr="00256B55">
        <w:rPr>
          <w:rStyle w:val="StyleUnderline"/>
        </w:rPr>
        <w:t xml:space="preserve"> at the very onset of battle </w:t>
      </w:r>
      <w:r w:rsidRPr="00EF7F22">
        <w:rPr>
          <w:rStyle w:val="StyleUnderline"/>
          <w:highlight w:val="cyan"/>
        </w:rPr>
        <w:t>would</w:t>
      </w:r>
      <w:r w:rsidRPr="00EF7F22">
        <w:rPr>
          <w:highlight w:val="cyan"/>
        </w:rPr>
        <w:t>,</w:t>
      </w:r>
      <w:r>
        <w:t xml:space="preserve"> presumably, </w:t>
      </w:r>
      <w:r w:rsidRPr="00EF7F22">
        <w:rPr>
          <w:rStyle w:val="StyleUnderline"/>
          <w:highlight w:val="cyan"/>
        </w:rPr>
        <w:t>convey an enormous advantage to the attacking side</w:t>
      </w:r>
      <w:r>
        <w:t xml:space="preserve">. </w:t>
      </w:r>
      <w:r w:rsidRPr="00EF7F22">
        <w:rPr>
          <w:rStyle w:val="StyleUnderline"/>
        </w:rPr>
        <w:t>In the “fog of war” that would naturally ensue from cyberattacks of this sort, the recipient of such an assault might</w:t>
      </w:r>
      <w:r w:rsidRPr="00EF7F22">
        <w:t xml:space="preserve"> anticipate more punishing follow-up kinetic attacks, possibly including a preemptive strike on its nuclear deterrent capabilities. Fearing the possible loss of those capabilities, the nation under assault might </w:t>
      </w:r>
      <w:r w:rsidRPr="00EF7F22">
        <w:rPr>
          <w:rStyle w:val="StyleUnderline"/>
        </w:rPr>
        <w:t>place its nuclear weapons on high alert and</w:t>
      </w:r>
      <w:r w:rsidRPr="00EF7F22">
        <w:t xml:space="preserve">, in the worst case, </w:t>
      </w:r>
      <w:r w:rsidRPr="00EF7F22">
        <w:rPr>
          <w:rStyle w:val="StyleUnderline"/>
        </w:rPr>
        <w:t xml:space="preserve">launch them in response to ambiguous signs of attack. </w:t>
      </w:r>
      <w:r w:rsidRPr="00EF7F22">
        <w:t>This might</w:t>
      </w:r>
      <w:r w:rsidRPr="00256B55">
        <w:t xml:space="preserve"> occur</w:t>
      </w:r>
      <w:r>
        <w:t>, for example, in a confrontation between NATO and Russian forces in eastern Europe or between U.S. and Chinese forces in the Asia-Pacific region.</w:t>
      </w:r>
    </w:p>
    <w:p w14:paraId="74132AE3" w14:textId="77777777" w:rsidR="00067015" w:rsidRDefault="00067015" w:rsidP="00067015">
      <w:r>
        <w:t xml:space="preserve">Speaking, for example, of a possible confrontation in Europe, James N. Miller Jr. and Richard Fontaine of the Center for a New American Security wrote that “both sides would have overwhelming incentives to go early with offensive cyber and counter-space capabilities to negate the other side’s military capabilities or advantages.” If those early attacks succeeded, “it could result in [a] huge military and coercive advantage for the attacker.” This scenario might induce the recipient of such attacks to back down, affording its rival a major victory at very low cost. Alternatively, however, </w:t>
      </w:r>
      <w:r w:rsidRPr="00EF7F22">
        <w:rPr>
          <w:rStyle w:val="StyleUnderline"/>
          <w:highlight w:val="cyan"/>
        </w:rPr>
        <w:t>the recipient might view the attacks on its critical C3</w:t>
      </w:r>
      <w:r>
        <w:t xml:space="preserve"> infrastructure </w:t>
      </w:r>
      <w:r w:rsidRPr="00EF7F22">
        <w:rPr>
          <w:rStyle w:val="StyleUnderline"/>
          <w:highlight w:val="cyan"/>
        </w:rPr>
        <w:t>as the prelude to a full-scale attack aimed at neutralizing its nuclear capabilities, and so choose to strike first</w:t>
      </w:r>
      <w:r>
        <w:t xml:space="preserve">. “It is worth considering,” Miller and Fontaine concluded, “how </w:t>
      </w:r>
      <w:r w:rsidRPr="00EF7F22">
        <w:rPr>
          <w:rStyle w:val="StyleUnderline"/>
          <w:highlight w:val="cyan"/>
        </w:rPr>
        <w:t>even a very limited attack</w:t>
      </w:r>
      <w:r>
        <w:t xml:space="preserve"> or incident </w:t>
      </w:r>
      <w:r w:rsidRPr="00EF7F22">
        <w:rPr>
          <w:rStyle w:val="StyleUnderline"/>
          <w:highlight w:val="cyan"/>
        </w:rPr>
        <w:t>could set both sides on a slippery slope to rapid escalation</w:t>
      </w:r>
      <w:r w:rsidRPr="00EF7F22">
        <w:rPr>
          <w:highlight w:val="cyan"/>
        </w:rPr>
        <w:t>.</w:t>
      </w:r>
      <w:r>
        <w:t>” 123</w:t>
      </w:r>
    </w:p>
    <w:p w14:paraId="1E613CB4" w14:textId="77777777" w:rsidR="00067015" w:rsidRDefault="00067015" w:rsidP="00067015">
      <w:r>
        <w:t>What makes the insertion of latent malware in an adversary’s NC3 systems so dangerous is that it may not even need to be activated to increase the risk of nuclear escalation: simply by their presence, they could sow doubts in the minds of adversary leaders regarding the reliability of their NC3 systems. “</w:t>
      </w:r>
      <w:r w:rsidRPr="00EF7F22">
        <w:rPr>
          <w:rStyle w:val="StyleUnderline"/>
          <w:highlight w:val="cyan"/>
        </w:rPr>
        <w:t xml:space="preserve">The introduction of a flaw or malicious code into nuclear weapons </w:t>
      </w:r>
      <w:r w:rsidRPr="00EF7F22">
        <w:rPr>
          <w:rStyle w:val="Emphasis"/>
          <w:highlight w:val="cyan"/>
        </w:rPr>
        <w:t>through the supply chain</w:t>
      </w:r>
      <w:r w:rsidRPr="00403B3E">
        <w:rPr>
          <w:rStyle w:val="StyleUnderline"/>
        </w:rPr>
        <w:t xml:space="preserve"> that compromises the effectiveness of those weapons </w:t>
      </w:r>
      <w:r w:rsidRPr="00EF7F22">
        <w:rPr>
          <w:rStyle w:val="StyleUnderline"/>
          <w:highlight w:val="cyan"/>
        </w:rPr>
        <w:t xml:space="preserve">could lead to a </w:t>
      </w:r>
      <w:r w:rsidRPr="00EF7F22">
        <w:rPr>
          <w:rStyle w:val="Emphasis"/>
          <w:highlight w:val="cyan"/>
        </w:rPr>
        <w:t>lack of confidence in the nuclear deterrent</w:t>
      </w:r>
      <w:r>
        <w:t xml:space="preserve">,” thereby undermining strategic stability, Page O. Stoutland and Samantha Pitts-Kiefer wrote in a 2018 paper for the Nuclear Threat Initiative. Without confidence in the reliability of its nuclear weapons infrastructure, </w:t>
      </w:r>
      <w:r w:rsidRPr="00403B3E">
        <w:rPr>
          <w:rStyle w:val="StyleUnderline"/>
        </w:rPr>
        <w:t xml:space="preserve">a </w:t>
      </w:r>
      <w:r w:rsidRPr="00EF7F22">
        <w:rPr>
          <w:rStyle w:val="StyleUnderline"/>
          <w:highlight w:val="cyan"/>
        </w:rPr>
        <w:t>nuclear-armed state might misinterpret confusing signals from its early-warning systems and</w:t>
      </w:r>
      <w:r>
        <w:t xml:space="preserve">, fearing the worst, </w:t>
      </w:r>
      <w:r w:rsidRPr="00EF7F22">
        <w:rPr>
          <w:rStyle w:val="StyleUnderline"/>
          <w:highlight w:val="cyan"/>
        </w:rPr>
        <w:t>launch</w:t>
      </w:r>
      <w:r w:rsidRPr="00403B3E">
        <w:rPr>
          <w:rStyle w:val="StyleUnderline"/>
        </w:rPr>
        <w:t xml:space="preserve"> its own </w:t>
      </w:r>
      <w:r w:rsidRPr="00EF7F22">
        <w:rPr>
          <w:rStyle w:val="StyleUnderline"/>
          <w:highlight w:val="cyan"/>
        </w:rPr>
        <w:t>nuclear weapons rather than lose them to an enemy’s first strike</w:t>
      </w:r>
      <w:r>
        <w:t>.124</w:t>
      </w:r>
    </w:p>
    <w:p w14:paraId="13629125" w14:textId="77777777" w:rsidR="00067015" w:rsidRDefault="00067015" w:rsidP="00067015">
      <w:r>
        <w:t>Compounding these dangers, in the view of many analysts, is the widespread integration of nuclear C3 with conventional command, control, and communications systems. For reasons of convenience and economy, the major powers have chosen to rely on the same early-warning and communications links to serve both their nuclear and conventional forces—a phenomenon described by James Acton of CEIP as “entanglement.” In the event of a great-power conflict, one side or the other might employ its cyberweapons to confuse or disable its adversary’s conventional C3 in the opening stages of a nonnuclear assault; but the recipient of such attacks, not knowing whether it is conventional or nuclear systems that are the intended targets, might fear it is the latter and so prepare for immediate nuclear operations, again risking early weapons use.125</w:t>
      </w:r>
    </w:p>
    <w:p w14:paraId="4767046B" w14:textId="77777777" w:rsidR="00067015" w:rsidRDefault="00067015" w:rsidP="00067015">
      <w:r>
        <w:t xml:space="preserve">Yet </w:t>
      </w:r>
      <w:r w:rsidRPr="00EF7F22">
        <w:rPr>
          <w:rStyle w:val="StyleUnderline"/>
          <w:highlight w:val="cyan"/>
        </w:rPr>
        <w:t>another pathway to escalation might arise from</w:t>
      </w:r>
      <w:r>
        <w:t xml:space="preserve"> a cascading series </w:t>
      </w:r>
      <w:r w:rsidRPr="00EF7F22">
        <w:t xml:space="preserve">of </w:t>
      </w:r>
      <w:proofErr w:type="spellStart"/>
      <w:r w:rsidRPr="00EF7F22">
        <w:rPr>
          <w:rStyle w:val="StyleUnderline"/>
          <w:highlight w:val="cyan"/>
        </w:rPr>
        <w:t>cyberstrikes</w:t>
      </w:r>
      <w:proofErr w:type="spellEnd"/>
      <w:r w:rsidRPr="0084180E">
        <w:rPr>
          <w:rStyle w:val="StyleUnderline"/>
        </w:rPr>
        <w:t xml:space="preserve"> </w:t>
      </w:r>
      <w:r>
        <w:t xml:space="preserve">and counterstrikes </w:t>
      </w:r>
      <w:r w:rsidRPr="00EF7F22">
        <w:rPr>
          <w:rStyle w:val="StyleUnderline"/>
          <w:highlight w:val="cyan"/>
        </w:rPr>
        <w:t>against vital national infrastructure</w:t>
      </w:r>
      <w:r w:rsidRPr="0084180E">
        <w:rPr>
          <w:rStyle w:val="StyleUnderline"/>
        </w:rPr>
        <w:t xml:space="preserve">, rather than on military targets. </w:t>
      </w:r>
      <w:r w:rsidRPr="00EF7F22">
        <w:rPr>
          <w:rStyle w:val="StyleUnderline"/>
          <w:highlight w:val="cyan"/>
        </w:rPr>
        <w:t>All major powers, along with Iran and North Korea, have</w:t>
      </w:r>
      <w:r w:rsidRPr="0084180E">
        <w:rPr>
          <w:rStyle w:val="StyleUnderline"/>
        </w:rPr>
        <w:t xml:space="preserve"> developed and deployed </w:t>
      </w:r>
      <w:r w:rsidRPr="00EF7F22">
        <w:rPr>
          <w:rStyle w:val="StyleUnderline"/>
          <w:highlight w:val="cyan"/>
        </w:rPr>
        <w:t>cyberweapons designed to disrupt</w:t>
      </w:r>
      <w:r w:rsidRPr="0084180E">
        <w:rPr>
          <w:rStyle w:val="StyleUnderline"/>
        </w:rPr>
        <w:t xml:space="preserve"> and destroy major elements of an adversary’s key economic systems, such as </w:t>
      </w:r>
      <w:r w:rsidRPr="00EF7F22">
        <w:rPr>
          <w:rStyle w:val="StyleUnderline"/>
          <w:highlight w:val="cyan"/>
        </w:rPr>
        <w:t>power grids</w:t>
      </w:r>
      <w:r>
        <w:t xml:space="preserve">, financial systems, and transportation networks. </w:t>
      </w:r>
      <w:r w:rsidRPr="0084180E">
        <w:rPr>
          <w:rStyle w:val="StyleUnderline"/>
        </w:rPr>
        <w:t xml:space="preserve">Russia, </w:t>
      </w:r>
      <w:r>
        <w:t xml:space="preserve">for example, </w:t>
      </w:r>
      <w:r w:rsidRPr="0084180E">
        <w:rPr>
          <w:rStyle w:val="StyleUnderline"/>
        </w:rPr>
        <w:t>is believed to have infiltrated the U.S. electrical grid</w:t>
      </w:r>
      <w:r>
        <w:t>, and it is widely assumed that the United States has done the same in Russia.126</w:t>
      </w:r>
    </w:p>
    <w:p w14:paraId="56215DC1" w14:textId="77777777" w:rsidR="00067015" w:rsidRDefault="00067015" w:rsidP="00067015">
      <w:r>
        <w:t xml:space="preserve">The danger here is that </w:t>
      </w:r>
      <w:r w:rsidRPr="00EF7F22">
        <w:rPr>
          <w:rStyle w:val="StyleUnderline"/>
          <w:highlight w:val="cyan"/>
        </w:rPr>
        <w:t>economic attacks</w:t>
      </w:r>
      <w:r w:rsidRPr="0084180E">
        <w:rPr>
          <w:rStyle w:val="StyleUnderline"/>
        </w:rPr>
        <w:t xml:space="preserve"> of this sort</w:t>
      </w:r>
      <w:r>
        <w:t xml:space="preserve">, </w:t>
      </w:r>
      <w:r w:rsidRPr="0084180E">
        <w:rPr>
          <w:rStyle w:val="StyleUnderline"/>
        </w:rPr>
        <w:t>if undertaken during a period of tension</w:t>
      </w:r>
      <w:r>
        <w:t xml:space="preserve"> and crisis, </w:t>
      </w:r>
      <w:r w:rsidRPr="00EF7F22">
        <w:rPr>
          <w:rStyle w:val="StyleUnderline"/>
          <w:highlight w:val="cyan"/>
        </w:rPr>
        <w:t>could lead to an escalating series of tit-for-tat attacks against ever more vital elements of an adversary’s critical infrastructure</w:t>
      </w:r>
      <w:r w:rsidRPr="00EF7F22">
        <w:rPr>
          <w:highlight w:val="cyan"/>
        </w:rPr>
        <w:t>,</w:t>
      </w:r>
      <w:r>
        <w:t xml:space="preserve"> producing widespread harm and eventually leading one side or the other to initiate kinetic attacks on critical military targets, possibly </w:t>
      </w:r>
      <w:r w:rsidRPr="00EF7F22">
        <w:rPr>
          <w:rStyle w:val="Emphasis"/>
          <w:highlight w:val="cyan"/>
        </w:rPr>
        <w:t>initiating a spiral of escalation ending in nuclear conflict</w:t>
      </w:r>
      <w:r>
        <w:t>. For example</w:t>
      </w:r>
      <w:r w:rsidRPr="00EF7F22">
        <w:t xml:space="preserve">, </w:t>
      </w:r>
      <w:r w:rsidRPr="002428F3">
        <w:rPr>
          <w:rStyle w:val="StyleUnderline"/>
          <w:highlight w:val="cyan"/>
        </w:rPr>
        <w:t>a Russian cyberattack on the U.S. power grid could trigger U.S. attacks</w:t>
      </w:r>
      <w:r w:rsidRPr="00EF7F22">
        <w:rPr>
          <w:rStyle w:val="StyleUnderline"/>
        </w:rPr>
        <w:t xml:space="preserve"> on Russian energy and financial systems</w:t>
      </w:r>
      <w:r w:rsidRPr="00EF7F22">
        <w:t xml:space="preserve">, causing widespread disorder in both countries </w:t>
      </w:r>
      <w:r w:rsidRPr="00EF7F22">
        <w:rPr>
          <w:rStyle w:val="StyleUnderline"/>
        </w:rPr>
        <w:t xml:space="preserve">and </w:t>
      </w:r>
      <w:r w:rsidRPr="002428F3">
        <w:rPr>
          <w:rStyle w:val="StyleUnderline"/>
          <w:highlight w:val="cyan"/>
        </w:rPr>
        <w:t>generating an impulse for even more devastating attacks</w:t>
      </w:r>
      <w:r w:rsidRPr="002428F3">
        <w:rPr>
          <w:highlight w:val="cyan"/>
        </w:rPr>
        <w:t>.</w:t>
      </w:r>
      <w:r>
        <w:t xml:space="preserve"> At some point, Miller and Fontaine argue, such attacks “could lead to major conflict </w:t>
      </w:r>
      <w:r w:rsidRPr="002428F3">
        <w:rPr>
          <w:rStyle w:val="StyleUnderline"/>
          <w:highlight w:val="cyan"/>
        </w:rPr>
        <w:t>and</w:t>
      </w:r>
      <w:r>
        <w:t xml:space="preserve"> possibly </w:t>
      </w:r>
      <w:r w:rsidRPr="002428F3">
        <w:rPr>
          <w:rStyle w:val="StyleUnderline"/>
          <w:highlight w:val="cyan"/>
        </w:rPr>
        <w:t>nuclear war</w:t>
      </w:r>
      <w:r>
        <w:t>.”127</w:t>
      </w:r>
    </w:p>
    <w:p w14:paraId="591689A2" w14:textId="77777777" w:rsidR="00067015" w:rsidRDefault="00067015" w:rsidP="00067015">
      <w:r>
        <w:t xml:space="preserve">These are by no means the only pathways to escalation resulting from the offensive use of cyberweapons. Others include efforts by third parties, such as proxy states or terrorist organizations, to provoke a global nuclear crisis by causing early-warning systems to generate false readings (“spoofing”) of missile launches. Nevertheless, these examples provide a clear indication of the severity of the threat. </w:t>
      </w:r>
      <w:r w:rsidRPr="00F56AC1">
        <w:rPr>
          <w:rStyle w:val="StyleUnderline"/>
          <w:highlight w:val="cyan"/>
        </w:rPr>
        <w:t>As states’ reliance on cyberspace grows</w:t>
      </w:r>
      <w:r>
        <w:t xml:space="preserve"> and cyberweapons become ever more potent, </w:t>
      </w:r>
      <w:r w:rsidRPr="00F56AC1">
        <w:rPr>
          <w:rStyle w:val="StyleUnderline"/>
          <w:highlight w:val="cyan"/>
        </w:rPr>
        <w:t>the dangers of unintended or accidental escalation can only grow more severe</w:t>
      </w:r>
      <w:r>
        <w:t>.</w:t>
      </w:r>
    </w:p>
    <w:p w14:paraId="2FBE842A" w14:textId="77777777" w:rsidR="00067015" w:rsidRPr="0006708A" w:rsidRDefault="00067015" w:rsidP="0006708A">
      <w:pPr>
        <w:tabs>
          <w:tab w:val="left" w:pos="1663"/>
        </w:tabs>
      </w:pPr>
    </w:p>
    <w:p w14:paraId="7D7A7486" w14:textId="77777777" w:rsidR="00E11C84" w:rsidRDefault="00E11C84" w:rsidP="00E11C84">
      <w:pPr>
        <w:pStyle w:val="Heading4"/>
      </w:pPr>
      <w:r>
        <w:t xml:space="preserve">Cyberattacks on </w:t>
      </w:r>
      <w:r w:rsidRPr="00E8111F">
        <w:rPr>
          <w:u w:val="single"/>
        </w:rPr>
        <w:t>weapons systems</w:t>
      </w:r>
      <w:r>
        <w:t xml:space="preserve"> or </w:t>
      </w:r>
      <w:r w:rsidRPr="00E8111F">
        <w:rPr>
          <w:u w:val="single"/>
        </w:rPr>
        <w:t>power plants</w:t>
      </w:r>
      <w:r>
        <w:t xml:space="preserve"> risk escalation to nuclear war and extinction</w:t>
      </w:r>
    </w:p>
    <w:p w14:paraId="5DD5227A" w14:textId="77777777" w:rsidR="00E11C84" w:rsidRDefault="00E11C84" w:rsidP="00E11C84">
      <w:r>
        <w:t xml:space="preserve">Svetoslav </w:t>
      </w:r>
      <w:proofErr w:type="spellStart"/>
      <w:r w:rsidRPr="00EE4684">
        <w:rPr>
          <w:rStyle w:val="Style13ptBold"/>
        </w:rPr>
        <w:t>Spassov</w:t>
      </w:r>
      <w:proofErr w:type="spellEnd"/>
      <w:r>
        <w:t>, 20</w:t>
      </w:r>
      <w:r w:rsidRPr="00EE4684">
        <w:rPr>
          <w:rStyle w:val="Style13ptBold"/>
        </w:rPr>
        <w:t>23</w:t>
      </w:r>
      <w:r>
        <w:t xml:space="preserve"> - Director of Nuclear Security Support Center, professor of National and Regional Security, University for National and World Economy Sofia, Bulgaria “Cyber Threats to Nuclear Security and the Role of Education” 2023 International Scientific Conference on Computer Science (COMSCI), </w:t>
      </w:r>
      <w:proofErr w:type="spellStart"/>
      <w:r>
        <w:t>Sozopol</w:t>
      </w:r>
      <w:proofErr w:type="spellEnd"/>
      <w:r>
        <w:t>, Bulgaria Database: IEEE Xplore, accessed via University of Michigan //DH</w:t>
      </w:r>
    </w:p>
    <w:p w14:paraId="54988E71" w14:textId="77777777" w:rsidR="00E11C84" w:rsidRDefault="00E11C84" w:rsidP="00E11C84"/>
    <w:p w14:paraId="7B9D6302" w14:textId="77777777" w:rsidR="00E11C84" w:rsidRDefault="00E11C84" w:rsidP="00E11C84">
      <w:r>
        <w:t xml:space="preserve">Nowadays, ‘cyberattack’ is a term used </w:t>
      </w:r>
      <w:proofErr w:type="gramStart"/>
      <w:r>
        <w:t>on a daily basis</w:t>
      </w:r>
      <w:proofErr w:type="gramEnd"/>
      <w:r>
        <w:t xml:space="preserve">. </w:t>
      </w:r>
      <w:proofErr w:type="spellStart"/>
      <w:r>
        <w:t>Bendovschi</w:t>
      </w:r>
      <w:proofErr w:type="spellEnd"/>
      <w:r>
        <w:t xml:space="preserve"> notes that in the literature can be found various definitions of the this and other similar terms, but </w:t>
      </w:r>
      <w:proofErr w:type="gramStart"/>
      <w:r>
        <w:t>all of</w:t>
      </w:r>
      <w:proofErr w:type="gramEnd"/>
      <w:r>
        <w:t xml:space="preserve"> cyberattacks should be seen as aimed at compromising the data confidentiality, integrity and availability [4, p. 25]. A cyberattack may generally be seen as intentionally stealing, exposing, altering, disabling, or destroying some data, applications or other assets using a network or a given digital device without having the necessary access to do that [5]. According to some scholars, a cyber incident is defined as a system’s security policy breach which affects the integrity or availability of a system in line with the 1990 Computer Misuse Act. This may also include gaining an </w:t>
      </w:r>
      <w:proofErr w:type="spellStart"/>
      <w:r>
        <w:t>unauthorised</w:t>
      </w:r>
      <w:proofErr w:type="spellEnd"/>
      <w:r>
        <w:t xml:space="preserve"> access or at least an attempt to gain such access [6].</w:t>
      </w:r>
    </w:p>
    <w:p w14:paraId="5FEC3B63" w14:textId="77777777" w:rsidR="00E11C84" w:rsidRDefault="00E11C84" w:rsidP="00E11C84">
      <w:r>
        <w:t xml:space="preserve">Cyberattacks are not concentrated in a single sector. In fact, they can affect any activity in a society – government institutions, individual companies and even entire industries. Due to their nature and importance, critical infrastructure objects require special attention in terms of ensuring their security. For example, </w:t>
      </w:r>
      <w:r w:rsidRPr="001E7BFE">
        <w:rPr>
          <w:rStyle w:val="StyleUnderline"/>
          <w:highlight w:val="cyan"/>
        </w:rPr>
        <w:t>cyberattacks on nuclear power plants</w:t>
      </w:r>
      <w:r w:rsidRPr="009B3513">
        <w:rPr>
          <w:rStyle w:val="StyleUnderline"/>
        </w:rPr>
        <w:t xml:space="preserve"> </w:t>
      </w:r>
      <w:r w:rsidRPr="00FA6186">
        <w:rPr>
          <w:rStyle w:val="StyleUnderline"/>
          <w:highlight w:val="cyan"/>
        </w:rPr>
        <w:t>and facilities that store</w:t>
      </w:r>
      <w:r w:rsidRPr="009B3513">
        <w:rPr>
          <w:rStyle w:val="StyleUnderline"/>
        </w:rPr>
        <w:t xml:space="preserve"> nuclear or other radioactive materials, as well as </w:t>
      </w:r>
      <w:r w:rsidRPr="00FA6186">
        <w:rPr>
          <w:rStyle w:val="StyleUnderline"/>
          <w:highlight w:val="cyan"/>
        </w:rPr>
        <w:t>nuclear weapons,</w:t>
      </w:r>
      <w:r w:rsidRPr="009B3513">
        <w:rPr>
          <w:rStyle w:val="StyleUnderline"/>
        </w:rPr>
        <w:t xml:space="preserve"> </w:t>
      </w:r>
      <w:r w:rsidRPr="001E7BFE">
        <w:rPr>
          <w:rStyle w:val="StyleUnderline"/>
          <w:highlight w:val="cyan"/>
        </w:rPr>
        <w:t xml:space="preserve">can have </w:t>
      </w:r>
      <w:r w:rsidRPr="001E7BFE">
        <w:rPr>
          <w:rStyle w:val="Emphasis"/>
          <w:highlight w:val="cyan"/>
        </w:rPr>
        <w:t xml:space="preserve">existential </w:t>
      </w:r>
      <w:r w:rsidRPr="001E7BFE">
        <w:rPr>
          <w:rStyle w:val="StyleUnderline"/>
          <w:highlight w:val="cyan"/>
        </w:rPr>
        <w:t>consequence</w:t>
      </w:r>
      <w:r w:rsidRPr="001E7BFE">
        <w:rPr>
          <w:highlight w:val="cyan"/>
        </w:rPr>
        <w:t>s</w:t>
      </w:r>
      <w:r>
        <w:t xml:space="preserve">. Although states are making great efforts to achieve the highest possible level of nuclear security, there is no such thing as absolute security. Because of this </w:t>
      </w:r>
      <w:r w:rsidRPr="009B3513">
        <w:rPr>
          <w:rStyle w:val="StyleUnderline"/>
        </w:rPr>
        <w:t xml:space="preserve">even the slightest possibility of the potential </w:t>
      </w:r>
      <w:r w:rsidRPr="00743C48">
        <w:rPr>
          <w:rStyle w:val="StyleUnderline"/>
        </w:rPr>
        <w:t>use of nuclear weapons should not be underestimated</w:t>
      </w:r>
      <w:r w:rsidRPr="00743C48">
        <w:t>, including being misled due to misjudgment. The latter is especial</w:t>
      </w:r>
      <w:r>
        <w:t xml:space="preserve">ly important nowadays, when the world relies more and more on technology, which also raises </w:t>
      </w:r>
      <w:proofErr w:type="gramStart"/>
      <w:r>
        <w:t>a number of</w:t>
      </w:r>
      <w:proofErr w:type="gramEnd"/>
      <w:r>
        <w:t xml:space="preserve"> questions about the risks resulting from it. Historically, at least ten similar cases can be listed since the end of World War II [7, pp. 7-23].</w:t>
      </w:r>
    </w:p>
    <w:p w14:paraId="04AF21F4" w14:textId="77777777" w:rsidR="00E11C84" w:rsidRDefault="00E11C84" w:rsidP="00E11C84">
      <w:r w:rsidRPr="00743C48">
        <w:rPr>
          <w:rStyle w:val="StyleUnderline"/>
          <w:highlight w:val="cyan"/>
        </w:rPr>
        <w:t xml:space="preserve">Cyberattacks can be used against </w:t>
      </w:r>
      <w:proofErr w:type="gramStart"/>
      <w:r w:rsidRPr="00743C48">
        <w:rPr>
          <w:rStyle w:val="StyleUnderline"/>
          <w:highlight w:val="cyan"/>
        </w:rPr>
        <w:t>computer based</w:t>
      </w:r>
      <w:proofErr w:type="gramEnd"/>
      <w:r w:rsidRPr="00743C48">
        <w:rPr>
          <w:rStyle w:val="StyleUnderline"/>
          <w:highlight w:val="cyan"/>
        </w:rPr>
        <w:t xml:space="preserve"> systems</w:t>
      </w:r>
      <w:r>
        <w:t xml:space="preserve"> (CBS) </w:t>
      </w:r>
      <w:r w:rsidRPr="00743C48">
        <w:rPr>
          <w:rStyle w:val="StyleUnderline"/>
          <w:highlight w:val="cyan"/>
        </w:rPr>
        <w:t>through which malicious acts to be carried out against</w:t>
      </w:r>
      <w:r w:rsidRPr="009B3513">
        <w:rPr>
          <w:rStyle w:val="StyleUnderline"/>
        </w:rPr>
        <w:t xml:space="preserve"> facilities, institutions and even against single individuals involved in </w:t>
      </w:r>
      <w:r w:rsidRPr="00743C48">
        <w:rPr>
          <w:rStyle w:val="StyleUnderline"/>
          <w:highlight w:val="cyan"/>
        </w:rPr>
        <w:t>nuclear safety and nuclear security activities</w:t>
      </w:r>
      <w:r>
        <w:t xml:space="preserve">. As one can suggest, this may be done in a combination with some conventional methods such as physical access and people from within the target organization [8, p. 2]. </w:t>
      </w:r>
      <w:r w:rsidRPr="00743C48">
        <w:rPr>
          <w:rStyle w:val="StyleUnderline"/>
          <w:highlight w:val="cyan"/>
        </w:rPr>
        <w:t>The consequences of cyberattacks can vary from a simply unauthorized access to theft of nuclear or other radioactive materials to</w:t>
      </w:r>
      <w:r w:rsidRPr="009B3513">
        <w:rPr>
          <w:rStyle w:val="StyleUnderline"/>
        </w:rPr>
        <w:t xml:space="preserve"> even</w:t>
      </w:r>
      <w:r>
        <w:t xml:space="preserve"> a hypothetical </w:t>
      </w:r>
      <w:r w:rsidRPr="00743C48">
        <w:rPr>
          <w:rStyle w:val="Emphasis"/>
          <w:highlight w:val="cyan"/>
        </w:rPr>
        <w:t>use of nuclear weapons</w:t>
      </w:r>
      <w:r w:rsidRPr="00743C48">
        <w:rPr>
          <w:highlight w:val="cyan"/>
        </w:rPr>
        <w:t>.</w:t>
      </w:r>
    </w:p>
    <w:p w14:paraId="4DB65113" w14:textId="77777777" w:rsidR="00E11C84" w:rsidRDefault="00E11C84" w:rsidP="00E11C84">
      <w:r>
        <w:t xml:space="preserve">According to the International agency on atomic anergy (IAEA) Nuclear security series No. 42-G, such an attack should be regarded as a malicious act aimed at ‘stealing, altering, preventing access to or destroying a specified target through unauthorized access to (or actions within) a susceptible </w:t>
      </w:r>
      <w:proofErr w:type="gramStart"/>
      <w:r>
        <w:t>computer based</w:t>
      </w:r>
      <w:proofErr w:type="gramEnd"/>
      <w:r>
        <w:t xml:space="preserve"> system’ [8, pp. 10-11]. These attacks may compromise its confidentiality, integrity or availability of any sensitive information or even all of them, which in turn, may lead to or facilitate a malicious act with negative consequences for nuclear security [Ibid.].</w:t>
      </w:r>
    </w:p>
    <w:p w14:paraId="66513206" w14:textId="77777777" w:rsidR="00E11C84" w:rsidRDefault="00E11C84" w:rsidP="00E11C84">
      <w:r>
        <w:t xml:space="preserve">The IAEA also defines the </w:t>
      </w:r>
      <w:proofErr w:type="gramStart"/>
      <w:r>
        <w:t>computer based</w:t>
      </w:r>
      <w:proofErr w:type="gramEnd"/>
      <w:r>
        <w:t xml:space="preserve"> systems as ‘technologies that create, provide access to, process, compute, communicate or store digital information, or perform, provide or control services involving such information’ [8]. Provided this, such systems may be of different types and most of them are owned or can be easily accessed by billions of people around the world. It is also possible that in some cases the CBS include services that are not physically accessed such as cloud computing or virtual machines [8, p. 5].</w:t>
      </w:r>
    </w:p>
    <w:p w14:paraId="53F8EE24" w14:textId="77777777" w:rsidR="00E11C84" w:rsidRDefault="00E11C84" w:rsidP="00E11C84">
      <w:r>
        <w:t>It should be noted that cyberattacks can be performed physically accessing physical certain information and/or a device, which can be done directly by an adversary or indirectly - through an employee who does not even suspect it. The latter can refer both to certain weaknesses in the security system, which are used by the adversary, and the manipulation of an employee by a malicious actor through social engineering.</w:t>
      </w:r>
    </w:p>
    <w:p w14:paraId="0FD4AC61" w14:textId="77777777" w:rsidR="00E11C84" w:rsidRDefault="00E11C84" w:rsidP="00E11C84">
      <w:r w:rsidRPr="00743C48">
        <w:rPr>
          <w:rStyle w:val="Emphasis"/>
          <w:highlight w:val="cyan"/>
        </w:rPr>
        <w:t>Cyber threats are constantly evolving</w:t>
      </w:r>
      <w:r>
        <w:t xml:space="preserve">, regarding virtually any other human activity. Therefore, nuclear security is not an exception to this. What is more, </w:t>
      </w:r>
      <w:r w:rsidRPr="00743C48">
        <w:rPr>
          <w:rStyle w:val="StyleUnderline"/>
          <w:highlight w:val="cyan"/>
        </w:rPr>
        <w:t xml:space="preserve">a single malicious act can result in a catastrophe with </w:t>
      </w:r>
      <w:r w:rsidRPr="00743C48">
        <w:rPr>
          <w:rStyle w:val="Emphasis"/>
          <w:highlight w:val="cyan"/>
        </w:rPr>
        <w:t>global scale</w:t>
      </w:r>
      <w:r w:rsidRPr="000A2EA6">
        <w:rPr>
          <w:rStyle w:val="StyleUnderline"/>
        </w:rPr>
        <w:t>.</w:t>
      </w:r>
      <w:r>
        <w:t xml:space="preserve"> This, for example, can be either </w:t>
      </w:r>
      <w:r w:rsidRPr="00743C48">
        <w:rPr>
          <w:rStyle w:val="StyleUnderline"/>
          <w:highlight w:val="cyan"/>
        </w:rPr>
        <w:t>through attack on a nuclear power plant or on nuclear weapons systems</w:t>
      </w:r>
      <w:r>
        <w:t>. In the first case this may also involve nuclear safety measures, while in the latter will be narrowed mainly to nuclear security related measures. According to Stoutland and Pitts-Kiefer, this regards the risk of launch due to miscalculation or unauthorized use, which eventually will result in less confidence in the nuclear weapons as a deterrent factor concerning strategic stability [9, pp. 11-12].</w:t>
      </w:r>
    </w:p>
    <w:p w14:paraId="6CE5BBC9" w14:textId="77777777" w:rsidR="00E11C84" w:rsidRDefault="00E11C84" w:rsidP="00E11C84"/>
    <w:p w14:paraId="03591AF8" w14:textId="34D5EF82" w:rsidR="00085ADC" w:rsidRDefault="00085ADC" w:rsidP="00571292">
      <w:pPr>
        <w:pStyle w:val="Heading3"/>
      </w:pPr>
      <w:r>
        <w:t>AT: Cyber impact defense</w:t>
      </w:r>
    </w:p>
    <w:p w14:paraId="19D78320" w14:textId="49A9B335" w:rsidR="00206802" w:rsidRDefault="00206802" w:rsidP="00206802">
      <w:pPr>
        <w:pStyle w:val="Heading4"/>
      </w:pPr>
      <w:r>
        <w:t xml:space="preserve">Risks are </w:t>
      </w:r>
      <w:r w:rsidR="00A529D7">
        <w:t>extremely high – cyber attacks could be the tipping point for great power war</w:t>
      </w:r>
    </w:p>
    <w:p w14:paraId="3701B36A" w14:textId="57CEE51D" w:rsidR="00A529D7" w:rsidRDefault="00A529D7" w:rsidP="00A529D7">
      <w:r>
        <w:t xml:space="preserve">Chris </w:t>
      </w:r>
      <w:r w:rsidRPr="004874B6">
        <w:rPr>
          <w:rStyle w:val="Style13ptBold"/>
        </w:rPr>
        <w:t>Blattman,</w:t>
      </w:r>
      <w:r>
        <w:t xml:space="preserve"> 20</w:t>
      </w:r>
      <w:r w:rsidRPr="004874B6">
        <w:rPr>
          <w:rStyle w:val="Style13ptBold"/>
        </w:rPr>
        <w:t>22</w:t>
      </w:r>
      <w:r>
        <w:t xml:space="preserve"> - </w:t>
      </w:r>
      <w:proofErr w:type="spellStart"/>
      <w:r w:rsidR="00845FF6">
        <w:t>Ramalee</w:t>
      </w:r>
      <w:proofErr w:type="spellEnd"/>
      <w:r w:rsidR="00845FF6">
        <w:t xml:space="preserve"> E. Pearson Professor of Global Conflict Studies at The University of Chicago </w:t>
      </w:r>
      <w:r w:rsidR="004874B6">
        <w:t xml:space="preserve">“Cyber Warfare Is Getting Real” Wired, 12/17, </w:t>
      </w:r>
      <w:hyperlink r:id="rId49" w:history="1">
        <w:r w:rsidR="004874B6" w:rsidRPr="00242E1C">
          <w:rPr>
            <w:rStyle w:val="Hyperlink"/>
          </w:rPr>
          <w:t>https://www.wired.com/story/cyberwar-security/</w:t>
        </w:r>
      </w:hyperlink>
      <w:r w:rsidR="004874B6">
        <w:t xml:space="preserve"> //DH</w:t>
      </w:r>
    </w:p>
    <w:p w14:paraId="3E160DDA" w14:textId="77777777" w:rsidR="00BF62EA" w:rsidRDefault="00BF62EA" w:rsidP="00A529D7"/>
    <w:p w14:paraId="3E91C0F3" w14:textId="2B9E31E9" w:rsidR="00BF62EA" w:rsidRDefault="00BF62EA" w:rsidP="00A529D7">
      <w:r>
        <w:t xml:space="preserve">In 2023, the world might not get so lucky. There will almost certainly be </w:t>
      </w:r>
      <w:r w:rsidRPr="00CC5977">
        <w:rPr>
          <w:rStyle w:val="StyleUnderline"/>
        </w:rPr>
        <w:t>a major cyberattack</w:t>
      </w:r>
      <w:r>
        <w:t xml:space="preserve">. It could shut down Taiwan’s airports and trains, paralyze British military computers, or swing a US election. This is terrifying, because each time this happens, there is a small risk that the aggrieved side will respond aggressively, maybe at the wrong party, and (worst of all) even if it </w:t>
      </w:r>
      <w:r w:rsidRPr="00CC5977">
        <w:rPr>
          <w:rStyle w:val="StyleUnderline"/>
        </w:rPr>
        <w:t>carries the risk of nuclear escalation</w:t>
      </w:r>
      <w:r>
        <w:t xml:space="preserve">. </w:t>
      </w:r>
    </w:p>
    <w:p w14:paraId="150712B1" w14:textId="0A1F1E70" w:rsidR="00BF62EA" w:rsidRDefault="00BF62EA" w:rsidP="00A529D7">
      <w:r>
        <w:t>This is because cyber weapons are different from conventional ones. They are cheaper to design and wield. That means great powers, middle powers, and pariah states can all develop and use them.</w:t>
      </w:r>
    </w:p>
    <w:p w14:paraId="369AE32E" w14:textId="121ABC9E" w:rsidR="00BF62EA" w:rsidRDefault="00BF62EA" w:rsidP="00A529D7">
      <w:r>
        <w:t xml:space="preserve">More important, </w:t>
      </w:r>
      <w:r w:rsidRPr="004874B6">
        <w:rPr>
          <w:rStyle w:val="StyleUnderline"/>
        </w:rPr>
        <w:t>missiles come with a return address, but virtual attacks do not</w:t>
      </w:r>
      <w:r>
        <w:t xml:space="preserve">. Suppose in 2023, in the coldest weeks of winter, a virus shuts down American or European oil pipelines. It has all the markings of a Russian attack, but intelligence experts warn it could be a Chinese assault in disguise. Others see hints of the Iranian Revolutionary Guard. No one knows for sure. Presidents Biden and Macron </w:t>
      </w:r>
      <w:proofErr w:type="gramStart"/>
      <w:r>
        <w:t>have to</w:t>
      </w:r>
      <w:proofErr w:type="gramEnd"/>
      <w:r>
        <w:t xml:space="preserve"> decide whether to retaliate at all, and if so, against whom—Russia? China? Iran? It's a gamble, and they could get unlucky.</w:t>
      </w:r>
    </w:p>
    <w:p w14:paraId="7F801FAD" w14:textId="685594EE" w:rsidR="00BF62EA" w:rsidRDefault="00BF62EA" w:rsidP="00A529D7">
      <w:r w:rsidRPr="00122429">
        <w:t>Neither country wants to start a conventional war with one another, let alone a nuclear one</w:t>
      </w:r>
      <w:r>
        <w:t>. Conflict is so ruinous that most enemies prefer to loathe one another in peace. D</w:t>
      </w:r>
      <w:r w:rsidRPr="00122429">
        <w:rPr>
          <w:rStyle w:val="StyleUnderline"/>
        </w:rPr>
        <w:t>uring the Cold War, the prospect of mutual destruction was a huge deterrent to any great power war</w:t>
      </w:r>
      <w:r>
        <w:t xml:space="preserve">. There were almost no circumstances in which it made sense to initiate an attack. </w:t>
      </w:r>
      <w:r w:rsidRPr="004874B6">
        <w:rPr>
          <w:rStyle w:val="StyleUnderline"/>
        </w:rPr>
        <w:t>But cyber warfare changes that conventional strategic calculus.</w:t>
      </w:r>
      <w:r>
        <w:t xml:space="preserve"> </w:t>
      </w:r>
      <w:r w:rsidRPr="004874B6">
        <w:rPr>
          <w:rStyle w:val="StyleUnderline"/>
        </w:rPr>
        <w:t xml:space="preserve">The attribution problem introduces an immense amount of uncertainty, complicating the decision </w:t>
      </w:r>
      <w:r>
        <w:t xml:space="preserve">our leaders </w:t>
      </w:r>
      <w:proofErr w:type="gramStart"/>
      <w:r>
        <w:t>have to</w:t>
      </w:r>
      <w:proofErr w:type="gramEnd"/>
      <w:r>
        <w:t xml:space="preserve"> make.</w:t>
      </w:r>
    </w:p>
    <w:p w14:paraId="1383A749" w14:textId="104025A7" w:rsidR="00BF62EA" w:rsidRDefault="00BF62EA" w:rsidP="00A529D7">
      <w:r>
        <w:t xml:space="preserve">For example, if the US is attacked by an uncertain foe, you might think “well, better they don’t retaliate at all.” But this is a losing strategy. If President Biden developed that reputation, it would invite even more clandestine and hard-to-attribute attacks. </w:t>
      </w:r>
    </w:p>
    <w:p w14:paraId="33DF97F9" w14:textId="0EB6C171" w:rsidR="00BF62EA" w:rsidRDefault="00BF62EA" w:rsidP="00A529D7">
      <w:r>
        <w:t xml:space="preserve">Researchers have worked on this problem using game theory, the science of strategy. If you’ve ever played a game of poker, the logic is intuitive: It doesn’t make sense to bluff and call none of the time, and it doesn’t make sense to bluff and call </w:t>
      </w:r>
      <w:proofErr w:type="gramStart"/>
      <w:r>
        <w:t>all of</w:t>
      </w:r>
      <w:proofErr w:type="gramEnd"/>
      <w:r>
        <w:t xml:space="preserve"> the time. Either strategy would be both predictable and unimaginably costly. The right move, rather, is to call and bluff some of the time, and to do so unpredictably. </w:t>
      </w:r>
    </w:p>
    <w:p w14:paraId="2D77D01F" w14:textId="70B55565" w:rsidR="00BF62EA" w:rsidRDefault="00BF62EA" w:rsidP="00A529D7">
      <w:r w:rsidRPr="00E2137C">
        <w:t>With cyber, uncertainty over who is attacking pushes adversaries in a similar direction</w:t>
      </w:r>
      <w:r>
        <w:t xml:space="preserve">. The US shouldn’t retaliate none of the time (that would make it look weak), and it shouldn’t respond </w:t>
      </w:r>
      <w:proofErr w:type="gramStart"/>
      <w:r>
        <w:t>all of</w:t>
      </w:r>
      <w:proofErr w:type="gramEnd"/>
      <w:r>
        <w:t xml:space="preserve"> the time (that would retaliate against too many innocents). Its best move is to retaliate some of the time, somewhat capriciously—even though it risks retaliating against the wrong foe. </w:t>
      </w:r>
    </w:p>
    <w:p w14:paraId="188823E8" w14:textId="1C6EC61A" w:rsidR="00BF62EA" w:rsidRDefault="00BF62EA" w:rsidP="00A529D7">
      <w:r>
        <w:t xml:space="preserve">The same logic guides potential attackers. </w:t>
      </w:r>
      <w:r w:rsidRPr="004874B6">
        <w:rPr>
          <w:rStyle w:val="StyleUnderline"/>
        </w:rPr>
        <w:t xml:space="preserve">Knowing the US won’t retaliate </w:t>
      </w:r>
      <w:proofErr w:type="gramStart"/>
      <w:r w:rsidRPr="004874B6">
        <w:rPr>
          <w:rStyle w:val="StyleUnderline"/>
        </w:rPr>
        <w:t>all of</w:t>
      </w:r>
      <w:proofErr w:type="gramEnd"/>
      <w:r w:rsidRPr="004874B6">
        <w:rPr>
          <w:rStyle w:val="StyleUnderline"/>
        </w:rPr>
        <w:t xml:space="preserve"> the time and might even punish the wrong country creates an incentive to take electronic risks</w:t>
      </w:r>
      <w:r>
        <w:t>—ones they would never take with a missile.</w:t>
      </w:r>
    </w:p>
    <w:p w14:paraId="56F325A4" w14:textId="37D31B0A" w:rsidR="00BF62EA" w:rsidRDefault="00BF62EA" w:rsidP="00A529D7">
      <w:r>
        <w:t xml:space="preserve">These risks have been around for decades, but 2023 is different in two ways. One, obviously, is </w:t>
      </w:r>
      <w:r w:rsidRPr="004874B6">
        <w:rPr>
          <w:rStyle w:val="StyleUnderline"/>
        </w:rPr>
        <w:t>Russia’s invasion of Ukraine</w:t>
      </w:r>
      <w:r>
        <w:t xml:space="preserve">—a large-scale, drawn-out conflict on the Russia-NATO frontier, where the US and Western Europe are actively supporting one side (in what </w:t>
      </w:r>
      <w:r w:rsidRPr="004874B6">
        <w:rPr>
          <w:rStyle w:val="StyleUnderline"/>
        </w:rPr>
        <w:t>may look</w:t>
      </w:r>
      <w:r>
        <w:t xml:space="preserve">, to Russia, increasingly </w:t>
      </w:r>
      <w:r w:rsidRPr="004874B6">
        <w:rPr>
          <w:rStyle w:val="StyleUnderline"/>
        </w:rPr>
        <w:t>like a proxy war</w:t>
      </w:r>
      <w:r>
        <w:t xml:space="preserve">). </w:t>
      </w:r>
      <w:r w:rsidRPr="004874B6">
        <w:rPr>
          <w:rStyle w:val="Emphasis"/>
        </w:rPr>
        <w:t>The world is the closest it’s been to a Great Power war in decades</w:t>
      </w:r>
      <w:r>
        <w:t xml:space="preserve">. </w:t>
      </w:r>
    </w:p>
    <w:p w14:paraId="753EDC73" w14:textId="6C1BD280" w:rsidR="00BF62EA" w:rsidRDefault="00BF62EA" w:rsidP="00A529D7">
      <w:r w:rsidRPr="004874B6">
        <w:rPr>
          <w:rStyle w:val="StyleUnderline"/>
        </w:rPr>
        <w:t>Add to this the rising tensions between the US and China</w:t>
      </w:r>
      <w:r>
        <w:t xml:space="preserve">. Amidst strident Chinese rhetoric, growing nationalistic sentiment, American provocations, and Chinese naval maneuvers hides a sobering fact: For the first time ever, Chinese military investment means that it </w:t>
      </w:r>
      <w:proofErr w:type="gramStart"/>
      <w:r>
        <w:t>is capable of taking</w:t>
      </w:r>
      <w:proofErr w:type="gramEnd"/>
      <w:r>
        <w:t xml:space="preserve"> on the West in the South China Sea. Many experts expect a Chinese invasion of Taiwan in the next decade.</w:t>
      </w:r>
    </w:p>
    <w:p w14:paraId="6B970ED2" w14:textId="0107F790" w:rsidR="00CC5977" w:rsidRDefault="00CC5977" w:rsidP="00A529D7">
      <w:r>
        <w:t xml:space="preserve">2023 will be a tremendously fragile moment in history. What if the Iranian Revolutionary Guard or Kim Jong Un decide it’s in their interest to launch an attack disguised as China? What if extremist factions in the US or Chinese militaries decide they’d like to risk a provocative attack? </w:t>
      </w:r>
      <w:r w:rsidRPr="00CC5977">
        <w:rPr>
          <w:rStyle w:val="StyleUnderline"/>
        </w:rPr>
        <w:t>Any misstep could be escalatory, against nuclear armed foes</w:t>
      </w:r>
      <w:r>
        <w:t>. And unlike previous decades, all sides have a new and dangerous tool—cyber warfare—that complicates the normal pursuit of peace.</w:t>
      </w:r>
    </w:p>
    <w:p w14:paraId="5518B3F3" w14:textId="77777777" w:rsidR="00BF62EA" w:rsidRDefault="00BF62EA" w:rsidP="00A529D7"/>
    <w:p w14:paraId="7CAFE2B0" w14:textId="56C227FC" w:rsidR="0030192D" w:rsidRDefault="0030192D" w:rsidP="0030192D">
      <w:pPr>
        <w:pStyle w:val="Heading4"/>
      </w:pPr>
      <w:r>
        <w:t xml:space="preserve">Even with limited damage, </w:t>
      </w:r>
      <w:proofErr w:type="spellStart"/>
      <w:r>
        <w:t>cyber attacks</w:t>
      </w:r>
      <w:proofErr w:type="spellEnd"/>
      <w:r>
        <w:t xml:space="preserve"> increase public pressure for escalation</w:t>
      </w:r>
    </w:p>
    <w:p w14:paraId="2B11B12D" w14:textId="6BBE09A5" w:rsidR="0030192D" w:rsidRDefault="003550C7" w:rsidP="00A529D7">
      <w:r>
        <w:t xml:space="preserve">Ryan </w:t>
      </w:r>
      <w:r w:rsidRPr="003550C7">
        <w:rPr>
          <w:rStyle w:val="Style13ptBold"/>
        </w:rPr>
        <w:t xml:space="preserve">Shandler </w:t>
      </w:r>
      <w:r>
        <w:t xml:space="preserve">et al, </w:t>
      </w:r>
      <w:r w:rsidRPr="003550C7">
        <w:t>20</w:t>
      </w:r>
      <w:r w:rsidRPr="003550C7">
        <w:rPr>
          <w:rStyle w:val="Style13ptBold"/>
        </w:rPr>
        <w:t>23</w:t>
      </w:r>
      <w:r>
        <w:t xml:space="preserve"> - </w:t>
      </w:r>
      <w:r w:rsidR="00AA03FF">
        <w:t xml:space="preserve">Assistant Professor of Political Science at the Georgia Tech School of Cybersecurity &amp; Privacy. Prior to joining SCP he was a postdoctoral fellow at the University of Oxford with Nuffield </w:t>
      </w:r>
      <w:proofErr w:type="spellStart"/>
      <w:r w:rsidR="00AA03FF">
        <w:t>College</w:t>
      </w:r>
      <w:r w:rsidR="0030192D">
        <w:t>“Cyberattacks</w:t>
      </w:r>
      <w:proofErr w:type="spellEnd"/>
      <w:r w:rsidR="0030192D">
        <w:t>, Psychological Distress, and Military Escalation: An Internal Meta-Analysis”</w:t>
      </w:r>
      <w:r>
        <w:t xml:space="preserve"> Journal of Global Security Studies, Volume 8, Issue 1, March 2023, </w:t>
      </w:r>
      <w:hyperlink r:id="rId50" w:history="1">
        <w:r w:rsidR="00AA03FF" w:rsidRPr="00242E1C">
          <w:rPr>
            <w:rStyle w:val="Hyperlink"/>
          </w:rPr>
          <w:t>https://academic.oup.com/jogss/article/8/1/ogac042/6988925</w:t>
        </w:r>
      </w:hyperlink>
      <w:r w:rsidR="00AA03FF">
        <w:t xml:space="preserve"> //DH</w:t>
      </w:r>
    </w:p>
    <w:p w14:paraId="296E8BF5" w14:textId="77777777" w:rsidR="00AA03FF" w:rsidRDefault="00AA03FF" w:rsidP="00A529D7"/>
    <w:p w14:paraId="47857F97" w14:textId="255878A3" w:rsidR="00E57326" w:rsidRDefault="00E57326" w:rsidP="00A529D7">
      <w:r>
        <w:t xml:space="preserve">In this paper, we suggest that </w:t>
      </w:r>
      <w:r w:rsidRPr="00E57326">
        <w:rPr>
          <w:rStyle w:val="StyleUnderline"/>
        </w:rPr>
        <w:t>the foremost threat of cyberattacks is not necessarily their first-order consequences</w:t>
      </w:r>
      <w:r>
        <w:t xml:space="preserve">—such as the degradation of physical systems, data theft, or loss of access. While these outcomes remain a cause for concern, the fixation on direct effects obscures the more insidious consequences of long-term psychological harm and societal damage. This perspective acknowledges the human dimension of cyberattacks that target individual well-being, morale, and vulnerability. For many cyber perpetrators, ranging from terrorists to state-sponsored hackers and criminal organizations, </w:t>
      </w:r>
      <w:r w:rsidRPr="00D217CB">
        <w:rPr>
          <w:rStyle w:val="StyleUnderline"/>
        </w:rPr>
        <w:t>the primary objective of attacks is to evoke anxiety and terror</w:t>
      </w:r>
      <w:r>
        <w:t xml:space="preserve">, and disseminate misinformation among the public. In other words, these are nonphysical aims whose efficacy cannot be simply measured by weighing rubble, counting bodies, or tallying lost funds. Viewing a ransomware attack on a hospital network as minor or unsuccessful, simply because it caused minimal physical destruction and failed to attain a ransom, ignores the extensive psychological and societal damage it can leave in its wake (Shandler and Gomez 2022). Through this lens, </w:t>
      </w:r>
      <w:r w:rsidRPr="00D217CB">
        <w:rPr>
          <w:rStyle w:val="StyleUnderline"/>
        </w:rPr>
        <w:t>the severity of cyber</w:t>
      </w:r>
      <w:r>
        <w:t>-</w:t>
      </w:r>
      <w:r w:rsidRPr="00D217CB">
        <w:rPr>
          <w:rStyle w:val="StyleUnderline"/>
        </w:rPr>
        <w:t>threats</w:t>
      </w:r>
      <w:r>
        <w:t xml:space="preserve"> can and </w:t>
      </w:r>
      <w:r w:rsidRPr="00D217CB">
        <w:rPr>
          <w:rStyle w:val="StyleUnderline"/>
        </w:rPr>
        <w:t>should</w:t>
      </w:r>
      <w:r>
        <w:t xml:space="preserve"> also </w:t>
      </w:r>
      <w:r w:rsidRPr="00D217CB">
        <w:rPr>
          <w:rStyle w:val="StyleUnderline"/>
        </w:rPr>
        <w:t>be measured by the level of psychological distress.</w:t>
      </w:r>
      <w:r>
        <w:t xml:space="preserve"> We remove from the definition of distress transient or minor emotional responses such as unease or discomfort, and focus our attention on acute psychological distress, including visceral anxiety, enduring anger, and heightened threat perception (Canetti 2017; Byrne et al. 2022).</w:t>
      </w:r>
    </w:p>
    <w:p w14:paraId="2C212ECA" w14:textId="768D9400" w:rsidR="00E57326" w:rsidRDefault="00E57326" w:rsidP="00A529D7">
      <w:r>
        <w:t xml:space="preserve">Currently, there is no consensus whether cyberattacks cause sufficient individual-level harm to constitute a grave threat. Some argue that the bulk of cyberattacks constitute only minor irritants (Lindsay 2013; Gartzke and Lindsay 2015), while other researchers insist that even low-level cyberattacks can levy severe psychological and political consequences (Gross, Canetti, and </w:t>
      </w:r>
      <w:proofErr w:type="spellStart"/>
      <w:r>
        <w:t>Vashdi</w:t>
      </w:r>
      <w:proofErr w:type="spellEnd"/>
      <w:r>
        <w:t xml:space="preserve"> 2016; Canetti et al. 2017). Addressing this dilemma, this paper employs an internal meta-analysis that reviews a series of experimental studies simulating exposure to cyberattacks. An internal meta-analysis is a powerful analytical tool that aggregates and analyzes a pooled collection of experiments conducted by a single researcher or group of researchers. This technique allows us to exploit heightened statistical power to provide precise statistical estimates of treatment effects, and incorporate studies conducted with different population groups at different points of time. We analyze the full gamut of studies conducted by the authors—including null and unpublished findings—to provide accurate, transparent, and conclusive evidence about the individual-level consequences of exposure to cyberattacks. In all, we aggregate and meta-analyze findings from eighteen experimental studies conducted between 2015 and 2021. Over the course of these studies, </w:t>
      </w:r>
      <w:r w:rsidRPr="00D217CB">
        <w:rPr>
          <w:rStyle w:val="StyleUnderline"/>
        </w:rPr>
        <w:t>we exposed 6,020 unique respondents in three countries to simulated cyberattacks</w:t>
      </w:r>
      <w:r>
        <w:t xml:space="preserve"> and conventional attacks, before measuring the psychological distress that ensued. All studies mimicked how people are exposed to real-world cyberattacks, while maintaining strict ethical standards to ensure participants’ well-being.</w:t>
      </w:r>
    </w:p>
    <w:p w14:paraId="3A18FD66" w14:textId="6C14A346" w:rsidR="00AA03FF" w:rsidRDefault="00E57326" w:rsidP="00A529D7">
      <w:r w:rsidRPr="00D217CB">
        <w:rPr>
          <w:rStyle w:val="StyleUnderline"/>
        </w:rPr>
        <w:t>Our</w:t>
      </w:r>
      <w:r>
        <w:t xml:space="preserve"> aggregate </w:t>
      </w:r>
      <w:r w:rsidRPr="00D217CB">
        <w:rPr>
          <w:rStyle w:val="StyleUnderline"/>
        </w:rPr>
        <w:t>findings confirm that cyberattacks cause equally high levels of psychological distress as conventional terrorism</w:t>
      </w:r>
      <w:r>
        <w:t xml:space="preserve"> and political violence. This finding challenges international and domestic security norms and practices in several ways. First, psychological suffering elicited by cyberattacks might now be sufficient to constitute an armed attack as defined by international law. If this were the case, cyberattacks could trigger the right of armed self-defense in response to attacks that until now have been perceived as limited strikes. At the same time, the newly perceptible psychological harms of cyber-conflict may weigh on calculations of proportionality and so constrain cyber operations. Second, we consider how </w:t>
      </w:r>
      <w:r w:rsidRPr="00D217CB">
        <w:rPr>
          <w:rStyle w:val="StyleUnderline"/>
        </w:rPr>
        <w:t xml:space="preserve">the extreme psychological distress experienced by the public creates a </w:t>
      </w:r>
      <w:r w:rsidRPr="00D217CB">
        <w:rPr>
          <w:rStyle w:val="Emphasis"/>
        </w:rPr>
        <w:t>groundswell of support for military retaliation</w:t>
      </w:r>
      <w:r>
        <w:t xml:space="preserve">, thus </w:t>
      </w:r>
      <w:r w:rsidRPr="00D217CB">
        <w:rPr>
          <w:rStyle w:val="StyleUnderline"/>
        </w:rPr>
        <w:t>generating a political tailwind in support of escalation</w:t>
      </w:r>
      <w:r>
        <w:t>. In this way, we unveil an indirect route by which cyber operations influence foreign policy decision-making.</w:t>
      </w:r>
    </w:p>
    <w:p w14:paraId="3ABF4C69" w14:textId="77777777" w:rsidR="0046571A" w:rsidRDefault="0046571A" w:rsidP="00A529D7"/>
    <w:p w14:paraId="18A4452C" w14:textId="77777777" w:rsidR="006A4935" w:rsidRDefault="006A4935" w:rsidP="00A529D7"/>
    <w:p w14:paraId="6D471D55" w14:textId="77777777" w:rsidR="006A4935" w:rsidRDefault="006A4935" w:rsidP="00A529D7"/>
    <w:p w14:paraId="4DDA944D" w14:textId="77777777" w:rsidR="006A4935" w:rsidRDefault="006A4935" w:rsidP="00A529D7"/>
    <w:p w14:paraId="78C8C0C2" w14:textId="77777777" w:rsidR="00855152" w:rsidRDefault="00855152" w:rsidP="00A529D7"/>
    <w:p w14:paraId="4483C95F" w14:textId="77777777" w:rsidR="00673E65" w:rsidRPr="00A529D7" w:rsidRDefault="00673E65" w:rsidP="00A529D7"/>
    <w:p w14:paraId="35D83B92" w14:textId="77777777" w:rsidR="00085ADC" w:rsidRDefault="00085ADC" w:rsidP="00085ADC">
      <w:pPr>
        <w:pStyle w:val="Heading4"/>
      </w:pPr>
      <w:r>
        <w:t xml:space="preserve">Weapon targeting </w:t>
      </w:r>
      <w:proofErr w:type="spellStart"/>
      <w:r>
        <w:t>cyber attacks</w:t>
      </w:r>
      <w:proofErr w:type="spellEnd"/>
      <w:r>
        <w:t xml:space="preserve"> escalate</w:t>
      </w:r>
    </w:p>
    <w:p w14:paraId="437213C6" w14:textId="77777777" w:rsidR="00085ADC" w:rsidRDefault="00085ADC" w:rsidP="00085ADC">
      <w:r>
        <w:t xml:space="preserve">Erik </w:t>
      </w:r>
      <w:r w:rsidRPr="0073012B">
        <w:rPr>
          <w:rStyle w:val="Style13ptBold"/>
        </w:rPr>
        <w:t>Gartzke and</w:t>
      </w:r>
      <w:r>
        <w:t xml:space="preserve"> Jon R. </w:t>
      </w:r>
      <w:r w:rsidRPr="0073012B">
        <w:rPr>
          <w:rStyle w:val="Style13ptBold"/>
        </w:rPr>
        <w:t>Lindsay</w:t>
      </w:r>
      <w:r>
        <w:t>, 20</w:t>
      </w:r>
      <w:r w:rsidRPr="0073012B">
        <w:rPr>
          <w:rStyle w:val="Style13ptBold"/>
        </w:rPr>
        <w:t xml:space="preserve">24 </w:t>
      </w:r>
      <w:r>
        <w:t xml:space="preserve">– *professor of political science at UC Sandiego, and ** Assistant Professor of Digital Media and Global Affairs at the Munk School of Global Affairs and Public Policy and the Department of Political Science at the University of Toronto “Cyber Deception versus Nuclear Deterrence” </w:t>
      </w:r>
      <w:r>
        <w:rPr>
          <w:u w:val="single"/>
        </w:rPr>
        <w:t>Elements of Deterrence</w:t>
      </w:r>
      <w:r>
        <w:t>, online: Oxford Academic. Accessed via University of Michigan //DH</w:t>
      </w:r>
    </w:p>
    <w:p w14:paraId="0A6D7491" w14:textId="77777777" w:rsidR="00085ADC" w:rsidRPr="00784F90" w:rsidRDefault="00085ADC" w:rsidP="00085ADC"/>
    <w:p w14:paraId="5CFB9E49" w14:textId="3AD3F5D1" w:rsidR="00E61A30" w:rsidRDefault="00085ADC" w:rsidP="00085ADC">
      <w:r w:rsidRPr="004B5DF5">
        <w:rPr>
          <w:rStyle w:val="StyleUnderline"/>
        </w:rPr>
        <w:t>An attacker who hacks an adversary’s nuclear command and control apparatus, or the weapons themselves</w:t>
      </w:r>
      <w:r>
        <w:t xml:space="preserve">, </w:t>
      </w:r>
      <w:r w:rsidRPr="004B5DF5">
        <w:rPr>
          <w:rStyle w:val="StyleUnderline"/>
        </w:rPr>
        <w:t>will gain an advantage in war-fighting that the attacker cannot reveal</w:t>
      </w:r>
      <w:r>
        <w:t xml:space="preserve">, </w:t>
      </w:r>
      <w:r w:rsidRPr="004B5DF5">
        <w:rPr>
          <w:rStyle w:val="StyleUnderline"/>
        </w:rPr>
        <w:t>while the adversary will continue to believe it wields a deterrent that may no longer exist</w:t>
      </w:r>
      <w:r>
        <w:t xml:space="preserve">. </w:t>
      </w:r>
      <w:r w:rsidRPr="004B5DF5">
        <w:rPr>
          <w:rStyle w:val="StyleUnderline"/>
        </w:rPr>
        <w:t>The dangers of escalation are greatest in</w:t>
      </w:r>
      <w:r>
        <w:t xml:space="preserve"> brinksmanship </w:t>
      </w:r>
      <w:r w:rsidRPr="004B5DF5">
        <w:rPr>
          <w:rStyle w:val="StyleUnderline"/>
        </w:rPr>
        <w:t>situations where actors are willing to use secret offensive cyber operations</w:t>
      </w:r>
      <w:r>
        <w:t xml:space="preserve">—which cannot be revealed in advance—to limit the damage of a nuclear exchange. The same strategic logic that leads us to view cyber warfare as a limited political instrument in most situations, as discussed in Chapter 5, also leads us to view it as incredibly destabilizing in rare situations. While cyberwar is not itself a weapon of mass destruction, </w:t>
      </w:r>
      <w:r w:rsidRPr="004B5DF5">
        <w:rPr>
          <w:rStyle w:val="StyleUnderline"/>
        </w:rPr>
        <w:t xml:space="preserve">the use of offensive cyber operations targeting actual weapons of mass destruction will </w:t>
      </w:r>
      <w:r>
        <w:t xml:space="preserve">tend to </w:t>
      </w:r>
      <w:r w:rsidRPr="004B5DF5">
        <w:rPr>
          <w:rStyle w:val="StyleUnderline"/>
        </w:rPr>
        <w:t>undermine crisis stability</w:t>
      </w:r>
      <w:r>
        <w:t>.</w:t>
      </w:r>
    </w:p>
    <w:p w14:paraId="4EF338BE" w14:textId="3FF07F7E" w:rsidR="00F05360" w:rsidRDefault="00F05360" w:rsidP="00F05360">
      <w:pPr>
        <w:pStyle w:val="Heading4"/>
      </w:pPr>
      <w:r>
        <w:t>Cyberattacks risk nuclear escalation – they amplify crisis instability and are misinterpreted</w:t>
      </w:r>
    </w:p>
    <w:p w14:paraId="1377569B" w14:textId="77777777" w:rsidR="00F05360" w:rsidRDefault="00F05360" w:rsidP="00F05360">
      <w:r>
        <w:t xml:space="preserve">James M. </w:t>
      </w:r>
      <w:r w:rsidRPr="000F5214">
        <w:rPr>
          <w:rStyle w:val="Style13ptBold"/>
        </w:rPr>
        <w:t>Acton,</w:t>
      </w:r>
      <w:r>
        <w:t xml:space="preserve"> 20</w:t>
      </w:r>
      <w:r w:rsidRPr="000F5214">
        <w:rPr>
          <w:rStyle w:val="Style13ptBold"/>
        </w:rPr>
        <w:t xml:space="preserve">20 </w:t>
      </w:r>
      <w:r>
        <w:t xml:space="preserve">–  Co-Director of the Nuclear Policy Program at the Carnegie Endowment for International Peace “Cyber Warfare &amp; Inadvertent Escalation” Daedalus, Spring, </w:t>
      </w:r>
      <w:hyperlink r:id="rId51" w:history="1">
        <w:r w:rsidRPr="00242E1C">
          <w:rPr>
            <w:rStyle w:val="Hyperlink"/>
          </w:rPr>
          <w:t>https://www.amacad.org/publication/cyber-warfare-inadvertent-escalation</w:t>
        </w:r>
      </w:hyperlink>
      <w:r>
        <w:t xml:space="preserve"> //DH</w:t>
      </w:r>
    </w:p>
    <w:p w14:paraId="51DFD83C" w14:textId="77777777" w:rsidR="00F05360" w:rsidRDefault="00F05360" w:rsidP="00085ADC"/>
    <w:p w14:paraId="1F9F312A" w14:textId="05778E3D" w:rsidR="00F05360" w:rsidRDefault="00F05360" w:rsidP="00085ADC">
      <w:r>
        <w:t xml:space="preserve">The United States’ experience is the norm. All nuclear-armed states have felt, and continue to feel, similar concerns. Indeed, </w:t>
      </w:r>
      <w:r w:rsidRPr="00F05360">
        <w:rPr>
          <w:rStyle w:val="StyleUnderline"/>
        </w:rPr>
        <w:t>the last few decades have seen the emergence of new potential vulnerabilities–this time in cyberspace–as nuclear weapons and C3I systems have come to rely increasingly on digital technology</w:t>
      </w:r>
      <w:r>
        <w:t xml:space="preserve">. To be sure, the networks involved in nuclear operations are almost certainly among the most secure anywhere. Yet there is broad agreement among technical experts that perfect network security is “impossible.”3 As a result, </w:t>
      </w:r>
      <w:r w:rsidRPr="00F05360">
        <w:rPr>
          <w:rStyle w:val="StyleUnderline"/>
        </w:rPr>
        <w:t>the possibility of cyber interference with nuclear forces and C3I systems is real</w:t>
      </w:r>
      <w:r>
        <w:t>.</w:t>
      </w:r>
    </w:p>
    <w:p w14:paraId="2573C29E" w14:textId="063C05FD" w:rsidR="00E61A30" w:rsidRDefault="007E2733" w:rsidP="00085ADC">
      <w:r w:rsidRPr="007E2733">
        <w:rPr>
          <w:rStyle w:val="StyleUnderline"/>
        </w:rPr>
        <w:t>The vulnerability of nuclear forces and C3I systems creates the risk of inadvertent escalation</w:t>
      </w:r>
      <w:r>
        <w:t xml:space="preserve">: that is, escalation resulting from military operations or threats that are not intended to be escalatory. So-called </w:t>
      </w:r>
      <w:r w:rsidRPr="007E2733">
        <w:rPr>
          <w:rStyle w:val="StyleUnderline"/>
        </w:rPr>
        <w:t>crisis instability</w:t>
      </w:r>
      <w:r>
        <w:t xml:space="preserve">, for example, </w:t>
      </w:r>
      <w:r w:rsidRPr="007E2733">
        <w:rPr>
          <w:rStyle w:val="StyleUnderline"/>
        </w:rPr>
        <w:t>could arise if a state were afraid of being disarmed</w:t>
      </w:r>
      <w:r>
        <w:t xml:space="preserve"> more or less completely in a preemptive strike by an adversary, </w:t>
      </w:r>
      <w:r w:rsidRPr="007E2733">
        <w:rPr>
          <w:rStyle w:val="Emphasis"/>
        </w:rPr>
        <w:t>whether or not such fears were well founded</w:t>
      </w:r>
      <w:r>
        <w:t xml:space="preserve">.4 In the most extreme case, </w:t>
      </w:r>
      <w:r w:rsidRPr="007E2733">
        <w:rPr>
          <w:rStyle w:val="StyleUnderline"/>
        </w:rPr>
        <w:t>“use-’</w:t>
      </w:r>
      <w:proofErr w:type="spellStart"/>
      <w:r w:rsidRPr="007E2733">
        <w:rPr>
          <w:rStyle w:val="StyleUnderline"/>
        </w:rPr>
        <w:t>em</w:t>
      </w:r>
      <w:proofErr w:type="spellEnd"/>
      <w:r w:rsidRPr="007E2733">
        <w:rPr>
          <w:rStyle w:val="StyleUnderline"/>
        </w:rPr>
        <w:t>-or-lose-’</w:t>
      </w:r>
      <w:proofErr w:type="spellStart"/>
      <w:r w:rsidRPr="007E2733">
        <w:rPr>
          <w:rStyle w:val="StyleUnderline"/>
        </w:rPr>
        <w:t>em</w:t>
      </w:r>
      <w:proofErr w:type="spellEnd"/>
      <w:r w:rsidRPr="007E2733">
        <w:rPr>
          <w:rStyle w:val="StyleUnderline"/>
        </w:rPr>
        <w:t>” pressures could lead the state to employ nuclear weapons,</w:t>
      </w:r>
      <w:r>
        <w:t xml:space="preserve"> conceivably in its own preemptive attempt to disarm its adversary, but more likely in a limited way to try to terrify the opponent into backing down. In less extreme scenarios, a state afraid of being disarmed might take steps–issuing nuclear threats, for example, or dispersing mobile nuclear </w:t>
      </w:r>
      <w:proofErr w:type="spellStart"/>
      <w:r>
        <w:t>forcesthat</w:t>
      </w:r>
      <w:proofErr w:type="spellEnd"/>
      <w:r>
        <w:t xml:space="preserve"> raised the likelihood of nuclear use later.</w:t>
      </w:r>
    </w:p>
    <w:p w14:paraId="73BF4A7F" w14:textId="2C069DB0" w:rsidR="00CE4AF4" w:rsidRDefault="00CE4AF4" w:rsidP="00085ADC">
      <w:r w:rsidRPr="001E4EDB">
        <w:rPr>
          <w:rStyle w:val="StyleUnderline"/>
        </w:rPr>
        <w:t>This danger is likely to be exacerbated by any cyber vulnerabilities affecting nuclear forces and C3I systems.</w:t>
      </w:r>
      <w:r>
        <w:t xml:space="preserve"> Most directly, the existence of such </w:t>
      </w:r>
      <w:r w:rsidRPr="001E4EDB">
        <w:rPr>
          <w:rStyle w:val="StyleUnderline"/>
        </w:rPr>
        <w:t>vulnerabilities could intensify existing fears of being disarmed</w:t>
      </w:r>
      <w: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purpose of cyber interference could be misinterpreted. </w:t>
      </w:r>
      <w:proofErr w:type="gramStart"/>
      <w:r>
        <w:t xml:space="preserve">In particular, </w:t>
      </w:r>
      <w:r w:rsidRPr="001E4EDB">
        <w:rPr>
          <w:rStyle w:val="StyleUnderline"/>
        </w:rPr>
        <w:t>espionage</w:t>
      </w:r>
      <w:proofErr w:type="gramEnd"/>
      <w:r w:rsidRPr="001E4EDB">
        <w:rPr>
          <w:rStyle w:val="StyleUnderline"/>
        </w:rPr>
        <w:t xml:space="preserve"> could be mistaken for an attack.</w:t>
      </w:r>
      <w:r>
        <w:t xml:space="preserve"> Second, </w:t>
      </w:r>
      <w:r w:rsidRPr="001E4EDB">
        <w:rPr>
          <w:rStyle w:val="StyleUnderline"/>
        </w:rPr>
        <w:t>a cyberattack could have a more significant effect than intended. Malware implanted into information technology</w:t>
      </w:r>
      <w:r>
        <w:t xml:space="preserve"> (IT) </w:t>
      </w:r>
      <w:r w:rsidRPr="001E4EDB">
        <w:rPr>
          <w:rStyle w:val="StyleUnderline"/>
        </w:rPr>
        <w:t>systems associated with non-nuclear weapons could accidentally spread into more sensitive nuclear-related systems</w:t>
      </w:r>
      <w:r>
        <w:t xml:space="preserve">, for instance. Third, </w:t>
      </w:r>
      <w:r w:rsidRPr="001E4EDB">
        <w:rPr>
          <w:rStyle w:val="StyleUnderline"/>
        </w:rPr>
        <w:t>the initiator of a cyber operation could be misidentified. An operation carried out by a third party</w:t>
      </w:r>
      <w:r>
        <w:t xml:space="preserve">, for example, </w:t>
      </w:r>
      <w:r w:rsidRPr="001E4EDB">
        <w:rPr>
          <w:rStyle w:val="StyleUnderline"/>
        </w:rPr>
        <w:t>could be misattributed by one state in a bilateral confrontation to its opponent</w:t>
      </w:r>
      <w:r>
        <w:t xml:space="preserve">. What makes these pathways so pernicious is that </w:t>
      </w:r>
      <w:r w:rsidRPr="001E4EDB">
        <w:rPr>
          <w:rStyle w:val="StyleUnderline"/>
        </w:rPr>
        <w:t>the catalyst for escalation could appear to its initiator to be a relatively benign action</w:t>
      </w:r>
      <w:r>
        <w:t xml:space="preserve">. </w:t>
      </w:r>
    </w:p>
    <w:p w14:paraId="139381D0" w14:textId="05883205" w:rsidR="00843E8C" w:rsidRDefault="001E4EDB" w:rsidP="00085ADC">
      <w:r>
        <w:t xml:space="preserve">To make matters worse, such pathways could lead to inadvertent escalation even if the target of the cyber interference were not afraid of being completely disarmed. Today at least, this description fits the United States. </w:t>
      </w:r>
      <w:r w:rsidRPr="001E4EDB">
        <w:rPr>
          <w:rStyle w:val="StyleUnderline"/>
        </w:rPr>
        <w:t>If</w:t>
      </w:r>
      <w:r>
        <w:t xml:space="preserve">, in a conflict against Russia, say, </w:t>
      </w:r>
      <w:r w:rsidRPr="001E4EDB">
        <w:rPr>
          <w:rStyle w:val="StyleUnderline"/>
        </w:rPr>
        <w:t>the United States wrongly concluded that its strategic early-warning system was under cyberattack, it might reason that Moscow was seeking to undermine U.S. missile defenses</w:t>
      </w:r>
      <w:r>
        <w:t xml:space="preserve">, which use early-warning data, </w:t>
      </w:r>
      <w:r w:rsidRPr="001E4EDB">
        <w:rPr>
          <w:rStyle w:val="StyleUnderline"/>
        </w:rPr>
        <w:t>prior to launching a nuclear</w:t>
      </w:r>
      <w:r>
        <w:t xml:space="preserve"> </w:t>
      </w:r>
      <w:r w:rsidRPr="001E4EDB">
        <w:rPr>
          <w:rStyle w:val="StyleUnderline"/>
        </w:rPr>
        <w:t>attack</w:t>
      </w:r>
      <w:r>
        <w:t xml:space="preserve">.6 Given that U.S. declaratory policy explicitly highlights the option of a nuclear response to non-nuclear attacks on nuclear C3I assets, </w:t>
      </w:r>
      <w:r w:rsidRPr="001E4EDB">
        <w:rPr>
          <w:rStyle w:val="StyleUnderline"/>
        </w:rPr>
        <w:t>such a “misinterpreted warning” might lead Washington to use nuclear weapons</w:t>
      </w:r>
      <w:r>
        <w:t xml:space="preserve">.7 But even if it did not, its response, which might include nuclear threats, could still be escalatory. </w:t>
      </w:r>
    </w:p>
    <w:p w14:paraId="3CF01A09" w14:textId="77777777" w:rsidR="00686AB7" w:rsidRPr="00E61A30" w:rsidRDefault="00686AB7" w:rsidP="00686AB7">
      <w:pPr>
        <w:pStyle w:val="Heading4"/>
      </w:pPr>
      <w:r>
        <w:t xml:space="preserve">State actors </w:t>
      </w:r>
      <w:r>
        <w:rPr>
          <w:u w:val="single"/>
        </w:rPr>
        <w:t>perceive</w:t>
      </w:r>
      <w:r>
        <w:t xml:space="preserve"> the threat – which makes escalation likely</w:t>
      </w:r>
    </w:p>
    <w:p w14:paraId="6223A183" w14:textId="77777777" w:rsidR="00686AB7" w:rsidRDefault="00686AB7" w:rsidP="00686AB7">
      <w:r>
        <w:t xml:space="preserve">James M. </w:t>
      </w:r>
      <w:r w:rsidRPr="000F5214">
        <w:rPr>
          <w:rStyle w:val="Style13ptBold"/>
        </w:rPr>
        <w:t>Acton,</w:t>
      </w:r>
      <w:r>
        <w:t xml:space="preserve"> 20</w:t>
      </w:r>
      <w:r w:rsidRPr="000F5214">
        <w:rPr>
          <w:rStyle w:val="Style13ptBold"/>
        </w:rPr>
        <w:t xml:space="preserve">20 </w:t>
      </w:r>
      <w:r>
        <w:t xml:space="preserve">–  Co-Director of the Nuclear Policy Program at the Carnegie Endowment for International Peace “Cyber Warfare &amp; Inadvertent Escalation” Daedalus, Spring, </w:t>
      </w:r>
      <w:hyperlink r:id="rId52" w:history="1">
        <w:r w:rsidRPr="00242E1C">
          <w:rPr>
            <w:rStyle w:val="Hyperlink"/>
          </w:rPr>
          <w:t>https://www.amacad.org/publication/cyber-warfare-inadvertent-escalation</w:t>
        </w:r>
      </w:hyperlink>
      <w:r>
        <w:t xml:space="preserve"> //DH</w:t>
      </w:r>
    </w:p>
    <w:p w14:paraId="0BF7FB0E" w14:textId="77777777" w:rsidR="00686AB7" w:rsidRDefault="00686AB7" w:rsidP="00686AB7"/>
    <w:p w14:paraId="7CAE11DC" w14:textId="7E31AF08" w:rsidR="00686AB7" w:rsidRDefault="00686AB7" w:rsidP="00085ADC">
      <w:r>
        <w:t xml:space="preserve">The advent of </w:t>
      </w:r>
      <w:r w:rsidRPr="00E61A30">
        <w:rPr>
          <w:rStyle w:val="StyleUnderline"/>
        </w:rPr>
        <w:t>cyber warfare exacerbates the risk of inadvertent nuclear escalation in a conventional conflict</w:t>
      </w:r>
      <w:r>
        <w:t xml:space="preserve">. In theory, cyber espionage and cyberattacks could enhance one state’s ability to undermine another’s nuclear deterrent. </w:t>
      </w:r>
      <w:r w:rsidRPr="00E66ABE">
        <w:rPr>
          <w:rStyle w:val="Emphasis"/>
        </w:rPr>
        <w:t>Regardless of how effective</w:t>
      </w:r>
      <w:r w:rsidRPr="00E61A30">
        <w:rPr>
          <w:rStyle w:val="StyleUnderline"/>
        </w:rPr>
        <w:t xml:space="preserve"> such operations might prove in practice, </w:t>
      </w:r>
      <w:r w:rsidRPr="00E61A30">
        <w:rPr>
          <w:rStyle w:val="Emphasis"/>
        </w:rPr>
        <w:t>fear of them</w:t>
      </w:r>
      <w:r w:rsidRPr="00E61A30">
        <w:rPr>
          <w:rStyle w:val="StyleUnderline"/>
        </w:rPr>
        <w:t xml:space="preserve"> could generate escalatory “use-’</w:t>
      </w:r>
      <w:proofErr w:type="spellStart"/>
      <w:r w:rsidRPr="00E61A30">
        <w:rPr>
          <w:rStyle w:val="StyleUnderline"/>
        </w:rPr>
        <w:t>em</w:t>
      </w:r>
      <w:proofErr w:type="spellEnd"/>
      <w:r w:rsidRPr="00E61A30">
        <w:rPr>
          <w:rStyle w:val="StyleUnderline"/>
        </w:rPr>
        <w:t>-before-you-lose-’</w:t>
      </w:r>
      <w:proofErr w:type="spellStart"/>
      <w:r w:rsidRPr="00E61A30">
        <w:rPr>
          <w:rStyle w:val="StyleUnderline"/>
        </w:rPr>
        <w:t>em</w:t>
      </w:r>
      <w:proofErr w:type="spellEnd"/>
      <w:r w:rsidRPr="00E61A30">
        <w:rPr>
          <w:rStyle w:val="StyleUnderline"/>
        </w:rPr>
        <w:t>” pressures</w:t>
      </w:r>
      <w:r>
        <w:t xml:space="preserve">. Additionally, </w:t>
      </w:r>
      <w:r w:rsidRPr="00E61A30">
        <w:rPr>
          <w:rStyle w:val="StyleUnderline"/>
        </w:rPr>
        <w:t>cyber threats could create three qualitatively new mechanisms by which a nuclear-armed state might incorrectly conclude that its nuclear deterrent was under attack</w:t>
      </w:r>
      <w:r>
        <w:t xml:space="preserve">. First, </w:t>
      </w:r>
      <w:r w:rsidRPr="00E61A30">
        <w:rPr>
          <w:rStyle w:val="StyleUnderline"/>
        </w:rPr>
        <w:t>cyber espionage could be mistaken for a cyberattack</w:t>
      </w:r>
      <w:r>
        <w:t xml:space="preserve">. Second, </w:t>
      </w:r>
      <w:r w:rsidRPr="00E61A30">
        <w:rPr>
          <w:rStyle w:val="StyleUnderline"/>
        </w:rPr>
        <w:t>malware could accidentally spread from systems that supported non-nuclear operations to nuclear-related systems</w:t>
      </w:r>
      <w:r>
        <w:t xml:space="preserve">. Third, </w:t>
      </w:r>
      <w:r w:rsidRPr="00E61A30">
        <w:rPr>
          <w:rStyle w:val="StyleUnderline"/>
        </w:rPr>
        <w:t>an operation carried out by a third party could be misattributed by one state in a bilateral confrontation to its opponent.</w:t>
      </w:r>
      <w:r>
        <w:t xml:space="preserve"> Two approaches to risk reduction are potentially viable in the short term: unilateral restraint in conducting potentially escalatory cyber operations, and bilateral or multilateral behavioral norms.</w:t>
      </w:r>
    </w:p>
    <w:p w14:paraId="426743FE" w14:textId="15E2EE69" w:rsidR="003E0C64" w:rsidRDefault="003E0C64" w:rsidP="003E0C64">
      <w:pPr>
        <w:pStyle w:val="Heading4"/>
      </w:pPr>
      <w:r>
        <w:t>Fears of cyberattacks cause decisionmakers to adopt worse case thinking, which increases escalation risks</w:t>
      </w:r>
    </w:p>
    <w:p w14:paraId="2A890144" w14:textId="77777777" w:rsidR="003E0C64" w:rsidRDefault="003E0C64" w:rsidP="003E0C64">
      <w:r>
        <w:t xml:space="preserve">James M. </w:t>
      </w:r>
      <w:r w:rsidRPr="000F5214">
        <w:rPr>
          <w:rStyle w:val="Style13ptBold"/>
        </w:rPr>
        <w:t>Acton,</w:t>
      </w:r>
      <w:r>
        <w:t xml:space="preserve"> 20</w:t>
      </w:r>
      <w:r w:rsidRPr="000F5214">
        <w:rPr>
          <w:rStyle w:val="Style13ptBold"/>
        </w:rPr>
        <w:t xml:space="preserve">20 </w:t>
      </w:r>
      <w:r>
        <w:t xml:space="preserve">–  Co-Director of the Nuclear Policy Program at the Carnegie Endowment for International Peace “Cyber Warfare &amp; Inadvertent Escalation” Daedalus, Spring, </w:t>
      </w:r>
      <w:hyperlink r:id="rId53" w:history="1">
        <w:r w:rsidRPr="00242E1C">
          <w:rPr>
            <w:rStyle w:val="Hyperlink"/>
          </w:rPr>
          <w:t>https://www.amacad.org/publication/cyber-warfare-inadvertent-escalation</w:t>
        </w:r>
      </w:hyperlink>
      <w:r>
        <w:t xml:space="preserve"> //DH</w:t>
      </w:r>
    </w:p>
    <w:p w14:paraId="7F1A2EF9" w14:textId="77777777" w:rsidR="003E0C64" w:rsidRDefault="003E0C64" w:rsidP="00085ADC"/>
    <w:p w14:paraId="1B5AF513" w14:textId="77777777" w:rsidR="000B5E02" w:rsidRDefault="000B5E02" w:rsidP="00085ADC">
      <w:r w:rsidRPr="007B0F03">
        <w:rPr>
          <w:rStyle w:val="StyleUnderline"/>
        </w:rPr>
        <w:t>Fears about cyber-enabled damage limitation may be particularly pernicious because of the potential difficulty of detecting a cyberattack</w:t>
      </w:r>
      <w:r>
        <w:t xml:space="preserve">.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w:t>
      </w:r>
      <w:r w:rsidRPr="007B0F03">
        <w:rPr>
          <w:rStyle w:val="StyleUnderline"/>
        </w:rPr>
        <w:t>The simple belief that an opponent had highly sophisticated cyber capabilities could</w:t>
      </w:r>
      <w:r>
        <w:t xml:space="preserve">, therefore, </w:t>
      </w:r>
      <w:r w:rsidRPr="007B0F03">
        <w:rPr>
          <w:rStyle w:val="StyleUnderline"/>
        </w:rPr>
        <w:t>precipitate a false positive–the incorrect assessment that an attack was underway–by itself</w:t>
      </w:r>
      <w:r>
        <w:t xml:space="preserve">.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 </w:t>
      </w:r>
    </w:p>
    <w:p w14:paraId="2DD9A06E" w14:textId="2FE26575" w:rsidR="000B5E02" w:rsidRDefault="000B5E02" w:rsidP="00085ADC">
      <w:r>
        <w:t xml:space="preserve">To make matters worse, </w:t>
      </w:r>
      <w:r w:rsidRPr="000B5E02">
        <w:rPr>
          <w:rStyle w:val="StyleUnderline"/>
        </w:rPr>
        <w:t xml:space="preserve">a state that was concerned about its nuclear forces and C3I systems coming under cyberattack might be inclined, especially in a crisis or conflict, to </w:t>
      </w:r>
      <w:r w:rsidRPr="000B5E02">
        <w:rPr>
          <w:rStyle w:val="Emphasis"/>
        </w:rPr>
        <w:t>interpret ambiguous indicators in the worst possible light</w:t>
      </w:r>
      <w:r w:rsidRPr="000B5E02">
        <w:rPr>
          <w:rStyle w:val="StyleUnderline"/>
        </w:rPr>
        <w:t>.</w:t>
      </w:r>
      <w:r>
        <w:t xml:space="preserve"> For example, if one of its nuclear C3I systems malfunctioned because of, say, bad design or aging components, it might wrongly attribute the failure to a cyberattack (in fact, the temptation among operators to do so might be particularly strong if they would otherwise be held responsible for an internal failure). Regardless of precisely how it arose, however, </w:t>
      </w:r>
      <w:r w:rsidRPr="000B5E02">
        <w:rPr>
          <w:rStyle w:val="StyleUnderline"/>
        </w:rPr>
        <w:t>a false positive that occurred in a crisis or conflict could generate significant escalation pressures</w:t>
      </w:r>
      <w:r>
        <w:t>.</w:t>
      </w:r>
    </w:p>
    <w:p w14:paraId="2D279924" w14:textId="77777777" w:rsidR="000B5E02" w:rsidRDefault="000B5E02" w:rsidP="00085ADC"/>
    <w:p w14:paraId="3165FC8A" w14:textId="5EF7980E" w:rsidR="00554340" w:rsidRDefault="00554340" w:rsidP="00872884">
      <w:pPr>
        <w:pStyle w:val="Heading3"/>
      </w:pPr>
      <w:r>
        <w:t xml:space="preserve">AT: </w:t>
      </w:r>
      <w:r w:rsidR="00872884">
        <w:t>Recovery limits damage</w:t>
      </w:r>
    </w:p>
    <w:p w14:paraId="2F04227C" w14:textId="77777777" w:rsidR="00017E6C" w:rsidRPr="00017E6C" w:rsidRDefault="00017E6C" w:rsidP="00017E6C">
      <w:pPr>
        <w:pStyle w:val="Heading4"/>
      </w:pPr>
      <w:r>
        <w:t xml:space="preserve">Resilience isn’t possible when attacks cause </w:t>
      </w:r>
      <w:r>
        <w:rPr>
          <w:u w:val="single"/>
        </w:rPr>
        <w:t>physical damage</w:t>
      </w:r>
      <w:r>
        <w:t xml:space="preserve"> to the grid</w:t>
      </w:r>
    </w:p>
    <w:p w14:paraId="4CABBEC5" w14:textId="77777777" w:rsidR="00017E6C" w:rsidRDefault="00017E6C" w:rsidP="00017E6C">
      <w:r>
        <w:t xml:space="preserve">Joe </w:t>
      </w:r>
      <w:r w:rsidRPr="00515A89">
        <w:rPr>
          <w:rStyle w:val="Style13ptBold"/>
        </w:rPr>
        <w:t>Weiss</w:t>
      </w:r>
      <w:r>
        <w:t>, 20</w:t>
      </w:r>
      <w:r w:rsidRPr="00515A89">
        <w:rPr>
          <w:rStyle w:val="Style13ptBold"/>
        </w:rPr>
        <w:t>20</w:t>
      </w:r>
      <w:r>
        <w:t xml:space="preserve"> – Managing Partner at Applied Control Solutions, LLC and Emeritus Managing Director ISA99 ICS Cyber Security “A critical look at the CSIS Report “Dismissing Cyber Catastrophe”” 8/31, </w:t>
      </w:r>
      <w:hyperlink r:id="rId54" w:history="1">
        <w:r w:rsidRPr="00242E1C">
          <w:rPr>
            <w:rStyle w:val="Hyperlink"/>
          </w:rPr>
          <w:t>https://www.controlglobal.com/home/blog/11295544/information-technology</w:t>
        </w:r>
      </w:hyperlink>
      <w:r>
        <w:t xml:space="preserve"> //DH</w:t>
      </w:r>
    </w:p>
    <w:p w14:paraId="73C26F98" w14:textId="77777777" w:rsidR="00017E6C" w:rsidRDefault="00017E6C" w:rsidP="00017E6C"/>
    <w:p w14:paraId="054006DE" w14:textId="77777777" w:rsidR="00017E6C" w:rsidRDefault="00017E6C" w:rsidP="00017E6C">
      <w:r w:rsidRPr="0025792C">
        <w:rPr>
          <w:rStyle w:val="StyleUnderline"/>
        </w:rPr>
        <w:t>Claim:</w:t>
      </w:r>
      <w:r>
        <w:t xml:space="preserve"> They are harder to damage through cyberattack than they look, given the growing (albeit incomplete) attention to cybersecurity; and </w:t>
      </w:r>
      <w:r w:rsidRPr="0025792C">
        <w:rPr>
          <w:rStyle w:val="StyleUnderline"/>
        </w:rPr>
        <w:t>experience shows that people compensate for damage and quickly repair or rebuild</w:t>
      </w:r>
      <w:r>
        <w:t>.</w:t>
      </w:r>
    </w:p>
    <w:p w14:paraId="045434D0" w14:textId="77777777" w:rsidR="00017E6C" w:rsidRDefault="00017E6C" w:rsidP="00017E6C">
      <w:r>
        <w:t xml:space="preserve">My response: </w:t>
      </w:r>
      <w:r w:rsidRPr="0025792C">
        <w:rPr>
          <w:rStyle w:val="StyleUnderline"/>
        </w:rPr>
        <w:t>This is true when there is no equipment damage such as occurred with the 2003 Northeast Outage</w:t>
      </w:r>
      <w:r>
        <w:t xml:space="preserve">. However, </w:t>
      </w:r>
      <w:r w:rsidRPr="0025792C">
        <w:rPr>
          <w:rStyle w:val="StyleUnderline"/>
        </w:rPr>
        <w:t>this is not true when long-lead equipment such as transformers, generators, or large motors are damaged or destroyed</w:t>
      </w:r>
      <w:r>
        <w:t>. I also question whether there actually is growing concern about control system (not OT network) cyber security as can been from the responses to the DOE Request for Information with respect to the Presidential Executive Order 13920.</w:t>
      </w:r>
    </w:p>
    <w:p w14:paraId="2D7AD1F3" w14:textId="77777777" w:rsidR="00017E6C" w:rsidRDefault="00017E6C" w:rsidP="00017E6C">
      <w:r>
        <w:t>Only nation states are realistically capable of inducing a cyber catastrophe, and they’re not likely to do so</w:t>
      </w:r>
    </w:p>
    <w:p w14:paraId="5BD52E91" w14:textId="77777777" w:rsidR="00017E6C" w:rsidRDefault="00017E6C" w:rsidP="00017E6C">
      <w:r>
        <w:t xml:space="preserve">Claim: </w:t>
      </w:r>
      <w:r w:rsidRPr="0025792C">
        <w:rPr>
          <w:rStyle w:val="StyleUnderline"/>
        </w:rPr>
        <w:t>According to Jim, non-state actors and most states lack the capability to launch attacks that cause physical damage</w:t>
      </w:r>
      <w:r>
        <w:t xml:space="preserve"> at any level, much less a catastrophe.  </w:t>
      </w:r>
    </w:p>
    <w:p w14:paraId="5B217EA3" w14:textId="3C663897" w:rsidR="00017E6C" w:rsidRDefault="00017E6C" w:rsidP="00554340">
      <w:r>
        <w:t xml:space="preserve">My response: </w:t>
      </w:r>
      <w:r w:rsidRPr="0025792C">
        <w:rPr>
          <w:rStyle w:val="StyleUnderline"/>
        </w:rPr>
        <w:t>That may have been true ten years ago, it is certainly not true today.</w:t>
      </w:r>
      <w:r>
        <w:t xml:space="preserve"> I wanted to have Dillon Beresford speak at my Conference about 10 years ago as he was able to hack a Siemens PLC in a similar manner as Stuxnet. The key point was 2 months earlier, he had never worked on a PLC. In fact, DHS kept him from speaking at a local conference because of his findings. Blackhat and Defcon conferences have multiple tracks and demonstrations of hacking OT networks as do many other conferences.</w:t>
      </w:r>
    </w:p>
    <w:p w14:paraId="6AF4DA18" w14:textId="77777777" w:rsidR="00872884" w:rsidRDefault="00872884" w:rsidP="00554340"/>
    <w:p w14:paraId="4B8596A7" w14:textId="5C228735" w:rsidR="00872884" w:rsidRDefault="00872884" w:rsidP="00872884">
      <w:pPr>
        <w:pStyle w:val="Heading3"/>
      </w:pPr>
      <w:r>
        <w:t>AT: Catastrophic impacts empirically false</w:t>
      </w:r>
    </w:p>
    <w:p w14:paraId="08E704F2" w14:textId="6B9C0DB2" w:rsidR="005637A4" w:rsidRDefault="005637A4" w:rsidP="005637A4">
      <w:pPr>
        <w:pStyle w:val="Heading4"/>
      </w:pPr>
      <w:r>
        <w:t xml:space="preserve">Many examples of catastrophic </w:t>
      </w:r>
      <w:proofErr w:type="spellStart"/>
      <w:r>
        <w:t>cyber attacks</w:t>
      </w:r>
      <w:proofErr w:type="spellEnd"/>
      <w:r>
        <w:t xml:space="preserve"> have already occurred</w:t>
      </w:r>
    </w:p>
    <w:p w14:paraId="095ADFB1" w14:textId="75F2FDBF" w:rsidR="00554340" w:rsidRDefault="00554340" w:rsidP="00554340">
      <w:r>
        <w:t xml:space="preserve">Joe </w:t>
      </w:r>
      <w:r w:rsidRPr="00515A89">
        <w:rPr>
          <w:rStyle w:val="Style13ptBold"/>
        </w:rPr>
        <w:t>Weiss</w:t>
      </w:r>
      <w:r>
        <w:t>, 20</w:t>
      </w:r>
      <w:r w:rsidRPr="00515A89">
        <w:rPr>
          <w:rStyle w:val="Style13ptBold"/>
        </w:rPr>
        <w:t>20</w:t>
      </w:r>
      <w:r>
        <w:t xml:space="preserve"> </w:t>
      </w:r>
      <w:r w:rsidR="008D5712">
        <w:t>–</w:t>
      </w:r>
      <w:r>
        <w:t xml:space="preserve"> </w:t>
      </w:r>
      <w:r w:rsidR="00515A89">
        <w:t xml:space="preserve">Managing Partner at Applied Control Solutions, LLC and Emeritus Managing Director ISA99 ICS Cyber Security </w:t>
      </w:r>
      <w:r w:rsidR="008D5712">
        <w:t xml:space="preserve">“A critical look at the CSIS Report “Dismissing Cyber Catastrophe”” </w:t>
      </w:r>
      <w:r w:rsidR="00357717">
        <w:t xml:space="preserve">8/31, </w:t>
      </w:r>
      <w:hyperlink r:id="rId55" w:history="1">
        <w:r w:rsidR="00515A89" w:rsidRPr="00242E1C">
          <w:rPr>
            <w:rStyle w:val="Hyperlink"/>
          </w:rPr>
          <w:t>https://www.controlglobal.com/home/blog/11295544/information-technology</w:t>
        </w:r>
      </w:hyperlink>
      <w:r w:rsidR="00357717">
        <w:t xml:space="preserve"> </w:t>
      </w:r>
      <w:r w:rsidR="00515A89">
        <w:t>//DH</w:t>
      </w:r>
    </w:p>
    <w:p w14:paraId="66436A81" w14:textId="77777777" w:rsidR="00515A89" w:rsidRDefault="00515A89" w:rsidP="00554340"/>
    <w:p w14:paraId="61C6C807" w14:textId="534CB5CA" w:rsidR="000621BC" w:rsidRDefault="000621BC" w:rsidP="00554340">
      <w:r>
        <w:t xml:space="preserve">Claim: </w:t>
      </w:r>
      <w:r w:rsidRPr="009D1558">
        <w:rPr>
          <w:rStyle w:val="StyleUnderline"/>
        </w:rPr>
        <w:t>According to Jim,</w:t>
      </w:r>
      <w:r>
        <w:t xml:space="preserve"> a cyber catastrophe captures our imagination, but as analysis, it remains entirely imaginary and is of dubious value as a basis for policy making. </w:t>
      </w:r>
      <w:r w:rsidRPr="009D1558">
        <w:rPr>
          <w:rStyle w:val="StyleUnderline"/>
        </w:rPr>
        <w:t>There has never been a catastrophic cyberattack</w:t>
      </w:r>
      <w:r>
        <w:t>.</w:t>
      </w:r>
    </w:p>
    <w:p w14:paraId="68DF969C" w14:textId="084E117F" w:rsidR="000621BC" w:rsidRDefault="000621BC" w:rsidP="00554340">
      <w:r>
        <w:t xml:space="preserve">My response: </w:t>
      </w:r>
      <w:r w:rsidRPr="009D1558">
        <w:rPr>
          <w:rStyle w:val="StyleUnderline"/>
        </w:rPr>
        <w:t xml:space="preserve">The </w:t>
      </w:r>
      <w:proofErr w:type="spellStart"/>
      <w:r w:rsidRPr="009D1558">
        <w:rPr>
          <w:rStyle w:val="StyleUnderline"/>
        </w:rPr>
        <w:t>Maroochyshire</w:t>
      </w:r>
      <w:proofErr w:type="spellEnd"/>
      <w:r w:rsidRPr="009D1558">
        <w:rPr>
          <w:rStyle w:val="StyleUnderline"/>
        </w:rPr>
        <w:t xml:space="preserve"> wastewater cyber-attack in 2000 dumped more than 750,000 liters of sewage. In 2010, Stuxnet damaged more than 1,000 centrifuges</w:t>
      </w:r>
      <w:r>
        <w:t xml:space="preserve"> and may have delayed a shooting war. </w:t>
      </w:r>
      <w:r w:rsidRPr="009D1558">
        <w:rPr>
          <w:rStyle w:val="StyleUnderline"/>
        </w:rPr>
        <w:t xml:space="preserve">The Russian Triton </w:t>
      </w:r>
      <w:proofErr w:type="spellStart"/>
      <w:r w:rsidRPr="009D1558">
        <w:rPr>
          <w:rStyle w:val="StyleUnderline"/>
        </w:rPr>
        <w:t>cyber attack</w:t>
      </w:r>
      <w:proofErr w:type="spellEnd"/>
      <w:r w:rsidRPr="009D1558">
        <w:rPr>
          <w:rStyle w:val="StyleUnderline"/>
        </w:rPr>
        <w:t xml:space="preserve"> against a petrochemical plant in Saudi Arabia was not successful but not because of the lack of trying.</w:t>
      </w:r>
      <w:r>
        <w:t xml:space="preserve"> This attack was meant to blow the plant up and kill people. </w:t>
      </w:r>
      <w:r w:rsidRPr="009D1558">
        <w:rPr>
          <w:rStyle w:val="StyleUnderline"/>
        </w:rPr>
        <w:t xml:space="preserve">The two Russian </w:t>
      </w:r>
      <w:proofErr w:type="gramStart"/>
      <w:r w:rsidRPr="009D1558">
        <w:rPr>
          <w:rStyle w:val="StyleUnderline"/>
        </w:rPr>
        <w:t>take-downs</w:t>
      </w:r>
      <w:proofErr w:type="gramEnd"/>
      <w:r w:rsidRPr="009D1558">
        <w:rPr>
          <w:rStyle w:val="StyleUnderline"/>
        </w:rPr>
        <w:t xml:space="preserve"> of portions of the Ukrainian distribution grids in December 2015 and 2016 demonstrate catastrophe-capable cyberattacks on critical infrastructures</w:t>
      </w:r>
      <w:r>
        <w:t>.</w:t>
      </w:r>
    </w:p>
    <w:p w14:paraId="45685381" w14:textId="5D692266" w:rsidR="000621BC" w:rsidRDefault="000621BC" w:rsidP="00554340">
      <w:r>
        <w:t>Claim: No one has ever died from a cyberattack, and only a handful of these attacks have produced physical damage.</w:t>
      </w:r>
    </w:p>
    <w:p w14:paraId="367D39AB" w14:textId="77777777" w:rsidR="000621BC" w:rsidRDefault="000621BC" w:rsidP="00554340">
      <w:r>
        <w:t xml:space="preserve">My response: </w:t>
      </w:r>
      <w:r w:rsidRPr="009D1558">
        <w:rPr>
          <w:rStyle w:val="StyleUnderline"/>
        </w:rPr>
        <w:t>There have been more than 1,500 deaths to date and more than $70 Billion in direct damage from control system cyber incidents</w:t>
      </w:r>
      <w:r>
        <w:t xml:space="preserve">. Even though most incidents were unintentional, some were malicious. Moreover, a sophisticated attacker can make a cyberattack look like an equipment malfunction, and there is currently no cyber training for the control system engineers. Stuxnet caused significant physical damage but was not recognized as a cyberattack for more than a year. The </w:t>
      </w:r>
      <w:proofErr w:type="spellStart"/>
      <w:r>
        <w:t>Maroochyshire</w:t>
      </w:r>
      <w:proofErr w:type="spellEnd"/>
      <w:r>
        <w:t xml:space="preserve"> cyberattack caused extensive environmental damage. The 2011 China Bullet train crash was a malicious cyberattack on the signaling system killing 40 and injuring more than 190. The incident had a significant impact on the development of high-speed rail in China. There have been many catastrophic failures destroying equipment and killing people that were caused or exacerbated by electronic communications from instrumentation and control systems. </w:t>
      </w:r>
      <w:proofErr w:type="gramStart"/>
      <w:r>
        <w:t>All of</w:t>
      </w:r>
      <w:proofErr w:type="gramEnd"/>
      <w:r>
        <w:t xml:space="preserve"> these incidents could have been caused maliciously but without appropriate control system cyber forensics it is not possible to tell if they were malicious. </w:t>
      </w:r>
      <w:r w:rsidRPr="005637A4">
        <w:rPr>
          <w:rStyle w:val="StyleUnderline"/>
        </w:rPr>
        <w:t>Catastrophic incidents include the Texas City refinery explosion, Olympic Pipeline Company gasoline pipeline rupture, the San Bruno natural gas pipeline rupture, the 2008 Florida outage, among others</w:t>
      </w:r>
      <w:r>
        <w:t>.</w:t>
      </w:r>
    </w:p>
    <w:p w14:paraId="6FC20DF6" w14:textId="77777777" w:rsidR="000621BC" w:rsidRDefault="000621BC" w:rsidP="00554340"/>
    <w:p w14:paraId="0A36AC02" w14:textId="77777777" w:rsidR="009D1558" w:rsidRPr="00554340" w:rsidRDefault="009D1558" w:rsidP="00554340"/>
    <w:p w14:paraId="45962AC8" w14:textId="7CCB9870" w:rsidR="0011147E" w:rsidRDefault="0011147E" w:rsidP="0011147E">
      <w:pPr>
        <w:pStyle w:val="Heading3"/>
      </w:pPr>
      <w:r>
        <w:t>AT: Air-gapped nuclear weapons</w:t>
      </w:r>
    </w:p>
    <w:p w14:paraId="3775DBB4" w14:textId="327F65F5" w:rsidR="001A41F2" w:rsidRDefault="001A41F2" w:rsidP="001A41F2">
      <w:pPr>
        <w:pStyle w:val="Heading4"/>
      </w:pPr>
      <w:r>
        <w:t>Air-gapped systems fail – the US has dual use systems which make it impossible to isolate nuclear weapons from cyberattacks</w:t>
      </w:r>
    </w:p>
    <w:p w14:paraId="65AB9A90" w14:textId="77777777" w:rsidR="001A41F2" w:rsidRDefault="001A41F2" w:rsidP="001A41F2">
      <w:r>
        <w:t xml:space="preserve">James M. </w:t>
      </w:r>
      <w:r w:rsidRPr="000F5214">
        <w:rPr>
          <w:rStyle w:val="Style13ptBold"/>
        </w:rPr>
        <w:t>Acton,</w:t>
      </w:r>
      <w:r>
        <w:t xml:space="preserve"> 20</w:t>
      </w:r>
      <w:r w:rsidRPr="000F5214">
        <w:rPr>
          <w:rStyle w:val="Style13ptBold"/>
        </w:rPr>
        <w:t xml:space="preserve">20 </w:t>
      </w:r>
      <w:r>
        <w:t xml:space="preserve">–  Co-Director of the Nuclear Policy Program at the Carnegie Endowment for International Peace “Cyber Warfare &amp; Inadvertent Escalation” Daedalus, Spring, </w:t>
      </w:r>
      <w:hyperlink r:id="rId56" w:history="1">
        <w:r w:rsidRPr="00242E1C">
          <w:rPr>
            <w:rStyle w:val="Hyperlink"/>
          </w:rPr>
          <w:t>https://www.amacad.org/publication/cyber-warfare-inadvertent-escalation</w:t>
        </w:r>
      </w:hyperlink>
      <w:r>
        <w:t xml:space="preserve"> //DH</w:t>
      </w:r>
    </w:p>
    <w:p w14:paraId="661A4DA8" w14:textId="77777777" w:rsidR="001A41F2" w:rsidRPr="001A41F2" w:rsidRDefault="001A41F2" w:rsidP="001A41F2"/>
    <w:p w14:paraId="7BA3A077" w14:textId="5A012D8C" w:rsidR="000B5E02" w:rsidRDefault="001A41F2" w:rsidP="00085ADC">
      <w:r>
        <w:t xml:space="preserve">A state that eschewed cyber operations of any kind against an opponent’s nuclear forces or C3I systems might still launch such operations against adversary military networks involved exclusively in non-nuclear operations. </w:t>
      </w:r>
      <w:r w:rsidRPr="0011147E">
        <w:rPr>
          <w:rStyle w:val="StyleUnderline"/>
        </w:rPr>
        <w:t>If,</w:t>
      </w:r>
      <w:r>
        <w:t xml:space="preserve"> because of design flaws, imperfect intelligence, or mistakes in execution, the </w:t>
      </w:r>
      <w:r w:rsidRPr="0011147E">
        <w:rPr>
          <w:rStyle w:val="StyleUnderline"/>
        </w:rPr>
        <w:t xml:space="preserve">malware used in such attacks spread and infected networks that were involved in nuclear </w:t>
      </w:r>
      <w:r w:rsidR="0011147E" w:rsidRPr="0011147E">
        <w:rPr>
          <w:rStyle w:val="StyleUnderline"/>
        </w:rPr>
        <w:t>operations, the target might conclude that its nuclear forces or C3I systems were under deliberate cyberattack</w:t>
      </w:r>
      <w:r w:rsidR="0011147E">
        <w:t xml:space="preserve"> or cyber surveillance.</w:t>
      </w:r>
    </w:p>
    <w:p w14:paraId="178AC3A7" w14:textId="30A2EFDD" w:rsidR="0011147E" w:rsidRDefault="0011147E" w:rsidP="00085ADC">
      <w:r w:rsidRPr="0011147E">
        <w:rPr>
          <w:rStyle w:val="StyleUnderline"/>
        </w:rPr>
        <w:t>There could be collateral effects even if a state’s networks for nuclear operations were entirely isolated; air-gapping</w:t>
      </w:r>
      <w:r>
        <w:t xml:space="preserve"> (physically isolating one particular network from others) </w:t>
      </w:r>
      <w:r w:rsidRPr="0011147E">
        <w:rPr>
          <w:rStyle w:val="StyleUnderline"/>
        </w:rPr>
        <w:t>is</w:t>
      </w:r>
      <w:r>
        <w:t xml:space="preserve">, after all, </w:t>
      </w:r>
      <w:r w:rsidRPr="0011147E">
        <w:rPr>
          <w:rStyle w:val="StyleUnderline"/>
        </w:rPr>
        <w:t>not a cyber security panacea</w:t>
      </w:r>
      <w:r>
        <w:t xml:space="preserve">.30 Moreover, </w:t>
      </w:r>
      <w:r w:rsidRPr="0011147E">
        <w:rPr>
          <w:rStyle w:val="StyleUnderline"/>
        </w:rPr>
        <w:t>achieving perfect isolation could prove difficult</w:t>
      </w:r>
      <w:r>
        <w:t xml:space="preserve"> in practice.31 To give but one reason, </w:t>
      </w:r>
      <w:r w:rsidRPr="0011147E">
        <w:rPr>
          <w:rStyle w:val="StyleUnderline"/>
        </w:rPr>
        <w:t>every nuclear-armed state</w:t>
      </w:r>
      <w:r>
        <w:t xml:space="preserve">, apart from the United Kingdom, </w:t>
      </w:r>
      <w:r w:rsidRPr="0011147E">
        <w:rPr>
          <w:rStyle w:val="StyleUnderline"/>
        </w:rPr>
        <w:t>has dual-use delivery systems</w:t>
      </w:r>
      <w:r>
        <w:t xml:space="preserve">, which can be used to deliver nuclear or non-nuclear weapons. </w:t>
      </w:r>
      <w:r w:rsidRPr="0011147E">
        <w:rPr>
          <w:rStyle w:val="StyleUnderline"/>
        </w:rPr>
        <w:t>Such delivery systems represent a potential point of contact between the C3I systems supporting nuclear operations and those supporting non-nuclear operations.</w:t>
      </w:r>
      <w:r>
        <w:t xml:space="preserve"> </w:t>
      </w:r>
    </w:p>
    <w:p w14:paraId="1535477F" w14:textId="29A40E14" w:rsidR="0011147E" w:rsidRDefault="0011147E" w:rsidP="00085ADC">
      <w:r>
        <w:t xml:space="preserve">In practice, some nuclear-armed states–perhaps many or even </w:t>
      </w:r>
      <w:proofErr w:type="gramStart"/>
      <w:r>
        <w:t>all of</w:t>
      </w:r>
      <w:proofErr w:type="gramEnd"/>
      <w:r>
        <w:t xml:space="preserve"> them-have not tried to isolate their nuclear C3I systems. </w:t>
      </w:r>
      <w:r w:rsidRPr="0011147E">
        <w:rPr>
          <w:rStyle w:val="StyleUnderline"/>
        </w:rPr>
        <w:t>The U</w:t>
      </w:r>
      <w:r>
        <w:t xml:space="preserve">nited </w:t>
      </w:r>
      <w:r w:rsidRPr="0011147E">
        <w:rPr>
          <w:rStyle w:val="StyleUnderline"/>
        </w:rPr>
        <w:t>S</w:t>
      </w:r>
      <w:r>
        <w:t xml:space="preserve">tates, for example, </w:t>
      </w:r>
      <w:r w:rsidRPr="0011147E">
        <w:rPr>
          <w:rStyle w:val="StyleUnderline"/>
        </w:rPr>
        <w:t>has a number of dual-use C3I assets for communications and early warning that support both nuclear and non-nuclear operations</w:t>
      </w:r>
      <w:r>
        <w:t xml:space="preserve">.32 Other nuclear-armed states, including China and Russia, may as well, but are less transparent.33 </w:t>
      </w:r>
      <w:r w:rsidRPr="0011147E">
        <w:rPr>
          <w:rStyle w:val="StyleUnderline"/>
        </w:rPr>
        <w:t>Because the networks supporting dual-use C3I assets are likely to be connected directly to others involved in non-nuclear operations, there may be a particularly high risk of their being subject to collateral effects</w:t>
      </w:r>
      <w:r>
        <w:t>.</w:t>
      </w:r>
    </w:p>
    <w:p w14:paraId="0AC94085" w14:textId="77777777" w:rsidR="0011147E" w:rsidRDefault="0011147E" w:rsidP="00085ADC"/>
    <w:p w14:paraId="1BF525FD" w14:textId="77777777" w:rsidR="0011147E" w:rsidRDefault="0011147E" w:rsidP="00085ADC"/>
    <w:p w14:paraId="47682D97" w14:textId="77777777" w:rsidR="000B5E02" w:rsidRPr="00085ADC" w:rsidRDefault="000B5E02" w:rsidP="00085ADC"/>
    <w:p w14:paraId="091896C7" w14:textId="61E9B645" w:rsidR="00B05808" w:rsidRDefault="00B05808" w:rsidP="008E3C4A">
      <w:pPr>
        <w:pStyle w:val="Heading3"/>
      </w:pPr>
      <w:r>
        <w:t>!</w:t>
      </w:r>
      <w:r w:rsidR="005709B9">
        <w:t xml:space="preserve"> -</w:t>
      </w:r>
      <w:r>
        <w:t xml:space="preserve"> </w:t>
      </w:r>
      <w:proofErr w:type="spellStart"/>
      <w:r>
        <w:t>Hardpower</w:t>
      </w:r>
      <w:proofErr w:type="spellEnd"/>
    </w:p>
    <w:p w14:paraId="6F8E7BA9" w14:textId="70B912F6" w:rsidR="00B05808" w:rsidRDefault="00B05808" w:rsidP="00B05808">
      <w:pPr>
        <w:pStyle w:val="Heading4"/>
      </w:pPr>
      <w:r>
        <w:t xml:space="preserve">Counterfeiting </w:t>
      </w:r>
      <w:r w:rsidR="008E3C4A">
        <w:t>electronic</w:t>
      </w:r>
      <w:r>
        <w:t xml:space="preserve"> devices create</w:t>
      </w:r>
      <w:r w:rsidR="008E3C4A">
        <w:t>s</w:t>
      </w:r>
      <w:r>
        <w:t xml:space="preserve"> critical vulnerabilities in the supply chain – that collapses US hard power</w:t>
      </w:r>
    </w:p>
    <w:p w14:paraId="482B0033" w14:textId="77777777" w:rsidR="00B05808" w:rsidRDefault="00B05808" w:rsidP="00B05808">
      <w:r w:rsidRPr="00F2116E">
        <w:t xml:space="preserve">Daniel </w:t>
      </w:r>
      <w:r>
        <w:rPr>
          <w:rStyle w:val="Style13ptBold"/>
        </w:rPr>
        <w:t xml:space="preserve">Marti, </w:t>
      </w:r>
      <w:r w:rsidRPr="00F2116E">
        <w:t xml:space="preserve">et al, </w:t>
      </w:r>
      <w:r>
        <w:t>20</w:t>
      </w:r>
      <w:r w:rsidRPr="00F55DE9">
        <w:rPr>
          <w:rStyle w:val="Style13ptBold"/>
        </w:rPr>
        <w:t>16</w:t>
      </w:r>
      <w:r>
        <w:t xml:space="preserve"> </w:t>
      </w:r>
      <w:proofErr w:type="gramStart"/>
      <w:r>
        <w:t>–  Intellectual</w:t>
      </w:r>
      <w:proofErr w:type="gramEnd"/>
      <w:r>
        <w:t xml:space="preserve"> Property Enforcement Coordinator, and as Chair of the U.S. Interagency Strategic Planning Committees on IP Enforcement in the Executive Office of the President. “Supporting Innovation, Creativity &amp; Enterprise: Charting a Path Ahead,” </w:t>
      </w:r>
      <w:hyperlink r:id="rId57" w:history="1">
        <w:r w:rsidRPr="00022350">
          <w:rPr>
            <w:rStyle w:val="Hyperlink"/>
          </w:rPr>
          <w:t>https://obamawhitehouse.archives.gov/sites/default/files/omb/IPEC/spotlight/eop_ipec_jointstrategicplan_hi-res.pdf</w:t>
        </w:r>
      </w:hyperlink>
      <w:r>
        <w:t xml:space="preserve"> //DH</w:t>
      </w:r>
    </w:p>
    <w:p w14:paraId="34B37D78" w14:textId="77777777" w:rsidR="00B05808" w:rsidRDefault="00B05808" w:rsidP="00B05808"/>
    <w:p w14:paraId="64E12F5F" w14:textId="77777777" w:rsidR="00B05808" w:rsidRDefault="00B05808" w:rsidP="00B05808">
      <w:r>
        <w:t xml:space="preserve">a. The Integrity of Supply Chains and Critical Infrastructures. </w:t>
      </w:r>
    </w:p>
    <w:p w14:paraId="2DE333FE" w14:textId="77777777" w:rsidR="00B05808" w:rsidRDefault="00B05808" w:rsidP="00B05808">
      <w:r w:rsidRPr="00F55DE9">
        <w:rPr>
          <w:rStyle w:val="StyleUnderline"/>
        </w:rPr>
        <w:t>When counterfeit computer and networking devices enter the supply chain</w:t>
      </w:r>
      <w:r>
        <w:t xml:space="preserve">, for example, </w:t>
      </w:r>
      <w:r w:rsidRPr="00F55DE9">
        <w:rPr>
          <w:rStyle w:val="StyleUnderline"/>
        </w:rPr>
        <w:t>they directly “undermine the reliability of our communications and transportation networks and create national security vulnerabilities</w:t>
      </w:r>
      <w:r>
        <w:t xml:space="preserve">. In addition, </w:t>
      </w:r>
      <w:r w:rsidRPr="00F55DE9">
        <w:rPr>
          <w:rStyle w:val="StyleUnderline"/>
        </w:rPr>
        <w:t xml:space="preserve">nation states target U.S. civilian industries for </w:t>
      </w:r>
      <w:r w:rsidRPr="00006E49">
        <w:rPr>
          <w:rStyle w:val="Emphasis"/>
        </w:rPr>
        <w:t>trade secret theft</w:t>
      </w:r>
      <w:r w:rsidRPr="00F55DE9">
        <w:rPr>
          <w:rStyle w:val="StyleUnderline"/>
        </w:rPr>
        <w:t xml:space="preserve"> to obtain information that can be used to advance their domestic industries and military capabilities</w:t>
      </w:r>
      <w:r>
        <w:t xml:space="preserve">.”126 </w:t>
      </w:r>
    </w:p>
    <w:p w14:paraId="004E6102" w14:textId="77777777" w:rsidR="00B05808" w:rsidRDefault="00B05808" w:rsidP="00B05808">
      <w:r w:rsidRPr="002D0E49">
        <w:rPr>
          <w:rStyle w:val="StyleUnderline"/>
        </w:rPr>
        <w:t xml:space="preserve">There are </w:t>
      </w:r>
      <w:r>
        <w:t xml:space="preserve">particularly </w:t>
      </w:r>
      <w:r w:rsidRPr="002D0E49">
        <w:rPr>
          <w:rStyle w:val="StyleUnderline"/>
        </w:rPr>
        <w:t>significant consequences when the supply chain is</w:t>
      </w:r>
      <w:r>
        <w:t xml:space="preserve"> one </w:t>
      </w:r>
      <w:r w:rsidRPr="002D0E49">
        <w:rPr>
          <w:rStyle w:val="StyleUnderline"/>
        </w:rPr>
        <w:t>operated for the benefit of</w:t>
      </w:r>
      <w:r>
        <w:t xml:space="preserve"> the U.S. Department of Defense (</w:t>
      </w:r>
      <w:r w:rsidRPr="002D0E49">
        <w:rPr>
          <w:rStyle w:val="StyleUnderline"/>
        </w:rPr>
        <w:t>DOD</w:t>
      </w:r>
      <w:r>
        <w:t xml:space="preserve">). </w:t>
      </w:r>
      <w:r w:rsidRPr="002D0E49">
        <w:rPr>
          <w:rStyle w:val="StyleUnderline"/>
        </w:rPr>
        <w:t>The existence of counterfeit parts in the DOD supply chain can</w:t>
      </w:r>
      <w:r>
        <w:t xml:space="preserve">, for example, </w:t>
      </w:r>
      <w:r w:rsidRPr="002D0E49">
        <w:rPr>
          <w:rStyle w:val="StyleUnderline"/>
        </w:rPr>
        <w:t>delay or threaten military and intelligence missions, affect the integrity of sensitive data and secure networks, cause weapon</w:t>
      </w:r>
      <w:r>
        <w:t xml:space="preserve"> or other system </w:t>
      </w:r>
      <w:r w:rsidRPr="002D0E49">
        <w:rPr>
          <w:rStyle w:val="StyleUnderline"/>
        </w:rPr>
        <w:t>failures</w:t>
      </w:r>
      <w:r>
        <w:t xml:space="preserve">, and ultimately endanger the lives of service members. </w:t>
      </w:r>
      <w:r w:rsidRPr="002D0E49">
        <w:rPr>
          <w:rStyle w:val="Emphasis"/>
        </w:rPr>
        <w:t>Almost anything</w:t>
      </w:r>
      <w:r w:rsidRPr="002D0E49">
        <w:rPr>
          <w:rStyle w:val="StyleUnderline"/>
        </w:rPr>
        <w:t xml:space="preserve"> is at risk of being counterfeited</w:t>
      </w:r>
      <w:r>
        <w:t xml:space="preserve">, </w:t>
      </w:r>
      <w:r w:rsidRPr="002D0E49">
        <w:rPr>
          <w:rStyle w:val="StyleUnderline"/>
        </w:rPr>
        <w:t>including microelectronics used in fighter jets and missile guidance systems, fasteners used in aircraft, and materials used in engine mounts</w:t>
      </w:r>
      <w:r>
        <w:t xml:space="preserve">.127 </w:t>
      </w:r>
    </w:p>
    <w:p w14:paraId="59EC3303" w14:textId="77777777" w:rsidR="00B05808" w:rsidRDefault="00B05808" w:rsidP="00B05808">
      <w:r w:rsidRPr="002D0E49">
        <w:rPr>
          <w:rStyle w:val="StyleUnderline"/>
        </w:rPr>
        <w:t>The DOD supply chain is vast, covering over 4.7 million parts</w:t>
      </w:r>
      <w:r>
        <w:t xml:space="preserve"> that are used in, for example, communication and weapon systems, at a cost of approximately $100 billion.128 “</w:t>
      </w:r>
      <w:r w:rsidRPr="002D0E49">
        <w:rPr>
          <w:rStyle w:val="StyleUnderline"/>
        </w:rPr>
        <w:t>DOD draws from a large number of suppliers in a global supply chain</w:t>
      </w:r>
      <w:r>
        <w:t>—in both the acquisition phase and throughout a system’s operational and sustainment phases—</w:t>
      </w:r>
      <w:r w:rsidRPr="002D0E49">
        <w:rPr>
          <w:rStyle w:val="StyleUnderline"/>
        </w:rPr>
        <w:t>providing multiple opportunities for the risk of counterfeit parts into these systems</w:t>
      </w:r>
      <w:r>
        <w:t xml:space="preserve">.”129 In particular, contractors rely on thousands of subcontractors and suppliers, including the original component manufacturers that assemble microcircuits and the mid-level manufacturers subcontracted to develop the individual subsystems that make up a complete system or supply. </w:t>
      </w:r>
    </w:p>
    <w:p w14:paraId="556DD727" w14:textId="77777777" w:rsidR="00B05808" w:rsidRDefault="00B05808" w:rsidP="00B05808">
      <w:r>
        <w:t xml:space="preserve">United States of America v. Peter Picone </w:t>
      </w:r>
    </w:p>
    <w:p w14:paraId="71E3CBF5" w14:textId="77777777" w:rsidR="00B05808" w:rsidRDefault="00B05808" w:rsidP="00B05808">
      <w:r>
        <w:t xml:space="preserve">Case No. 3:13-cr-oo128 (D. Conn.) </w:t>
      </w:r>
    </w:p>
    <w:p w14:paraId="4B145935" w14:textId="77777777" w:rsidR="00B05808" w:rsidRDefault="00B05808" w:rsidP="00B05808">
      <w:r>
        <w:t xml:space="preserve">In October 2015, </w:t>
      </w:r>
      <w:r w:rsidRPr="002D0E49">
        <w:rPr>
          <w:rStyle w:val="StyleUnderline"/>
        </w:rPr>
        <w:t xml:space="preserve">an individual was convicted for conspiring with suppliers in China and Hong Kong to sell thousands of counterfeit integrated circuits, </w:t>
      </w:r>
      <w:r w:rsidRPr="002D0E49">
        <w:rPr>
          <w:rStyle w:val="Emphasis"/>
        </w:rPr>
        <w:t>bearing the trademarks</w:t>
      </w:r>
      <w:r w:rsidRPr="002D0E49">
        <w:rPr>
          <w:rStyle w:val="StyleUnderline"/>
        </w:rPr>
        <w:t xml:space="preserve"> of </w:t>
      </w:r>
      <w:r w:rsidRPr="002D0E49">
        <w:t>approximately</w:t>
      </w:r>
      <w:r w:rsidRPr="002D0E49">
        <w:rPr>
          <w:rStyle w:val="StyleUnderline"/>
        </w:rPr>
        <w:t xml:space="preserve"> 35 major electronics manufacturers, intended for use in </w:t>
      </w:r>
      <w:r w:rsidRPr="002D0E49">
        <w:rPr>
          <w:rStyle w:val="Emphasis"/>
        </w:rPr>
        <w:t>nuclear submarines</w:t>
      </w:r>
      <w:r w:rsidRPr="002D0E49">
        <w:rPr>
          <w:rStyle w:val="StyleUnderline"/>
        </w:rPr>
        <w:t xml:space="preserve"> by the U.S. Navy</w:t>
      </w:r>
      <w:r>
        <w:t>. Source: IPEC FY 2015 Annual Report</w:t>
      </w:r>
    </w:p>
    <w:p w14:paraId="66AF32F9" w14:textId="77777777" w:rsidR="00B05808" w:rsidRDefault="00B05808" w:rsidP="00B05808">
      <w:r>
        <w:t>Based on an audit of reports submitted through the Government-Industry Data Exchange Program (GIDEP)—a program that allows government and industry participants to share information on nonconforming parts, including suspect counterfeit parts, via a web-based database—</w:t>
      </w:r>
      <w:r w:rsidRPr="002D0E49">
        <w:rPr>
          <w:rStyle w:val="StyleUnderline"/>
        </w:rPr>
        <w:t>the Government Accountability Office found that 526 reports of suspected counterfeit parts were entered for fiscal years 2011 through 2015</w:t>
      </w:r>
      <w:r>
        <w:t>.130</w:t>
      </w:r>
    </w:p>
    <w:p w14:paraId="6A4369CC" w14:textId="77777777" w:rsidR="00B05808" w:rsidRDefault="00B05808" w:rsidP="00B05808">
      <w:r>
        <w:t xml:space="preserve">Similarly, </w:t>
      </w:r>
      <w:r w:rsidRPr="002D0E49">
        <w:rPr>
          <w:rStyle w:val="StyleUnderline"/>
        </w:rPr>
        <w:t>private supply chains are being infiltrated, resulting in counterfeit products unknowingly being passed along and sold directly to industries and consumers alike</w:t>
      </w:r>
      <w:r>
        <w:t xml:space="preserve">. With respect to industrial supply chains, </w:t>
      </w:r>
      <w:r w:rsidRPr="002D0E49">
        <w:rPr>
          <w:rStyle w:val="StyleUnderline"/>
        </w:rPr>
        <w:t>the U.S. has identified sixteen</w:t>
      </w:r>
      <w:r>
        <w:t xml:space="preserve"> (16) </w:t>
      </w:r>
      <w:r w:rsidRPr="002D0E49">
        <w:rPr>
          <w:rStyle w:val="StyleUnderline"/>
        </w:rPr>
        <w:t xml:space="preserve">critical infrastructure sectors </w:t>
      </w:r>
      <w:r w:rsidRPr="002D0E49">
        <w:t>whose assets, systems, and networks, whether physical or virtual, are considered so vital to the United States that their incapacitation or destruction would have a debilitating effect on security, National economic security, National public health or safety, or any combination thereof.131</w:t>
      </w:r>
      <w:r>
        <w:t xml:space="preserve"> These </w:t>
      </w:r>
      <w:r w:rsidRPr="002D0E49">
        <w:rPr>
          <w:rStyle w:val="StyleUnderline"/>
        </w:rPr>
        <w:t>critical infrastructure</w:t>
      </w:r>
      <w:r>
        <w:t xml:space="preserve"> sectors </w:t>
      </w:r>
      <w:r w:rsidRPr="002D0E49">
        <w:rPr>
          <w:rStyle w:val="StyleUnderline"/>
        </w:rPr>
        <w:t>span across various industries, including</w:t>
      </w:r>
      <w:r>
        <w:t xml:space="preserve"> for example, </w:t>
      </w:r>
      <w:r w:rsidRPr="002D0E49">
        <w:rPr>
          <w:rStyle w:val="StyleUnderline"/>
        </w:rPr>
        <w:t>information technology; critical manufacturing</w:t>
      </w:r>
      <w:r>
        <w:t xml:space="preserve"> (e.g., electrical equipment, transportation equipment, etc.); </w:t>
      </w:r>
      <w:r w:rsidRPr="002D0E49">
        <w:rPr>
          <w:rStyle w:val="StyleUnderline"/>
        </w:rPr>
        <w:t>food and agriculture; healthcare and public health; and energy</w:t>
      </w:r>
      <w:r>
        <w:t xml:space="preserve">. </w:t>
      </w:r>
    </w:p>
    <w:p w14:paraId="373EB42A" w14:textId="77777777" w:rsidR="00B05808" w:rsidRDefault="00B05808" w:rsidP="00B05808">
      <w:r w:rsidRPr="002D0E49">
        <w:rPr>
          <w:rStyle w:val="StyleUnderline"/>
        </w:rPr>
        <w:t>The diversity of counterfeit</w:t>
      </w:r>
      <w:r>
        <w:t xml:space="preserve"> and faulty </w:t>
      </w:r>
      <w:r w:rsidRPr="002D0E49">
        <w:rPr>
          <w:rStyle w:val="StyleUnderline"/>
        </w:rPr>
        <w:t xml:space="preserve">goods </w:t>
      </w:r>
      <w:r>
        <w:t xml:space="preserve">not only creates extra costs for businesses and </w:t>
      </w:r>
      <w:proofErr w:type="gramStart"/>
      <w:r>
        <w:t>consumers, but</w:t>
      </w:r>
      <w:proofErr w:type="gramEnd"/>
      <w:r>
        <w:t xml:space="preserve"> </w:t>
      </w:r>
      <w:r w:rsidRPr="002D0E49">
        <w:rPr>
          <w:rStyle w:val="StyleUnderline"/>
        </w:rPr>
        <w:t>can</w:t>
      </w:r>
      <w:r>
        <w:t xml:space="preserve"> also </w:t>
      </w:r>
      <w:r w:rsidRPr="002D0E49">
        <w:rPr>
          <w:rStyle w:val="Emphasis"/>
        </w:rPr>
        <w:t>corrupt critical infrastructure sectors</w:t>
      </w:r>
      <w:r>
        <w:t xml:space="preserve"> and jeopardize public safety. </w:t>
      </w:r>
      <w:r w:rsidRPr="002D0E49">
        <w:rPr>
          <w:rStyle w:val="StyleUnderline"/>
        </w:rPr>
        <w:t>From counterfeit electronic components</w:t>
      </w:r>
      <w:r>
        <w:t xml:space="preserve"> used in information technology systems to counterfeit automotive parts; from counterfeit pharmaceuticals </w:t>
      </w:r>
      <w:r w:rsidRPr="002D0E49">
        <w:rPr>
          <w:rStyle w:val="StyleUnderline"/>
        </w:rPr>
        <w:t xml:space="preserve">to counterfeit fertilizers and pesticides that </w:t>
      </w:r>
      <w:r w:rsidRPr="002D0E49">
        <w:rPr>
          <w:rStyle w:val="Emphasis"/>
        </w:rPr>
        <w:t>contaminate food supplies</w:t>
      </w:r>
      <w:r>
        <w:t xml:space="preserve">, </w:t>
      </w:r>
      <w:r w:rsidRPr="002D0E49">
        <w:rPr>
          <w:rStyle w:val="StyleUnderline"/>
        </w:rPr>
        <w:t>these</w:t>
      </w:r>
      <w:r>
        <w:t xml:space="preserve"> and other products and components introduce potential problems along the supply spectrum, </w:t>
      </w:r>
      <w:r w:rsidRPr="002D0E49">
        <w:rPr>
          <w:rStyle w:val="StyleUnderline"/>
        </w:rPr>
        <w:t>pos</w:t>
      </w:r>
      <w:r>
        <w:t xml:space="preserve">ing </w:t>
      </w:r>
      <w:r w:rsidRPr="002D0E49">
        <w:rPr>
          <w:rStyle w:val="StyleUnderline"/>
        </w:rPr>
        <w:t xml:space="preserve">a growing threat </w:t>
      </w:r>
      <w:r>
        <w:t>to governments, industry and consumers.</w:t>
      </w:r>
    </w:p>
    <w:p w14:paraId="7B928F2A" w14:textId="77777777" w:rsidR="00B05808" w:rsidRDefault="00B05808" w:rsidP="00B05808"/>
    <w:p w14:paraId="286EB75D" w14:textId="77777777" w:rsidR="00D07C95" w:rsidRDefault="00D07C95" w:rsidP="00B05808"/>
    <w:p w14:paraId="6F1B29B2" w14:textId="67EAF71F" w:rsidR="00D07C95" w:rsidRDefault="00D07C95" w:rsidP="00D07C95">
      <w:pPr>
        <w:pStyle w:val="Heading3"/>
      </w:pPr>
      <w:r>
        <w:t>!</w:t>
      </w:r>
      <w:r w:rsidR="005709B9">
        <w:t xml:space="preserve"> -</w:t>
      </w:r>
      <w:r>
        <w:t xml:space="preserve"> Semiconductor industry</w:t>
      </w:r>
    </w:p>
    <w:p w14:paraId="744CF38F" w14:textId="77777777" w:rsidR="00D07C95" w:rsidRDefault="00D07C95" w:rsidP="00D07C95"/>
    <w:p w14:paraId="0CB0DCE1" w14:textId="77777777" w:rsidR="00D07C95" w:rsidRDefault="00D07C95" w:rsidP="00D07C95">
      <w:pPr>
        <w:pStyle w:val="Heading4"/>
      </w:pPr>
      <w:r>
        <w:t>Counterfeit electronics undermine the economic competitiveness of semiconductor manufacturers</w:t>
      </w:r>
    </w:p>
    <w:p w14:paraId="78165351" w14:textId="77777777" w:rsidR="00D07C95" w:rsidRDefault="00D07C95" w:rsidP="00D07C95">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w:t>
      </w:r>
    </w:p>
    <w:p w14:paraId="0B873161" w14:textId="77777777" w:rsidR="00D07C95" w:rsidRDefault="00D07C95" w:rsidP="00D07C95">
      <w:r>
        <w:t>the University of Maryland Carey School of Law “Debugging the Trademark Laws: The Lanham Act and Counterfeit</w:t>
      </w:r>
    </w:p>
    <w:p w14:paraId="5C7E1FE4" w14:textId="77777777" w:rsidR="00D07C95" w:rsidRDefault="00D07C95" w:rsidP="00D07C95">
      <w:r>
        <w:t>Microelectronics,” 31 TEX. INTELL. PROP. L.J. 211 (2023). Hein Online. Accessed via University of Michigan //DH</w:t>
      </w:r>
    </w:p>
    <w:p w14:paraId="6D9A5CDF" w14:textId="77777777" w:rsidR="00D07C95" w:rsidRDefault="00D07C95" w:rsidP="00D07C95"/>
    <w:p w14:paraId="55E9B831" w14:textId="77777777" w:rsidR="00D07C95" w:rsidRDefault="00D07C95" w:rsidP="00D07C95">
      <w:r>
        <w:t xml:space="preserve">In addition to the </w:t>
      </w:r>
      <w:proofErr w:type="gramStart"/>
      <w:r>
        <w:t>risks</w:t>
      </w:r>
      <w:proofErr w:type="gramEnd"/>
      <w:r>
        <w:t xml:space="preserve"> they pose to human health and safety, the resiliency of infrastructure, and national security, </w:t>
      </w:r>
      <w:r w:rsidRPr="002E4ACA">
        <w:rPr>
          <w:rStyle w:val="StyleUnderline"/>
          <w:highlight w:val="cyan"/>
        </w:rPr>
        <w:t>counterfeit microelectronics exact a huge economic toll</w:t>
      </w:r>
      <w:r w:rsidRPr="00127399">
        <w:rPr>
          <w:rStyle w:val="StyleUnderline"/>
        </w:rPr>
        <w:t xml:space="preserve"> </w:t>
      </w:r>
      <w:r>
        <w:t xml:space="preserve">as well. </w:t>
      </w:r>
      <w:r w:rsidRPr="002E4ACA">
        <w:rPr>
          <w:rStyle w:val="StyleUnderline"/>
          <w:highlight w:val="cyan"/>
        </w:rPr>
        <w:t>Economic impacts of counterfeiting include</w:t>
      </w:r>
      <w:r w:rsidRPr="00127399">
        <w:rPr>
          <w:rStyle w:val="StyleUnderline"/>
        </w:rPr>
        <w:t xml:space="preserve"> not only </w:t>
      </w:r>
      <w:r w:rsidRPr="002E4ACA">
        <w:rPr>
          <w:rStyle w:val="StyleUnderline"/>
          <w:highlight w:val="cyan"/>
        </w:rPr>
        <w:t>lost sales revenues</w:t>
      </w:r>
      <w:r w:rsidRPr="00127399">
        <w:rPr>
          <w:rStyle w:val="StyleUnderline"/>
        </w:rPr>
        <w:t xml:space="preserve"> but also </w:t>
      </w:r>
      <w:r w:rsidRPr="002E4ACA">
        <w:rPr>
          <w:rStyle w:val="StyleUnderline"/>
          <w:highlight w:val="cyan"/>
        </w:rPr>
        <w:t>damage to brand reputation</w:t>
      </w:r>
      <w:r w:rsidRPr="00127399">
        <w:rPr>
          <w:rStyle w:val="StyleUnderline"/>
        </w:rPr>
        <w:t xml:space="preserve">, increased customer service and warranty expenses, </w:t>
      </w:r>
      <w:r w:rsidRPr="002E4ACA">
        <w:rPr>
          <w:rStyle w:val="StyleUnderline"/>
        </w:rPr>
        <w:t>and costs associated with implementing an anti-counterfeiting program</w:t>
      </w:r>
      <w:r>
        <w:t xml:space="preserve">. 76 Exact figures detailing the overall magnitude of the counterfeiting problem are difficult to find,77 but a few published estimates hint at its scope.78 By 2006, it was already feared that legitimate </w:t>
      </w:r>
      <w:r w:rsidRPr="002E4ACA">
        <w:rPr>
          <w:rStyle w:val="StyleUnderline"/>
          <w:highlight w:val="cyan"/>
        </w:rPr>
        <w:t>electronics companies were missing out on at least $100 billion of global revenue every year</w:t>
      </w:r>
      <w:r w:rsidRPr="00127399">
        <w:rPr>
          <w:rStyle w:val="StyleUnderline"/>
        </w:rPr>
        <w:t xml:space="preserve"> because of counterfeiting</w:t>
      </w:r>
      <w:r>
        <w:t xml:space="preserve">. 79 A 2014 analysis concluded that 1% of all semiconductor sales involved counterfeit products.80 More recently, the </w:t>
      </w:r>
      <w:r w:rsidRPr="002E4ACA">
        <w:rPr>
          <w:rStyle w:val="StyleUnderline"/>
          <w:highlight w:val="cyan"/>
        </w:rPr>
        <w:t>counterfeiting of electronic parts was estimated to have cost U.S. semiconductor manufacturers</w:t>
      </w:r>
      <w:r>
        <w:t xml:space="preserve"> approximately </w:t>
      </w:r>
      <w:r w:rsidRPr="002E4ACA">
        <w:rPr>
          <w:rStyle w:val="StyleUnderline"/>
          <w:highlight w:val="cyan"/>
        </w:rPr>
        <w:t>$7.5 billion in 2018</w:t>
      </w:r>
      <w:r>
        <w:t>.81 Integrated circuits accounted for nearly 70% of those fake parts, valued at $5.24 billion.82</w:t>
      </w:r>
    </w:p>
    <w:p w14:paraId="7C816FF4" w14:textId="77777777" w:rsidR="00D07C95" w:rsidRPr="00D07C95" w:rsidRDefault="00D07C95" w:rsidP="00D07C95"/>
    <w:p w14:paraId="384111BB" w14:textId="08900F1F" w:rsidR="00854A99" w:rsidRDefault="00854A99" w:rsidP="00854A99">
      <w:pPr>
        <w:pStyle w:val="Heading2"/>
      </w:pPr>
      <w:r>
        <w:t>IoT</w:t>
      </w:r>
    </w:p>
    <w:p w14:paraId="4AAECC92" w14:textId="77777777" w:rsidR="00854A99" w:rsidRDefault="00854A99" w:rsidP="00854A99"/>
    <w:p w14:paraId="02BB01FC" w14:textId="1C27612F" w:rsidR="00854A99" w:rsidRPr="00854A99" w:rsidRDefault="00854A99" w:rsidP="00854A99">
      <w:pPr>
        <w:pStyle w:val="Heading3"/>
      </w:pPr>
      <w:r>
        <w:t>IoT kt food security</w:t>
      </w:r>
    </w:p>
    <w:p w14:paraId="6DE8FDCB" w14:textId="1C819333" w:rsidR="00854A99" w:rsidRDefault="00854A99" w:rsidP="00854A99">
      <w:pPr>
        <w:pStyle w:val="Heading4"/>
      </w:pPr>
      <w:r>
        <w:t>Hacking the IoT could destroy global food security</w:t>
      </w:r>
    </w:p>
    <w:p w14:paraId="1E5D4EE2" w14:textId="77777777" w:rsidR="00854A99" w:rsidRDefault="00854A99" w:rsidP="00854A99">
      <w:pPr>
        <w:tabs>
          <w:tab w:val="left" w:pos="1565"/>
        </w:tabs>
      </w:pPr>
      <w:r>
        <w:t xml:space="preserve">Asaf </w:t>
      </w:r>
      <w:proofErr w:type="spellStart"/>
      <w:r w:rsidRPr="007F2461">
        <w:rPr>
          <w:rStyle w:val="Style13ptBold"/>
        </w:rPr>
        <w:t>Tzachor</w:t>
      </w:r>
      <w:proofErr w:type="spellEnd"/>
      <w:r>
        <w:t>, 20</w:t>
      </w:r>
      <w:r w:rsidRPr="007F2461">
        <w:rPr>
          <w:rStyle w:val="Style13ptBold"/>
        </w:rPr>
        <w:t>22</w:t>
      </w:r>
      <w:r>
        <w:t xml:space="preserve"> - Research Affiliate, Centre for the Study of Existential Risks, University of Cambridge “Using AI in agriculture could boost global food security – but we need to anticipate the risks” The Conversation, https://theconversation.com/using-ai-in-agriculture-could-boost-global-food-security-but-we-need-to-anticipate-the-risks-1781043/29 //DH</w:t>
      </w:r>
    </w:p>
    <w:p w14:paraId="7CA7EA92" w14:textId="77777777" w:rsidR="00854A99" w:rsidRDefault="00854A99" w:rsidP="00854A99">
      <w:pPr>
        <w:tabs>
          <w:tab w:val="left" w:pos="1565"/>
        </w:tabs>
      </w:pPr>
    </w:p>
    <w:p w14:paraId="50DEE544" w14:textId="77777777" w:rsidR="00854A99" w:rsidRDefault="00854A99" w:rsidP="00854A99">
      <w:pPr>
        <w:tabs>
          <w:tab w:val="left" w:pos="1565"/>
        </w:tabs>
      </w:pPr>
      <w:r>
        <w:t xml:space="preserve">As the global population has expanded over time, </w:t>
      </w:r>
      <w:r w:rsidRPr="007F2461">
        <w:rPr>
          <w:rStyle w:val="StyleUnderline"/>
          <w:highlight w:val="cyan"/>
        </w:rPr>
        <w:t>ag</w:t>
      </w:r>
      <w:r>
        <w:t xml:space="preserve">ricultural </w:t>
      </w:r>
      <w:proofErr w:type="spellStart"/>
      <w:r w:rsidRPr="007F2461">
        <w:rPr>
          <w:rStyle w:val="StyleUnderline"/>
          <w:highlight w:val="cyan"/>
        </w:rPr>
        <w:t>modernisation</w:t>
      </w:r>
      <w:proofErr w:type="spellEnd"/>
      <w:r w:rsidRPr="007F2461">
        <w:rPr>
          <w:rStyle w:val="StyleUnderline"/>
          <w:highlight w:val="cyan"/>
        </w:rPr>
        <w:t xml:space="preserve"> has been humanity’s prevailing approach to staving off famine</w:t>
      </w:r>
      <w:r>
        <w:t>.</w:t>
      </w:r>
    </w:p>
    <w:p w14:paraId="120E2FDB" w14:textId="77777777" w:rsidR="00854A99" w:rsidRDefault="00854A99" w:rsidP="00854A99">
      <w:pPr>
        <w:tabs>
          <w:tab w:val="left" w:pos="1565"/>
        </w:tabs>
      </w:pPr>
      <w:r>
        <w:t xml:space="preserve">A variety of mechanical and chemical innovations delivered during the 1950s and 1960s represented the third agricultural revolution. The adoption of pesticides, </w:t>
      </w:r>
      <w:proofErr w:type="spellStart"/>
      <w:r>
        <w:t>fertilisers</w:t>
      </w:r>
      <w:proofErr w:type="spellEnd"/>
      <w:r>
        <w:t xml:space="preserve"> and high-yield crop breeds, among other measures, transformed agriculture and ensured a secure food supply for many millions of people over several decades.</w:t>
      </w:r>
    </w:p>
    <w:p w14:paraId="454EA958" w14:textId="77777777" w:rsidR="00854A99" w:rsidRDefault="00854A99" w:rsidP="00854A99">
      <w:pPr>
        <w:tabs>
          <w:tab w:val="left" w:pos="1565"/>
        </w:tabs>
      </w:pPr>
      <w:r>
        <w:t>Concurrently, modern agriculture has emerged as a culprit of global warming, responsible for one-third of greenhouse gas emissions, namely carbon dioxide and methane.</w:t>
      </w:r>
    </w:p>
    <w:p w14:paraId="75C36510" w14:textId="77777777" w:rsidR="00854A99" w:rsidRDefault="00854A99" w:rsidP="00854A99">
      <w:pPr>
        <w:tabs>
          <w:tab w:val="left" w:pos="1565"/>
        </w:tabs>
      </w:pPr>
      <w:r>
        <w:t xml:space="preserve">Meanwhile, inflation on the price of food is reaching an all-time high, while malnutrition is rising dramatically. Today, an estimated </w:t>
      </w:r>
      <w:r w:rsidRPr="007F2461">
        <w:rPr>
          <w:rStyle w:val="Emphasis"/>
          <w:highlight w:val="cyan"/>
        </w:rPr>
        <w:t>two billion people</w:t>
      </w:r>
      <w:r>
        <w:t xml:space="preserve"> </w:t>
      </w:r>
      <w:r w:rsidRPr="007F2461">
        <w:rPr>
          <w:rStyle w:val="StyleUnderline"/>
          <w:highlight w:val="cyan"/>
        </w:rPr>
        <w:t>are afflicted by food insecurity</w:t>
      </w:r>
      <w:r>
        <w:t xml:space="preserve"> (where having access to safe, sufficient and nutrient-rich food isn’t guaranteed). Some 690 million people are undernourished.</w:t>
      </w:r>
    </w:p>
    <w:p w14:paraId="64091DAE" w14:textId="77777777" w:rsidR="00854A99" w:rsidRDefault="00854A99" w:rsidP="00854A99">
      <w:pPr>
        <w:tabs>
          <w:tab w:val="left" w:pos="1565"/>
        </w:tabs>
      </w:pPr>
      <w:r w:rsidRPr="007F2461">
        <w:rPr>
          <w:rStyle w:val="StyleUnderline"/>
          <w:highlight w:val="cyan"/>
        </w:rPr>
        <w:t>The third agricultural revolution may have run its course. And as we search for innovation to usher in a fourth agricultural revolution</w:t>
      </w:r>
      <w:r>
        <w:t xml:space="preserve"> with urgency, </w:t>
      </w:r>
      <w:r w:rsidRPr="00834645">
        <w:rPr>
          <w:rStyle w:val="StyleUnderline"/>
          <w:highlight w:val="cyan"/>
        </w:rPr>
        <w:t>all eyes are on</w:t>
      </w:r>
      <w:r>
        <w:t xml:space="preserve"> artificial intelligence (</w:t>
      </w:r>
      <w:r w:rsidRPr="00834645">
        <w:rPr>
          <w:rStyle w:val="StyleUnderline"/>
          <w:highlight w:val="cyan"/>
        </w:rPr>
        <w:t>AI</w:t>
      </w:r>
      <w:r>
        <w:t>).</w:t>
      </w:r>
    </w:p>
    <w:p w14:paraId="4CC49A9D" w14:textId="77777777" w:rsidR="00854A99" w:rsidRDefault="00854A99" w:rsidP="00854A99">
      <w:pPr>
        <w:tabs>
          <w:tab w:val="left" w:pos="1565"/>
        </w:tabs>
      </w:pPr>
      <w:r>
        <w:t>AI, which has advanced rapidly over the past two decades, encompasses a broad range of technologies capable of performing human-like cognitive processes, such as reasoning. It’s trained to make these decisions based on information from vast amounts of data.</w:t>
      </w:r>
    </w:p>
    <w:p w14:paraId="2D6C6349" w14:textId="77777777" w:rsidR="00854A99" w:rsidRDefault="00854A99" w:rsidP="00854A99">
      <w:pPr>
        <w:tabs>
          <w:tab w:val="left" w:pos="1565"/>
        </w:tabs>
      </w:pPr>
      <w:r>
        <w:t>Using AI in agriculture</w:t>
      </w:r>
    </w:p>
    <w:p w14:paraId="3229B0BA" w14:textId="77777777" w:rsidR="00854A99" w:rsidRDefault="00854A99" w:rsidP="00854A99">
      <w:pPr>
        <w:tabs>
          <w:tab w:val="left" w:pos="1565"/>
        </w:tabs>
      </w:pPr>
      <w:r>
        <w:t xml:space="preserve">In assisting humans in fields and factories, AI may process, </w:t>
      </w:r>
      <w:proofErr w:type="spellStart"/>
      <w:r>
        <w:t>synthesise</w:t>
      </w:r>
      <w:proofErr w:type="spellEnd"/>
      <w:r>
        <w:t xml:space="preserve"> and </w:t>
      </w:r>
      <w:proofErr w:type="spellStart"/>
      <w:r>
        <w:t>analyse</w:t>
      </w:r>
      <w:proofErr w:type="spellEnd"/>
      <w:r>
        <w:t xml:space="preserve"> large amounts of data steadily and ceaselessly. It can outperform humans in detecting and diagnosing anomalies, such as plant diseases, and making predictions including about yield and weather.</w:t>
      </w:r>
    </w:p>
    <w:p w14:paraId="046D94CF" w14:textId="77777777" w:rsidR="00854A99" w:rsidRDefault="00854A99" w:rsidP="00854A99">
      <w:pPr>
        <w:tabs>
          <w:tab w:val="left" w:pos="1565"/>
        </w:tabs>
      </w:pPr>
      <w:r>
        <w:t xml:space="preserve">Across several agricultural tasks, AI may relieve growers from </w:t>
      </w:r>
      <w:proofErr w:type="spellStart"/>
      <w:r>
        <w:t>labour</w:t>
      </w:r>
      <w:proofErr w:type="spellEnd"/>
      <w:r>
        <w:t xml:space="preserve"> entirely, automating tilling (preparing the soil), planting, </w:t>
      </w:r>
      <w:proofErr w:type="spellStart"/>
      <w:r>
        <w:t>fertilising</w:t>
      </w:r>
      <w:proofErr w:type="spellEnd"/>
      <w:r>
        <w:t>, monitoring and harvesting.</w:t>
      </w:r>
    </w:p>
    <w:p w14:paraId="7AF27661" w14:textId="77777777" w:rsidR="00854A99" w:rsidRDefault="00854A99" w:rsidP="00854A99">
      <w:pPr>
        <w:tabs>
          <w:tab w:val="left" w:pos="1565"/>
        </w:tabs>
      </w:pPr>
      <w:r w:rsidRPr="00834645">
        <w:rPr>
          <w:rStyle w:val="StyleUnderline"/>
          <w:highlight w:val="cyan"/>
        </w:rPr>
        <w:t>Algorithms already regulate drip-irrigation grids</w:t>
      </w:r>
      <w:r>
        <w:t xml:space="preserve">, </w:t>
      </w:r>
      <w:r w:rsidRPr="00834645">
        <w:rPr>
          <w:rStyle w:val="StyleUnderline"/>
          <w:highlight w:val="cyan"/>
        </w:rPr>
        <w:t>command fleets of topsoil-monitoring robots, and supervise weed-detecting rovers, self-driving tractors and combine harvesters</w:t>
      </w:r>
      <w:r>
        <w:t>. A fascination with the prospects of AI creates incentives to delegate it with further agency and autonomy.</w:t>
      </w:r>
    </w:p>
    <w:p w14:paraId="42B45562" w14:textId="77777777" w:rsidR="00854A99" w:rsidRDefault="00854A99" w:rsidP="00854A99">
      <w:pPr>
        <w:tabs>
          <w:tab w:val="left" w:pos="1565"/>
        </w:tabs>
      </w:pPr>
      <w:r>
        <w:t xml:space="preserve">This technology is hailed as the way to </w:t>
      </w:r>
      <w:proofErr w:type="spellStart"/>
      <w:r>
        <w:t>revolutionise</w:t>
      </w:r>
      <w:proofErr w:type="spellEnd"/>
      <w:r>
        <w:t xml:space="preserve"> agriculture. The World Economic Forum, an international nonprofit promoting public-private partnerships, has set AI and AI-powered agricultural robots (called “</w:t>
      </w:r>
      <w:proofErr w:type="spellStart"/>
      <w:r>
        <w:t>agbots</w:t>
      </w:r>
      <w:proofErr w:type="spellEnd"/>
      <w:r>
        <w:t>”) at the forefront of the fourth agricultural revolution.</w:t>
      </w:r>
    </w:p>
    <w:p w14:paraId="1B3C6B0B" w14:textId="77777777" w:rsidR="00854A99" w:rsidRDefault="00854A99" w:rsidP="00854A99">
      <w:pPr>
        <w:tabs>
          <w:tab w:val="left" w:pos="1565"/>
        </w:tabs>
      </w:pPr>
      <w:r>
        <w:t>But in deploying AI swiftly and widely, we may increase agricultural productivity at the expense of safety. In our recent paper published in Nature Machine Intelligence, we have considered the risks that could come with rolling out these advanced and autonomous technologies in agriculture.</w:t>
      </w:r>
    </w:p>
    <w:p w14:paraId="77E341AF" w14:textId="77777777" w:rsidR="00854A99" w:rsidRDefault="00854A99" w:rsidP="00854A99">
      <w:pPr>
        <w:tabs>
          <w:tab w:val="left" w:pos="1565"/>
        </w:tabs>
      </w:pPr>
      <w:r>
        <w:t>From hackers to accidents</w:t>
      </w:r>
    </w:p>
    <w:p w14:paraId="645BDBB8" w14:textId="77777777" w:rsidR="00854A99" w:rsidRDefault="00854A99" w:rsidP="00854A99">
      <w:pPr>
        <w:tabs>
          <w:tab w:val="left" w:pos="1565"/>
        </w:tabs>
      </w:pPr>
      <w:r>
        <w:t xml:space="preserve">First, </w:t>
      </w:r>
      <w:r w:rsidRPr="00F93D97">
        <w:rPr>
          <w:rStyle w:val="StyleUnderline"/>
          <w:highlight w:val="cyan"/>
        </w:rPr>
        <w:t xml:space="preserve">given these technologies are connected to the internet, criminals may try to </w:t>
      </w:r>
      <w:r w:rsidRPr="00F93D97">
        <w:rPr>
          <w:rStyle w:val="Emphasis"/>
          <w:highlight w:val="cyan"/>
        </w:rPr>
        <w:t>hack them.</w:t>
      </w:r>
    </w:p>
    <w:p w14:paraId="33091981" w14:textId="77777777" w:rsidR="00854A99" w:rsidRDefault="00854A99" w:rsidP="00854A99">
      <w:pPr>
        <w:tabs>
          <w:tab w:val="left" w:pos="1565"/>
        </w:tabs>
      </w:pPr>
      <w:r>
        <w:t xml:space="preserve">Disrupting certain types of </w:t>
      </w:r>
      <w:proofErr w:type="spellStart"/>
      <w:r>
        <w:t>agbots</w:t>
      </w:r>
      <w:proofErr w:type="spellEnd"/>
      <w:r>
        <w:t xml:space="preserve"> would cause hefty damages. In the US alone, soil erosion costs US$44 billion (£33.6 billion) annually. This has been a growing driver of the demand for precision agriculture, including swarm robotics, that can help farms to manage and lessen its effects. But these </w:t>
      </w:r>
      <w:r w:rsidRPr="00F93D97">
        <w:rPr>
          <w:rStyle w:val="StyleUnderline"/>
          <w:highlight w:val="cyan"/>
        </w:rPr>
        <w:t>swarms of topsoil-monitoring robots rely on interconnected computer networks and hence are vulnerable to cyber-sabotage and shutdown</w:t>
      </w:r>
      <w:r>
        <w:t>.</w:t>
      </w:r>
    </w:p>
    <w:p w14:paraId="7F2446C5" w14:textId="77777777" w:rsidR="00854A99" w:rsidRDefault="00854A99" w:rsidP="00854A99">
      <w:pPr>
        <w:tabs>
          <w:tab w:val="left" w:pos="1565"/>
        </w:tabs>
      </w:pPr>
      <w:r>
        <w:t xml:space="preserve">Similarly, </w:t>
      </w:r>
      <w:r w:rsidRPr="00F93D97">
        <w:rPr>
          <w:rStyle w:val="StyleUnderline"/>
          <w:highlight w:val="cyan"/>
        </w:rPr>
        <w:t>tampering with weed-detecting rovers would let weeds loose</w:t>
      </w:r>
      <w:r>
        <w:t xml:space="preserve"> at a considerable cost. </w:t>
      </w:r>
      <w:r w:rsidRPr="00F93D97">
        <w:rPr>
          <w:rStyle w:val="StyleUnderline"/>
          <w:highlight w:val="cyan"/>
        </w:rPr>
        <w:t>We might</w:t>
      </w:r>
      <w:r>
        <w:t xml:space="preserve"> also </w:t>
      </w:r>
      <w:r w:rsidRPr="00F93D97">
        <w:rPr>
          <w:rStyle w:val="StyleUnderline"/>
          <w:highlight w:val="cyan"/>
        </w:rPr>
        <w:t>see interference with sprayers, autonomous drones or robotic harvesters,</w:t>
      </w:r>
      <w:r w:rsidRPr="00F93D97">
        <w:rPr>
          <w:rStyle w:val="StyleUnderline"/>
        </w:rPr>
        <w:t xml:space="preserve"> </w:t>
      </w:r>
      <w:r>
        <w:t>any of which could cripple cropping operations.</w:t>
      </w:r>
    </w:p>
    <w:p w14:paraId="2DBBFCC3" w14:textId="77777777" w:rsidR="00854A99" w:rsidRDefault="00854A99" w:rsidP="00854A99">
      <w:pPr>
        <w:tabs>
          <w:tab w:val="left" w:pos="1565"/>
        </w:tabs>
      </w:pPr>
      <w:r>
        <w:t xml:space="preserve">Beyond the farm gate, with increasing </w:t>
      </w:r>
      <w:proofErr w:type="spellStart"/>
      <w:r>
        <w:t>digitisation</w:t>
      </w:r>
      <w:proofErr w:type="spellEnd"/>
      <w:r>
        <w:t xml:space="preserve"> and automation, </w:t>
      </w:r>
      <w:r w:rsidRPr="00B77FA7">
        <w:rPr>
          <w:rStyle w:val="StyleUnderline"/>
          <w:highlight w:val="cyan"/>
        </w:rPr>
        <w:t>entire agrifood supply chains are susceptible to malicious cyber-attacks. At least 40 malware and ransomware attacks targeting food manufacturers,</w:t>
      </w:r>
      <w:r w:rsidRPr="00B77FA7">
        <w:rPr>
          <w:rStyle w:val="StyleUnderline"/>
        </w:rPr>
        <w:t xml:space="preserve"> </w:t>
      </w:r>
      <w:r>
        <w:t xml:space="preserve">processors and packagers </w:t>
      </w:r>
      <w:r w:rsidRPr="00B77FA7">
        <w:rPr>
          <w:rStyle w:val="StyleUnderline"/>
          <w:highlight w:val="cyan"/>
        </w:rPr>
        <w:t>were registered in</w:t>
      </w:r>
      <w:r>
        <w:t xml:space="preserve"> the US in </w:t>
      </w:r>
      <w:r w:rsidRPr="00B77FA7">
        <w:rPr>
          <w:rStyle w:val="StyleUnderline"/>
          <w:highlight w:val="cyan"/>
        </w:rPr>
        <w:t>2021</w:t>
      </w:r>
      <w:r>
        <w:t>. The most notable was the US$11 million ransomware attack against the world’s largest meatpacker, JBS.</w:t>
      </w:r>
    </w:p>
    <w:p w14:paraId="1FDC8ECC" w14:textId="77777777" w:rsidR="00854A99" w:rsidRDefault="00854A99" w:rsidP="00854A99">
      <w:pPr>
        <w:tabs>
          <w:tab w:val="left" w:pos="1565"/>
        </w:tabs>
      </w:pPr>
      <w:r>
        <w:t xml:space="preserve">Then there are accidental risks. Before a rover is sent into the field, it’s instructed by its human operator to sense certain parameters and detect </w:t>
      </w:r>
      <w:proofErr w:type="gramStart"/>
      <w:r>
        <w:t>particular anomalies</w:t>
      </w:r>
      <w:proofErr w:type="gramEnd"/>
      <w:r>
        <w:t>, such as plant pests. It disregards, whether by its own mechanical limitations or by command, all other factors.</w:t>
      </w:r>
    </w:p>
    <w:p w14:paraId="6B5EE64C" w14:textId="77777777" w:rsidR="00854A99" w:rsidRDefault="00854A99" w:rsidP="00854A99">
      <w:pPr>
        <w:tabs>
          <w:tab w:val="left" w:pos="1565"/>
        </w:tabs>
      </w:pPr>
      <w:r>
        <w:t xml:space="preserve">The same applies to wireless sensor networks deployed in farms, designed to notice and act on </w:t>
      </w:r>
      <w:proofErr w:type="gramStart"/>
      <w:r>
        <w:t>particular parameters</w:t>
      </w:r>
      <w:proofErr w:type="gramEnd"/>
      <w:r>
        <w:t xml:space="preserve">, for example, soil nitrogen content. By imprudent design, these autonomous systems might </w:t>
      </w:r>
      <w:proofErr w:type="spellStart"/>
      <w:r>
        <w:t>prioritise</w:t>
      </w:r>
      <w:proofErr w:type="spellEnd"/>
      <w:r>
        <w:t xml:space="preserve"> short-term crop productivity over long-term ecological integrity. To increase yields, they might apply excessive herbicides, pesticides and </w:t>
      </w:r>
      <w:proofErr w:type="spellStart"/>
      <w:r>
        <w:t>fertilisers</w:t>
      </w:r>
      <w:proofErr w:type="spellEnd"/>
      <w:r>
        <w:t xml:space="preserve"> to fields, which could have harmful effects on soil and waterways.</w:t>
      </w:r>
    </w:p>
    <w:p w14:paraId="32B5E8AC" w14:textId="77777777" w:rsidR="00854A99" w:rsidRDefault="00854A99" w:rsidP="00854A99">
      <w:pPr>
        <w:tabs>
          <w:tab w:val="left" w:pos="1565"/>
        </w:tabs>
      </w:pPr>
      <w:r>
        <w:t>Rovers and sensor networks may also malfunction, as machines occasionally do, sending commands based on erroneous data to sprayers and agrochemical dispensers. And there’s the possibility we could see human error in programming the machines.</w:t>
      </w:r>
    </w:p>
    <w:p w14:paraId="07ABDA17" w14:textId="77777777" w:rsidR="00854A99" w:rsidRDefault="00854A99" w:rsidP="00854A99">
      <w:pPr>
        <w:tabs>
          <w:tab w:val="left" w:pos="1565"/>
        </w:tabs>
      </w:pPr>
      <w:r>
        <w:t>Safety over speed</w:t>
      </w:r>
    </w:p>
    <w:p w14:paraId="66DA6265" w14:textId="77777777" w:rsidR="00854A99" w:rsidRDefault="00854A99" w:rsidP="00854A99">
      <w:pPr>
        <w:tabs>
          <w:tab w:val="left" w:pos="1565"/>
        </w:tabs>
      </w:pPr>
      <w:r>
        <w:t xml:space="preserve">Agriculture is too vital a domain for us to allow hasty deployment of potent but insufficiently supervised and often experimental technologies. If we do, the result may be that they intensify harvests but undermine ecosystems. As we </w:t>
      </w:r>
      <w:proofErr w:type="spellStart"/>
      <w:r>
        <w:t>emphasise</w:t>
      </w:r>
      <w:proofErr w:type="spellEnd"/>
      <w:r>
        <w:t xml:space="preserve"> in our paper, the most effective method to treat risks is prediction and prevention.</w:t>
      </w:r>
    </w:p>
    <w:p w14:paraId="62FDA5D0" w14:textId="77777777" w:rsidR="00854A99" w:rsidRDefault="00854A99" w:rsidP="00854A99">
      <w:pPr>
        <w:tabs>
          <w:tab w:val="left" w:pos="1565"/>
        </w:tabs>
      </w:pPr>
      <w:r>
        <w:t xml:space="preserve">We should be careful in how we design AI for agricultural use and should involve experts from different fields in the process. For example, applied ecologists could advise on possible unintended environmental consequences of agricultural AI, such as nutrient exhaustion of topsoil, or excessive use of nitrogen and phosphorus </w:t>
      </w:r>
      <w:proofErr w:type="spellStart"/>
      <w:r>
        <w:t>fertilisers</w:t>
      </w:r>
      <w:proofErr w:type="spellEnd"/>
      <w:r>
        <w:t>.</w:t>
      </w:r>
    </w:p>
    <w:p w14:paraId="37CF16B2" w14:textId="77777777" w:rsidR="00854A99" w:rsidRDefault="00854A99" w:rsidP="00854A99">
      <w:pPr>
        <w:tabs>
          <w:tab w:val="left" w:pos="1565"/>
        </w:tabs>
      </w:pPr>
      <w:r>
        <w:t>Also, hardware and software prototypes should be carefully tested in supervised environments (called “digital sandboxes”) before they are deployed more widely. In these spaces, ethical hackers, also known as white hackers, could look for vulnerabilities in safety and security.</w:t>
      </w:r>
    </w:p>
    <w:p w14:paraId="1EA6875A" w14:textId="77777777" w:rsidR="00854A99" w:rsidRDefault="00854A99" w:rsidP="00854A99">
      <w:pPr>
        <w:tabs>
          <w:tab w:val="left" w:pos="1565"/>
        </w:tabs>
      </w:pPr>
      <w:r>
        <w:t xml:space="preserve">This precautionary approach may slightly slow down the diffusion of AI. Yet it should ensure that those machines that graduate the sandbox are sufficiently sensitive, safe and secure. </w:t>
      </w:r>
      <w:r w:rsidRPr="00C120B8">
        <w:rPr>
          <w:rStyle w:val="StyleUnderline"/>
          <w:highlight w:val="cyan"/>
        </w:rPr>
        <w:t>Half a billion farms, global food security and a fourth agricultural revolution hang in the balance</w:t>
      </w:r>
      <w:r>
        <w:t>.</w:t>
      </w:r>
    </w:p>
    <w:p w14:paraId="75A3559E" w14:textId="77777777" w:rsidR="00854A99" w:rsidRDefault="00854A99" w:rsidP="00854A99"/>
    <w:p w14:paraId="16188B02" w14:textId="77777777" w:rsidR="00854A99" w:rsidRDefault="00854A99" w:rsidP="00854A99"/>
    <w:p w14:paraId="3A63A6F9" w14:textId="77777777" w:rsidR="00854A99" w:rsidRPr="005301E9" w:rsidRDefault="00854A99" w:rsidP="00854A99">
      <w:pPr>
        <w:pStyle w:val="Heading4"/>
        <w:rPr>
          <w:u w:val="single"/>
        </w:rPr>
      </w:pPr>
      <w:r>
        <w:t xml:space="preserve">Attacks on the IoT will target </w:t>
      </w:r>
      <w:r>
        <w:rPr>
          <w:u w:val="single"/>
        </w:rPr>
        <w:t>food supply chains</w:t>
      </w:r>
    </w:p>
    <w:p w14:paraId="1C09627F" w14:textId="77777777" w:rsidR="00854A99" w:rsidRDefault="00854A99" w:rsidP="00854A99">
      <w:r w:rsidRPr="00E40152">
        <w:rPr>
          <w:rStyle w:val="Style13ptBold"/>
        </w:rPr>
        <w:t>AMS</w:t>
      </w:r>
      <w:r>
        <w:t>, 20</w:t>
      </w:r>
      <w:r w:rsidRPr="00E40152">
        <w:rPr>
          <w:rStyle w:val="Style13ptBold"/>
        </w:rPr>
        <w:t>24</w:t>
      </w:r>
      <w:r>
        <w:t xml:space="preserve"> – Agricultural Marketing Service, part of the US Department of Agriculture, administers programs that create domestic and international marketing opportunities for U.S. producers of food, fiber, and specialty crops. GIAC Cyber Security Discussion Paper, May, </w:t>
      </w:r>
      <w:hyperlink r:id="rId58" w:history="1">
        <w:r w:rsidRPr="00311ECE">
          <w:rPr>
            <w:rStyle w:val="Hyperlink"/>
          </w:rPr>
          <w:t>https://www.ams.usda.gov/about-ams/giac-may-2024-meeting/cybersecurity</w:t>
        </w:r>
      </w:hyperlink>
      <w:r>
        <w:t xml:space="preserve"> //DH</w:t>
      </w:r>
    </w:p>
    <w:p w14:paraId="2F1452EB" w14:textId="77777777" w:rsidR="00854A99" w:rsidRDefault="00854A99" w:rsidP="00854A99"/>
    <w:p w14:paraId="39BDBE5D" w14:textId="77777777" w:rsidR="00854A99" w:rsidRDefault="00854A99" w:rsidP="00854A99">
      <w:r>
        <w:t xml:space="preserve">While cyber-attacks are a challenge across many industries, </w:t>
      </w:r>
      <w:r w:rsidRPr="00EF22CB">
        <w:rPr>
          <w:rStyle w:val="StyleUnderline"/>
        </w:rPr>
        <w:t>agribusinesses are particularly vulnerable</w:t>
      </w:r>
      <w:r>
        <w:t xml:space="preserve"> due to lack of preparedness to address these threats. </w:t>
      </w:r>
      <w:r w:rsidRPr="005301E9">
        <w:rPr>
          <w:rStyle w:val="StyleUnderline"/>
          <w:highlight w:val="cyan"/>
        </w:rPr>
        <w:t>Cyber-attacks can severely disrupt agricultural operations</w:t>
      </w:r>
      <w:r w:rsidRPr="00EF22CB">
        <w:rPr>
          <w:rStyle w:val="StyleUnderline"/>
        </w:rPr>
        <w:t xml:space="preserve">, leading to issues of the </w:t>
      </w:r>
      <w:r w:rsidRPr="00EF22CB">
        <w:rPr>
          <w:rStyle w:val="Emphasis"/>
        </w:rPr>
        <w:t>integrity of food supply chains,</w:t>
      </w:r>
      <w:r>
        <w:t xml:space="preserve"> as well as severe economic losses. Several factors contribute to the heightened risk of cyber-attacks in agribusinesses.</w:t>
      </w:r>
    </w:p>
    <w:p w14:paraId="3F3CCA14" w14:textId="77777777" w:rsidR="00854A99" w:rsidRDefault="00854A99" w:rsidP="00854A99">
      <w:r>
        <w:t xml:space="preserve">Hackers and cyber attackers are targeting agribusinesses due to the value and wealth the sector holds. The nature and abundance of agricultural data, including information ranging from crop cultivation and harvest schedules to financial records, makes agribusinesses targets for ransom demands. </w:t>
      </w:r>
      <w:r w:rsidRPr="00065DB1">
        <w:rPr>
          <w:rStyle w:val="StyleUnderline"/>
        </w:rPr>
        <w:t>Advanced farming techniques like precision farming have led to an increase in the volume of data at risk, further broadening the sector's vulnerability to breaches</w:t>
      </w:r>
      <w:r>
        <w:t>. Precision farming employs modern advancements like sensors, drones, and data analysis software to enhance resource productivity and farm management decisions. The vast data collected by these technologies has led to growing concerns regarding the privacy of farmers’ information (Kaur et al. 2022).</w:t>
      </w:r>
    </w:p>
    <w:p w14:paraId="1A21485F" w14:textId="77777777" w:rsidR="00854A99" w:rsidRDefault="00854A99" w:rsidP="00854A99">
      <w:r w:rsidRPr="00065DB1">
        <w:rPr>
          <w:rStyle w:val="StyleUnderline"/>
        </w:rPr>
        <w:t>The widespread adoption of</w:t>
      </w:r>
      <w:r>
        <w:t xml:space="preserve"> internet-connected devices in agriculture, known as </w:t>
      </w:r>
      <w:r w:rsidRPr="005301E9">
        <w:rPr>
          <w:rStyle w:val="StyleUnderline"/>
          <w:highlight w:val="cyan"/>
        </w:rPr>
        <w:t>the Internet of Things</w:t>
      </w:r>
      <w:r>
        <w:t xml:space="preserve"> (IoT), provides valuable insights for farmers but also </w:t>
      </w:r>
      <w:r w:rsidRPr="005301E9">
        <w:rPr>
          <w:rStyle w:val="Emphasis"/>
          <w:highlight w:val="cyan"/>
        </w:rPr>
        <w:t>creates significant security vulnerabilities</w:t>
      </w:r>
      <w:r>
        <w:t xml:space="preserve">. Many </w:t>
      </w:r>
      <w:r w:rsidRPr="00065DB1">
        <w:rPr>
          <w:rStyle w:val="StyleUnderline"/>
        </w:rPr>
        <w:t>IoT devices lack strong security measures, making them easy targets for various cyber threats</w:t>
      </w:r>
      <w:r>
        <w:t xml:space="preserve"> like data theft and denial-of-service attacks. Industry 4.0, the fourth industrial revolution is supposed to be bringing new structural and corporate changes that are based on digital technologies, including Artificial Intelligence (AI), IoT, cloud computing, CV, AR, autonomous robots, Big Data, and cybersecurity (Silva et al. 2023). </w:t>
      </w:r>
      <w:r w:rsidRPr="005301E9">
        <w:rPr>
          <w:rStyle w:val="StyleUnderline"/>
          <w:highlight w:val="cyan"/>
        </w:rPr>
        <w:t>The use of AI tools in farming</w:t>
      </w:r>
      <w:r w:rsidRPr="00065DB1">
        <w:rPr>
          <w:rStyle w:val="StyleUnderline"/>
        </w:rPr>
        <w:t>,</w:t>
      </w:r>
      <w:r>
        <w:t xml:space="preserve"> such as smart collars for livestock monitoring and automated decision-making systems, </w:t>
      </w:r>
      <w:r w:rsidRPr="005301E9">
        <w:rPr>
          <w:rStyle w:val="StyleUnderline"/>
          <w:highlight w:val="cyan"/>
        </w:rPr>
        <w:t>brings a new area with potential for cyber-attacks</w:t>
      </w:r>
      <w:r w:rsidRPr="005301E9">
        <w:rPr>
          <w:highlight w:val="cyan"/>
        </w:rPr>
        <w:t>.</w:t>
      </w:r>
      <w:r>
        <w:t xml:space="preserve"> These AI-driven technologies, including precision farming tools, may be targeted by hackers aiming to disrupt operations by tampering with data or machinery. </w:t>
      </w:r>
    </w:p>
    <w:p w14:paraId="09E21598" w14:textId="77777777" w:rsidR="00854A99" w:rsidRDefault="00854A99" w:rsidP="00854A99">
      <w:r>
        <w:t>As the nature of agricultural information storage becomes more data-driven and connected, farmers rely heavily on third-party providers like agricultural technology companies (ATPs) for crucial services such as data analysis and payroll management. However, this shift has further raised worries about the security and privacy of data in the supply chain that cyber attackers could potentially exploit.</w:t>
      </w:r>
    </w:p>
    <w:p w14:paraId="41631AB8" w14:textId="77777777" w:rsidR="00854A99" w:rsidRDefault="00854A99" w:rsidP="00854A99">
      <w:r>
        <w:t>In addition to insider data leakage and cloud data leakage, another form of cyber-attack trend observed in agribusinesses are instances such as false data injection, where the hackers falsify data via real-time information to tamper with decisions and results; and misinformation attacks leading to issues involving data integrity. In this attempt they would release misinformation such as disease outbreaks which requires significant investment of time, effort and money to disprove the released report (Gupta et al. 2020).</w:t>
      </w:r>
    </w:p>
    <w:p w14:paraId="1204EF05" w14:textId="77777777" w:rsidR="00854A99" w:rsidRDefault="00854A99" w:rsidP="00854A99">
      <w:r>
        <w:t>Recent Incidences of Cybersecurity Attacks in Agriculture</w:t>
      </w:r>
    </w:p>
    <w:p w14:paraId="6252550D" w14:textId="77777777" w:rsidR="00854A99" w:rsidRDefault="00854A99" w:rsidP="00854A99">
      <w:r>
        <w:t xml:space="preserve">The use of digital technologies has been viewed as part of the solution to challenges such as rising costs of inputs, climate change, and labor shortages, and they offer opportunities for value-addition, access to transactions, and improved traceability, among others. However, as agriculture adopts data-driven technologies, cloud-based storage, open-sourced software, and proprietary management tools, cyber-attack opportunities expand. The United States Agency for International Development (USAID) has pinpointed greater cybersecurity risks for agriculture and food security with the increasing reliance on Internet-enabled devices and data-driven technologies that involves the generation and use of large volumes of data. In fact, </w:t>
      </w:r>
      <w:r w:rsidRPr="005E35BB">
        <w:rPr>
          <w:rStyle w:val="StyleUnderline"/>
        </w:rPr>
        <w:t>several incidents have been recorded in recent years across the world vis-à-vis data and systems breaches in the food and agriculture industry</w:t>
      </w:r>
      <w:r>
        <w:t xml:space="preserve">, across a broad spectrum of small and large companies, farms, and cooperatives. </w:t>
      </w:r>
      <w:r w:rsidRPr="005E35BB">
        <w:rPr>
          <w:rStyle w:val="StyleUnderline"/>
        </w:rPr>
        <w:t>Most cyber-attack incidents aim to</w:t>
      </w:r>
      <w:r>
        <w:t xml:space="preserve"> slow or </w:t>
      </w:r>
      <w:r w:rsidRPr="005E35BB">
        <w:rPr>
          <w:rStyle w:val="StyleUnderline"/>
        </w:rPr>
        <w:t>shut down the agricultural and food production and distribution systems</w:t>
      </w:r>
      <w:r>
        <w:t xml:space="preserve"> for ransom payments or, in some cases, to disrupt prices or to get proprietary information from a specific company. Some attacks have been notably timed to coincide with critical periods in the farming calendar, such as planting and harvest seasons. The impact of these cyber-attacks is multifaceted and extends beyond immediate financial losses.</w:t>
      </w:r>
    </w:p>
    <w:p w14:paraId="0B95C372" w14:textId="77777777" w:rsidR="00854A99" w:rsidRDefault="00854A99" w:rsidP="00854A99">
      <w:r>
        <w:t xml:space="preserve">According to the 2023 Internet Crime Complaint Center (IC3) Report of the Federal Bureau of Investigation (FBI), a total of 2,825 ransomware complaints were filed across all sectors, amounting to about $59.6 billion losses. Of this, 1,193 complaints belong to 16 identified critical infrastructure sectors, which includes the food and agriculture industry. Recently, </w:t>
      </w:r>
      <w:r w:rsidRPr="005301E9">
        <w:rPr>
          <w:rStyle w:val="StyleUnderline"/>
          <w:highlight w:val="cyan"/>
        </w:rPr>
        <w:t xml:space="preserve">agricultural cooperatives have been targeted by a variety of cyber-attacks due to their </w:t>
      </w:r>
      <w:r w:rsidRPr="005301E9">
        <w:rPr>
          <w:rStyle w:val="Emphasis"/>
          <w:highlight w:val="cyan"/>
        </w:rPr>
        <w:t>crucial role in the food supply chain</w:t>
      </w:r>
      <w:r>
        <w:t xml:space="preserve"> and the time-sensitive nature of their operations. </w:t>
      </w:r>
      <w:r w:rsidRPr="005301E9">
        <w:rPr>
          <w:rStyle w:val="StyleUnderline"/>
          <w:highlight w:val="cyan"/>
        </w:rPr>
        <w:t>An attack during peak seasons could significantly disrupt</w:t>
      </w:r>
      <w:r w:rsidRPr="00480B67">
        <w:rPr>
          <w:rStyle w:val="StyleUnderline"/>
        </w:rPr>
        <w:t xml:space="preserve"> the supply of essential goods such as </w:t>
      </w:r>
      <w:r w:rsidRPr="005301E9">
        <w:rPr>
          <w:rStyle w:val="StyleUnderline"/>
          <w:highlight w:val="cyan"/>
        </w:rPr>
        <w:t>seeds and fertilizers,</w:t>
      </w:r>
      <w:r>
        <w:t xml:space="preserve"> thereby </w:t>
      </w:r>
      <w:r w:rsidRPr="005301E9">
        <w:rPr>
          <w:rStyle w:val="StyleUnderline"/>
          <w:highlight w:val="cyan"/>
        </w:rPr>
        <w:t>affecting</w:t>
      </w:r>
      <w:r w:rsidRPr="00480B67">
        <w:rPr>
          <w:rStyle w:val="StyleUnderline"/>
        </w:rPr>
        <w:t xml:space="preserve"> planting schedules and</w:t>
      </w:r>
      <w:r>
        <w:t xml:space="preserve"> ultimately, </w:t>
      </w:r>
      <w:r w:rsidRPr="005301E9">
        <w:rPr>
          <w:rStyle w:val="Emphasis"/>
          <w:highlight w:val="cyan"/>
        </w:rPr>
        <w:t>the food supply chain</w:t>
      </w:r>
      <w:r>
        <w:t>. The FBI has observed such patterns of attacks, with several incidents reported during the fall 2021 harvest and ahead of the 2022 planting season. With the pressure to maintain supply chain integrity, these cooperatives might be perceived as having a higher willingness to pay the ransom, making them lucrative targets for ransomware actors (FBI, 2021, 2022).</w:t>
      </w:r>
    </w:p>
    <w:p w14:paraId="0B77993A" w14:textId="77777777" w:rsidR="00854A99" w:rsidRDefault="00854A99" w:rsidP="00854A99"/>
    <w:p w14:paraId="364BD7AC" w14:textId="12C53ECD" w:rsidR="0034030D" w:rsidRDefault="0034030D" w:rsidP="00AC3DB1">
      <w:pPr>
        <w:pStyle w:val="Heading3"/>
      </w:pPr>
      <w:r>
        <w:t>AT: Food insecurity doesn’t cause war</w:t>
      </w:r>
    </w:p>
    <w:p w14:paraId="288875E5" w14:textId="62F58E97" w:rsidR="00AC3DB1" w:rsidRDefault="00AC3DB1" w:rsidP="00AC3DB1">
      <w:pPr>
        <w:pStyle w:val="Heading4"/>
      </w:pPr>
      <w:r>
        <w:t>Robust evidence confirms an empirical link</w:t>
      </w:r>
    </w:p>
    <w:p w14:paraId="161F952E" w14:textId="10BEDE6D" w:rsidR="00AC3DB1" w:rsidRDefault="00AC3DB1" w:rsidP="00AC3DB1">
      <w:r w:rsidRPr="00CB4E49">
        <w:rPr>
          <w:rStyle w:val="Style13ptBold"/>
        </w:rPr>
        <w:t xml:space="preserve">ISD, </w:t>
      </w:r>
      <w:r w:rsidRPr="00AC3DB1">
        <w:t>20</w:t>
      </w:r>
      <w:r w:rsidRPr="00CB4E49">
        <w:rPr>
          <w:rStyle w:val="Style13ptBold"/>
        </w:rPr>
        <w:t>21</w:t>
      </w:r>
      <w:r>
        <w:t xml:space="preserve"> – Institute for the Study of Diplomacy, Edmund A. Walsh School of Foreign Service Georgetown University, Working Group Report of 32 political scientists, diplomats, think tank experts and agency officials “Peace Through Food: Ending the Hunger-Instability Nexus” August, </w:t>
      </w:r>
      <w:hyperlink r:id="rId59" w:history="1">
        <w:r w:rsidRPr="00D05A56">
          <w:rPr>
            <w:rStyle w:val="Hyperlink"/>
          </w:rPr>
          <w:t>https://media.carnegie.org/filer_public/b7/8c/b78c696f-37c4-4625-b25e-fcbb6904ada9/peace_through_food_-_ending_the_hunger-instability_nexus_-_final.pdf</w:t>
        </w:r>
      </w:hyperlink>
      <w:r>
        <w:rPr>
          <w:rStyle w:val="Hyperlink"/>
        </w:rPr>
        <w:t xml:space="preserve"> //DH</w:t>
      </w:r>
    </w:p>
    <w:p w14:paraId="54AAC806" w14:textId="77777777" w:rsidR="00AC3DB1" w:rsidRDefault="00AC3DB1" w:rsidP="00AC3DB1"/>
    <w:p w14:paraId="36C85E81" w14:textId="77777777" w:rsidR="00AC3DB1" w:rsidRDefault="00AC3DB1" w:rsidP="00AC3DB1">
      <w:r>
        <w:t xml:space="preserve">Recently, </w:t>
      </w:r>
      <w:r w:rsidRPr="00320B52">
        <w:rPr>
          <w:rStyle w:val="Emphasis"/>
          <w:highlight w:val="cyan"/>
        </w:rPr>
        <w:t xml:space="preserve">new </w:t>
      </w:r>
      <w:r w:rsidRPr="002C24FD">
        <w:rPr>
          <w:rStyle w:val="Emphasis"/>
        </w:rPr>
        <w:t xml:space="preserve">qualitative and quantitative </w:t>
      </w:r>
      <w:r w:rsidRPr="00320B52">
        <w:rPr>
          <w:rStyle w:val="Emphasis"/>
          <w:highlight w:val="cyan"/>
        </w:rPr>
        <w:t>work</w:t>
      </w:r>
      <w:r w:rsidRPr="00320B52">
        <w:rPr>
          <w:highlight w:val="cyan"/>
        </w:rPr>
        <w:t xml:space="preserve"> </w:t>
      </w:r>
      <w:r w:rsidRPr="00697B93">
        <w:rPr>
          <w:rStyle w:val="StyleUnderline"/>
        </w:rPr>
        <w:t xml:space="preserve">has </w:t>
      </w:r>
      <w:r w:rsidRPr="00320B52">
        <w:rPr>
          <w:rStyle w:val="StyleUnderline"/>
          <w:highlight w:val="cyan"/>
        </w:rPr>
        <w:t>show</w:t>
      </w:r>
      <w:r w:rsidRPr="00697B93">
        <w:rPr>
          <w:rStyle w:val="StyleUnderline"/>
        </w:rPr>
        <w:t>n</w:t>
      </w:r>
      <w:r w:rsidRPr="00320B52">
        <w:rPr>
          <w:rStyle w:val="StyleUnderline"/>
          <w:highlight w:val="cyan"/>
        </w:rPr>
        <w:t xml:space="preserve"> the connection between food insecurity and</w:t>
      </w:r>
      <w:r>
        <w:t xml:space="preserve"> instability or </w:t>
      </w:r>
      <w:r w:rsidRPr="00320B52">
        <w:rPr>
          <w:rStyle w:val="StyleUnderline"/>
          <w:highlight w:val="cyan"/>
        </w:rPr>
        <w:t>conflict.</w:t>
      </w:r>
      <w:r>
        <w:t xml:space="preserve"> </w:t>
      </w:r>
      <w:r w:rsidRPr="00CB4E49">
        <w:t>Whether</w:t>
      </w:r>
      <w:r w:rsidRPr="00CB4E49">
        <w:rPr>
          <w:rStyle w:val="StyleUnderline"/>
        </w:rPr>
        <w:t xml:space="preserve"> </w:t>
      </w:r>
      <w:r w:rsidRPr="00320B52">
        <w:rPr>
          <w:rStyle w:val="StyleUnderline"/>
          <w:highlight w:val="cyan"/>
        </w:rPr>
        <w:t>conflict erupts</w:t>
      </w:r>
      <w:r w:rsidRPr="00CB4E49">
        <w:rPr>
          <w:rStyle w:val="StyleUnderline"/>
        </w:rPr>
        <w:t xml:space="preserve"> over food sources; </w:t>
      </w:r>
      <w:r w:rsidRPr="00320B52">
        <w:rPr>
          <w:rStyle w:val="StyleUnderline"/>
          <w:highlight w:val="cyan"/>
        </w:rPr>
        <w:t>because individuals</w:t>
      </w:r>
      <w:r>
        <w:t xml:space="preserve"> have lost their livelihoods and look to profit or simply </w:t>
      </w:r>
      <w:r w:rsidRPr="00320B52">
        <w:rPr>
          <w:rStyle w:val="StyleUnderline"/>
          <w:highlight w:val="cyan"/>
        </w:rPr>
        <w:t>find food by joining a military group</w:t>
      </w:r>
      <w:r w:rsidRPr="00CB4E49">
        <w:t>; or because</w:t>
      </w:r>
      <w:r>
        <w:t xml:space="preserve"> economic mismanagement or corruption pushed food prices out of reach for some citizens, there are several ways food insecurity can spur instability and/or </w:t>
      </w:r>
      <w:r w:rsidRPr="000437C7">
        <w:t xml:space="preserve">conflict. </w:t>
      </w:r>
      <w:r w:rsidRPr="000437C7">
        <w:rPr>
          <w:rStyle w:val="StyleUnderline"/>
        </w:rPr>
        <w:t>A World Food Program study found that</w:t>
      </w:r>
      <w:r>
        <w:t xml:space="preserve"> “approximately </w:t>
      </w:r>
      <w:r w:rsidRPr="00320B52">
        <w:rPr>
          <w:rStyle w:val="Emphasis"/>
          <w:highlight w:val="cyan"/>
        </w:rPr>
        <w:t>95% of peer-reviewed studies</w:t>
      </w:r>
      <w:r>
        <w:t xml:space="preserve"> examined” in the report “</w:t>
      </w:r>
      <w:r w:rsidRPr="00320B52">
        <w:rPr>
          <w:rStyle w:val="StyleUnderline"/>
          <w:highlight w:val="cyan"/>
        </w:rPr>
        <w:t>were able to establish a</w:t>
      </w:r>
      <w:r w:rsidRPr="0055366F">
        <w:rPr>
          <w:rStyle w:val="StyleUnderline"/>
        </w:rPr>
        <w:t xml:space="preserve">n </w:t>
      </w:r>
      <w:r w:rsidRPr="000437C7">
        <w:rPr>
          <w:rStyle w:val="Emphasis"/>
        </w:rPr>
        <w:t xml:space="preserve">empirical </w:t>
      </w:r>
      <w:r w:rsidRPr="00320B52">
        <w:rPr>
          <w:rStyle w:val="Emphasis"/>
          <w:highlight w:val="cyan"/>
        </w:rPr>
        <w:t>link</w:t>
      </w:r>
      <w:r w:rsidRPr="00320B52">
        <w:rPr>
          <w:rStyle w:val="StyleUnderline"/>
          <w:highlight w:val="cyan"/>
        </w:rPr>
        <w:t xml:space="preserve"> between food insecurity and instability</w:t>
      </w:r>
      <w:r>
        <w:t xml:space="preserve">.”37 </w:t>
      </w:r>
    </w:p>
    <w:p w14:paraId="3FDE49EA" w14:textId="77777777" w:rsidR="00AC3DB1" w:rsidRPr="0033341E" w:rsidRDefault="00AC3DB1" w:rsidP="00AC3DB1">
      <w:pPr>
        <w:rPr>
          <w:b/>
          <w:bCs/>
        </w:rPr>
      </w:pPr>
      <w:r>
        <w:rPr>
          <w:b/>
          <w:bCs/>
        </w:rPr>
        <w:t>Footnote 37</w:t>
      </w:r>
    </w:p>
    <w:p w14:paraId="4DC661AF" w14:textId="77777777" w:rsidR="00AC3DB1" w:rsidRDefault="00AC3DB1" w:rsidP="00AC3DB1">
      <w:r>
        <w:t>37 World Food Program, USA, “Winning the Peace: Hunger and Instability,” 2017, https://www.wfpus</w:t>
      </w:r>
      <w:r w:rsidRPr="00AA5EC4">
        <w:t xml:space="preserve"> 23cbates@woodward.edu</w:t>
      </w:r>
      <w:r>
        <w:t xml:space="preserve">a.org/wp-content/uploads/2019/03/2017-Winning-the-Peace-Hungerand-Instability.pdf. The report goes on to note that during their review of the literature, they were able to pinpoint “at least 11 unique drivers of food insecurity…and 9 separate manifestations of social unrest.” The unique </w:t>
      </w:r>
      <w:r w:rsidRPr="00320B52">
        <w:rPr>
          <w:rStyle w:val="StyleUnderline"/>
          <w:highlight w:val="cyan"/>
        </w:rPr>
        <w:t>drivers included</w:t>
      </w:r>
      <w:r>
        <w:t xml:space="preserve">: “land competition, </w:t>
      </w:r>
      <w:r w:rsidRPr="00320B52">
        <w:rPr>
          <w:rStyle w:val="StyleUnderline"/>
          <w:highlight w:val="cyan"/>
        </w:rPr>
        <w:t>water competition</w:t>
      </w:r>
      <w:r w:rsidRPr="0057334F">
        <w:rPr>
          <w:rStyle w:val="StyleUnderline"/>
        </w:rPr>
        <w:t xml:space="preserve">, food price, </w:t>
      </w:r>
      <w:r w:rsidRPr="00320B52">
        <w:rPr>
          <w:rStyle w:val="StyleUnderline"/>
          <w:highlight w:val="cyan"/>
        </w:rPr>
        <w:t>food price volatility</w:t>
      </w:r>
      <w:r w:rsidRPr="0057334F">
        <w:rPr>
          <w:rStyle w:val="StyleUnderline"/>
        </w:rPr>
        <w:t xml:space="preserve">, food price uncertainty, </w:t>
      </w:r>
      <w:r w:rsidRPr="00320B52">
        <w:rPr>
          <w:rStyle w:val="StyleUnderline"/>
          <w:highlight w:val="cyan"/>
        </w:rPr>
        <w:t>ag</w:t>
      </w:r>
      <w:r w:rsidRPr="000437C7">
        <w:rPr>
          <w:rStyle w:val="StyleUnderline"/>
        </w:rPr>
        <w:t>ricultural</w:t>
      </w:r>
      <w:r w:rsidRPr="00320B52">
        <w:rPr>
          <w:rStyle w:val="StyleUnderline"/>
          <w:highlight w:val="cyan"/>
        </w:rPr>
        <w:t xml:space="preserve"> production</w:t>
      </w:r>
      <w:r w:rsidRPr="0057334F">
        <w:rPr>
          <w:rStyle w:val="StyleUnderline"/>
        </w:rPr>
        <w:t xml:space="preserve"> </w:t>
      </w:r>
      <w:r>
        <w:t xml:space="preserve">or wage </w:t>
      </w:r>
      <w:r w:rsidRPr="0055366F">
        <w:rPr>
          <w:rStyle w:val="StyleUnderline"/>
        </w:rPr>
        <w:t>loss</w:t>
      </w:r>
      <w:r>
        <w:t xml:space="preserve">, undernourishment, economic reliance on agriculture, drought, rainfall variability, and temperature fluctuation.” </w:t>
      </w:r>
      <w:r w:rsidRPr="00CB4E49">
        <w:rPr>
          <w:rStyle w:val="StyleUnderline"/>
        </w:rPr>
        <w:t>The unique manifestations of instability/conflict included: “social unrest</w:t>
      </w:r>
      <w:r>
        <w:t xml:space="preserve">, political instability, spikes riots, isolated violent conflict, homicide, </w:t>
      </w:r>
      <w:r w:rsidRPr="00CB4E49">
        <w:rPr>
          <w:rStyle w:val="StyleUnderline"/>
        </w:rPr>
        <w:t>terrorism</w:t>
      </w:r>
      <w:r>
        <w:t xml:space="preserve"> or extremism, </w:t>
      </w:r>
      <w:r w:rsidRPr="00CB4E49">
        <w:rPr>
          <w:rStyle w:val="StyleUnderline"/>
        </w:rPr>
        <w:t>armed conflict, civil war, and interstate conflict</w:t>
      </w:r>
      <w:r>
        <w:t>.” The report also notes that: “</w:t>
      </w:r>
      <w:r w:rsidRPr="00CB4E49">
        <w:rPr>
          <w:rStyle w:val="StyleUnderline"/>
        </w:rPr>
        <w:t xml:space="preserve">Individual </w:t>
      </w:r>
      <w:r w:rsidRPr="00320B52">
        <w:rPr>
          <w:rStyle w:val="StyleUnderline"/>
          <w:highlight w:val="cyan"/>
        </w:rPr>
        <w:t xml:space="preserve">motivations for </w:t>
      </w:r>
      <w:r w:rsidRPr="0055366F">
        <w:rPr>
          <w:rStyle w:val="StyleUnderline"/>
        </w:rPr>
        <w:t>involvement in</w:t>
      </w:r>
      <w:r w:rsidRPr="00320B52">
        <w:rPr>
          <w:rStyle w:val="StyleUnderline"/>
          <w:highlight w:val="cyan"/>
        </w:rPr>
        <w:t xml:space="preserve"> food</w:t>
      </w:r>
      <w:r w:rsidRPr="0055366F">
        <w:rPr>
          <w:rStyle w:val="StyleUnderline"/>
        </w:rPr>
        <w:t>-related</w:t>
      </w:r>
      <w:r>
        <w:t xml:space="preserve"> social unrest and </w:t>
      </w:r>
      <w:r w:rsidRPr="00320B52">
        <w:rPr>
          <w:rStyle w:val="StyleUnderline"/>
          <w:highlight w:val="cyan"/>
        </w:rPr>
        <w:t>violence</w:t>
      </w:r>
      <w:r>
        <w:t xml:space="preserve"> vary between contexts and people, but generally fall into three categories.” These </w:t>
      </w:r>
      <w:r w:rsidRPr="00320B52">
        <w:rPr>
          <w:rStyle w:val="StyleUnderline"/>
          <w:highlight w:val="cyan"/>
        </w:rPr>
        <w:t>include:</w:t>
      </w:r>
      <w:r>
        <w:t xml:space="preserve"> “(1) </w:t>
      </w:r>
      <w:r w:rsidRPr="0019377C">
        <w:rPr>
          <w:rStyle w:val="StyleUnderline"/>
        </w:rPr>
        <w:t>Grievance</w:t>
      </w:r>
      <w:r w:rsidRPr="0019377C">
        <w:t xml:space="preserve"> refers to actions motivated by a perceived injustice”; “(2) </w:t>
      </w:r>
      <w:r w:rsidRPr="0019377C">
        <w:rPr>
          <w:rStyle w:val="StyleUnderline"/>
        </w:rPr>
        <w:t>Greed</w:t>
      </w:r>
      <w:r w:rsidRPr="00320B52">
        <w:rPr>
          <w:rStyle w:val="StyleUnderline"/>
        </w:rPr>
        <w:t xml:space="preserve"> </w:t>
      </w:r>
      <w:r>
        <w:t xml:space="preserve">(economic) motivation occurs when there is </w:t>
      </w:r>
      <w:r w:rsidRPr="0019377C">
        <w:rPr>
          <w:rStyle w:val="StyleUnderline"/>
          <w:highlight w:val="cyan"/>
        </w:rPr>
        <w:t>a clear econ</w:t>
      </w:r>
      <w:r w:rsidRPr="00B27217">
        <w:rPr>
          <w:rStyle w:val="StyleUnderline"/>
        </w:rPr>
        <w:t>omic</w:t>
      </w:r>
      <w:r w:rsidRPr="0019377C">
        <w:rPr>
          <w:rStyle w:val="StyleUnderline"/>
          <w:highlight w:val="cyan"/>
        </w:rPr>
        <w:t xml:space="preserve"> advantage to resorting to violence</w:t>
      </w:r>
      <w:r>
        <w:t xml:space="preserve">”; </w:t>
      </w:r>
      <w:r w:rsidRPr="00320B52">
        <w:rPr>
          <w:rStyle w:val="StyleUnderline"/>
          <w:highlight w:val="cyan"/>
        </w:rPr>
        <w:t>and</w:t>
      </w:r>
      <w:r>
        <w:t xml:space="preserve"> “(3) Governance motivation </w:t>
      </w:r>
      <w:r w:rsidRPr="00CB4E49">
        <w:rPr>
          <w:rStyle w:val="StyleUnderline"/>
        </w:rPr>
        <w:t xml:space="preserve">occurs in the </w:t>
      </w:r>
      <w:r w:rsidRPr="000437C7">
        <w:rPr>
          <w:rStyle w:val="StyleUnderline"/>
        </w:rPr>
        <w:t>context of unachieved</w:t>
      </w:r>
      <w:r w:rsidRPr="002C24FD">
        <w:rPr>
          <w:rStyle w:val="StyleUnderline"/>
        </w:rPr>
        <w:t xml:space="preserve"> expectations or </w:t>
      </w:r>
      <w:r w:rsidRPr="00320B52">
        <w:rPr>
          <w:rStyle w:val="StyleUnderline"/>
          <w:highlight w:val="cyan"/>
        </w:rPr>
        <w:t>a failure of the state to prevent food insecurity</w:t>
      </w:r>
      <w:r>
        <w:t>.” Likewise, they found that “</w:t>
      </w:r>
      <w:r w:rsidRPr="0057334F">
        <w:rPr>
          <w:rStyle w:val="StyleUnderline"/>
        </w:rPr>
        <w:t>the drivers of food-related instability can be</w:t>
      </w:r>
      <w:r>
        <w:t xml:space="preserve"> grouped into three interrelated categories: (1) </w:t>
      </w:r>
      <w:r w:rsidRPr="0057334F">
        <w:rPr>
          <w:rStyle w:val="StyleUnderline"/>
        </w:rPr>
        <w:t>Agricultural resource competition</w:t>
      </w:r>
      <w:r>
        <w:t>”; “(2) Market failure”; and “(3) Extreme weather.”</w:t>
      </w:r>
    </w:p>
    <w:p w14:paraId="4E9E61F2" w14:textId="77777777" w:rsidR="00AC3DB1" w:rsidRDefault="00AC3DB1" w:rsidP="00AC3DB1">
      <w:pPr>
        <w:rPr>
          <w:b/>
          <w:bCs/>
        </w:rPr>
      </w:pPr>
      <w:r>
        <w:rPr>
          <w:b/>
          <w:bCs/>
        </w:rPr>
        <w:t>Back to original</w:t>
      </w:r>
    </w:p>
    <w:p w14:paraId="2D2065EB" w14:textId="77777777" w:rsidR="00AC3DB1" w:rsidRPr="006062A7" w:rsidRDefault="00AC3DB1" w:rsidP="00AC3DB1">
      <w:r w:rsidRPr="006062A7">
        <w:t>Instability and conflict: past and present</w:t>
      </w:r>
    </w:p>
    <w:p w14:paraId="4EF2BC84" w14:textId="77777777" w:rsidR="00AC3DB1" w:rsidRPr="006062A7" w:rsidRDefault="00AC3DB1" w:rsidP="00AC3DB1">
      <w:proofErr w:type="gramStart"/>
      <w:r w:rsidRPr="006062A7">
        <w:t>From small, local-level conflicts,</w:t>
      </w:r>
      <w:proofErr w:type="gramEnd"/>
      <w:r w:rsidRPr="006062A7">
        <w:t xml:space="preserve"> to larger state-on-state violence, to the</w:t>
      </w:r>
      <w:r>
        <w:t xml:space="preserve"> </w:t>
      </w:r>
      <w:r w:rsidRPr="006062A7">
        <w:t>possibility of increased superpower tensions over resources, food insecurity</w:t>
      </w:r>
      <w:r>
        <w:t xml:space="preserve"> </w:t>
      </w:r>
      <w:r w:rsidRPr="006062A7">
        <w:t>can threaten instability and/or violence at all levels. According to Charles P.</w:t>
      </w:r>
      <w:r>
        <w:t xml:space="preserve"> </w:t>
      </w:r>
      <w:r w:rsidRPr="006062A7">
        <w:t xml:space="preserve">Martin-Shields and Wolfgang </w:t>
      </w:r>
      <w:proofErr w:type="spellStart"/>
      <w:r w:rsidRPr="006062A7">
        <w:t>Stojetz</w:t>
      </w:r>
      <w:proofErr w:type="spellEnd"/>
      <w:r w:rsidRPr="006062A7">
        <w:t>, “At the individual level, food</w:t>
      </w:r>
      <w:r>
        <w:t xml:space="preserve"> </w:t>
      </w:r>
      <w:r w:rsidRPr="006062A7">
        <w:t>insecurity—or the threat thereof—may create both material and non-material</w:t>
      </w:r>
      <w:r>
        <w:t xml:space="preserve"> </w:t>
      </w:r>
      <w:r w:rsidRPr="006062A7">
        <w:t>incentives for individuals to engage in some form of behavior that threatens</w:t>
      </w:r>
      <w:r>
        <w:t xml:space="preserve"> </w:t>
      </w:r>
      <w:r w:rsidRPr="006062A7">
        <w:t>peace.”38</w:t>
      </w:r>
    </w:p>
    <w:p w14:paraId="5136ED1E" w14:textId="77777777" w:rsidR="00AC3DB1" w:rsidRPr="006062A7" w:rsidRDefault="00AC3DB1" w:rsidP="00AC3DB1">
      <w:r w:rsidRPr="006062A7">
        <w:t>In line with this thinking, but at the state-</w:t>
      </w:r>
      <w:r w:rsidRPr="00DB191F">
        <w:t xml:space="preserve">level, </w:t>
      </w:r>
      <w:r w:rsidRPr="00DB191F">
        <w:rPr>
          <w:rStyle w:val="Emphasis"/>
        </w:rPr>
        <w:t xml:space="preserve">more </w:t>
      </w:r>
      <w:r w:rsidRPr="00320B52">
        <w:rPr>
          <w:rStyle w:val="Emphasis"/>
          <w:highlight w:val="cyan"/>
        </w:rPr>
        <w:t>recent</w:t>
      </w:r>
      <w:r w:rsidRPr="00320B52">
        <w:rPr>
          <w:rStyle w:val="Emphasis"/>
        </w:rPr>
        <w:t xml:space="preserve"> </w:t>
      </w:r>
      <w:r w:rsidRPr="00320B52">
        <w:rPr>
          <w:rStyle w:val="StyleUnderline"/>
          <w:highlight w:val="cyan"/>
        </w:rPr>
        <w:t xml:space="preserve">scholarship </w:t>
      </w:r>
      <w:r w:rsidRPr="002C24FD">
        <w:rPr>
          <w:rStyle w:val="StyleUnderline"/>
        </w:rPr>
        <w:t>has</w:t>
      </w:r>
      <w:r w:rsidRPr="00CB4E49">
        <w:rPr>
          <w:rStyle w:val="StyleUnderline"/>
        </w:rPr>
        <w:t xml:space="preserve"> also </w:t>
      </w:r>
      <w:r w:rsidRPr="00320B52">
        <w:rPr>
          <w:rStyle w:val="StyleUnderline"/>
          <w:highlight w:val="cyan"/>
        </w:rPr>
        <w:t>looked</w:t>
      </w:r>
      <w:r w:rsidRPr="00CB4E49">
        <w:rPr>
          <w:rStyle w:val="StyleUnderline"/>
        </w:rPr>
        <w:t xml:space="preserve"> anew </w:t>
      </w:r>
      <w:r w:rsidRPr="00320B52">
        <w:rPr>
          <w:rStyle w:val="StyleUnderline"/>
          <w:highlight w:val="cyan"/>
        </w:rPr>
        <w:t xml:space="preserve">at </w:t>
      </w:r>
      <w:r w:rsidRPr="0055366F">
        <w:rPr>
          <w:rStyle w:val="StyleUnderline"/>
        </w:rPr>
        <w:t xml:space="preserve">the origins of </w:t>
      </w:r>
      <w:r w:rsidRPr="00320B52">
        <w:rPr>
          <w:rStyle w:val="StyleUnderline"/>
          <w:highlight w:val="cyan"/>
        </w:rPr>
        <w:t xml:space="preserve">the Second World War and </w:t>
      </w:r>
      <w:r w:rsidRPr="002C24FD">
        <w:rPr>
          <w:rStyle w:val="StyleUnderline"/>
        </w:rPr>
        <w:t xml:space="preserve">demonstrated </w:t>
      </w:r>
      <w:r w:rsidRPr="00320B52">
        <w:rPr>
          <w:rStyle w:val="StyleUnderline"/>
          <w:highlight w:val="cyan"/>
        </w:rPr>
        <w:t>the connection between food insecurity</w:t>
      </w:r>
      <w:r w:rsidRPr="006062A7">
        <w:t xml:space="preserve">, or the fear </w:t>
      </w:r>
      <w:r w:rsidRPr="002C24FD">
        <w:t xml:space="preserve">thereof, </w:t>
      </w:r>
      <w:r w:rsidRPr="0055366F">
        <w:rPr>
          <w:rStyle w:val="Emphasis"/>
          <w:highlight w:val="cyan"/>
        </w:rPr>
        <w:t>and decisions in Berlin and Tokyo</w:t>
      </w:r>
      <w:r w:rsidRPr="002C24FD">
        <w:t xml:space="preserve"> </w:t>
      </w:r>
      <w:r w:rsidRPr="002C24FD">
        <w:rPr>
          <w:rStyle w:val="StyleUnderline"/>
        </w:rPr>
        <w:t xml:space="preserve">both </w:t>
      </w:r>
      <w:r w:rsidRPr="0055366F">
        <w:rPr>
          <w:rStyle w:val="StyleUnderline"/>
          <w:highlight w:val="cyan"/>
        </w:rPr>
        <w:t>to go to war</w:t>
      </w:r>
      <w:r w:rsidRPr="002C24FD">
        <w:t xml:space="preserve"> and</w:t>
      </w:r>
      <w:r w:rsidRPr="006062A7">
        <w:t xml:space="preserve"> how to prosecute it. </w:t>
      </w:r>
      <w:r w:rsidRPr="0055366F">
        <w:rPr>
          <w:rStyle w:val="StyleUnderline"/>
        </w:rPr>
        <w:t>An ominous point in these studies is the correlation between a growing urban middle class in Germany and Japan and their desire for increased meat consumption, s</w:t>
      </w:r>
      <w:r w:rsidRPr="002C24FD">
        <w:rPr>
          <w:rStyle w:val="StyleUnderline"/>
        </w:rPr>
        <w:t>omething we are seeing again today in</w:t>
      </w:r>
      <w:r w:rsidRPr="00CB4E49">
        <w:rPr>
          <w:rStyle w:val="StyleUnderline"/>
        </w:rPr>
        <w:t xml:space="preserve"> </w:t>
      </w:r>
      <w:proofErr w:type="gramStart"/>
      <w:r w:rsidRPr="00CB4E49">
        <w:rPr>
          <w:rStyle w:val="StyleUnderline"/>
        </w:rPr>
        <w:t>a number of</w:t>
      </w:r>
      <w:proofErr w:type="gramEnd"/>
      <w:r w:rsidRPr="00CB4E49">
        <w:rPr>
          <w:rStyle w:val="StyleUnderline"/>
        </w:rPr>
        <w:t xml:space="preserve"> regions</w:t>
      </w:r>
      <w:r w:rsidRPr="006062A7">
        <w:t>.39</w:t>
      </w:r>
    </w:p>
    <w:p w14:paraId="43337795" w14:textId="77777777" w:rsidR="00AC3DB1" w:rsidRPr="00B5313F" w:rsidRDefault="00AC3DB1" w:rsidP="00AC3DB1">
      <w:r w:rsidRPr="00320B52">
        <w:rPr>
          <w:rStyle w:val="StyleUnderline"/>
          <w:highlight w:val="cyan"/>
        </w:rPr>
        <w:t>In</w:t>
      </w:r>
      <w:r w:rsidRPr="00CB4E49">
        <w:rPr>
          <w:rStyle w:val="StyleUnderline"/>
        </w:rPr>
        <w:t xml:space="preserve"> just </w:t>
      </w:r>
      <w:r w:rsidRPr="00320B52">
        <w:rPr>
          <w:rStyle w:val="StyleUnderline"/>
          <w:highlight w:val="cyan"/>
        </w:rPr>
        <w:t>the last decade</w:t>
      </w:r>
      <w:r w:rsidRPr="006062A7">
        <w:t>-an</w:t>
      </w:r>
      <w:r w:rsidRPr="00DB191F">
        <w:t>d-</w:t>
      </w:r>
      <w:r w:rsidRPr="006062A7">
        <w:t xml:space="preserve">a-half, </w:t>
      </w:r>
      <w:r w:rsidRPr="00320B52">
        <w:rPr>
          <w:rStyle w:val="StyleUnderline"/>
          <w:highlight w:val="cyan"/>
        </w:rPr>
        <w:t>there are multiple instances of food insecurity as a key driver of</w:t>
      </w:r>
      <w:r w:rsidRPr="00CB4E49">
        <w:rPr>
          <w:rStyle w:val="StyleUnderline"/>
        </w:rPr>
        <w:t xml:space="preserve"> </w:t>
      </w:r>
      <w:r w:rsidRPr="006062A7">
        <w:t xml:space="preserve">instability and </w:t>
      </w:r>
      <w:r w:rsidRPr="00320B52">
        <w:rPr>
          <w:rStyle w:val="StyleUnderline"/>
          <w:highlight w:val="cyan"/>
        </w:rPr>
        <w:t xml:space="preserve">conflict. From food riots in multiple countries in </w:t>
      </w:r>
      <w:r w:rsidRPr="00DB191F">
        <w:rPr>
          <w:rStyle w:val="StyleUnderline"/>
        </w:rPr>
        <w:t>20</w:t>
      </w:r>
      <w:r w:rsidRPr="00320B52">
        <w:rPr>
          <w:rStyle w:val="StyleUnderline"/>
          <w:highlight w:val="cyan"/>
        </w:rPr>
        <w:t>07</w:t>
      </w:r>
      <w:r w:rsidRPr="00CB4E49">
        <w:rPr>
          <w:rStyle w:val="StyleUnderline"/>
        </w:rPr>
        <w:t xml:space="preserve">-2008, </w:t>
      </w:r>
      <w:r w:rsidRPr="00320B52">
        <w:rPr>
          <w:rStyle w:val="StyleUnderline"/>
          <w:highlight w:val="cyan"/>
        </w:rPr>
        <w:t>to droughts</w:t>
      </w:r>
      <w:r w:rsidRPr="006A638B">
        <w:rPr>
          <w:rStyle w:val="StyleUnderline"/>
        </w:rPr>
        <w:t xml:space="preserve"> that led </w:t>
      </w:r>
      <w:r w:rsidRPr="002C24FD">
        <w:rPr>
          <w:rStyle w:val="StyleUnderline"/>
        </w:rPr>
        <w:t>thousands</w:t>
      </w:r>
      <w:r w:rsidRPr="00320B52">
        <w:rPr>
          <w:rStyle w:val="StyleUnderline"/>
          <w:highlight w:val="cyan"/>
        </w:rPr>
        <w:t xml:space="preserve"> in</w:t>
      </w:r>
      <w:r w:rsidRPr="002C24FD">
        <w:rPr>
          <w:rStyle w:val="StyleUnderline"/>
        </w:rPr>
        <w:t>to</w:t>
      </w:r>
      <w:r w:rsidRPr="00320B52">
        <w:rPr>
          <w:rStyle w:val="StyleUnderline"/>
          <w:highlight w:val="cyan"/>
        </w:rPr>
        <w:t xml:space="preserve"> Syria</w:t>
      </w:r>
      <w:r w:rsidRPr="002C24FD">
        <w:rPr>
          <w:rStyle w:val="StyleUnderline"/>
        </w:rPr>
        <w:t>’s cities in 2010</w:t>
      </w:r>
      <w:r w:rsidRPr="002C24FD">
        <w:t>,</w:t>
      </w:r>
      <w:r w:rsidRPr="006062A7">
        <w:t xml:space="preserve"> to food insecurity and other issues that drive millions to pursue a </w:t>
      </w:r>
      <w:proofErr w:type="gramStart"/>
      <w:r w:rsidRPr="006062A7">
        <w:t>sometimes tragic</w:t>
      </w:r>
      <w:proofErr w:type="gramEnd"/>
      <w:r w:rsidRPr="006062A7">
        <w:t xml:space="preserve"> route into Europe and America, to desertification that pits differences in food production methods and religion against one another, </w:t>
      </w:r>
      <w:r w:rsidRPr="00320B52">
        <w:rPr>
          <w:rStyle w:val="StyleUnderline"/>
          <w:highlight w:val="cyan"/>
        </w:rPr>
        <w:t xml:space="preserve">food is sustenance, and people will go to </w:t>
      </w:r>
      <w:r w:rsidRPr="00320B52">
        <w:rPr>
          <w:rStyle w:val="Emphasis"/>
          <w:highlight w:val="cyan"/>
        </w:rPr>
        <w:t>any ends</w:t>
      </w:r>
      <w:r w:rsidRPr="00320B52">
        <w:rPr>
          <w:rStyle w:val="StyleUnderline"/>
          <w:highlight w:val="cyan"/>
        </w:rPr>
        <w:t xml:space="preserve"> to secure it.</w:t>
      </w:r>
    </w:p>
    <w:p w14:paraId="39DDCB35" w14:textId="77777777" w:rsidR="0034030D" w:rsidRPr="0034030D" w:rsidRDefault="0034030D" w:rsidP="0034030D"/>
    <w:p w14:paraId="7279CD98" w14:textId="77777777" w:rsidR="000531BB" w:rsidRDefault="000531BB" w:rsidP="009601BE"/>
    <w:p w14:paraId="016F98E5" w14:textId="77777777" w:rsidR="009601BE" w:rsidRPr="009601BE" w:rsidRDefault="009601BE" w:rsidP="009601BE"/>
    <w:p w14:paraId="4E5A563C" w14:textId="3BF00FFA" w:rsidR="00C21774" w:rsidRDefault="00C21774" w:rsidP="00C21774">
      <w:pPr>
        <w:pStyle w:val="Heading3"/>
      </w:pPr>
      <w:r>
        <w:t>IoT solves pesticide overuse</w:t>
      </w:r>
    </w:p>
    <w:p w14:paraId="6D079CA7" w14:textId="77777777" w:rsidR="00C21774" w:rsidRDefault="00C21774" w:rsidP="00C21774"/>
    <w:p w14:paraId="486CE98E" w14:textId="77777777" w:rsidR="00C21774" w:rsidRDefault="00C21774" w:rsidP="00C21774">
      <w:pPr>
        <w:pStyle w:val="Heading4"/>
      </w:pPr>
      <w:r>
        <w:t>That’s vital to reducing agrochemical use</w:t>
      </w:r>
    </w:p>
    <w:p w14:paraId="1548C1EF" w14:textId="77777777" w:rsidR="00C21774" w:rsidRDefault="00C21774" w:rsidP="00C21774">
      <w:r>
        <w:t xml:space="preserve">Subhrajit </w:t>
      </w:r>
      <w:r w:rsidRPr="00675DC0">
        <w:rPr>
          <w:rStyle w:val="Style13ptBold"/>
        </w:rPr>
        <w:t xml:space="preserve">Mandal </w:t>
      </w:r>
      <w:r>
        <w:t>et al, 20</w:t>
      </w:r>
      <w:r w:rsidRPr="00675DC0">
        <w:rPr>
          <w:rStyle w:val="Style13ptBold"/>
        </w:rPr>
        <w:t>24</w:t>
      </w:r>
      <w:r>
        <w:t xml:space="preserve"> - Department of Agricultural Engineering, Triguna Sen School of Technology, Assam University, </w:t>
      </w:r>
      <w:proofErr w:type="spellStart"/>
      <w:r>
        <w:t>Silchar</w:t>
      </w:r>
      <w:proofErr w:type="spellEnd"/>
      <w:r>
        <w:t xml:space="preserve"> “Adaption of smart applications in agriculture to enhance production”, Smart Agricultural Technology</w:t>
      </w:r>
    </w:p>
    <w:p w14:paraId="23449D08" w14:textId="77777777" w:rsidR="00C21774" w:rsidRDefault="00C21774" w:rsidP="00C21774">
      <w:r>
        <w:t xml:space="preserve">Volume 7, March 2024, </w:t>
      </w:r>
      <w:hyperlink r:id="rId60" w:history="1">
        <w:r w:rsidRPr="00311ECE">
          <w:rPr>
            <w:rStyle w:val="Hyperlink"/>
          </w:rPr>
          <w:t>https://www.sciencedirect.com/science/article/pii/S2772375524000364</w:t>
        </w:r>
      </w:hyperlink>
      <w:r>
        <w:t xml:space="preserve"> //DH</w:t>
      </w:r>
    </w:p>
    <w:p w14:paraId="1A490005" w14:textId="77777777" w:rsidR="00C21774" w:rsidRDefault="00C21774" w:rsidP="00C21774"/>
    <w:p w14:paraId="7D92778F" w14:textId="77777777" w:rsidR="00C21774" w:rsidRDefault="00C21774" w:rsidP="00C21774">
      <w:r>
        <w:t xml:space="preserve">Agricultural crop production and its management is a challenging task due to variations in environmental factors, soil factors, and water quality-related parameters worldwide. Due to the increasing population and changing environmental scenario day by day, high agricultural production per unit hectare is required globally ([8]; [22]). The phenomenon of climate change is a result of the environmental stress caused by an expanding population and numerous industries, especially agriculture. Several </w:t>
      </w:r>
      <w:r w:rsidRPr="00F3078B">
        <w:rPr>
          <w:rStyle w:val="StyleUnderline"/>
        </w:rPr>
        <w:t xml:space="preserve">human acts lead to land deterioration, affecting crop quality, </w:t>
      </w:r>
      <w:r w:rsidRPr="00B8494A">
        <w:rPr>
          <w:rStyle w:val="Emphasis"/>
        </w:rPr>
        <w:t>chemical pollution causes dead zone</w:t>
      </w:r>
      <w:r w:rsidRPr="00F3078B">
        <w:rPr>
          <w:rStyle w:val="StyleUnderline"/>
        </w:rPr>
        <w:t xml:space="preserve"> conditions and endangers marine life</w:t>
      </w:r>
      <w:r>
        <w:t xml:space="preserve">. Thus, the use of </w:t>
      </w:r>
      <w:r w:rsidRPr="00F3078B">
        <w:rPr>
          <w:rStyle w:val="StyleUnderline"/>
        </w:rPr>
        <w:t>the smart application in agriculture may be crucial in offering viable solutions to significant problems like disease and pest infestations</w:t>
      </w:r>
      <w:r>
        <w:t>, insufficient biological application, incorrect water application and elimination, weed management, and yield forecasting ([7]; [29]; [70]).</w:t>
      </w:r>
    </w:p>
    <w:p w14:paraId="7701AE8B" w14:textId="77777777" w:rsidR="00C21774" w:rsidRDefault="00C21774" w:rsidP="00C21774">
      <w:r>
        <w:t>Crop protection activities against climate change, soil nutrients, land suitability, cultivation practices, method of cultivation, artificial nutrients applications, water management, etc. can enhance the production yield. Although the use of agrochemicals can efficiently boost crop yield and quality, it has also increased environmental challenges in recent years</w:t>
      </w:r>
      <w:r w:rsidRPr="00F3078B">
        <w:rPr>
          <w:rStyle w:val="Emphasis"/>
        </w:rPr>
        <w:t xml:space="preserve">. Overdose of </w:t>
      </w:r>
      <w:r w:rsidRPr="009A46BA">
        <w:rPr>
          <w:rStyle w:val="Emphasis"/>
        </w:rPr>
        <w:t>pesticides/fertilizers</w:t>
      </w:r>
      <w:r w:rsidRPr="00341C2C">
        <w:rPr>
          <w:rStyle w:val="StyleUnderline"/>
        </w:rPr>
        <w:t xml:space="preserve"> </w:t>
      </w:r>
      <w:r>
        <w:t xml:space="preserve">or poor spraying equipment during chemical plant protection operations </w:t>
      </w:r>
      <w:r w:rsidRPr="00F3078B">
        <w:rPr>
          <w:rStyle w:val="StyleUnderline"/>
        </w:rPr>
        <w:t>can have major consequences for human health and the environment.</w:t>
      </w:r>
      <w:r>
        <w:t xml:space="preserve"> The implementation of technological communication to manage agricultural operations using mechanization and automation was defined as smart cultivation or farming by ([58]). In the case of developing countries with densely crowded areas, when enlarging land space for agriculture and crop protection practices is difficult, </w:t>
      </w:r>
      <w:r w:rsidRPr="00F3078B">
        <w:rPr>
          <w:rStyle w:val="Emphasis"/>
        </w:rPr>
        <w:t>the only option is to become smarter in the technology used in agriculture</w:t>
      </w:r>
      <w:r>
        <w:t xml:space="preserve"> </w:t>
      </w:r>
      <w:proofErr w:type="gramStart"/>
      <w:r w:rsidRPr="00F3078B">
        <w:rPr>
          <w:rStyle w:val="StyleUnderline"/>
        </w:rPr>
        <w:t>through the use of</w:t>
      </w:r>
      <w:proofErr w:type="gramEnd"/>
      <w:r>
        <w:t xml:space="preserve"> cutting-edge technologies such as the Internet of Things (</w:t>
      </w:r>
      <w:r w:rsidRPr="00F3078B">
        <w:rPr>
          <w:rStyle w:val="StyleUnderline"/>
        </w:rPr>
        <w:t>IoT) and</w:t>
      </w:r>
      <w:r>
        <w:t xml:space="preserve"> Artificial Intelligence (</w:t>
      </w:r>
      <w:r w:rsidRPr="00F3078B">
        <w:rPr>
          <w:rStyle w:val="StyleUnderline"/>
        </w:rPr>
        <w:t>AI)</w:t>
      </w:r>
      <w:r>
        <w:t xml:space="preserve">. They have already started capitalizing across all industries including agriculture. Artificial intelligence (AI) is “the science and engineering of making intelligent machines, brilliant computer programs,” according to Professor McCarthy. For many years, basic artificial intelligence has been provided by governed programs that exhibit a fundamental kind of “intelligence” under </w:t>
      </w:r>
      <w:proofErr w:type="gramStart"/>
      <w:r>
        <w:t>particular conditions</w:t>
      </w:r>
      <w:proofErr w:type="gramEnd"/>
      <w:r>
        <w:t xml:space="preserve"> ([56]; [19]).</w:t>
      </w:r>
    </w:p>
    <w:p w14:paraId="1692059B" w14:textId="77777777" w:rsidR="00C21774" w:rsidRDefault="00C21774" w:rsidP="00C21774"/>
    <w:p w14:paraId="162AA897" w14:textId="77777777" w:rsidR="00F268A7" w:rsidRDefault="00F268A7" w:rsidP="00F268A7">
      <w:pPr>
        <w:pStyle w:val="Heading4"/>
      </w:pPr>
      <w:r>
        <w:t>Pesticide overuse is contaminating the ecosystem – risks extinction</w:t>
      </w:r>
    </w:p>
    <w:p w14:paraId="7D925A01" w14:textId="77777777" w:rsidR="00F268A7" w:rsidRDefault="00F268A7" w:rsidP="00F268A7">
      <w:r>
        <w:t xml:space="preserve">Vinod K. </w:t>
      </w:r>
      <w:r w:rsidRPr="002545E1">
        <w:rPr>
          <w:rStyle w:val="Style13ptBold"/>
        </w:rPr>
        <w:t>Chaudhary</w:t>
      </w:r>
      <w:r>
        <w:t xml:space="preserve"> et al, 20</w:t>
      </w:r>
      <w:r w:rsidRPr="002545E1">
        <w:rPr>
          <w:rStyle w:val="Style13ptBold"/>
        </w:rPr>
        <w:t xml:space="preserve">21 </w:t>
      </w:r>
      <w:r>
        <w:t xml:space="preserve">- Department of Environmental Science, Dr. RML Avadh University, </w:t>
      </w:r>
      <w:proofErr w:type="gramStart"/>
      <w:r>
        <w:t>Ayodhya  “</w:t>
      </w:r>
      <w:proofErr w:type="gramEnd"/>
      <w:r>
        <w:t>EFFECTS OF PESTICIDES ON BIODIVERSITY AND CLIMATE CHANGE,” International Journal on Environmental Sciences 11(2), ISSN No.: 0976-4534 https://doi.org/10.53390/ijes.v12i2.1 July-December 2021, pp. 95-99 //DH</w:t>
      </w:r>
    </w:p>
    <w:p w14:paraId="7293DE8F" w14:textId="77777777" w:rsidR="00F268A7" w:rsidRDefault="00F268A7" w:rsidP="00F268A7"/>
    <w:p w14:paraId="2DCDFA14" w14:textId="77777777" w:rsidR="00F268A7" w:rsidRDefault="00F268A7" w:rsidP="00F268A7">
      <w:r>
        <w:t xml:space="preserve">The use of pesticides increased many </w:t>
      </w:r>
      <w:proofErr w:type="gramStart"/>
      <w:r>
        <w:t>fold</w:t>
      </w:r>
      <w:proofErr w:type="gramEnd"/>
      <w:r>
        <w:t xml:space="preserve"> over the past few decade. It is estimated that about </w:t>
      </w:r>
      <w:r w:rsidRPr="00701B21">
        <w:rPr>
          <w:rStyle w:val="StyleUnderline"/>
        </w:rPr>
        <w:t xml:space="preserve">5.2 billion </w:t>
      </w:r>
      <w:proofErr w:type="gramStart"/>
      <w:r w:rsidRPr="00701B21">
        <w:rPr>
          <w:rStyle w:val="StyleUnderline"/>
        </w:rPr>
        <w:t>pound</w:t>
      </w:r>
      <w:proofErr w:type="gramEnd"/>
      <w:r w:rsidRPr="00701B21">
        <w:rPr>
          <w:rStyle w:val="StyleUnderline"/>
        </w:rPr>
        <w:t xml:space="preserve"> of pesticides are used worldwide annually</w:t>
      </w:r>
      <w:r>
        <w:t xml:space="preserve"> (Dutta and </w:t>
      </w:r>
      <w:proofErr w:type="spellStart"/>
      <w:r>
        <w:t>Bortamuly</w:t>
      </w:r>
      <w:proofErr w:type="spellEnd"/>
      <w:r>
        <w:t xml:space="preserve">, 2018). Majority of pesticide are not particularly targeting the pest. </w:t>
      </w:r>
      <w:r w:rsidRPr="00701B21">
        <w:rPr>
          <w:rStyle w:val="StyleUnderline"/>
        </w:rPr>
        <w:t xml:space="preserve">The widespread use of pesticides not only brought adverse influence on </w:t>
      </w:r>
      <w:proofErr w:type="spellStart"/>
      <w:r w:rsidRPr="00701B21">
        <w:rPr>
          <w:rStyle w:val="StyleUnderline"/>
        </w:rPr>
        <w:t>agro</w:t>
      </w:r>
      <w:proofErr w:type="spellEnd"/>
      <w:r w:rsidRPr="00701B21">
        <w:rPr>
          <w:rStyle w:val="StyleUnderline"/>
        </w:rPr>
        <w:t xml:space="preserve"> ecosystems but also caused alteration in physiological processes of non-target organisms</w:t>
      </w:r>
      <w:r>
        <w:t xml:space="preserve"> (Verma and Prakash, 2018). It has been assessed that only about 0.1% pesticide stretch out the target entity and remaining are taint with the surrounding environment (Dutta and </w:t>
      </w:r>
      <w:proofErr w:type="spellStart"/>
      <w:r>
        <w:t>Bortamuly</w:t>
      </w:r>
      <w:proofErr w:type="spellEnd"/>
      <w:r>
        <w:t xml:space="preserve">, 2018). Poisoning risks depend on dose, toxicity, duration of exposure and sensitivity (Prakash, 2020). </w:t>
      </w:r>
    </w:p>
    <w:p w14:paraId="51FF9AEB" w14:textId="77777777" w:rsidR="00F268A7" w:rsidRDefault="00F268A7" w:rsidP="00F268A7">
      <w:r w:rsidRPr="00D67D1B">
        <w:rPr>
          <w:rStyle w:val="StyleUnderline"/>
        </w:rPr>
        <w:t>These pesticides through surface runoff reach into the aquatic ecosystems and become a global environmental problem</w:t>
      </w:r>
      <w:r>
        <w:t xml:space="preserve">. The presence of pesticides in the aquatic system can obviously lead to multi- fold interaction with other forms of pollution because these </w:t>
      </w:r>
      <w:r w:rsidRPr="00D67D1B">
        <w:rPr>
          <w:rStyle w:val="StyleUnderline"/>
        </w:rPr>
        <w:t xml:space="preserve">pesticides </w:t>
      </w:r>
      <w:proofErr w:type="gramStart"/>
      <w:r w:rsidRPr="00D67D1B">
        <w:rPr>
          <w:rStyle w:val="StyleUnderline"/>
        </w:rPr>
        <w:t>enter into</w:t>
      </w:r>
      <w:proofErr w:type="gramEnd"/>
      <w:r w:rsidRPr="00D67D1B">
        <w:rPr>
          <w:rStyle w:val="StyleUnderline"/>
        </w:rPr>
        <w:t xml:space="preserve"> the food chain and their subsequent bioaccumulation and biotransformation at different trophic levels have </w:t>
      </w:r>
      <w:r w:rsidRPr="00D67D1B">
        <w:rPr>
          <w:rStyle w:val="Emphasis"/>
        </w:rPr>
        <w:t>catastrophic effect</w:t>
      </w:r>
      <w:r w:rsidRPr="00D67D1B">
        <w:rPr>
          <w:rStyle w:val="StyleUnderline"/>
        </w:rPr>
        <w:t xml:space="preserve"> to the ecosystem</w:t>
      </w:r>
      <w:r>
        <w:t xml:space="preserve"> (Prakash and Verma, 2014; Sandeep, 2021).</w:t>
      </w:r>
    </w:p>
    <w:p w14:paraId="55E7186A" w14:textId="77777777" w:rsidR="00F268A7" w:rsidRDefault="00F268A7" w:rsidP="00F268A7">
      <w:r>
        <w:t xml:space="preserve">The </w:t>
      </w:r>
      <w:r w:rsidRPr="001C47C2">
        <w:t>over and misuse of pesticide</w:t>
      </w:r>
      <w:r>
        <w:t xml:space="preserve"> has precedence to immense health problem, economic loss and various environmental problem. The resultant health problem of pesticide includes cancer, birth defect, reproductive problem, liver, kidney, and neural problem etc. In many developing countries majority of pesticide are associated with adverse effect on human health and environment due to the in judicial use of pesticide. On the other </w:t>
      </w:r>
      <w:proofErr w:type="gramStart"/>
      <w:r>
        <w:t>hand</w:t>
      </w:r>
      <w:proofErr w:type="gramEnd"/>
      <w:r>
        <w:t xml:space="preserve"> the </w:t>
      </w:r>
      <w:r w:rsidRPr="001C47C2">
        <w:rPr>
          <w:rStyle w:val="StyleUnderline"/>
        </w:rPr>
        <w:t>overuse</w:t>
      </w:r>
      <w:r>
        <w:t xml:space="preserve">d </w:t>
      </w:r>
      <w:r w:rsidRPr="001C47C2">
        <w:rPr>
          <w:rStyle w:val="StyleUnderline"/>
        </w:rPr>
        <w:t>of pesticide also precedence to the environmental pollution such as water, soil pollution</w:t>
      </w:r>
      <w:r>
        <w:t xml:space="preserve"> etc. </w:t>
      </w:r>
      <w:r w:rsidRPr="001C47C2">
        <w:rPr>
          <w:rStyle w:val="StyleUnderline"/>
        </w:rPr>
        <w:t xml:space="preserve">and cause imbalance of ecosystem. The ecological balance is needed for widespread biodiversity and human survival </w:t>
      </w:r>
      <w:r>
        <w:t>(Verma. 2017; Ashok, 2018).</w:t>
      </w:r>
    </w:p>
    <w:p w14:paraId="3A5E22E1" w14:textId="77777777" w:rsidR="00C21774" w:rsidRDefault="00C21774" w:rsidP="00C21774"/>
    <w:p w14:paraId="79344EC8" w14:textId="09C7C252" w:rsidR="00EE2490" w:rsidRDefault="00EE2490" w:rsidP="00EE2490">
      <w:pPr>
        <w:pStyle w:val="Heading3"/>
      </w:pPr>
      <w:r>
        <w:t xml:space="preserve">Ag </w:t>
      </w:r>
      <w:proofErr w:type="spellStart"/>
      <w:r>
        <w:t>cyber attack</w:t>
      </w:r>
      <w:proofErr w:type="spellEnd"/>
      <w:r>
        <w:t xml:space="preserve"> risk high</w:t>
      </w:r>
    </w:p>
    <w:p w14:paraId="0FB8D2A5" w14:textId="77777777" w:rsidR="00EE2490" w:rsidRDefault="00EE2490" w:rsidP="00EE2490"/>
    <w:p w14:paraId="23441910" w14:textId="35FCA96B" w:rsidR="004826F9" w:rsidRDefault="004826F9" w:rsidP="004826F9">
      <w:pPr>
        <w:pStyle w:val="Heading4"/>
      </w:pPr>
      <w:r>
        <w:t>Cyber attack risk in agriculture is increasing</w:t>
      </w:r>
    </w:p>
    <w:p w14:paraId="3E724428" w14:textId="3446F051" w:rsidR="004826F9" w:rsidRPr="004826F9" w:rsidRDefault="003C34B0" w:rsidP="004826F9">
      <w:r>
        <w:t xml:space="preserve">Annie </w:t>
      </w:r>
      <w:r w:rsidRPr="003C34B0">
        <w:rPr>
          <w:rStyle w:val="Style13ptBold"/>
        </w:rPr>
        <w:t>Fixler,</w:t>
      </w:r>
      <w:r>
        <w:t xml:space="preserve"> 20</w:t>
      </w:r>
      <w:r w:rsidRPr="003C34B0">
        <w:rPr>
          <w:rStyle w:val="Style13ptBold"/>
        </w:rPr>
        <w:t>23</w:t>
      </w:r>
      <w:r>
        <w:t xml:space="preserve"> - CCTI Director and Research Fellow at the Foundation for the Defense of Democracies “America’s Food Supplies Face Growing Cyber Threats” 7/26, </w:t>
      </w:r>
    </w:p>
    <w:p w14:paraId="504FA3D7" w14:textId="75DF4D59" w:rsidR="004826F9" w:rsidRDefault="00000000" w:rsidP="00EE2490">
      <w:hyperlink r:id="rId61" w:history="1">
        <w:r w:rsidR="003C34B0" w:rsidRPr="00242E1C">
          <w:rPr>
            <w:rStyle w:val="Hyperlink"/>
          </w:rPr>
          <w:t>https://www.fdd.org/analysis/2023/07/26/americas-food-supplies-face-growing-cyber-threats/</w:t>
        </w:r>
      </w:hyperlink>
      <w:r w:rsidR="003C34B0">
        <w:t xml:space="preserve"> //DH</w:t>
      </w:r>
    </w:p>
    <w:p w14:paraId="38E4FE08" w14:textId="77777777" w:rsidR="003C34B0" w:rsidRDefault="003C34B0" w:rsidP="00EE2490"/>
    <w:p w14:paraId="71406546" w14:textId="73FAF445" w:rsidR="002C4238" w:rsidRDefault="002C4238" w:rsidP="00EE2490">
      <w:r w:rsidRPr="002C4238">
        <w:rPr>
          <w:rStyle w:val="StyleUnderline"/>
        </w:rPr>
        <w:t>Cyber threats to food and agriculture are expanding due to the emergence of “smart” farming devices that optimize production capabilities</w:t>
      </w:r>
      <w:r>
        <w:t xml:space="preserve">. </w:t>
      </w:r>
      <w:r w:rsidRPr="002C4238">
        <w:rPr>
          <w:rStyle w:val="StyleUnderline"/>
        </w:rPr>
        <w:t>Farmers can harvest better yields with lower production costs</w:t>
      </w:r>
      <w:r>
        <w:t xml:space="preserve"> thanks to crop and soil monitoring sensors, autonomous vehicles, and data analytic tools. As a 2018 Department of Homeland Security (DHS) report observed, </w:t>
      </w:r>
      <w:r w:rsidRPr="002C4238">
        <w:rPr>
          <w:rStyle w:val="StyleUnderline"/>
        </w:rPr>
        <w:t>this transformation “took highly mechanical labor-intensive industry and connected it online, dramatically increasing the attack space available to threat actors</w:t>
      </w:r>
      <w:r>
        <w:t xml:space="preserve">.”  </w:t>
      </w:r>
    </w:p>
    <w:p w14:paraId="4CC2C250" w14:textId="0367E380" w:rsidR="002C4238" w:rsidRDefault="002C4238" w:rsidP="00EE2490">
      <w:r w:rsidRPr="002C4238">
        <w:rPr>
          <w:rStyle w:val="StyleUnderline"/>
        </w:rPr>
        <w:t>Ransomware attacks are today’s threat, but malign hackers also have the potential to compromise agriculture data to cause economic, political, or public health crises</w:t>
      </w:r>
      <w:r>
        <w:t xml:space="preserve">. For example, many farms use sensors to fertilize and water crops based on soil and weather data. By altering the data, hackers could cause flooding or over-fertilization. On a large enough scale, such an attack could impact the availability of certain crops nationwide. DHS warns that compromises to the data farmers use to track cattle diseases, for example, could take months to remediate. Malicious disruptions to sensors on heating and air conditioning systems could even kill many animals.  </w:t>
      </w:r>
    </w:p>
    <w:p w14:paraId="432951E0" w14:textId="4B70D44C" w:rsidR="003C34B0" w:rsidRDefault="002C4238" w:rsidP="00EE2490">
      <w:r w:rsidRPr="002C4238">
        <w:rPr>
          <w:rStyle w:val="StyleUnderline"/>
        </w:rPr>
        <w:t>The supply chain is also vulnerable. The food and agriculture sector relies heavily on “just in time” transportation,</w:t>
      </w:r>
      <w:r>
        <w:t xml:space="preserve"> where goods arrive to producers and consumers when they need them. Inventories are kept light, and most goods are in transit. </w:t>
      </w:r>
      <w:r w:rsidRPr="002C4238">
        <w:rPr>
          <w:rStyle w:val="StyleUnderline"/>
        </w:rPr>
        <w:t>Owing to the consolidation of food distribution in a handful of large companies, cyberattacks on one company can wreak havoc throughout the supply chain</w:t>
      </w:r>
      <w:r>
        <w:t xml:space="preserve">. </w:t>
      </w:r>
      <w:r w:rsidRPr="002C4238">
        <w:t>The JBS ransomware attack</w:t>
      </w:r>
      <w:r>
        <w:t xml:space="preserve">, for example, forced cattle farmers to slow slaughtering and processing. A ransomware attack on one grain cooperative in Iowa impacted the 40 percent of U.S. grain producers that use its software.  </w:t>
      </w:r>
    </w:p>
    <w:p w14:paraId="732B25A6" w14:textId="77777777" w:rsidR="008F2B97" w:rsidRDefault="008F2B97" w:rsidP="00EE2490"/>
    <w:p w14:paraId="786244D5" w14:textId="60409C62" w:rsidR="008F2B97" w:rsidRDefault="008F2B97" w:rsidP="008F2B97">
      <w:pPr>
        <w:pStyle w:val="Heading4"/>
      </w:pPr>
      <w:r>
        <w:t>IoT related vulnerabilities are high for agriculture</w:t>
      </w:r>
    </w:p>
    <w:p w14:paraId="37745E08" w14:textId="5D9BD447" w:rsidR="008F2B97" w:rsidRDefault="00A5143B" w:rsidP="008F2B97">
      <w:r>
        <w:t xml:space="preserve">Robert A. </w:t>
      </w:r>
      <w:r w:rsidRPr="00A5143B">
        <w:rPr>
          <w:rStyle w:val="Style13ptBold"/>
        </w:rPr>
        <w:t>Norton</w:t>
      </w:r>
      <w:r>
        <w:t xml:space="preserve"> </w:t>
      </w:r>
      <w:r w:rsidRPr="00A5143B">
        <w:rPr>
          <w:rStyle w:val="Style13ptBold"/>
        </w:rPr>
        <w:t>and</w:t>
      </w:r>
      <w:r>
        <w:t xml:space="preserve"> Marcus (Marc) </w:t>
      </w:r>
      <w:r w:rsidRPr="00A5143B">
        <w:rPr>
          <w:rStyle w:val="Style13ptBold"/>
        </w:rPr>
        <w:t>Sachs</w:t>
      </w:r>
      <w:r w:rsidR="00394B8D">
        <w:t xml:space="preserve">, </w:t>
      </w:r>
      <w:r>
        <w:t>20</w:t>
      </w:r>
      <w:r w:rsidRPr="00A5143B">
        <w:rPr>
          <w:rStyle w:val="Style13ptBold"/>
        </w:rPr>
        <w:t>23</w:t>
      </w:r>
      <w:r>
        <w:t xml:space="preserve"> </w:t>
      </w:r>
      <w:r w:rsidR="00453640">
        <w:t>–</w:t>
      </w:r>
      <w:r w:rsidR="00394B8D">
        <w:t xml:space="preserve"> *Professor and National Security Liaison in the Office of the Vice President of Research and Economic Development at Auburn University, and **Deputy Director for Research at Auburn University's McCrary Institute for Cyber and Critical Infrastructure Security. </w:t>
      </w:r>
      <w:r>
        <w:t xml:space="preserve"> </w:t>
      </w:r>
      <w:r w:rsidR="00453640">
        <w:t xml:space="preserve">“Cyber Threats Impacting the Food and Agriculture Sector” Food Safety Magazine, 8/8, </w:t>
      </w:r>
      <w:hyperlink r:id="rId62" w:history="1">
        <w:r w:rsidR="00453640" w:rsidRPr="00242E1C">
          <w:rPr>
            <w:rStyle w:val="Hyperlink"/>
          </w:rPr>
          <w:t>https://www.food-safety.com/articles/8800-cyber-threats-impacting-the-food-and-agriculture-sector</w:t>
        </w:r>
      </w:hyperlink>
      <w:r w:rsidR="00453640">
        <w:t xml:space="preserve"> //DH</w:t>
      </w:r>
    </w:p>
    <w:p w14:paraId="7C941178" w14:textId="77777777" w:rsidR="00453640" w:rsidRPr="008F2B97" w:rsidRDefault="00453640" w:rsidP="008F2B97"/>
    <w:p w14:paraId="1E067DEB" w14:textId="1C1491E6" w:rsidR="008F2B97" w:rsidRDefault="008F2B97" w:rsidP="00EE2490">
      <w:r>
        <w:t xml:space="preserve">Malware and ransomware attacks from criminal groups involve malicious software that infiltrates computer systems, compromising data integrity and disrupting operations. These attacks can have severe consequences in the food and agriculture sector. For example, </w:t>
      </w:r>
      <w:r w:rsidRPr="00394B8D">
        <w:rPr>
          <w:rStyle w:val="StyleUnderline"/>
        </w:rPr>
        <w:t>malware could infect control systems, leading to the compromise of critical infrastructure such as irrigation systems or food processing plants</w:t>
      </w:r>
      <w:r>
        <w:t xml:space="preserve">. Ransomware attacks can encrypt vital data, making it inaccessible until a ransom is paid. </w:t>
      </w:r>
      <w:r w:rsidRPr="00394B8D">
        <w:rPr>
          <w:rStyle w:val="StyleUnderline"/>
        </w:rPr>
        <w:t xml:space="preserve">Notable examples include the </w:t>
      </w:r>
      <w:proofErr w:type="spellStart"/>
      <w:r w:rsidRPr="00394B8D">
        <w:rPr>
          <w:rStyle w:val="StyleUnderline"/>
        </w:rPr>
        <w:t>NotPetya</w:t>
      </w:r>
      <w:proofErr w:type="spellEnd"/>
      <w:r w:rsidRPr="00394B8D">
        <w:rPr>
          <w:rStyle w:val="StyleUnderline"/>
        </w:rPr>
        <w:t xml:space="preserve"> attack on the Danish shipping company Maersk in 2017, which disrupted global supply chains</w:t>
      </w:r>
      <w:r>
        <w:t xml:space="preserve">; and the </w:t>
      </w:r>
      <w:proofErr w:type="spellStart"/>
      <w:r>
        <w:t>LockerGoga</w:t>
      </w:r>
      <w:proofErr w:type="spellEnd"/>
      <w:r>
        <w:t xml:space="preserve"> ransomware attack on Norsk Hydro in 2019, one of the world's largest aluminum manufacturers. More recently, </w:t>
      </w:r>
      <w:r w:rsidRPr="00394B8D">
        <w:rPr>
          <w:rStyle w:val="StyleUnderline"/>
        </w:rPr>
        <w:t>ransomware attacks against JBS</w:t>
      </w:r>
      <w:r>
        <w:t xml:space="preserve"> (2021), </w:t>
      </w:r>
      <w:r w:rsidRPr="00394B8D">
        <w:rPr>
          <w:rStyle w:val="StyleUnderline"/>
        </w:rPr>
        <w:t>Hood Dairy</w:t>
      </w:r>
      <w:r>
        <w:t xml:space="preserve"> (2022), </w:t>
      </w:r>
      <w:r w:rsidRPr="00394B8D">
        <w:rPr>
          <w:rStyle w:val="StyleUnderline"/>
        </w:rPr>
        <w:t>and Dole (</w:t>
      </w:r>
      <w:r>
        <w:t xml:space="preserve">2023) </w:t>
      </w:r>
      <w:r w:rsidRPr="00394B8D">
        <w:rPr>
          <w:rStyle w:val="StyleUnderline"/>
        </w:rPr>
        <w:t>highlight the growing interest these criminal groups have with large companies in the sector</w:t>
      </w:r>
      <w:r>
        <w:t>.</w:t>
      </w:r>
    </w:p>
    <w:p w14:paraId="0C5BA0E4" w14:textId="44C2CC2C" w:rsidR="008F2B97" w:rsidRDefault="008F2B97" w:rsidP="00EE2490">
      <w:r>
        <w:t>Social engineering and phishing techniques exploit human vulnerabilities to gain unauthorized access to systems or obtain sensitive information. Typically, employees are targeted through fraudulent emails or phone calls, tricking them into divulging credentials or downloading malicious software. Other methods include distributing infected USB thumb drives at trade shows, or using a QR code to point to a website that hosts malicious software. Attackers can impersonate suppliers, regulators, or colleagues to gain trust and manipulate victims. These attacks can result in unauthorized access to critical systems or the theft of sensitive data. A notable instance is the 2019 phishing attack on the UK's Food Standards Agency, where employees were targeted with fake emails requesting login credentials.</w:t>
      </w:r>
    </w:p>
    <w:p w14:paraId="400F06AB" w14:textId="477B2E92" w:rsidR="008F2B97" w:rsidRDefault="008F2B97" w:rsidP="00EE2490">
      <w:r>
        <w:t>Supply chain attacks target vulnerabilities in the interconnected network of suppliers, distributors, and service providers. These attacks can disrupt the entire supply chain, leading to compromised food safety or delays in delivery. Adversaries can compromise third-party vendors, introducing malicious code or tampering with products during transportation. Most infamously, the 2020 SolarWinds incident impacted over 18,000 businesses and government agencies around the world. The malicious code was delivered to victims via updates to SolarWinds products, which went undetected for nearly six months.</w:t>
      </w:r>
    </w:p>
    <w:p w14:paraId="23989BE6" w14:textId="3801E0A5" w:rsidR="008F2B97" w:rsidRDefault="008F2B97" w:rsidP="00EE2490">
      <w:r>
        <w:t xml:space="preserve">Denial of service (DoS) and distributed denial of service (DDoS) attacks overload networks or systems, rendering them unavailable to authorized users. In the past, these attacks primarily targeted online services such as websites or email, preventing customers from accessing resources or placing orders. As new technologies emerge, DoS or DDoS attacks against operational technology (OT) systems can impact critical infrastructure, such as sensor networks or equipment control systems. </w:t>
      </w:r>
      <w:r w:rsidRPr="00394B8D">
        <w:rPr>
          <w:rStyle w:val="StyleUnderline"/>
        </w:rPr>
        <w:t>Precision agriculture tools dependent on sensors in farm fields connected by insecure wireless networks are prime targets for</w:t>
      </w:r>
      <w:r>
        <w:t xml:space="preserve"> this type of </w:t>
      </w:r>
      <w:r w:rsidRPr="00394B8D">
        <w:rPr>
          <w:rStyle w:val="StyleUnderline"/>
        </w:rPr>
        <w:t>attack.</w:t>
      </w:r>
    </w:p>
    <w:p w14:paraId="0E9470B5" w14:textId="53673A9C" w:rsidR="008F2B97" w:rsidRDefault="008F2B97" w:rsidP="00EE2490">
      <w:r>
        <w:t>Insider threats involve individuals within an organization who misuse their access privileges or exploit their position to compromise systems or steal sensitive information. Malicious insiders can compromise food safety, steal intellectual property, or sabotage critical operations. Insiders may be motivated by financial gain, disgruntlement, or coercion. Organizations must implement strict access controls, monitoring mechanisms, and employee awareness programs to mitigate this type of threat.</w:t>
      </w:r>
    </w:p>
    <w:p w14:paraId="73CE7C25" w14:textId="48FF796A" w:rsidR="008F2B97" w:rsidRDefault="008F2B97" w:rsidP="00EE2490">
      <w:r>
        <w:t xml:space="preserve">The Internet of Things (IoT) refers to interconnected devices that collect and exchange data. </w:t>
      </w:r>
      <w:r w:rsidRPr="00394B8D">
        <w:rPr>
          <w:rStyle w:val="StyleUnderline"/>
        </w:rPr>
        <w:t>IoT devices play a crucial role in areas such as precision agriculture, crop monitoring, supply chain management, food processing, and food traceability</w:t>
      </w:r>
      <w:r>
        <w:t xml:space="preserve">. However, </w:t>
      </w:r>
      <w:r w:rsidRPr="00394B8D">
        <w:rPr>
          <w:rStyle w:val="StyleUnderline"/>
        </w:rPr>
        <w:t>vulnerabilities in these devices can be exploited by threat groups to gain unauthorized access, disrupt operations, or tamper with data.</w:t>
      </w:r>
      <w:r>
        <w:t xml:space="preserve"> For example, </w:t>
      </w:r>
      <w:r w:rsidRPr="00394B8D">
        <w:rPr>
          <w:rStyle w:val="StyleUnderline"/>
        </w:rPr>
        <w:t>compromised IoT devices in agricultural settings could result in inaccurate data collection, leading to suboptimal crop management</w:t>
      </w:r>
      <w:r>
        <w:t xml:space="preserve">. Most IoT devices are small and have limited amounts of computing power. When connected in large "botnets" of compromised devices, they can be used as a distributed system for cracking passwords, mounting attacks against other systems, or spreading malware. IoT devices are not just fixed and </w:t>
      </w:r>
      <w:proofErr w:type="gramStart"/>
      <w:r>
        <w:t>stationary—drones</w:t>
      </w:r>
      <w:proofErr w:type="gramEnd"/>
      <w:r>
        <w:t xml:space="preserve"> used in agriculture are an emerging technology that will be targeted for exploitation if not properly secured.</w:t>
      </w:r>
    </w:p>
    <w:p w14:paraId="53C920F6" w14:textId="77777777" w:rsidR="00394B8D" w:rsidRDefault="00394B8D" w:rsidP="00EE2490"/>
    <w:p w14:paraId="3AADDCD7" w14:textId="77777777" w:rsidR="00EE2490" w:rsidRDefault="00EE2490" w:rsidP="00EE2490">
      <w:pPr>
        <w:pStyle w:val="Heading4"/>
      </w:pPr>
      <w:r>
        <w:t>Russia will target US agriculture with cyber attacks</w:t>
      </w:r>
    </w:p>
    <w:p w14:paraId="3AFE0058" w14:textId="77777777" w:rsidR="00EE2490" w:rsidRDefault="00EE2490" w:rsidP="00EE2490">
      <w:r>
        <w:t xml:space="preserve">Karl A. </w:t>
      </w:r>
      <w:r w:rsidRPr="00A601A6">
        <w:rPr>
          <w:rStyle w:val="Style13ptBold"/>
        </w:rPr>
        <w:t>Scheuerman</w:t>
      </w:r>
      <w:r>
        <w:t>, 20</w:t>
      </w:r>
      <w:r w:rsidRPr="00A601A6">
        <w:rPr>
          <w:rStyle w:val="Style13ptBold"/>
        </w:rPr>
        <w:t>23</w:t>
      </w:r>
      <w:r>
        <w:t xml:space="preserve"> – Karl Scheuerman is a Lieutenant Colonel in the Washington Air National Guard. His 17-year military career has included several years of active duty and overseas deployments. His operational and command experience spans across the intelligence and cyber domains. “Weaponizing Wheat: How Strategic Competition With Russia Could Threaten American Food Security” Joint Forces Quarterly, October, </w:t>
      </w:r>
      <w:hyperlink r:id="rId63" w:history="1">
        <w:r w:rsidRPr="00311ECE">
          <w:rPr>
            <w:rStyle w:val="Hyperlink"/>
          </w:rPr>
          <w:t>https://ndupress.ndu.edu/JFQ/Joint-Force-Quarterly-111/Article/Article/3569549/weaponizing-wheat-how-strategic-competition-with-russia-could-threaten-american/</w:t>
        </w:r>
      </w:hyperlink>
      <w:r>
        <w:t xml:space="preserve"> //DH</w:t>
      </w:r>
    </w:p>
    <w:p w14:paraId="3D5FFA73" w14:textId="77777777" w:rsidR="00EE2490" w:rsidRDefault="00EE2490" w:rsidP="00EE2490"/>
    <w:p w14:paraId="2617D663" w14:textId="77777777" w:rsidR="00EE2490" w:rsidRDefault="00EE2490" w:rsidP="00EE2490">
      <w:r>
        <w:t xml:space="preserve">Among the cyber-security industry, many consider Russia to be the most capable and stealthiest of America’s cyber adversaries. In addition to the notable intrusions mentioned earlier, suspected </w:t>
      </w:r>
      <w:r w:rsidRPr="005C60F0">
        <w:rPr>
          <w:rStyle w:val="StyleUnderline"/>
        </w:rPr>
        <w:t>Russian adversary groups have</w:t>
      </w:r>
      <w:r>
        <w:t xml:space="preserve"> earned their reputation for several reasons, including developing </w:t>
      </w:r>
      <w:r w:rsidRPr="005C60F0">
        <w:rPr>
          <w:rStyle w:val="StyleUnderline"/>
        </w:rPr>
        <w:t>sophisticated malware that employed novel command and control techniques, exhibiting rapid breakout times, and leading the way in targeting cloud infrastructure</w:t>
      </w:r>
      <w:r>
        <w:t>.36</w:t>
      </w:r>
    </w:p>
    <w:p w14:paraId="7B8847D0" w14:textId="77777777" w:rsidR="00EE2490" w:rsidRDefault="00EE2490" w:rsidP="00EE2490">
      <w:proofErr w:type="spellStart"/>
      <w:r w:rsidRPr="005C60F0">
        <w:rPr>
          <w:rStyle w:val="StyleUnderline"/>
        </w:rPr>
        <w:t>Cyber attacks</w:t>
      </w:r>
      <w:proofErr w:type="spellEnd"/>
      <w:r w:rsidRPr="005C60F0">
        <w:rPr>
          <w:rStyle w:val="StyleUnderline"/>
        </w:rPr>
        <w:t xml:space="preserve"> crippling the food industry are not unprecedented</w:t>
      </w:r>
      <w:r>
        <w:t xml:space="preserve">. For example, suspected </w:t>
      </w:r>
      <w:r w:rsidRPr="005C60F0">
        <w:rPr>
          <w:rStyle w:val="StyleUnderline"/>
        </w:rPr>
        <w:t>criminals successfully compromised the network of JBS S.A., a global meat processing company</w:t>
      </w:r>
      <w:r>
        <w:t xml:space="preserve">, hampering livestock slaughter operations </w:t>
      </w:r>
      <w:r w:rsidRPr="005C60F0">
        <w:rPr>
          <w:rStyle w:val="StyleUnderline"/>
        </w:rPr>
        <w:t>and causing wholesale meat prices to spike</w:t>
      </w:r>
      <w:r>
        <w:t xml:space="preserve">.37 </w:t>
      </w:r>
      <w:r w:rsidRPr="005C60F0">
        <w:rPr>
          <w:rStyle w:val="StyleUnderline"/>
        </w:rPr>
        <w:t>Should the Kremlin set its sights on disrupting the U.S. wheat industry via cyber means, a likely approach would be targeting the infrastructure used for grain transport and storage</w:t>
      </w:r>
      <w:r>
        <w:t xml:space="preserve">, specifically the grain storage elevators throughout wheat production regions. These facilities comprise an essential component of the Nation’s food system, which the Department of Homeland Security (DHS) has identified as 1 of the 16 sectors of critical infrastructure.38 Farming cooperatives operating grain elevators increasingly leverage automation technologies to handle loading and unloading functions. </w:t>
      </w:r>
      <w:r w:rsidRPr="005C60F0">
        <w:rPr>
          <w:rStyle w:val="StyleUnderline"/>
        </w:rPr>
        <w:t>If an adversary gained remote access to the industrial control system</w:t>
      </w:r>
      <w:r>
        <w:t xml:space="preserve"> (ICS) </w:t>
      </w:r>
      <w:r w:rsidRPr="005C60F0">
        <w:rPr>
          <w:rStyle w:val="StyleUnderline"/>
        </w:rPr>
        <w:t>network environment, they could shut down operations, preventing grain transportation to trade markets and food processors</w:t>
      </w:r>
      <w:r>
        <w:t>.</w:t>
      </w:r>
    </w:p>
    <w:p w14:paraId="3637EB14" w14:textId="77777777" w:rsidR="00EE2490" w:rsidRDefault="00EE2490" w:rsidP="00EE2490">
      <w:r w:rsidRPr="005C60F0">
        <w:rPr>
          <w:rStyle w:val="StyleUnderline"/>
        </w:rPr>
        <w:t>Russian state-sponsored adversaries are known to have successfully targeted a critical infrastructure ICS environment, causing kinetic effects</w:t>
      </w:r>
      <w:r>
        <w:t xml:space="preserve">. </w:t>
      </w:r>
      <w:r w:rsidRPr="005C60F0">
        <w:rPr>
          <w:rStyle w:val="StyleUnderline"/>
        </w:rPr>
        <w:t>A cyber unit within the Russian military was responsible for the attack on the Ukrainian power grid</w:t>
      </w:r>
      <w:r>
        <w:t xml:space="preserve">, resulting in nearly a quarter-million Ukrainians losing power for about 6 hours.39 </w:t>
      </w:r>
      <w:r w:rsidRPr="005C60F0">
        <w:rPr>
          <w:rStyle w:val="StyleUnderline"/>
        </w:rPr>
        <w:t>A similar attack chain methodology could disrupt</w:t>
      </w:r>
      <w:r>
        <w:t xml:space="preserve"> control systems for other sectors of critical infrastructure, such as </w:t>
      </w:r>
      <w:r w:rsidRPr="005C60F0">
        <w:rPr>
          <w:rStyle w:val="StyleUnderline"/>
        </w:rPr>
        <w:t>grain storage facilities</w:t>
      </w:r>
      <w:r>
        <w:t>.</w:t>
      </w:r>
    </w:p>
    <w:p w14:paraId="1A422321" w14:textId="77777777" w:rsidR="00EE2490" w:rsidRDefault="00EE2490" w:rsidP="00EE2490">
      <w:r>
        <w:t>A less sophisticated means of attack on grain elevators would be to infect the traditional computer networks operating at these facilities in attempts to affect operations. This has already happened on several occasions. Between the fall of 2021 and early 2022, six U.S. grain cooperative elevator facilities experienced ransomware attacks on their business networks that inhibited processing as some were forced to adjust to manual operations. Recognizing the threatening trend, the Federal Bureau of Investigation (FBI)’s Cyber Division issued a Private Industry Notice to assist grain cooperative organizations better prepare their defenses.40 The FBI’s report also noted the potential for an impact on commodities trading and stocks that could result in food security and inflation concerns.</w:t>
      </w:r>
    </w:p>
    <w:p w14:paraId="764A59B0" w14:textId="77777777" w:rsidR="00EE2490" w:rsidRDefault="00EE2490" w:rsidP="00EE2490">
      <w:r>
        <w:t xml:space="preserve">Another potential </w:t>
      </w:r>
      <w:proofErr w:type="spellStart"/>
      <w:r>
        <w:t>cyber attack</w:t>
      </w:r>
      <w:proofErr w:type="spellEnd"/>
      <w:r>
        <w:t xml:space="preserve"> against the wheat industry that could lead to severe outcomes would be a more typical intrusion into agriculture industry business networks. Large agriculture firms have not been immune from network intrusions aimed at stealing intellectual property. Unlike the other attacks mentioned, where the objective is to perform sabotage or shut down a network for ransom, cyber-security firms have noted that intellectual property theft intrusions targeting agriculture firms are on the rise.41</w:t>
      </w:r>
    </w:p>
    <w:p w14:paraId="1D5FB7B1" w14:textId="77777777" w:rsidR="00EE2490" w:rsidRDefault="00EE2490" w:rsidP="00EE2490">
      <w:r w:rsidRPr="001E0C2A">
        <w:rPr>
          <w:rStyle w:val="StyleUnderline"/>
        </w:rPr>
        <w:t>Should Russian-aligned adversaries gain access to sensitive agriculture industry data, they could facilitate further disruptive strategies</w:t>
      </w:r>
      <w:r>
        <w:t xml:space="preserve">. For example, stolen documents and data could be altered and then leaked publicly, delivering damaging false messages like the hackers who doctored data stolen from Pfizer to undermine public trust in vaccines.42 Similarly, </w:t>
      </w:r>
      <w:r w:rsidRPr="001E0C2A">
        <w:rPr>
          <w:rStyle w:val="StyleUnderline"/>
        </w:rPr>
        <w:t>grain pathology and trade experts note that false claims of wheat crop disease would have dramatic adverse effects on American grain exports</w:t>
      </w:r>
      <w:r>
        <w:t>.43 Undermining American interests related to global trade introduces additional options at the Kremlin’s disposal for disrupting U.S. wheat production.</w:t>
      </w:r>
    </w:p>
    <w:p w14:paraId="7F74B0C1" w14:textId="77777777" w:rsidR="00EE2490" w:rsidRDefault="00EE2490" w:rsidP="00EE2490"/>
    <w:p w14:paraId="49B463FE" w14:textId="0C571E04" w:rsidR="00B872FC" w:rsidRDefault="00C16F32" w:rsidP="00B872FC">
      <w:pPr>
        <w:pStyle w:val="Heading2"/>
      </w:pPr>
      <w:r>
        <w:t>Money Laundering Advantage</w:t>
      </w:r>
    </w:p>
    <w:p w14:paraId="4F3DBF13" w14:textId="1817A2FE" w:rsidR="00C16F32" w:rsidRDefault="00B84923" w:rsidP="00B84923">
      <w:pPr>
        <w:pStyle w:val="Heading3"/>
      </w:pPr>
      <w:r>
        <w:t>e-commerce undermines AML</w:t>
      </w:r>
    </w:p>
    <w:p w14:paraId="42248FDE" w14:textId="77777777" w:rsidR="00B84923" w:rsidRDefault="00B84923" w:rsidP="00B84923"/>
    <w:p w14:paraId="11E2D538" w14:textId="7A48C163" w:rsidR="00B84923" w:rsidRDefault="00B84923" w:rsidP="00B84923">
      <w:pPr>
        <w:pStyle w:val="Heading4"/>
      </w:pPr>
      <w:r>
        <w:t>E-commerce transaction laundering is a loophole in the AML</w:t>
      </w:r>
      <w:r w:rsidR="00456CC9">
        <w:t xml:space="preserve"> regime</w:t>
      </w:r>
    </w:p>
    <w:p w14:paraId="2ECD07AE" w14:textId="77777777" w:rsidR="00B84923" w:rsidRDefault="00B84923" w:rsidP="00B84923">
      <w:r>
        <w:t xml:space="preserve">Carol </w:t>
      </w:r>
      <w:r w:rsidRPr="00282255">
        <w:rPr>
          <w:rStyle w:val="Style13ptBold"/>
        </w:rPr>
        <w:t>Beaumier,</w:t>
      </w:r>
      <w:r>
        <w:t xml:space="preserve"> 20</w:t>
      </w:r>
      <w:r w:rsidRPr="00282255">
        <w:rPr>
          <w:rStyle w:val="Style13ptBold"/>
        </w:rPr>
        <w:t>22</w:t>
      </w:r>
      <w:r>
        <w:t xml:space="preserve"> - Senior Managing Director, Asia-Pac Financial Services Practices Leader at Protiviti, a global consulting firm. “Clean Money is a Click Away: The Money Laundering Risks of E-Commerce” June,</w:t>
      </w:r>
    </w:p>
    <w:p w14:paraId="0AAC73DC" w14:textId="77777777" w:rsidR="00B84923" w:rsidRDefault="00000000" w:rsidP="00B84923">
      <w:hyperlink r:id="rId64" w:history="1">
        <w:r w:rsidR="00B84923" w:rsidRPr="00311ECE">
          <w:rPr>
            <w:rStyle w:val="Hyperlink"/>
          </w:rPr>
          <w:t>https://www.protiviti.com/sites/default/files/2022-06/whitepaper_moneylaunderingrisksecommerce_secure.pdf</w:t>
        </w:r>
      </w:hyperlink>
      <w:r w:rsidR="00B84923">
        <w:t xml:space="preserve"> //DH</w:t>
      </w:r>
    </w:p>
    <w:p w14:paraId="14E563A4" w14:textId="77777777" w:rsidR="00B84923" w:rsidRDefault="00B84923" w:rsidP="00B84923"/>
    <w:p w14:paraId="3F2C3E34" w14:textId="77777777" w:rsidR="00B84923" w:rsidRDefault="00B84923" w:rsidP="00B84923">
      <w:r>
        <w:t xml:space="preserve">There are </w:t>
      </w:r>
      <w:proofErr w:type="gramStart"/>
      <w:r>
        <w:t>a number of</w:t>
      </w:r>
      <w:proofErr w:type="gramEnd"/>
      <w:r>
        <w:t xml:space="preserve"> reasons that would explain this. First, global money laundering efforts have historically and understandably been focused on laundering in the $400 trillion-plus financial services sector, where money laundering risks have been long recognized.8 Second, </w:t>
      </w:r>
      <w:r w:rsidRPr="00106862">
        <w:rPr>
          <w:rStyle w:val="StyleUnderline"/>
        </w:rPr>
        <w:t xml:space="preserve">the </w:t>
      </w:r>
      <w:r w:rsidRPr="004E3956">
        <w:rPr>
          <w:rStyle w:val="StyleUnderline"/>
          <w:highlight w:val="cyan"/>
        </w:rPr>
        <w:t>e-commerce</w:t>
      </w:r>
      <w:r w:rsidRPr="00106862">
        <w:rPr>
          <w:rStyle w:val="StyleUnderline"/>
        </w:rPr>
        <w:t xml:space="preserve"> market</w:t>
      </w:r>
      <w:r>
        <w:t xml:space="preserve">, as noted above, </w:t>
      </w:r>
      <w:r w:rsidRPr="004E3956">
        <w:rPr>
          <w:rStyle w:val="StyleUnderline"/>
          <w:highlight w:val="cyan"/>
        </w:rPr>
        <w:t>has grown very quickly and is highly dispersed with more than 24 million e-commerce sites on the internet</w:t>
      </w:r>
      <w:r>
        <w:t xml:space="preserve"> — and establishing an e-commerce site is decidedly easier than establishing a financial institution.</w:t>
      </w:r>
    </w:p>
    <w:p w14:paraId="1F5B3080" w14:textId="77777777" w:rsidR="00B84923" w:rsidRDefault="00B84923" w:rsidP="00B84923">
      <w:r>
        <w:t xml:space="preserve">Third, </w:t>
      </w:r>
      <w:r w:rsidRPr="004E3956">
        <w:rPr>
          <w:rStyle w:val="StyleUnderline"/>
          <w:highlight w:val="cyan"/>
        </w:rPr>
        <w:t>there is no uniform framework for e-commerce anti-money laundering</w:t>
      </w:r>
      <w:r w:rsidRPr="00CA1D2C">
        <w:rPr>
          <w:rStyle w:val="StyleUnderline"/>
        </w:rPr>
        <w:t xml:space="preserve"> </w:t>
      </w:r>
      <w:r>
        <w:t xml:space="preserve">(AML) </w:t>
      </w:r>
      <w:r w:rsidRPr="004E3956">
        <w:rPr>
          <w:rStyle w:val="StyleUnderline"/>
          <w:highlight w:val="cyan"/>
        </w:rPr>
        <w:t>regulation</w:t>
      </w:r>
      <w:r>
        <w:t xml:space="preserve"> and supervision. To their credit, regulators will often observe market developments for some </w:t>
      </w:r>
      <w:proofErr w:type="gramStart"/>
      <w:r>
        <w:t>period of time</w:t>
      </w:r>
      <w:proofErr w:type="gramEnd"/>
      <w:r>
        <w:t xml:space="preserve"> before they impose regulations that may frustrate innovation. That means that regulation often </w:t>
      </w:r>
      <w:proofErr w:type="gramStart"/>
      <w:r>
        <w:t>has to</w:t>
      </w:r>
      <w:proofErr w:type="gramEnd"/>
      <w:r>
        <w:t xml:space="preserve"> play catch up with reality. </w:t>
      </w:r>
      <w:r w:rsidRPr="00CA1D2C">
        <w:rPr>
          <w:rStyle w:val="StyleUnderline"/>
        </w:rPr>
        <w:t>The AML regulatory framework for e-commerce providers is disparate</w:t>
      </w:r>
      <w:r>
        <w:t xml:space="preserve">, more so than that of the financial services industry, which despite national nuances, is grounded in the Forty Recommendations of the Financial Action Task Force (FATF). In some jurisdictions, e-commerce activities require providers to register as money services businesses, which in turn does subject them to some AML requirements. In other jurisdictions, </w:t>
      </w:r>
      <w:r w:rsidRPr="004E3956">
        <w:rPr>
          <w:rStyle w:val="StyleUnderline"/>
          <w:highlight w:val="cyan"/>
        </w:rPr>
        <w:t>e-commerce platforms are treated as payment providers with limited</w:t>
      </w:r>
      <w:r>
        <w:t xml:space="preserve">, if any, </w:t>
      </w:r>
      <w:r w:rsidRPr="004E3956">
        <w:rPr>
          <w:rStyle w:val="StyleUnderline"/>
          <w:highlight w:val="cyan"/>
        </w:rPr>
        <w:t>scrutiny of their money laundering risks.</w:t>
      </w:r>
    </w:p>
    <w:p w14:paraId="08606FA7" w14:textId="77777777" w:rsidR="00B84923" w:rsidRDefault="00B84923" w:rsidP="00B84923">
      <w:r>
        <w:t>Fourth, as proven time and time again, the bad guys are very clever and keeping up with them is a challenge for all industry sectors. While the scale of transaction laundering is difficult to quantify, one industry observer suggested more than three years ago that the global volume of transaction laundering exceeded $350 billion.9 In another attempt to describe the dimension of the problem, Thomson Reuters referenced10 the following information released by the Electronics Transactions Association (ETA):</w:t>
      </w:r>
    </w:p>
    <w:p w14:paraId="76A80247" w14:textId="77777777" w:rsidR="00B84923" w:rsidRDefault="00B84923" w:rsidP="00B84923">
      <w:r>
        <w:t>•</w:t>
      </w:r>
      <w:r>
        <w:tab/>
        <w:t>About 50-</w:t>
      </w:r>
      <w:r w:rsidRPr="004E3956">
        <w:rPr>
          <w:rStyle w:val="StyleUnderline"/>
          <w:highlight w:val="cyan"/>
        </w:rPr>
        <w:t>70% of online sales for</w:t>
      </w:r>
      <w:r>
        <w:t xml:space="preserve"> illicit drugs, </w:t>
      </w:r>
      <w:r w:rsidRPr="004E3956">
        <w:rPr>
          <w:rStyle w:val="StyleUnderline"/>
          <w:highlight w:val="cyan"/>
        </w:rPr>
        <w:t>counterfeit goods</w:t>
      </w:r>
      <w:r>
        <w:t xml:space="preserve"> and unlawful adult content </w:t>
      </w:r>
      <w:r w:rsidRPr="004E3956">
        <w:rPr>
          <w:rStyle w:val="StyleUnderline"/>
          <w:highlight w:val="cyan"/>
        </w:rPr>
        <w:t>involve</w:t>
      </w:r>
      <w:r>
        <w:t xml:space="preserve"> some form of </w:t>
      </w:r>
      <w:r w:rsidRPr="004E3956">
        <w:rPr>
          <w:rStyle w:val="StyleUnderline"/>
          <w:highlight w:val="cyan"/>
        </w:rPr>
        <w:t>transaction laundering</w:t>
      </w:r>
      <w:r>
        <w:t>.</w:t>
      </w:r>
    </w:p>
    <w:p w14:paraId="266C48DE" w14:textId="77777777" w:rsidR="00B84923" w:rsidRDefault="00B84923" w:rsidP="00B84923">
      <w:r>
        <w:t>•</w:t>
      </w:r>
      <w:r>
        <w:tab/>
        <w:t>More than 90% of illegal gambling sites make use of transaction laundering to move their credit card receipts into the payment system.</w:t>
      </w:r>
    </w:p>
    <w:p w14:paraId="233435DB" w14:textId="77777777" w:rsidR="00B84923" w:rsidRDefault="00B84923" w:rsidP="00B84923">
      <w:r>
        <w:t>•</w:t>
      </w:r>
      <w:r>
        <w:tab/>
        <w:t>Between 35,000 and 45,000 rogue internet pharmacies are online at any one time and illicit pharmacies are only one segment of the much larger $450 billion counterfeit goods market.</w:t>
      </w:r>
    </w:p>
    <w:p w14:paraId="71FA6A4D" w14:textId="77777777" w:rsidR="00B84923" w:rsidRDefault="00B84923" w:rsidP="00B84923"/>
    <w:p w14:paraId="40D66B03" w14:textId="77777777" w:rsidR="00E83CEA" w:rsidRDefault="00E83CEA" w:rsidP="00E83CEA">
      <w:pPr>
        <w:pStyle w:val="Heading4"/>
      </w:pPr>
      <w:r>
        <w:t>Illicit economies are expanding rapidly due to online commerce</w:t>
      </w:r>
    </w:p>
    <w:p w14:paraId="7CD41EE3" w14:textId="77777777" w:rsidR="00E83CEA" w:rsidRDefault="00E83CEA" w:rsidP="00E83CEA">
      <w:r>
        <w:t xml:space="preserve">David </w:t>
      </w:r>
      <w:r w:rsidRPr="000F335F">
        <w:rPr>
          <w:rStyle w:val="Style13ptBold"/>
        </w:rPr>
        <w:t>Luna</w:t>
      </w:r>
      <w:r>
        <w:t>, 20</w:t>
      </w:r>
      <w:r>
        <w:rPr>
          <w:rStyle w:val="Style13ptBold"/>
        </w:rPr>
        <w:t>24</w:t>
      </w:r>
      <w:r>
        <w:t xml:space="preserve"> – founder and executive director of the International Coalition Against Illicit Economies, and a former U.S. diplomat and national security official with over 20 years of federal service. “Getting Ahead of the Game in a new Multi-Polar World across Today's Spectrum of Threats, Converging Ecosystems of Criminality, and Hybrid (Irregular) Warfare” Keynote Address to the Pentagon, 5/8, </w:t>
      </w:r>
      <w:hyperlink r:id="rId65" w:history="1">
        <w:r w:rsidRPr="00311ECE">
          <w:rPr>
            <w:rStyle w:val="Hyperlink"/>
          </w:rPr>
          <w:t>https://icaie.com/wp-content/uploads/2024/05/Pentagon-May-8th-Keynote-David-M.-Luna-Threat-Convergence-in-a-New-Multi-Polar-World-FINAL.pdf</w:t>
        </w:r>
      </w:hyperlink>
      <w:r>
        <w:t xml:space="preserve"> //DH</w:t>
      </w:r>
    </w:p>
    <w:p w14:paraId="70B1F1A2" w14:textId="77777777" w:rsidR="00E83CEA" w:rsidRDefault="00E83CEA" w:rsidP="00E83CEA"/>
    <w:p w14:paraId="758FC7C3" w14:textId="77777777" w:rsidR="00E83CEA" w:rsidRDefault="00E83CEA" w:rsidP="00E83CEA">
      <w:r>
        <w:t xml:space="preserve">Let me emphasize that despite many successes, </w:t>
      </w:r>
      <w:r w:rsidRPr="0048730B">
        <w:rPr>
          <w:rStyle w:val="StyleUnderline"/>
          <w:highlight w:val="cyan"/>
        </w:rPr>
        <w:t>the global ecosystem of criminality and corruption has expanded greatly today compared to even a decade ago, fueled by</w:t>
      </w:r>
      <w:r>
        <w:t xml:space="preserve"> criminal opportunists and </w:t>
      </w:r>
      <w:r w:rsidRPr="0048730B">
        <w:rPr>
          <w:rStyle w:val="StyleUnderline"/>
          <w:highlight w:val="cyan"/>
        </w:rPr>
        <w:t>profit driven-illicit entrepreneurial networks</w:t>
      </w:r>
      <w:r w:rsidRPr="0048730B">
        <w:rPr>
          <w:highlight w:val="cyan"/>
        </w:rPr>
        <w:t xml:space="preserve"> </w:t>
      </w:r>
      <w:r w:rsidRPr="0048730B">
        <w:rPr>
          <w:rStyle w:val="StyleUnderline"/>
          <w:highlight w:val="cyan"/>
        </w:rPr>
        <w:t>working</w:t>
      </w:r>
      <w:r>
        <w:t xml:space="preserve"> feverishly </w:t>
      </w:r>
      <w:r w:rsidRPr="0048730B">
        <w:rPr>
          <w:rStyle w:val="StyleUnderline"/>
          <w:highlight w:val="cyan"/>
        </w:rPr>
        <w:t>to exploit a multitude of new, lucrative criminal economies</w:t>
      </w:r>
      <w:r>
        <w:t>, including synthetic drugs, contraband pharmaceuticals, and the illegal mining of gold and strategic minerals.</w:t>
      </w:r>
    </w:p>
    <w:p w14:paraId="27EF840B" w14:textId="77777777" w:rsidR="00E83CEA" w:rsidRDefault="00E83CEA" w:rsidP="00E83CEA">
      <w:r w:rsidRPr="0048730B">
        <w:rPr>
          <w:rStyle w:val="StyleUnderline"/>
          <w:highlight w:val="cyan"/>
        </w:rPr>
        <w:t>Illicit actors have evolved</w:t>
      </w:r>
      <w:r>
        <w:t xml:space="preserve"> and diversified across new security landscapes, including </w:t>
      </w:r>
      <w:r w:rsidRPr="0048730B">
        <w:rPr>
          <w:rStyle w:val="StyleUnderline"/>
          <w:highlight w:val="cyan"/>
        </w:rPr>
        <w:t>by leveraging greater vulnerabilities across the digital world, online marketplaces</w:t>
      </w:r>
      <w:r>
        <w:t>, dark spaces of the Internet and alliances with deeply criminalized states.</w:t>
      </w:r>
    </w:p>
    <w:p w14:paraId="2AA96BBF" w14:textId="77777777" w:rsidR="00E83CEA" w:rsidRDefault="00E83CEA" w:rsidP="00E83CEA">
      <w:r>
        <w:t xml:space="preserve">Moreover, </w:t>
      </w:r>
      <w:r w:rsidRPr="0048730B">
        <w:rPr>
          <w:rStyle w:val="StyleUnderline"/>
          <w:highlight w:val="cyan"/>
        </w:rPr>
        <w:t>active measures and geo-strategic corruption by hostile malign states such as China, Iran, North Korea, Russia, and others, have further financed chaos</w:t>
      </w:r>
      <w:r w:rsidRPr="0079065A">
        <w:rPr>
          <w:rStyle w:val="StyleUnderline"/>
        </w:rPr>
        <w:t xml:space="preserve"> and insecurity to not only</w:t>
      </w:r>
      <w:r>
        <w:rPr>
          <w:rStyle w:val="StyleUnderline"/>
        </w:rPr>
        <w:t xml:space="preserve"> </w:t>
      </w:r>
      <w:r w:rsidRPr="0079065A">
        <w:rPr>
          <w:rStyle w:val="StyleUnderline"/>
        </w:rPr>
        <w:t xml:space="preserve">weaken Western democracies, but </w:t>
      </w:r>
      <w:r w:rsidRPr="0048730B">
        <w:rPr>
          <w:rStyle w:val="StyleUnderline"/>
          <w:highlight w:val="cyan"/>
        </w:rPr>
        <w:t>to fulfill their shared ambition of creating a multipolar world order untethered to</w:t>
      </w:r>
      <w:r>
        <w:t xml:space="preserve"> the norms of democratic governance and </w:t>
      </w:r>
      <w:r w:rsidRPr="0048730B">
        <w:rPr>
          <w:rStyle w:val="StyleUnderline"/>
          <w:highlight w:val="cyan"/>
        </w:rPr>
        <w:t>rule of law</w:t>
      </w:r>
      <w:r w:rsidRPr="0048730B">
        <w:rPr>
          <w:highlight w:val="cyan"/>
        </w:rPr>
        <w:t>.</w:t>
      </w:r>
    </w:p>
    <w:p w14:paraId="40973862" w14:textId="77777777" w:rsidR="00E83CEA" w:rsidRDefault="00E83CEA" w:rsidP="00E83CEA">
      <w:r w:rsidRPr="0079065A">
        <w:rPr>
          <w:rStyle w:val="StyleUnderline"/>
        </w:rPr>
        <w:t xml:space="preserve">This confluence of </w:t>
      </w:r>
      <w:r w:rsidRPr="0048730B">
        <w:rPr>
          <w:rStyle w:val="StyleUnderline"/>
          <w:highlight w:val="cyan"/>
        </w:rPr>
        <w:t>organized crime, criminalized states and hybrid warfare has expanded illicit economies globally by orders of magnitude</w:t>
      </w:r>
      <w:r>
        <w:t>, in ways democratic governments are struggling to understand, map and confront.</w:t>
      </w:r>
    </w:p>
    <w:p w14:paraId="045AD1B6" w14:textId="77777777" w:rsidR="00E83CEA" w:rsidRDefault="00E83CEA" w:rsidP="00E83CEA">
      <w:r>
        <w:t xml:space="preserve">Authoritarian regimes, driven less by ideology and more by the desire to stay in power indefinitely, encourage and manipulate politically backed criminal and militia proxies to control prime illicit spaces and conduct criminal activities that corrode governance, political, and market institutions </w:t>
      </w:r>
      <w:proofErr w:type="gramStart"/>
      <w:r>
        <w:t>in order to</w:t>
      </w:r>
      <w:proofErr w:type="gramEnd"/>
      <w:r>
        <w:t xml:space="preserve"> achieve their geopolitical aims, power, and wealth.</w:t>
      </w:r>
    </w:p>
    <w:p w14:paraId="2B2BD8E2" w14:textId="77777777" w:rsidR="00E83CEA" w:rsidRDefault="00E83CEA" w:rsidP="00E83CEA">
      <w:r>
        <w:t xml:space="preserve">These regimes and criminal proxies wreak untold environmental havoc across the world, especially in Latin America and Sub-Saharan Africa, creating damage that will take generations to repair. Unfortunately, across almost all of today's illicit industries, </w:t>
      </w:r>
      <w:r w:rsidRPr="0048730B">
        <w:rPr>
          <w:rStyle w:val="StyleUnderline"/>
          <w:highlight w:val="cyan"/>
        </w:rPr>
        <w:t>we are losing the war against organized crime and illicit threat networks</w:t>
      </w:r>
      <w:r>
        <w:t xml:space="preserve"> due to outdated intelligence analysis, the lack of understanding of the scale of these </w:t>
      </w:r>
      <w:proofErr w:type="gramStart"/>
      <w:r>
        <w:t>challenges;</w:t>
      </w:r>
      <w:proofErr w:type="gramEnd"/>
      <w:r>
        <w:t xml:space="preserve"> speed, connivance, and use of sophisticated technologies by criminals. The problem is exacerbated because governments are not making these threats a top national security priority, nor are they making the requisite adaptations and investments necessary to effectively counter such transnational threats.</w:t>
      </w:r>
    </w:p>
    <w:p w14:paraId="4C2C1E8F" w14:textId="77777777" w:rsidR="00E83CEA" w:rsidRDefault="00E83CEA" w:rsidP="00E83CEA">
      <w:r>
        <w:t xml:space="preserve">As a result of the magnitude of the mayhem wrought by the scale of expanding illicit economic vectors, burgeoning insecurity, and culture of impunity in criminalized hot spots, the </w:t>
      </w:r>
      <w:r w:rsidRPr="00223323">
        <w:rPr>
          <w:rStyle w:val="StyleUnderline"/>
        </w:rPr>
        <w:t>international law enforcement and security communities are under even more pressure, often out-resourced, outmanned, and sometimes, out-gunned</w:t>
      </w:r>
      <w:r>
        <w:t>. At this point in time, security forces have become largely reactionary instead of proactively working to mitigate the risks and threats posed by organized crime and illicit threat networks.</w:t>
      </w:r>
    </w:p>
    <w:p w14:paraId="7716CD7F" w14:textId="77777777" w:rsidR="00E83CEA" w:rsidRDefault="00E83CEA" w:rsidP="00B84923"/>
    <w:p w14:paraId="1EB3DFD1" w14:textId="77777777" w:rsidR="00E055A6" w:rsidRDefault="00E055A6" w:rsidP="00B84923"/>
    <w:p w14:paraId="5B040044" w14:textId="77777777" w:rsidR="001047E1" w:rsidRDefault="001047E1" w:rsidP="00B84923"/>
    <w:p w14:paraId="4A22D105" w14:textId="77777777" w:rsidR="001047E1" w:rsidRDefault="001047E1" w:rsidP="00B84923"/>
    <w:p w14:paraId="1FB94E71" w14:textId="00120115" w:rsidR="0078683F" w:rsidRDefault="0078683F" w:rsidP="0078683F">
      <w:pPr>
        <w:pStyle w:val="Heading3"/>
      </w:pPr>
      <w:r>
        <w:t>AT: AML fails inevitably</w:t>
      </w:r>
    </w:p>
    <w:p w14:paraId="61A37E95" w14:textId="77777777" w:rsidR="0078683F" w:rsidRDefault="0078683F" w:rsidP="0078683F"/>
    <w:p w14:paraId="7F016ABD" w14:textId="4ABF7814" w:rsidR="0004673F" w:rsidRDefault="0004673F" w:rsidP="0004673F">
      <w:pPr>
        <w:pStyle w:val="Heading4"/>
      </w:pPr>
      <w:r>
        <w:t xml:space="preserve">Improving AML enforcement empirically </w:t>
      </w:r>
      <w:r w:rsidR="00FA7105">
        <w:t xml:space="preserve">improves sustainable development </w:t>
      </w:r>
      <w:r w:rsidR="00D30187">
        <w:t xml:space="preserve">and </w:t>
      </w:r>
      <w:r w:rsidR="00D30187">
        <w:rPr>
          <w:u w:val="single"/>
        </w:rPr>
        <w:t xml:space="preserve">institutions </w:t>
      </w:r>
      <w:r w:rsidR="00FA7105">
        <w:t>– that solves our kleptocracy impact</w:t>
      </w:r>
    </w:p>
    <w:p w14:paraId="5446EBA1" w14:textId="77777777" w:rsidR="00FB7F64" w:rsidRDefault="00FB7F64" w:rsidP="00FB7F64">
      <w:r>
        <w:t xml:space="preserve">Folorunsho M. </w:t>
      </w:r>
      <w:proofErr w:type="spellStart"/>
      <w:r w:rsidRPr="0004673F">
        <w:rPr>
          <w:rStyle w:val="Style13ptBold"/>
        </w:rPr>
        <w:t>Ajide</w:t>
      </w:r>
      <w:proofErr w:type="spellEnd"/>
      <w:r w:rsidRPr="0004673F">
        <w:rPr>
          <w:rStyle w:val="Style13ptBold"/>
        </w:rPr>
        <w:t xml:space="preserve"> and</w:t>
      </w:r>
      <w:r>
        <w:t xml:space="preserve"> Titus Ayobami </w:t>
      </w:r>
      <w:proofErr w:type="spellStart"/>
      <w:r w:rsidRPr="0004673F">
        <w:rPr>
          <w:rStyle w:val="Style13ptBold"/>
        </w:rPr>
        <w:t>Ojeyinka</w:t>
      </w:r>
      <w:proofErr w:type="spellEnd"/>
      <w:r w:rsidRPr="0004673F">
        <w:rPr>
          <w:rStyle w:val="Style13ptBold"/>
        </w:rPr>
        <w:t>,</w:t>
      </w:r>
      <w:r>
        <w:t xml:space="preserve"> 20</w:t>
      </w:r>
      <w:r w:rsidRPr="0004673F">
        <w:rPr>
          <w:rStyle w:val="Style13ptBold"/>
        </w:rPr>
        <w:t>23</w:t>
      </w:r>
      <w:r>
        <w:t xml:space="preserve"> – “Benefit or burden? An exploratory analysis of the impact of anti-money laundering regulations on sustainable development in developing economies” Sustainable Development, 10/17, Wiley Online Library, Accessed via University of Michigan //DH</w:t>
      </w:r>
    </w:p>
    <w:p w14:paraId="3FCA5E93" w14:textId="4E72B1C2" w:rsidR="00FB7F64" w:rsidRPr="0001253D" w:rsidRDefault="00FB7F64" w:rsidP="00FB7F64">
      <w:pPr>
        <w:rPr>
          <w:b/>
          <w:bCs/>
        </w:rPr>
      </w:pPr>
      <w:r>
        <w:rPr>
          <w:b/>
          <w:bCs/>
        </w:rPr>
        <w:t>ML = Money Laundering, AML = Anti Money Laundering</w:t>
      </w:r>
      <w:r w:rsidR="00DD55DE">
        <w:rPr>
          <w:b/>
          <w:bCs/>
        </w:rPr>
        <w:t>, SDI = Sustainable Development</w:t>
      </w:r>
      <w:r w:rsidR="004C2DE6">
        <w:rPr>
          <w:b/>
          <w:bCs/>
        </w:rPr>
        <w:t xml:space="preserve"> Indicator</w:t>
      </w:r>
    </w:p>
    <w:p w14:paraId="47B75DF7" w14:textId="77777777" w:rsidR="0001253D" w:rsidRDefault="0001253D" w:rsidP="0078683F"/>
    <w:p w14:paraId="0DA3C2C3" w14:textId="472D54E4" w:rsidR="00FB7F64" w:rsidRDefault="00FB7F64" w:rsidP="0078683F">
      <w:r>
        <w:t xml:space="preserve">Table 4 presents the results of the Driscoll-Kraay, Prais-Winsten estimate difference GMM (D-GMM) and IV-GMM estimators. </w:t>
      </w:r>
      <w:r w:rsidRPr="00FB7F64">
        <w:rPr>
          <w:rStyle w:val="StyleUnderline"/>
        </w:rPr>
        <w:t xml:space="preserve">The coefficients show that AML regulations promote sustainable development in developing countries. A </w:t>
      </w:r>
      <w:r w:rsidRPr="00FB7F64">
        <w:rPr>
          <w:rStyle w:val="Emphasis"/>
        </w:rPr>
        <w:t>1% increase</w:t>
      </w:r>
      <w:r w:rsidRPr="00FB7F64">
        <w:rPr>
          <w:rStyle w:val="StyleUnderline"/>
        </w:rPr>
        <w:t xml:space="preserve"> in AML improves SDI </w:t>
      </w:r>
      <w:r w:rsidRPr="00FB7F64">
        <w:rPr>
          <w:rStyle w:val="Emphasis"/>
        </w:rPr>
        <w:t>by 12%.</w:t>
      </w:r>
      <w:r w:rsidRPr="00FB7F64">
        <w:rPr>
          <w:rStyle w:val="StyleUnderline"/>
        </w:rPr>
        <w:t xml:space="preserve"> </w:t>
      </w:r>
      <w:r>
        <w:t xml:space="preserve">The D-GMM results also show there is a 5% increase in SDI for one unit improvement in anti-money laundering regulations. </w:t>
      </w:r>
      <w:r w:rsidRPr="00DD55DE">
        <w:rPr>
          <w:rStyle w:val="StyleUnderline"/>
        </w:rPr>
        <w:t>These results are consistent with the related studies that show that AML regulation promotes economic growth and encourages inflow of foreign investors because it increases investors' confidence in an economy</w:t>
      </w:r>
      <w:r>
        <w:t xml:space="preserve"> (</w:t>
      </w:r>
      <w:proofErr w:type="spellStart"/>
      <w:r>
        <w:t>Ofoeda</w:t>
      </w:r>
      <w:proofErr w:type="spellEnd"/>
      <w:r>
        <w:t xml:space="preserve">, </w:t>
      </w:r>
      <w:proofErr w:type="spellStart"/>
      <w:r>
        <w:t>Agbloyor</w:t>
      </w:r>
      <w:proofErr w:type="spellEnd"/>
      <w:r>
        <w:t xml:space="preserve">, &amp; Abor, 2022a; </w:t>
      </w:r>
      <w:proofErr w:type="spellStart"/>
      <w:r>
        <w:t>Ofoeda</w:t>
      </w:r>
      <w:proofErr w:type="spellEnd"/>
      <w:r>
        <w:t xml:space="preserve">, </w:t>
      </w:r>
      <w:proofErr w:type="spellStart"/>
      <w:r>
        <w:t>Agbloyor</w:t>
      </w:r>
      <w:proofErr w:type="spellEnd"/>
      <w:r>
        <w:t xml:space="preserve">, &amp; Abor, 2022b; </w:t>
      </w:r>
      <w:proofErr w:type="spellStart"/>
      <w:r>
        <w:t>Ofoeda</w:t>
      </w:r>
      <w:proofErr w:type="spellEnd"/>
      <w:r>
        <w:t xml:space="preserve">, </w:t>
      </w:r>
      <w:proofErr w:type="spellStart"/>
      <w:r>
        <w:t>Agbloyor</w:t>
      </w:r>
      <w:proofErr w:type="spellEnd"/>
      <w:r>
        <w:t xml:space="preserve">, &amp; Abor, 2022d; </w:t>
      </w:r>
      <w:proofErr w:type="spellStart"/>
      <w:r>
        <w:t>Ofoeda</w:t>
      </w:r>
      <w:proofErr w:type="spellEnd"/>
      <w:r>
        <w:t xml:space="preserve">, </w:t>
      </w:r>
      <w:proofErr w:type="spellStart"/>
      <w:r>
        <w:t>Agbloyor</w:t>
      </w:r>
      <w:proofErr w:type="spellEnd"/>
      <w:r>
        <w:t xml:space="preserve">, Abor, &amp; Achampong, 2022). Anti-money laundering activities ensure quality of life and improve overall wellbeing. </w:t>
      </w:r>
      <w:r w:rsidRPr="00DD55DE">
        <w:rPr>
          <w:rStyle w:val="StyleUnderline"/>
        </w:rPr>
        <w:t>The impact of AML regulations is very crucial in restating confidence and trust in the financial market system</w:t>
      </w:r>
      <w:r>
        <w:t xml:space="preserve"> and sustaining the economy in general. Studies prove beyond doubt that better regulations should grow the economic system for sustainability (</w:t>
      </w:r>
      <w:proofErr w:type="spellStart"/>
      <w:r>
        <w:t>Djankov</w:t>
      </w:r>
      <w:proofErr w:type="spellEnd"/>
      <w:r>
        <w:t xml:space="preserve"> et al., 2006). An effective AML regulation is expected to improve economic, social and environmental sustainability in developing countries. The results of this study also support the view of Porta et al. (1998), who state that legal systems and </w:t>
      </w:r>
      <w:r w:rsidRPr="00D30187">
        <w:rPr>
          <w:rStyle w:val="StyleUnderline"/>
        </w:rPr>
        <w:t>effective regulations would discourage asymmetric information and motivate transparent transactions, thereby fostering customer confidence and trust for sustainable growth and development</w:t>
      </w:r>
      <w:r>
        <w:t>.</w:t>
      </w:r>
    </w:p>
    <w:p w14:paraId="46F31BBE" w14:textId="0799FC7B" w:rsidR="00D30187" w:rsidRDefault="00D30187" w:rsidP="0078683F">
      <w:r w:rsidRPr="00D30187">
        <w:rPr>
          <w:rStyle w:val="StyleUnderline"/>
        </w:rPr>
        <w:t xml:space="preserve">The coefficients of institutional quality </w:t>
      </w:r>
      <w:r>
        <w:t xml:space="preserve">(IQ) </w:t>
      </w:r>
      <w:r w:rsidRPr="00D30187">
        <w:rPr>
          <w:rStyle w:val="StyleUnderline"/>
        </w:rPr>
        <w:t>and income per capita</w:t>
      </w:r>
      <w:r>
        <w:t xml:space="preserve"> (LGDPPC) </w:t>
      </w:r>
      <w:r w:rsidRPr="00D30187">
        <w:rPr>
          <w:rStyle w:val="StyleUnderline"/>
        </w:rPr>
        <w:t>are positive and significant</w:t>
      </w:r>
      <w:r>
        <w:t xml:space="preserve"> in relation to sustainable development. The results suggest that a 1% increase in quality of institution promotes sustainable development by 3.1%. Likewise, a percentage change in income increases sustainable development by 5.6% in developing nations. Human capital (SCH) has a positive impact on sustainable development at 1% significance level. This is in line with the submission of Koirala and Pradhan (2019). Furthermore, </w:t>
      </w:r>
      <w:proofErr w:type="spellStart"/>
      <w:r>
        <w:t>Ajide</w:t>
      </w:r>
      <w:proofErr w:type="spellEnd"/>
      <w:r>
        <w:t xml:space="preserve"> et al. (2023) and </w:t>
      </w:r>
      <w:proofErr w:type="spellStart"/>
      <w:r>
        <w:t>Osinubi</w:t>
      </w:r>
      <w:proofErr w:type="spellEnd"/>
      <w:r>
        <w:t xml:space="preserve"> et al. (2023) confirm that income per capita and human capita proxied by year of schooling improve the achievement of sustainable development in Africa and Middle East nations. Education provides the capacity for individuals to become economically useful as it equips individuals with necessary skills for economic empowerment, thereby increasing the possibility of achieving economic and social sustainability (</w:t>
      </w:r>
      <w:proofErr w:type="spellStart"/>
      <w:r>
        <w:t>Obanya</w:t>
      </w:r>
      <w:proofErr w:type="spellEnd"/>
      <w:r>
        <w:t xml:space="preserve">, 2009). </w:t>
      </w:r>
      <w:r w:rsidRPr="007A7344">
        <w:rPr>
          <w:rStyle w:val="StyleUnderline"/>
        </w:rPr>
        <w:t xml:space="preserve">Institutional quality reduces environmental </w:t>
      </w:r>
      <w:proofErr w:type="gramStart"/>
      <w:r w:rsidRPr="007A7344">
        <w:rPr>
          <w:rStyle w:val="StyleUnderline"/>
        </w:rPr>
        <w:t>degradations</w:t>
      </w:r>
      <w:proofErr w:type="gramEnd"/>
      <w:r>
        <w:t xml:space="preserve"> and it is the ‘rule of the game’ for social interactions which promote justice and equity among economic agents (Torras &amp; Boyce, 1998). The study of Ali et al. (2019) further suggests that quality of institution is very important for sustainable growth and development, while the findings of </w:t>
      </w:r>
      <w:proofErr w:type="spellStart"/>
      <w:r>
        <w:t>Akhbari</w:t>
      </w:r>
      <w:proofErr w:type="spellEnd"/>
      <w:r>
        <w:t xml:space="preserve"> and </w:t>
      </w:r>
      <w:proofErr w:type="spellStart"/>
      <w:r>
        <w:t>Nejati</w:t>
      </w:r>
      <w:proofErr w:type="spellEnd"/>
      <w:r>
        <w:t xml:space="preserve"> (2019) are conflicting. Furthermore, </w:t>
      </w:r>
      <w:proofErr w:type="spellStart"/>
      <w:r>
        <w:t>Osabuohien</w:t>
      </w:r>
      <w:proofErr w:type="spellEnd"/>
      <w:r>
        <w:t xml:space="preserve"> et al. (2014) find that the quality of institutions has a potential for environmental sustainability. The coefficients of FDI and trade openness have negative impacts on sustainable development. This supports the previous findings on the pollution haven analysis. FDI produces negative environmental externalities due to the lax regulations in developing nations (Abid et al., 2015; Carullo et al., 2013).</w:t>
      </w:r>
    </w:p>
    <w:p w14:paraId="73DA4A47" w14:textId="77777777" w:rsidR="0001253D" w:rsidRDefault="0001253D" w:rsidP="0078683F"/>
    <w:p w14:paraId="0B17930D" w14:textId="38F7DD51" w:rsidR="008D2A30" w:rsidRDefault="008D2A30" w:rsidP="008D2A30">
      <w:pPr>
        <w:pStyle w:val="Heading3"/>
      </w:pPr>
      <w:r>
        <w:t>1ar – AML works</w:t>
      </w:r>
    </w:p>
    <w:p w14:paraId="015681CB" w14:textId="77777777" w:rsidR="008D2A30" w:rsidRDefault="008D2A30" w:rsidP="0078683F"/>
    <w:p w14:paraId="4402D5F0" w14:textId="4801EF0F" w:rsidR="008D2A30" w:rsidRPr="00F02329" w:rsidRDefault="008D2A30" w:rsidP="008D2A30">
      <w:pPr>
        <w:pStyle w:val="Heading4"/>
        <w:rPr>
          <w:u w:val="single"/>
        </w:rPr>
      </w:pPr>
      <w:r>
        <w:t xml:space="preserve">AML regulations build </w:t>
      </w:r>
      <w:r>
        <w:rPr>
          <w:u w:val="single"/>
        </w:rPr>
        <w:t>institutional quality</w:t>
      </w:r>
      <w:r>
        <w:t xml:space="preserve"> and </w:t>
      </w:r>
      <w:r w:rsidR="00F02329">
        <w:rPr>
          <w:u w:val="single"/>
        </w:rPr>
        <w:t>lowers corruption</w:t>
      </w:r>
    </w:p>
    <w:p w14:paraId="243B00C0" w14:textId="77777777" w:rsidR="008D2A30" w:rsidRDefault="008D2A30" w:rsidP="008D2A30">
      <w:r>
        <w:t xml:space="preserve">Folorunsho M. </w:t>
      </w:r>
      <w:proofErr w:type="spellStart"/>
      <w:r w:rsidRPr="0004673F">
        <w:rPr>
          <w:rStyle w:val="Style13ptBold"/>
        </w:rPr>
        <w:t>Ajide</w:t>
      </w:r>
      <w:proofErr w:type="spellEnd"/>
      <w:r w:rsidRPr="0004673F">
        <w:rPr>
          <w:rStyle w:val="Style13ptBold"/>
        </w:rPr>
        <w:t xml:space="preserve"> and</w:t>
      </w:r>
      <w:r>
        <w:t xml:space="preserve"> Titus Ayobami </w:t>
      </w:r>
      <w:proofErr w:type="spellStart"/>
      <w:r w:rsidRPr="0004673F">
        <w:rPr>
          <w:rStyle w:val="Style13ptBold"/>
        </w:rPr>
        <w:t>Ojeyinka</w:t>
      </w:r>
      <w:proofErr w:type="spellEnd"/>
      <w:r w:rsidRPr="0004673F">
        <w:rPr>
          <w:rStyle w:val="Style13ptBold"/>
        </w:rPr>
        <w:t>,</w:t>
      </w:r>
      <w:r>
        <w:t xml:space="preserve"> 20</w:t>
      </w:r>
      <w:r w:rsidRPr="0004673F">
        <w:rPr>
          <w:rStyle w:val="Style13ptBold"/>
        </w:rPr>
        <w:t>23</w:t>
      </w:r>
      <w:r>
        <w:t xml:space="preserve"> – “Benefit or burden? An exploratory analysis of the impact of anti-money laundering regulations on sustainable development in developing economies” Sustainable Development, 10/17, Wiley Online Library, Accessed via University of Michigan //DH</w:t>
      </w:r>
    </w:p>
    <w:p w14:paraId="06989627" w14:textId="77777777" w:rsidR="008D2A30" w:rsidRPr="0001253D" w:rsidRDefault="008D2A30" w:rsidP="008D2A30">
      <w:pPr>
        <w:rPr>
          <w:b/>
          <w:bCs/>
        </w:rPr>
      </w:pPr>
      <w:r>
        <w:rPr>
          <w:b/>
          <w:bCs/>
        </w:rPr>
        <w:t>ML = Money Laundering, AML = Anti Money Laundering, SDI = Sustainable Development Indicator</w:t>
      </w:r>
    </w:p>
    <w:p w14:paraId="07F25A5C" w14:textId="77777777" w:rsidR="008D2A30" w:rsidRDefault="008D2A30" w:rsidP="0078683F"/>
    <w:p w14:paraId="3338B07C" w14:textId="4249EE43" w:rsidR="008D2A30" w:rsidRDefault="008D2A30" w:rsidP="0078683F">
      <w:r>
        <w:t xml:space="preserve">From the policy and practical perspective, </w:t>
      </w:r>
      <w:r w:rsidRPr="00F02329">
        <w:rPr>
          <w:rStyle w:val="StyleUnderline"/>
        </w:rPr>
        <w:t>this study offers some insights for policymakers seeking to improve and implement anti-money laundering regulations</w:t>
      </w:r>
      <w:r>
        <w:t xml:space="preserve"> in business practices, and for the </w:t>
      </w:r>
      <w:proofErr w:type="gramStart"/>
      <w:r>
        <w:t>economy as a whole</w:t>
      </w:r>
      <w:proofErr w:type="gramEnd"/>
      <w:r>
        <w:t xml:space="preserve">. The findings of this paper reinforce that </w:t>
      </w:r>
      <w:r w:rsidRPr="00F02329">
        <w:rPr>
          <w:rStyle w:val="StyleUnderline"/>
        </w:rPr>
        <w:t>AML regulation is favorable towards the achievement of sustainable development</w:t>
      </w:r>
      <w:r>
        <w:t xml:space="preserve"> in least developed nations. Therefore, to combat and control the level of money laundering, developing nations must set up and enforce AML framework. </w:t>
      </w:r>
      <w:r w:rsidRPr="00F02329">
        <w:rPr>
          <w:rStyle w:val="StyleUnderline"/>
        </w:rPr>
        <w:t>AML regulation fosters the effectiveness of institutions</w:t>
      </w:r>
      <w:r>
        <w:t xml:space="preserve"> and financial development towards sustainable development. </w:t>
      </w:r>
      <w:r w:rsidRPr="00F02329">
        <w:rPr>
          <w:rStyle w:val="StyleUnderline"/>
        </w:rPr>
        <w:t xml:space="preserve">It also guarantees financial transparency, standards and promotes public accountability. AML regulations strengthen the legal system and </w:t>
      </w:r>
      <w:r w:rsidRPr="00F02329">
        <w:rPr>
          <w:rStyle w:val="Emphasis"/>
        </w:rPr>
        <w:t>reduce the level of corruption</w:t>
      </w:r>
      <w:r w:rsidRPr="00F02329">
        <w:rPr>
          <w:rStyle w:val="StyleUnderline"/>
        </w:rPr>
        <w:t xml:space="preserve"> common to most developing countries</w:t>
      </w:r>
      <w:r>
        <w:t xml:space="preserve">. Second, the study reveals that AML regulation stimulates sustainable development for developing countries. On this note, it becomes appropriate for policymakers to effectively implement the AML regulations and ensure compliance. Financial regulators and authorities should ensure that the AML framework is entrenched in their supervisory </w:t>
      </w:r>
      <w:proofErr w:type="gramStart"/>
      <w:r>
        <w:t>roles, and</w:t>
      </w:r>
      <w:proofErr w:type="gramEnd"/>
      <w:r>
        <w:t xml:space="preserve"> is cost-effective.</w:t>
      </w:r>
    </w:p>
    <w:p w14:paraId="49A55D86" w14:textId="41736A80" w:rsidR="0001253D" w:rsidRDefault="0001253D" w:rsidP="0001253D">
      <w:pPr>
        <w:pStyle w:val="Heading4"/>
      </w:pPr>
      <w:r>
        <w:t>Our evidence reflects newer and more specific research</w:t>
      </w:r>
    </w:p>
    <w:p w14:paraId="145805BA" w14:textId="1860839A" w:rsidR="0078683F" w:rsidRDefault="0004673F" w:rsidP="0078683F">
      <w:r>
        <w:t xml:space="preserve">Folorunsho M. </w:t>
      </w:r>
      <w:proofErr w:type="spellStart"/>
      <w:r w:rsidRPr="0004673F">
        <w:rPr>
          <w:rStyle w:val="Style13ptBold"/>
        </w:rPr>
        <w:t>Ajide</w:t>
      </w:r>
      <w:proofErr w:type="spellEnd"/>
      <w:r w:rsidRPr="0004673F">
        <w:rPr>
          <w:rStyle w:val="Style13ptBold"/>
        </w:rPr>
        <w:t xml:space="preserve"> and</w:t>
      </w:r>
      <w:r>
        <w:t xml:space="preserve"> Titus Ayobami </w:t>
      </w:r>
      <w:proofErr w:type="spellStart"/>
      <w:r w:rsidRPr="0004673F">
        <w:rPr>
          <w:rStyle w:val="Style13ptBold"/>
        </w:rPr>
        <w:t>Ojeyinka</w:t>
      </w:r>
      <w:proofErr w:type="spellEnd"/>
      <w:r w:rsidRPr="0004673F">
        <w:rPr>
          <w:rStyle w:val="Style13ptBold"/>
        </w:rPr>
        <w:t>,</w:t>
      </w:r>
      <w:r>
        <w:t xml:space="preserve"> 20</w:t>
      </w:r>
      <w:r w:rsidRPr="0004673F">
        <w:rPr>
          <w:rStyle w:val="Style13ptBold"/>
        </w:rPr>
        <w:t>23</w:t>
      </w:r>
      <w:r>
        <w:t xml:space="preserve"> – “Benefit or burden? An exploratory analysis of the impact of anti-money laundering regulations on sustainable development in developing economies” Sustainable Development, </w:t>
      </w:r>
      <w:r w:rsidR="007A5114">
        <w:t>10/17, Wiley Online Library, Accessed via University of Michigan //DH</w:t>
      </w:r>
    </w:p>
    <w:p w14:paraId="636B98B1" w14:textId="65D81833" w:rsidR="0001253D" w:rsidRPr="0001253D" w:rsidRDefault="0001253D" w:rsidP="0078683F">
      <w:pPr>
        <w:rPr>
          <w:b/>
          <w:bCs/>
        </w:rPr>
      </w:pPr>
      <w:r>
        <w:rPr>
          <w:b/>
          <w:bCs/>
        </w:rPr>
        <w:t>ML = Money Laundering</w:t>
      </w:r>
    </w:p>
    <w:p w14:paraId="461AD715" w14:textId="77777777" w:rsidR="007A5114" w:rsidRDefault="007A5114" w:rsidP="0078683F"/>
    <w:p w14:paraId="11D8DED3" w14:textId="56DF01F9" w:rsidR="007A5114" w:rsidRDefault="00F37A95" w:rsidP="0078683F">
      <w:r w:rsidRPr="0001253D">
        <w:rPr>
          <w:rStyle w:val="StyleUnderline"/>
        </w:rPr>
        <w:t>This study extends the frontier of knowledge and differs from the extent literature</w:t>
      </w:r>
      <w:r>
        <w:t xml:space="preserve"> in the following ways. </w:t>
      </w:r>
      <w:r w:rsidRPr="0001253D">
        <w:rPr>
          <w:rStyle w:val="StyleUnderline"/>
        </w:rPr>
        <w:t>First, the study focuses on developing countries</w:t>
      </w:r>
      <w:r>
        <w:t xml:space="preserve">, particularly those classified as low-income, lower middle-income and upper-middle income by the World Bank. </w:t>
      </w:r>
      <w:r w:rsidRPr="0001253D">
        <w:rPr>
          <w:rStyle w:val="StyleUnderline"/>
        </w:rPr>
        <w:t>Developing countries have been identified to be more highly exposed to ML</w:t>
      </w:r>
      <w:r>
        <w:t xml:space="preserve"> (Brandt, 2022; </w:t>
      </w:r>
      <w:proofErr w:type="spellStart"/>
      <w:r>
        <w:t>Ofoeda</w:t>
      </w:r>
      <w:proofErr w:type="spellEnd"/>
      <w:r>
        <w:t xml:space="preserve"> et al., 2020). In this same manner, these countries are renowned for loose institutional framework, and anti-money laundering laws in these countries are weak compared to those in developed regions. In addition, </w:t>
      </w:r>
      <w:r w:rsidRPr="0001253D">
        <w:rPr>
          <w:rStyle w:val="StyleUnderline"/>
        </w:rPr>
        <w:t>developing economies are dominated largely by the informal sector with huge underground</w:t>
      </w:r>
      <w:r>
        <w:t xml:space="preserve"> or unrecorded </w:t>
      </w:r>
      <w:r w:rsidRPr="0001253D">
        <w:rPr>
          <w:rStyle w:val="StyleUnderline"/>
        </w:rPr>
        <w:t>economic activities</w:t>
      </w:r>
      <w:r>
        <w:t xml:space="preserve">. Thus, </w:t>
      </w:r>
      <w:r w:rsidRPr="0001253D">
        <w:rPr>
          <w:rStyle w:val="StyleUnderline"/>
        </w:rPr>
        <w:t>developing economies serve as good candidates for the exploration of the nexus between AML regulations and sustainable development.</w:t>
      </w:r>
      <w:r>
        <w:t xml:space="preserve"> Second, the study investigates the effects of AML regulations on sustainable development in developing countries by regionalizing them into East Asia &amp; Pacific, Europe &amp; Central Asia, Latin America &amp; Caribbean, Middle East &amp; North Africa, South Asia and Sub-Saharan Africa. With these classifications, it is possible to analyze the heterogeneity inherent in each region.</w:t>
      </w:r>
    </w:p>
    <w:p w14:paraId="07C9901F" w14:textId="41CBCA48" w:rsidR="00F37A95" w:rsidRDefault="0001253D" w:rsidP="0078683F">
      <w:r>
        <w:t>On the methodological contribution, the new sustainable development index of Hickel (2020) is explored and the method of moment quantile regression (MM-QR) recently introduced by Machado and Silva (2019) applied. This study also re-estimates the model via the new dynamic panel threshold estimator proposed by Seo and Shin (2016) with the implementation suggested in Seo et al. (2019). MM-QR is a powerful technique that estimates parameter coefficients through the scale and location variant shifters. The technique allows for time-invariance in the conditional distributions of the dependent variable (sustainable development). Furthermore, the dynamic threshold of Seo et al. (2019) is used to analyze the nonlinear impact of AML regulations on sustainable development. Although AML regulations should have positive effects on development, excessive regulations may have negative effects on sustainable development (Klapper et al., 2004). It limits employment and may present opportunities for corruption. It may also increase cost of business operation and reduce the quality of life, resulting in poor environmental quality (</w:t>
      </w:r>
      <w:proofErr w:type="spellStart"/>
      <w:r>
        <w:t>Ajide</w:t>
      </w:r>
      <w:proofErr w:type="spellEnd"/>
      <w:r>
        <w:t xml:space="preserve"> &amp; </w:t>
      </w:r>
      <w:proofErr w:type="spellStart"/>
      <w:r>
        <w:t>Ojeyinka</w:t>
      </w:r>
      <w:proofErr w:type="spellEnd"/>
      <w:r>
        <w:t xml:space="preserve">, 2022; Dreher &amp; </w:t>
      </w:r>
      <w:proofErr w:type="spellStart"/>
      <w:r>
        <w:t>Gassebner</w:t>
      </w:r>
      <w:proofErr w:type="spellEnd"/>
      <w:r>
        <w:t xml:space="preserve">, 2013; Klapper et al., 2004). </w:t>
      </w:r>
      <w:r w:rsidRPr="0001253D">
        <w:rPr>
          <w:rStyle w:val="StyleUnderline"/>
        </w:rPr>
        <w:t>The results of this study provide new insights for policymakers</w:t>
      </w:r>
      <w:r>
        <w:t xml:space="preserve"> and government authorities who are </w:t>
      </w:r>
      <w:r w:rsidRPr="0001253D">
        <w:rPr>
          <w:rStyle w:val="StyleUnderline"/>
        </w:rPr>
        <w:t>interested in how AML regulations may influence</w:t>
      </w:r>
      <w:r>
        <w:t xml:space="preserve"> the achievement of </w:t>
      </w:r>
      <w:r w:rsidRPr="0001253D">
        <w:rPr>
          <w:rStyle w:val="StyleUnderline"/>
        </w:rPr>
        <w:t>sustainable development</w:t>
      </w:r>
      <w:r>
        <w:t xml:space="preserve"> in the least developed nations.</w:t>
      </w:r>
    </w:p>
    <w:p w14:paraId="5D91696E" w14:textId="77777777" w:rsidR="00F37A95" w:rsidRDefault="00F37A95" w:rsidP="0078683F"/>
    <w:p w14:paraId="4D20F617" w14:textId="3DA764B2" w:rsidR="0004673F" w:rsidRDefault="00A37AAD" w:rsidP="00A37AAD">
      <w:pPr>
        <w:pStyle w:val="Heading3"/>
      </w:pPr>
      <w:r>
        <w:t xml:space="preserve">AT: </w:t>
      </w:r>
      <w:r w:rsidR="00E311AB">
        <w:t xml:space="preserve">Alt cause </w:t>
      </w:r>
      <w:r>
        <w:t>Shell companies / financial secrecy</w:t>
      </w:r>
    </w:p>
    <w:p w14:paraId="32740911" w14:textId="77777777" w:rsidR="00A37AAD" w:rsidRDefault="00A37AAD" w:rsidP="00A37AAD"/>
    <w:p w14:paraId="36B7B391" w14:textId="2C30776E" w:rsidR="00A37AAD" w:rsidRDefault="00A37AAD" w:rsidP="00A37AAD">
      <w:pPr>
        <w:pStyle w:val="Heading4"/>
      </w:pPr>
      <w:r>
        <w:t>The Corporate Transparency Act will reduce shell companies</w:t>
      </w:r>
    </w:p>
    <w:p w14:paraId="0EE1A21C" w14:textId="29F06FE2" w:rsidR="00A37AAD" w:rsidRDefault="008D49B4" w:rsidP="00A37AAD">
      <w:r w:rsidRPr="00155610">
        <w:rPr>
          <w:rStyle w:val="Style13ptBold"/>
        </w:rPr>
        <w:t>LHH</w:t>
      </w:r>
      <w:r>
        <w:t>, 20</w:t>
      </w:r>
      <w:r w:rsidRPr="00155610">
        <w:rPr>
          <w:rStyle w:val="Style13ptBold"/>
        </w:rPr>
        <w:t>24</w:t>
      </w:r>
      <w:r>
        <w:t xml:space="preserve"> - LHH is a global provider of </w:t>
      </w:r>
      <w:proofErr w:type="gramStart"/>
      <w:r>
        <w:t>end to end</w:t>
      </w:r>
      <w:proofErr w:type="gramEnd"/>
      <w:r>
        <w:t xml:space="preserve"> HR solutions including talent acquisition and job recruitment solutions. </w:t>
      </w:r>
      <w:r w:rsidR="00795415">
        <w:t>“Navigating the Corporate Transparency Act”</w:t>
      </w:r>
      <w:r w:rsidR="00155610">
        <w:t xml:space="preserve"> 2/14,</w:t>
      </w:r>
      <w:r w:rsidR="00795415">
        <w:t xml:space="preserve"> </w:t>
      </w:r>
      <w:hyperlink r:id="rId66" w:history="1">
        <w:r w:rsidR="00795415" w:rsidRPr="00242E1C">
          <w:rPr>
            <w:rStyle w:val="Hyperlink"/>
          </w:rPr>
          <w:t>https://www.lhh.com/us/en/insights/corporate-transparency-act/</w:t>
        </w:r>
      </w:hyperlink>
      <w:r w:rsidR="00795415">
        <w:t xml:space="preserve"> //DH</w:t>
      </w:r>
    </w:p>
    <w:p w14:paraId="3D416AC4" w14:textId="77777777" w:rsidR="00795415" w:rsidRDefault="00795415" w:rsidP="00A37AAD"/>
    <w:p w14:paraId="00242C12" w14:textId="31406ACC" w:rsidR="00795415" w:rsidRDefault="00795415" w:rsidP="00A37AAD">
      <w:proofErr w:type="gramStart"/>
      <w:r>
        <w:t>In an effort to</w:t>
      </w:r>
      <w:proofErr w:type="gramEnd"/>
      <w:r>
        <w:t xml:space="preserve"> enhance corporate transparency and combat financial crimes, </w:t>
      </w:r>
      <w:r w:rsidRPr="00155610">
        <w:rPr>
          <w:rStyle w:val="StyleUnderline"/>
          <w:highlight w:val="cyan"/>
        </w:rPr>
        <w:t>the Corporate Transparency Act</w:t>
      </w:r>
      <w:r>
        <w:t xml:space="preserve"> (CTA) was signed into law, signaling a new era for businesses in the United States. The act </w:t>
      </w:r>
      <w:r w:rsidRPr="00155610">
        <w:rPr>
          <w:rStyle w:val="StyleUnderline"/>
          <w:highlight w:val="cyan"/>
        </w:rPr>
        <w:t>went into effect on January 1st</w:t>
      </w:r>
      <w:r w:rsidRPr="00155610">
        <w:rPr>
          <w:rStyle w:val="StyleUnderline"/>
        </w:rPr>
        <w:t>, 2024</w:t>
      </w:r>
      <w:r>
        <w:t xml:space="preserve">. </w:t>
      </w:r>
      <w:r w:rsidRPr="00155610">
        <w:rPr>
          <w:rStyle w:val="StyleUnderline"/>
          <w:highlight w:val="cyan"/>
        </w:rPr>
        <w:t>This</w:t>
      </w:r>
      <w:r w:rsidRPr="00155610">
        <w:rPr>
          <w:rStyle w:val="StyleUnderline"/>
        </w:rPr>
        <w:t xml:space="preserve"> new legislation </w:t>
      </w:r>
      <w:r w:rsidRPr="00155610">
        <w:rPr>
          <w:rStyle w:val="StyleUnderline"/>
          <w:highlight w:val="cyan"/>
        </w:rPr>
        <w:t>will dramatically change the business compliance landscape—affecting reporting requirements for corporations</w:t>
      </w:r>
      <w:r>
        <w:t xml:space="preserve">, LLCs, </w:t>
      </w:r>
      <w:r w:rsidRPr="00155610">
        <w:rPr>
          <w:rStyle w:val="StyleUnderline"/>
        </w:rPr>
        <w:t>and other small business entities in the U</w:t>
      </w:r>
      <w:r>
        <w:t xml:space="preserve">nited </w:t>
      </w:r>
      <w:r w:rsidRPr="00155610">
        <w:rPr>
          <w:rStyle w:val="StyleUnderline"/>
        </w:rPr>
        <w:t>S</w:t>
      </w:r>
      <w:r>
        <w:t xml:space="preserve">tates. </w:t>
      </w:r>
      <w:r w:rsidRPr="00155610">
        <w:rPr>
          <w:rStyle w:val="StyleUnderline"/>
          <w:highlight w:val="cyan"/>
        </w:rPr>
        <w:t>The law</w:t>
      </w:r>
      <w:r>
        <w:t xml:space="preserve"> aims to mitigate the risk of </w:t>
      </w:r>
      <w:proofErr w:type="gramStart"/>
      <w:r>
        <w:t>a number of</w:t>
      </w:r>
      <w:proofErr w:type="gramEnd"/>
      <w:r>
        <w:t xml:space="preserve"> financial crimes but </w:t>
      </w:r>
      <w:r w:rsidRPr="00155610">
        <w:rPr>
          <w:rStyle w:val="StyleUnderline"/>
          <w:highlight w:val="cyan"/>
        </w:rPr>
        <w:t>is</w:t>
      </w:r>
      <w:r w:rsidRPr="00155610">
        <w:rPr>
          <w:rStyle w:val="StyleUnderline"/>
        </w:rPr>
        <w:t xml:space="preserve"> primarily </w:t>
      </w:r>
      <w:r w:rsidRPr="00155610">
        <w:rPr>
          <w:rStyle w:val="StyleUnderline"/>
          <w:highlight w:val="cyan"/>
        </w:rPr>
        <w:t>designed to reduce</w:t>
      </w:r>
      <w:r w:rsidRPr="00155610">
        <w:rPr>
          <w:rStyle w:val="StyleUnderline"/>
        </w:rPr>
        <w:t xml:space="preserve"> the number of lawbreakers involved in </w:t>
      </w:r>
      <w:r w:rsidRPr="00155610">
        <w:rPr>
          <w:rStyle w:val="StyleUnderline"/>
          <w:highlight w:val="cyan"/>
        </w:rPr>
        <w:t>money laundering and criminal financial shell companies</w:t>
      </w:r>
      <w:r>
        <w:t>.</w:t>
      </w:r>
    </w:p>
    <w:p w14:paraId="2605CB2A" w14:textId="77777777" w:rsidR="00155610" w:rsidRDefault="00155610" w:rsidP="00A37AAD"/>
    <w:p w14:paraId="58202F33" w14:textId="142B206E" w:rsidR="00090DEB" w:rsidRDefault="00090DEB" w:rsidP="00090DEB">
      <w:pPr>
        <w:pStyle w:val="Heading4"/>
      </w:pPr>
      <w:r>
        <w:t>The global fight against financial secrecy is improving</w:t>
      </w:r>
    </w:p>
    <w:p w14:paraId="55535730" w14:textId="0EF5FCE5" w:rsidR="00090DEB" w:rsidRDefault="002647EA" w:rsidP="00090DEB">
      <w:r>
        <w:t xml:space="preserve">Joseph </w:t>
      </w:r>
      <w:r w:rsidRPr="002B79AE">
        <w:rPr>
          <w:rStyle w:val="Style13ptBold"/>
        </w:rPr>
        <w:t>Foti</w:t>
      </w:r>
      <w:r>
        <w:t xml:space="preserve"> et al, 20</w:t>
      </w:r>
      <w:r w:rsidRPr="002B79AE">
        <w:rPr>
          <w:rStyle w:val="Style13ptBold"/>
        </w:rPr>
        <w:t>24</w:t>
      </w:r>
      <w:r>
        <w:t xml:space="preserve"> – </w:t>
      </w:r>
      <w:r w:rsidR="00EF544E">
        <w:t xml:space="preserve">Chief Research Officer - Open Government Partnership at the Brookings Institution </w:t>
      </w:r>
      <w:r>
        <w:t xml:space="preserve">“A better anti-corruption machine: Breakthroughs needed to fight illicit finance and protect democracy” 6/17, </w:t>
      </w:r>
      <w:hyperlink r:id="rId67" w:history="1">
        <w:r w:rsidRPr="00242E1C">
          <w:rPr>
            <w:rStyle w:val="Hyperlink"/>
          </w:rPr>
          <w:t>https://www.brookings.edu/articles/a-better-anti-corruption-machine-breakthroughs-needed-to-fight-illicit-finance-and-protect-democracy/</w:t>
        </w:r>
      </w:hyperlink>
      <w:r>
        <w:t xml:space="preserve"> //DH</w:t>
      </w:r>
    </w:p>
    <w:p w14:paraId="33CB8A06" w14:textId="77777777" w:rsidR="002647EA" w:rsidRPr="00090DEB" w:rsidRDefault="002647EA" w:rsidP="00090DEB"/>
    <w:p w14:paraId="5C943971" w14:textId="77777777" w:rsidR="002B79AE" w:rsidRDefault="00090DEB" w:rsidP="00A37AAD">
      <w:r>
        <w:t xml:space="preserve">But </w:t>
      </w:r>
      <w:r w:rsidRPr="002B79AE">
        <w:rPr>
          <w:rStyle w:val="StyleUnderline"/>
          <w:highlight w:val="cyan"/>
        </w:rPr>
        <w:t>the global fight against this financial secrecy has</w:t>
      </w:r>
      <w:r>
        <w:t xml:space="preserve"> also </w:t>
      </w:r>
      <w:r w:rsidRPr="002B79AE">
        <w:rPr>
          <w:rStyle w:val="StyleUnderline"/>
          <w:highlight w:val="cyan"/>
        </w:rPr>
        <w:t>been growing</w:t>
      </w:r>
      <w:r>
        <w:t xml:space="preserve">. A </w:t>
      </w:r>
      <w:r w:rsidRPr="002B79AE">
        <w:rPr>
          <w:rStyle w:val="StyleUnderline"/>
          <w:highlight w:val="cyan"/>
        </w:rPr>
        <w:t>keystone of the battle has been increasing transparency about the people who ultimately own or control companies and other entities</w:t>
      </w:r>
      <w:r>
        <w:t xml:space="preserve">, referred to as “beneficial owners.” </w:t>
      </w:r>
      <w:r w:rsidRPr="002B79AE">
        <w:rPr>
          <w:rStyle w:val="StyleUnderline"/>
          <w:highlight w:val="cyan"/>
        </w:rPr>
        <w:t>The last decade has seen notable progress</w:t>
      </w:r>
      <w:r>
        <w:t xml:space="preserve">: </w:t>
      </w:r>
      <w:r w:rsidRPr="002B79AE">
        <w:rPr>
          <w:rStyle w:val="Emphasis"/>
          <w:highlight w:val="cyan"/>
        </w:rPr>
        <w:t>Over 80 countries</w:t>
      </w:r>
      <w:r>
        <w:t xml:space="preserve"> </w:t>
      </w:r>
      <w:r w:rsidRPr="002B79AE">
        <w:rPr>
          <w:rStyle w:val="StyleUnderline"/>
          <w:highlight w:val="cyan"/>
        </w:rPr>
        <w:t>now maintain beneficial ownership registers</w:t>
      </w:r>
      <w:r>
        <w:t xml:space="preserve">, </w:t>
      </w:r>
      <w:r w:rsidRPr="002B79AE">
        <w:rPr>
          <w:rStyle w:val="StyleUnderline"/>
          <w:highlight w:val="cyan"/>
        </w:rPr>
        <w:t>collecting data that was once obscure</w:t>
      </w:r>
      <w:r>
        <w:t xml:space="preserve"> </w:t>
      </w:r>
      <w:r w:rsidRPr="002B79AE">
        <w:rPr>
          <w:rStyle w:val="StyleUnderline"/>
          <w:highlight w:val="cyan"/>
        </w:rPr>
        <w:t>and making it</w:t>
      </w:r>
      <w:r>
        <w:t xml:space="preserve"> more accessible and </w:t>
      </w:r>
      <w:r w:rsidRPr="002B79AE">
        <w:rPr>
          <w:rStyle w:val="StyleUnderline"/>
          <w:highlight w:val="cyan"/>
        </w:rPr>
        <w:t>transparent.</w:t>
      </w:r>
    </w:p>
    <w:p w14:paraId="5064CC9E" w14:textId="5CAFBA8A" w:rsidR="00090DEB" w:rsidRDefault="00090DEB" w:rsidP="00A37AAD">
      <w:r>
        <w:t xml:space="preserve"> </w:t>
      </w:r>
    </w:p>
    <w:p w14:paraId="760DCC63" w14:textId="30E7BBFC" w:rsidR="00B10699" w:rsidRDefault="00B10699" w:rsidP="00B10699">
      <w:pPr>
        <w:pStyle w:val="Heading3"/>
      </w:pPr>
      <w:r>
        <w:t>AT: CTA unconstitutional</w:t>
      </w:r>
    </w:p>
    <w:p w14:paraId="00AAD9AF" w14:textId="77777777" w:rsidR="00B10699" w:rsidRDefault="00B10699" w:rsidP="00B10699"/>
    <w:p w14:paraId="4D197126" w14:textId="7E2F93FA" w:rsidR="00B10699" w:rsidRDefault="00B10699" w:rsidP="00B10699">
      <w:pPr>
        <w:pStyle w:val="Heading4"/>
      </w:pPr>
      <w:r>
        <w:t>It was only ruled that by a district court, the holding was limited, and it’s being appealed. In the meantime, businesses still need to comply</w:t>
      </w:r>
    </w:p>
    <w:p w14:paraId="591107F5" w14:textId="3C458A41" w:rsidR="00B10699" w:rsidRDefault="00610D27" w:rsidP="00B10699">
      <w:r>
        <w:t xml:space="preserve">Chris </w:t>
      </w:r>
      <w:r w:rsidRPr="00E37D22">
        <w:rPr>
          <w:rStyle w:val="Style13ptBold"/>
        </w:rPr>
        <w:t>Gaetano</w:t>
      </w:r>
      <w:r>
        <w:t>, 20</w:t>
      </w:r>
      <w:r w:rsidRPr="00E37D22">
        <w:rPr>
          <w:rStyle w:val="Style13ptBold"/>
        </w:rPr>
        <w:t xml:space="preserve">24 </w:t>
      </w:r>
      <w:r w:rsidR="00915151">
        <w:t>–</w:t>
      </w:r>
      <w:r w:rsidR="00E37D22">
        <w:t xml:space="preserve"> staff writer</w:t>
      </w:r>
      <w:r>
        <w:t xml:space="preserve"> </w:t>
      </w:r>
      <w:r w:rsidR="00915151">
        <w:t xml:space="preserve">“Heed Corporate Transparency Act despite legal cloud, experts say” CFO Dive, 6/7, </w:t>
      </w:r>
      <w:hyperlink r:id="rId68" w:history="1">
        <w:r w:rsidR="00915151" w:rsidRPr="00242E1C">
          <w:rPr>
            <w:rStyle w:val="Hyperlink"/>
          </w:rPr>
          <w:t>https://www.cfodive.com/news/heed-corporate-transparency-act-despite-legal-cloud/718352/</w:t>
        </w:r>
      </w:hyperlink>
      <w:r w:rsidR="00915151">
        <w:t xml:space="preserve"> //DH</w:t>
      </w:r>
    </w:p>
    <w:p w14:paraId="24151426" w14:textId="77777777" w:rsidR="00915151" w:rsidRDefault="00915151" w:rsidP="00B10699"/>
    <w:p w14:paraId="35A16C33" w14:textId="7B833BD0" w:rsidR="00E37D22" w:rsidRDefault="00E37D22" w:rsidP="00B10699">
      <w:r w:rsidRPr="00E37D22">
        <w:rPr>
          <w:rStyle w:val="StyleUnderline"/>
        </w:rPr>
        <w:t>While the Corporate Transparency Act is currently in legal limbo</w:t>
      </w:r>
      <w:r>
        <w:t xml:space="preserve">, finance leaders and </w:t>
      </w:r>
      <w:r w:rsidRPr="00E37D22">
        <w:rPr>
          <w:rStyle w:val="StyleUnderline"/>
        </w:rPr>
        <w:t>compliance officers should</w:t>
      </w:r>
      <w:r>
        <w:t xml:space="preserve"> determine if they are subject to it and </w:t>
      </w:r>
      <w:r w:rsidRPr="00E37D22">
        <w:rPr>
          <w:rStyle w:val="StyleUnderline"/>
        </w:rPr>
        <w:t>prepare to comply by filing the necessary documents</w:t>
      </w:r>
      <w:r>
        <w:t xml:space="preserve">, experts say. </w:t>
      </w:r>
    </w:p>
    <w:p w14:paraId="3833639D" w14:textId="26DFAC4A" w:rsidR="00E37D22" w:rsidRDefault="00E37D22" w:rsidP="00B10699">
      <w:r>
        <w:t>Passed in 2021, the law was designed to prevent bad actors from using legal entities to shield their identities and assets by requiring companies subject to it to report some basic information about the entity’s ownership to the Financial Crimes Enforcement Network, the Treasury division that’s administering the requirements. While it applies mainly to companies that have fewer than 20 employees and annual revenues of $5 million or less, large companies might not be off the hook if they have U.S.-based subsidiaries that are considered independent entities, according to Industry Dive sister publication Legal Dive.</w:t>
      </w:r>
    </w:p>
    <w:p w14:paraId="5CBFF2E6" w14:textId="583B6DCD" w:rsidR="00E37D22" w:rsidRDefault="00E37D22" w:rsidP="00B10699">
      <w:r w:rsidRPr="00FA666F">
        <w:rPr>
          <w:rStyle w:val="StyleUnderline"/>
        </w:rPr>
        <w:t xml:space="preserve">A cloud has hung over the new law since </w:t>
      </w:r>
      <w:r>
        <w:t xml:space="preserve">March when </w:t>
      </w:r>
      <w:r w:rsidRPr="00FA666F">
        <w:rPr>
          <w:rStyle w:val="StyleUnderline"/>
        </w:rPr>
        <w:t>a</w:t>
      </w:r>
      <w:r>
        <w:t xml:space="preserve"> U.S. </w:t>
      </w:r>
      <w:r w:rsidRPr="00FA666F">
        <w:rPr>
          <w:rStyle w:val="StyleUnderline"/>
        </w:rPr>
        <w:t>federal judge found the CTA unconstitutional</w:t>
      </w:r>
      <w:r>
        <w:t xml:space="preserve">, and there have been similar suits filed in in Maine and </w:t>
      </w:r>
      <w:proofErr w:type="spellStart"/>
      <w:r>
        <w:t>and</w:t>
      </w:r>
      <w:proofErr w:type="spellEnd"/>
      <w:r>
        <w:t xml:space="preserve"> Michigan, according to George May, vice president of Small Business with Wolters Kluwer. </w:t>
      </w:r>
    </w:p>
    <w:p w14:paraId="68C8AEB1" w14:textId="5155646B" w:rsidR="00E37D22" w:rsidRDefault="00E37D22" w:rsidP="00B10699">
      <w:r w:rsidRPr="00FA666F">
        <w:rPr>
          <w:rStyle w:val="StyleUnderline"/>
        </w:rPr>
        <w:t>But</w:t>
      </w:r>
      <w:r>
        <w:t xml:space="preserve"> he noted that for now </w:t>
      </w:r>
      <w:r w:rsidRPr="00FA666F">
        <w:rPr>
          <w:rStyle w:val="StyleUnderline"/>
        </w:rPr>
        <w:t>the Alabama federal court ruling only applies to members of the National Small Business Association</w:t>
      </w:r>
      <w:r>
        <w:t xml:space="preserve">, who were the plaintiffs. As such, </w:t>
      </w:r>
      <w:proofErr w:type="gramStart"/>
      <w:r>
        <w:t>May</w:t>
      </w:r>
      <w:proofErr w:type="gramEnd"/>
      <w:r>
        <w:t xml:space="preserve"> said </w:t>
      </w:r>
      <w:r w:rsidRPr="00FA666F">
        <w:rPr>
          <w:rStyle w:val="StyleUnderline"/>
        </w:rPr>
        <w:t>it’s best for firms to assume they may be subject to the new regulations.</w:t>
      </w:r>
    </w:p>
    <w:p w14:paraId="5A6A67FE" w14:textId="37F8B136" w:rsidR="00E37D22" w:rsidRDefault="00E37D22" w:rsidP="00B10699">
      <w:r>
        <w:t xml:space="preserve">“Our advice to our clients is this obligation is real, it is a law passed by Congress with bipartisan support,” May said, noting that the consulting firm would never advise clients to allow a federal filing deadline to go by hoping a court case will relieve them of a legal obligation. “The idea of saying ‘I could get excused and not have to turn in my homework’ does not seem like sound thinking,” he said. </w:t>
      </w:r>
    </w:p>
    <w:p w14:paraId="30F557C2" w14:textId="39D9F1E2" w:rsidR="00E37D22" w:rsidRDefault="00E37D22" w:rsidP="00B10699">
      <w:r>
        <w:t xml:space="preserve">Likewise, even in the wake of the litigation, Tom </w:t>
      </w:r>
      <w:proofErr w:type="spellStart"/>
      <w:r>
        <w:t>O’Saben</w:t>
      </w:r>
      <w:proofErr w:type="spellEnd"/>
      <w:r>
        <w:t xml:space="preserve">, director of tax content and government relations at the National Association of Tax Professionals, is also telling companies and individuals to continue to meet the rule’s filing requirements. </w:t>
      </w:r>
    </w:p>
    <w:p w14:paraId="7775B50B" w14:textId="77777777" w:rsidR="00E37D22" w:rsidRDefault="00E37D22" w:rsidP="00B10699">
      <w:r>
        <w:t xml:space="preserve">“What we’ve been told is </w:t>
      </w:r>
      <w:r w:rsidRPr="00FA666F">
        <w:rPr>
          <w:rStyle w:val="StyleUnderline"/>
        </w:rPr>
        <w:t>the objection to the filing requirement</w:t>
      </w:r>
      <w:r>
        <w:t xml:space="preserve"> is specific only to those who have brought the </w:t>
      </w:r>
      <w:proofErr w:type="gramStart"/>
      <w:r>
        <w:t>charge</w:t>
      </w:r>
      <w:proofErr w:type="gramEnd"/>
      <w:r>
        <w:t xml:space="preserve"> and this </w:t>
      </w:r>
      <w:r w:rsidRPr="00FA666F">
        <w:rPr>
          <w:rStyle w:val="StyleUnderline"/>
        </w:rPr>
        <w:t>is not to be accepted as a general pause in the filing requirements</w:t>
      </w:r>
      <w:r>
        <w:t xml:space="preserve">. </w:t>
      </w:r>
      <w:r w:rsidRPr="00FA666F">
        <w:rPr>
          <w:rStyle w:val="StyleUnderline"/>
        </w:rPr>
        <w:t>All other parties should continue to file</w:t>
      </w:r>
      <w:r>
        <w:t xml:space="preserve">, continue to meet obligations regardless of where the case is right now, </w:t>
      </w:r>
      <w:r w:rsidRPr="00FA666F">
        <w:rPr>
          <w:rStyle w:val="StyleUnderline"/>
        </w:rPr>
        <w:t xml:space="preserve">because until we get a resolution, there </w:t>
      </w:r>
      <w:r w:rsidRPr="00FA666F">
        <w:rPr>
          <w:rStyle w:val="Emphasis"/>
        </w:rPr>
        <w:t>has not been a stay</w:t>
      </w:r>
      <w:r>
        <w:t xml:space="preserve">,” </w:t>
      </w:r>
      <w:proofErr w:type="spellStart"/>
      <w:r>
        <w:t>O’Saben</w:t>
      </w:r>
      <w:proofErr w:type="spellEnd"/>
      <w:r>
        <w:t xml:space="preserve"> said in an interview.   </w:t>
      </w:r>
    </w:p>
    <w:p w14:paraId="5AA38F6D" w14:textId="77777777" w:rsidR="00E37D22" w:rsidRDefault="00E37D22" w:rsidP="00B10699"/>
    <w:p w14:paraId="37CEE112" w14:textId="5193F9E0" w:rsidR="006161BB" w:rsidRDefault="006161BB" w:rsidP="006161BB">
      <w:pPr>
        <w:pStyle w:val="Heading3"/>
      </w:pPr>
      <w:r>
        <w:t>AT: Alt cause – real estate</w:t>
      </w:r>
    </w:p>
    <w:p w14:paraId="2DD47B7C" w14:textId="77777777" w:rsidR="009673A6" w:rsidRDefault="009673A6" w:rsidP="009673A6"/>
    <w:p w14:paraId="3CF39D45" w14:textId="06B91067" w:rsidR="009673A6" w:rsidRDefault="009673A6" w:rsidP="009673A6">
      <w:pPr>
        <w:pStyle w:val="Heading4"/>
      </w:pPr>
      <w:r>
        <w:t>The US is cracking down on real-estate money laundering now</w:t>
      </w:r>
    </w:p>
    <w:p w14:paraId="719DF23C" w14:textId="177483C3" w:rsidR="006161BB" w:rsidRDefault="00946934" w:rsidP="00EE7903">
      <w:r w:rsidRPr="00EE7903">
        <w:t xml:space="preserve">Luc </w:t>
      </w:r>
      <w:r w:rsidRPr="00EE7903">
        <w:rPr>
          <w:rStyle w:val="Style13ptBold"/>
        </w:rPr>
        <w:t>Cohen and</w:t>
      </w:r>
      <w:r w:rsidRPr="00EE7903">
        <w:t xml:space="preserve"> Chris </w:t>
      </w:r>
      <w:r w:rsidRPr="00EE7903">
        <w:rPr>
          <w:rStyle w:val="Style13ptBold"/>
        </w:rPr>
        <w:t>Prentice</w:t>
      </w:r>
      <w:r w:rsidRPr="00EE7903">
        <w:t>, 20</w:t>
      </w:r>
      <w:r w:rsidRPr="00EE7903">
        <w:rPr>
          <w:rStyle w:val="Style13ptBold"/>
        </w:rPr>
        <w:t>23</w:t>
      </w:r>
      <w:r w:rsidRPr="00EE7903">
        <w:t xml:space="preserve"> -</w:t>
      </w:r>
      <w:r w:rsidR="00EE7903" w:rsidRPr="00EE7903">
        <w:t xml:space="preserve"> *Reports on the New York federal courts </w:t>
      </w:r>
      <w:proofErr w:type="gramStart"/>
      <w:r w:rsidR="00EE7903" w:rsidRPr="00EE7903">
        <w:t xml:space="preserve">and </w:t>
      </w:r>
      <w:r w:rsidRPr="00EE7903">
        <w:t xml:space="preserve"> *</w:t>
      </w:r>
      <w:proofErr w:type="gramEnd"/>
      <w:r w:rsidRPr="00EE7903">
        <w:t>* reports on financial crimes, with a focus on securities enforcement matters</w:t>
      </w:r>
      <w:r w:rsidR="00EE7903">
        <w:t>. “</w:t>
      </w:r>
      <w:r w:rsidR="009673A6" w:rsidRPr="00EE7903">
        <w:t>US set to unveil long-awaited crackdown on real estate money laundering</w:t>
      </w:r>
      <w:r w:rsidR="00EE7903">
        <w:t xml:space="preserve">” Reuters, </w:t>
      </w:r>
      <w:r w:rsidR="001031E1">
        <w:t xml:space="preserve">8/10, </w:t>
      </w:r>
      <w:hyperlink r:id="rId69" w:history="1">
        <w:r w:rsidR="001031E1" w:rsidRPr="00242E1C">
          <w:rPr>
            <w:rStyle w:val="Hyperlink"/>
          </w:rPr>
          <w:t>https://www.reuters.com/world/us/us-set-unveil-long-awaited-crackdown-real-estate-money-laundering-2023-08-10/</w:t>
        </w:r>
      </w:hyperlink>
      <w:r w:rsidR="001031E1">
        <w:t xml:space="preserve"> //DH</w:t>
      </w:r>
    </w:p>
    <w:p w14:paraId="61EBE54C" w14:textId="77777777" w:rsidR="001031E1" w:rsidRDefault="001031E1" w:rsidP="00EE7903"/>
    <w:p w14:paraId="5F050B67" w14:textId="77777777" w:rsidR="001031E1" w:rsidRDefault="001031E1" w:rsidP="00EE7903">
      <w:r>
        <w:t xml:space="preserve">The U.S. </w:t>
      </w:r>
      <w:r w:rsidRPr="001031E1">
        <w:rPr>
          <w:rStyle w:val="StyleUnderline"/>
        </w:rPr>
        <w:t>Treasury</w:t>
      </w:r>
      <w:r>
        <w:t xml:space="preserve"> Department </w:t>
      </w:r>
      <w:r w:rsidRPr="001031E1">
        <w:rPr>
          <w:rStyle w:val="StyleUnderline"/>
        </w:rPr>
        <w:t>will soon propose a rule that would effectively end anonymous luxury-home purchases, closing a loophole that</w:t>
      </w:r>
      <w:r>
        <w:t xml:space="preserve"> the agency says </w:t>
      </w:r>
      <w:r w:rsidRPr="001031E1">
        <w:rPr>
          <w:rStyle w:val="StyleUnderline"/>
        </w:rPr>
        <w:t>allows corrupt oligarchs, terrorists and other criminals to hide ill-gotten gains</w:t>
      </w:r>
      <w:r>
        <w:t>.</w:t>
      </w:r>
    </w:p>
    <w:p w14:paraId="75A8D0C0" w14:textId="350D86B0" w:rsidR="001031E1" w:rsidRDefault="001031E1" w:rsidP="00EE7903">
      <w:r w:rsidRPr="001031E1">
        <w:rPr>
          <w:rStyle w:val="StyleUnderline"/>
        </w:rPr>
        <w:t>The</w:t>
      </w:r>
      <w:r>
        <w:t xml:space="preserve"> long-awaited </w:t>
      </w:r>
      <w:r w:rsidRPr="001031E1">
        <w:rPr>
          <w:rStyle w:val="StyleUnderline"/>
        </w:rPr>
        <w:t>rule is expected to require that real estate professionals</w:t>
      </w:r>
      <w:r>
        <w:t xml:space="preserve"> such as title insurers </w:t>
      </w:r>
      <w:r w:rsidRPr="001031E1">
        <w:rPr>
          <w:rStyle w:val="StyleUnderline"/>
        </w:rPr>
        <w:t>report the identities</w:t>
      </w:r>
      <w:r>
        <w:t xml:space="preserve"> </w:t>
      </w:r>
      <w:r w:rsidRPr="001031E1">
        <w:rPr>
          <w:rStyle w:val="StyleUnderline"/>
        </w:rPr>
        <w:t>of</w:t>
      </w:r>
      <w:r>
        <w:t xml:space="preserve"> the beneficial </w:t>
      </w:r>
      <w:r w:rsidRPr="001031E1">
        <w:rPr>
          <w:rStyle w:val="StyleUnderline"/>
        </w:rPr>
        <w:t>owners of companies buying real estate in cash to</w:t>
      </w:r>
      <w:r>
        <w:t xml:space="preserve"> the Treasury's Financial Crimes Enforcement Network (</w:t>
      </w:r>
      <w:r w:rsidRPr="001031E1">
        <w:rPr>
          <w:rStyle w:val="StyleUnderline"/>
        </w:rPr>
        <w:t>FinCEN</w:t>
      </w:r>
      <w:r>
        <w:t>).</w:t>
      </w:r>
    </w:p>
    <w:p w14:paraId="0CB972D3" w14:textId="77777777" w:rsidR="00820EF8" w:rsidRDefault="00820EF8" w:rsidP="00EE7903">
      <w:r>
        <w:t>FinCEN is slated to propose the rule sometime this month, according to its regulatory agenda, though the timeline could slip, said two people briefed on the developments. Anti-corruption advocates and lawmakers have been pushing for the rule, which will replace the current patchwork reporting system.</w:t>
      </w:r>
    </w:p>
    <w:p w14:paraId="74578D23" w14:textId="024A391B" w:rsidR="001031E1" w:rsidRDefault="00820EF8" w:rsidP="00EE7903">
      <w:r>
        <w:t>Criminals have for decades anonymously hidden ill-gotten gains in real estate, Treasury Secretary Janet Yellen said in March, adding that as much as $2.3 billion was laundered through U.S. real estate between 2015 and 2020.</w:t>
      </w:r>
    </w:p>
    <w:p w14:paraId="0AE8D173" w14:textId="37F168A1" w:rsidR="00820EF8" w:rsidRDefault="00820EF8" w:rsidP="00EE7903">
      <w:r>
        <w:t xml:space="preserve">"That's why </w:t>
      </w:r>
      <w:r w:rsidRPr="00820EF8">
        <w:rPr>
          <w:rStyle w:val="StyleUnderline"/>
        </w:rPr>
        <w:t>FinCEN is taking this important step to</w:t>
      </w:r>
      <w:r>
        <w:t xml:space="preserve"> put something officially on the books that would </w:t>
      </w:r>
      <w:r w:rsidRPr="00820EF8">
        <w:rPr>
          <w:rStyle w:val="Emphasis"/>
        </w:rPr>
        <w:t>root out money laundering through the sector once and for all</w:t>
      </w:r>
      <w:r>
        <w:t xml:space="preserve">," said Erica </w:t>
      </w:r>
      <w:proofErr w:type="spellStart"/>
      <w:r>
        <w:t>Hanichak</w:t>
      </w:r>
      <w:proofErr w:type="spellEnd"/>
      <w:r>
        <w:t xml:space="preserve">, government affairs director of advocacy </w:t>
      </w:r>
      <w:proofErr w:type="gramStart"/>
      <w:r>
        <w:t>group</w:t>
      </w:r>
      <w:proofErr w:type="gramEnd"/>
      <w:r>
        <w:t xml:space="preserve"> the FACT Coalition.</w:t>
      </w:r>
    </w:p>
    <w:p w14:paraId="4827BFAF" w14:textId="77777777" w:rsidR="00820EF8" w:rsidRDefault="00820EF8" w:rsidP="00EE7903"/>
    <w:p w14:paraId="64985B10" w14:textId="77777777" w:rsidR="001031E1" w:rsidRDefault="001031E1" w:rsidP="00EE7903"/>
    <w:p w14:paraId="12676559" w14:textId="77777777" w:rsidR="001031E1" w:rsidRPr="00EE7903" w:rsidRDefault="001031E1" w:rsidP="00EE7903"/>
    <w:p w14:paraId="153450B2" w14:textId="77777777" w:rsidR="006161BB" w:rsidRPr="006161BB" w:rsidRDefault="006161BB" w:rsidP="006161BB"/>
    <w:p w14:paraId="01958176" w14:textId="122CFE19" w:rsidR="00915151" w:rsidRDefault="00E311AB" w:rsidP="00E311AB">
      <w:pPr>
        <w:pStyle w:val="Heading3"/>
      </w:pPr>
      <w:r>
        <w:t>AT: Alt cause – crypto</w:t>
      </w:r>
    </w:p>
    <w:p w14:paraId="4EB1BB78" w14:textId="77777777" w:rsidR="00E311AB" w:rsidRDefault="00E311AB" w:rsidP="00E311AB"/>
    <w:p w14:paraId="572EE9DF" w14:textId="77777777" w:rsidR="00E311AB" w:rsidRDefault="00E311AB" w:rsidP="00E311AB">
      <w:pPr>
        <w:pStyle w:val="Heading4"/>
      </w:pPr>
      <w:r>
        <w:t>The US is cracking down on cryptocurrency laundering now</w:t>
      </w:r>
    </w:p>
    <w:p w14:paraId="3DCF0174" w14:textId="77777777" w:rsidR="00E311AB" w:rsidRDefault="00E311AB" w:rsidP="00E311AB">
      <w:pPr>
        <w:rPr>
          <w:rStyle w:val="Style13ptBold"/>
          <w:b w:val="0"/>
          <w:bCs w:val="0"/>
        </w:rPr>
      </w:pPr>
      <w:r>
        <w:t xml:space="preserve">Casey </w:t>
      </w:r>
      <w:r w:rsidRPr="00C7143F">
        <w:rPr>
          <w:rStyle w:val="Style13ptBold"/>
        </w:rPr>
        <w:t xml:space="preserve">Michel, </w:t>
      </w:r>
      <w:r>
        <w:t>20</w:t>
      </w:r>
      <w:r w:rsidRPr="00C7143F">
        <w:rPr>
          <w:rStyle w:val="Style13ptBold"/>
        </w:rPr>
        <w:t>2</w:t>
      </w:r>
      <w:r>
        <w:rPr>
          <w:rStyle w:val="Style13ptBold"/>
        </w:rPr>
        <w:t xml:space="preserve">3 – </w:t>
      </w:r>
      <w:r w:rsidRPr="00F521A0">
        <w:t>journalist, author of “American Kleptocracy: How the US Created the World’s Greatest Money Laundering Scheme in History,”</w:t>
      </w:r>
      <w:r>
        <w:rPr>
          <w:rStyle w:val="Style13ptBold"/>
          <w:b w:val="0"/>
          <w:bCs w:val="0"/>
        </w:rPr>
        <w:t xml:space="preserve"> “</w:t>
      </w:r>
      <w:r w:rsidRPr="00F521A0">
        <w:t>Why crypto was the perfect tool for criminals and kleptocrats</w:t>
      </w:r>
      <w:r>
        <w:t xml:space="preserve">” CNN, 12/2, </w:t>
      </w:r>
      <w:hyperlink r:id="rId70" w:history="1">
        <w:r w:rsidRPr="00242E1C">
          <w:rPr>
            <w:rStyle w:val="Hyperlink"/>
          </w:rPr>
          <w:t>https://www.cnn.com/2023/12/02/opinions/binance-changpeng-zhao-charges-crypto-michel/index.html</w:t>
        </w:r>
      </w:hyperlink>
      <w:r>
        <w:t xml:space="preserve"> //DH</w:t>
      </w:r>
    </w:p>
    <w:p w14:paraId="49779921" w14:textId="77777777" w:rsidR="00E311AB" w:rsidRPr="00C523F7" w:rsidRDefault="00E311AB" w:rsidP="00E311AB"/>
    <w:p w14:paraId="0C3A669A" w14:textId="77777777" w:rsidR="00E311AB" w:rsidRDefault="00E311AB" w:rsidP="00E311AB">
      <w:r w:rsidRPr="00025D68">
        <w:rPr>
          <w:rStyle w:val="StyleUnderline"/>
        </w:rPr>
        <w:t xml:space="preserve">The news last week of money laundering charges against crypto exchange </w:t>
      </w:r>
      <w:proofErr w:type="spellStart"/>
      <w:r w:rsidRPr="00025D68">
        <w:rPr>
          <w:rStyle w:val="StyleUnderline"/>
        </w:rPr>
        <w:t>Binance</w:t>
      </w:r>
      <w:proofErr w:type="spellEnd"/>
      <w:r>
        <w:t xml:space="preserve"> and its CEO, </w:t>
      </w:r>
      <w:proofErr w:type="spellStart"/>
      <w:r>
        <w:t>Changpeng</w:t>
      </w:r>
      <w:proofErr w:type="spellEnd"/>
      <w:r>
        <w:t xml:space="preserve"> Zhao, </w:t>
      </w:r>
      <w:r w:rsidRPr="00025D68">
        <w:rPr>
          <w:rStyle w:val="StyleUnderline"/>
        </w:rPr>
        <w:t>sent shockwaves through</w:t>
      </w:r>
      <w:r>
        <w:t xml:space="preserve"> both financial </w:t>
      </w:r>
      <w:r w:rsidRPr="00025D68">
        <w:rPr>
          <w:rStyle w:val="StyleUnderline"/>
        </w:rPr>
        <w:t xml:space="preserve">markets </w:t>
      </w:r>
      <w:r>
        <w:t xml:space="preserve">and crypto consumers alike. And understandably so. Before </w:t>
      </w:r>
      <w:proofErr w:type="spellStart"/>
      <w:r>
        <w:t>Binance’s</w:t>
      </w:r>
      <w:proofErr w:type="spellEnd"/>
      <w:r>
        <w:t xml:space="preserve"> settlement with US authorities, </w:t>
      </w:r>
      <w:r w:rsidRPr="00025D68">
        <w:rPr>
          <w:rStyle w:val="StyleUnderline"/>
        </w:rPr>
        <w:t>the company represented 60% of the market for crypto spot trading</w:t>
      </w:r>
      <w:r>
        <w:t>. And Zhao himself, as the Wall Street Journal noted, was the so-called “king” of crypto.</w:t>
      </w:r>
    </w:p>
    <w:p w14:paraId="377ECCBB" w14:textId="77777777" w:rsidR="00E311AB" w:rsidRDefault="00E311AB" w:rsidP="00E311AB">
      <w:r>
        <w:t xml:space="preserve">No more. </w:t>
      </w:r>
      <w:r w:rsidRPr="00025D68">
        <w:rPr>
          <w:rStyle w:val="StyleUnderline"/>
        </w:rPr>
        <w:t>With US authorities slapping more than $4 billion in penalties against the company</w:t>
      </w:r>
      <w:r>
        <w:t xml:space="preserve">, </w:t>
      </w:r>
      <w:proofErr w:type="spellStart"/>
      <w:r w:rsidRPr="00025D68">
        <w:rPr>
          <w:rStyle w:val="StyleUnderline"/>
        </w:rPr>
        <w:t>Binance</w:t>
      </w:r>
      <w:proofErr w:type="spellEnd"/>
      <w:r w:rsidRPr="00025D68">
        <w:rPr>
          <w:rStyle w:val="StyleUnderline"/>
        </w:rPr>
        <w:t xml:space="preserve"> risks becoming a shell of its former self.</w:t>
      </w:r>
      <w:r>
        <w:t xml:space="preserve"> And Zhao joins a roster of once-feted crypto chiefs who have since fallen from grace.</w:t>
      </w:r>
    </w:p>
    <w:p w14:paraId="1680F0E9" w14:textId="77777777" w:rsidR="00E311AB" w:rsidRDefault="00E311AB" w:rsidP="00E311AB">
      <w:r>
        <w:t xml:space="preserve">But while many pieces of analysis have focused on what this means for the future of the crypto industry itself — or whether the industry can even recover from such stupendous scandals — observers risk missing the forest for the trees about what good news this settlement is. </w:t>
      </w:r>
      <w:r w:rsidRPr="00025D68">
        <w:rPr>
          <w:rStyle w:val="StyleUnderline"/>
        </w:rPr>
        <w:t xml:space="preserve">American authorities’ moves against </w:t>
      </w:r>
      <w:proofErr w:type="spellStart"/>
      <w:r w:rsidRPr="00025D68">
        <w:rPr>
          <w:rStyle w:val="StyleUnderline"/>
        </w:rPr>
        <w:t>Binance</w:t>
      </w:r>
      <w:proofErr w:type="spellEnd"/>
      <w:r>
        <w:t xml:space="preserve"> and Zhao </w:t>
      </w:r>
      <w:r w:rsidRPr="00025D68">
        <w:rPr>
          <w:rStyle w:val="StyleUnderline"/>
        </w:rPr>
        <w:t xml:space="preserve">illustrate that Washington is finally </w:t>
      </w:r>
      <w:r w:rsidRPr="00025D68">
        <w:rPr>
          <w:rStyle w:val="Emphasis"/>
        </w:rPr>
        <w:t>taking the threat of trans-national money laundering in crypto seriously</w:t>
      </w:r>
      <w:r>
        <w:t xml:space="preserve"> — and that the US is finally focused on tackling one of the favorite tools that kleptocrats, oligarchs and dictators around the world rely on to launder their wealth, evade sanctions and bankroll everything from terrorism to anti-democratic crusades.</w:t>
      </w:r>
    </w:p>
    <w:p w14:paraId="6BA6DF5A" w14:textId="77777777" w:rsidR="00E311AB" w:rsidRDefault="00E311AB" w:rsidP="00E311AB">
      <w:r>
        <w:t xml:space="preserve">Just look at what </w:t>
      </w:r>
      <w:proofErr w:type="spellStart"/>
      <w:r>
        <w:t>Binance</w:t>
      </w:r>
      <w:proofErr w:type="spellEnd"/>
      <w:r>
        <w:t xml:space="preserve"> and Zhao were accused of, and who they are accused of enabling.  American authorities alleged that the crypto giant allowed terrorist financing for Hamas’s Al-Qassam Brigades, Al-Qaeda and ISIS, along with child sex abuse and narcotics transactions. American authorities uncovered networks connected to Russian illicit finance, as well as to sanctioned Iranian entities.</w:t>
      </w:r>
    </w:p>
    <w:p w14:paraId="7BD36F2F" w14:textId="77777777" w:rsidR="00E311AB" w:rsidRDefault="00E311AB" w:rsidP="00E311AB">
      <w:r>
        <w:t xml:space="preserve">Taken in total, the details are shocking. But for those familiar with the history of modern money laundering, they’re hardly surprising. </w:t>
      </w:r>
      <w:proofErr w:type="spellStart"/>
      <w:r>
        <w:t>Binance</w:t>
      </w:r>
      <w:proofErr w:type="spellEnd"/>
      <w:r>
        <w:t xml:space="preserve"> may be the biggest crypto house exposed, but it is simply the latest in a long line of financial institutions whose lack of money laundering oversight — and willingness to look the other way — has drawn in staggering amounts of illicit wealth and attracted the world’s leading criminal rings and kleptocratic regimes.</w:t>
      </w:r>
    </w:p>
    <w:p w14:paraId="795D6910" w14:textId="77777777" w:rsidR="00E311AB" w:rsidRDefault="00E311AB" w:rsidP="00E311AB">
      <w:r>
        <w:t>If anything, this is a pattern that we’ve seen time and again over the past few decades, and one that’s hardly unique to crypto. Whenever an industry emerges without sufficient money laundering controls, it begins sucking up illicit finance, laundering untold wealth in the process — and often leading to spectacular scandal as a result.</w:t>
      </w:r>
    </w:p>
    <w:p w14:paraId="0F9488EC" w14:textId="77777777" w:rsidR="00E311AB" w:rsidRDefault="00E311AB" w:rsidP="00E311AB">
      <w:r>
        <w:t xml:space="preserve">Take the American banking sector, for instance. In the late 20th century, US banks were an effective free-for-all, with no internal money laundering controls — giving everyone from dictators to terrorist organizations reason to turn to US banks to hide and launder their wealth. It was only after the September 11th attacks — and questions about how the hijackers used the American banking system to finance their attack — </w:t>
      </w:r>
      <w:proofErr w:type="gramStart"/>
      <w:r>
        <w:t>that legislators</w:t>
      </w:r>
      <w:proofErr w:type="gramEnd"/>
      <w:r>
        <w:t xml:space="preserve"> passed the Patriot Act, which effectively cleaned up US banks, forcing them to conduct basic due diligence on customers’ funds.</w:t>
      </w:r>
    </w:p>
    <w:p w14:paraId="50556DD2" w14:textId="77777777" w:rsidR="00E311AB" w:rsidRDefault="00E311AB" w:rsidP="00E311AB">
      <w:r>
        <w:t>Or look at American real estate. Thanks to an exemption from money laundering checks — an exemption that was supposed to be “temporary,” but which has remained in place for more than two decades — US real estate has ballooned into a go-to vehicle for the world’s leading oligarchs and kleptocrats. Over and again, everything from Manhattan high-rises to Malibu beachfronts to Midwest manufacturing plants have allegedly housed illicit wealth, easily and anonymously. Only in recent years have US officials finally moved toward cleaning up the industry.</w:t>
      </w:r>
    </w:p>
    <w:p w14:paraId="7862F1F2" w14:textId="77777777" w:rsidR="00E311AB" w:rsidRDefault="00E311AB" w:rsidP="00E311AB">
      <w:r>
        <w:t>Other industries, from private equity and hedge funds to auction houses and the art market, have followed similar patterns. And now, thanks to US authorities’ actions, it appears to be crypto’s turn.</w:t>
      </w:r>
    </w:p>
    <w:p w14:paraId="06E8B6E5" w14:textId="77777777" w:rsidR="00E311AB" w:rsidRDefault="00E311AB" w:rsidP="00E311AB">
      <w:r>
        <w:t>In a certain sense, this was always inevitable. Crypto’s ethos, after all, wasn’t just to make transactions more secure, but also to offer anonymity to anyone who wanted it, all as a means of evading those trying to track funds. And to be sure, many populations targeted by repressive governments rely on crypto to bankroll their efforts and deal with crises.</w:t>
      </w:r>
    </w:p>
    <w:p w14:paraId="28BD2AE9" w14:textId="77777777" w:rsidR="00E311AB" w:rsidRDefault="00E311AB" w:rsidP="00E311AB">
      <w:r>
        <w:t xml:space="preserve">But crypto was also, in many ways, the perfect tool for kleptocrats and criminals trying to dodge sanctions and duck investigators. (As one </w:t>
      </w:r>
      <w:proofErr w:type="spellStart"/>
      <w:r>
        <w:t>Binance</w:t>
      </w:r>
      <w:proofErr w:type="spellEnd"/>
      <w:r>
        <w:t xml:space="preserve"> staffer wrote, the company should have a banner that says, “is washing drug money too hard these days - come to </w:t>
      </w:r>
      <w:proofErr w:type="spellStart"/>
      <w:r>
        <w:t>binance</w:t>
      </w:r>
      <w:proofErr w:type="spellEnd"/>
      <w:r>
        <w:t xml:space="preserve"> we got cake for you.”) And since dirty money is always looking to be washed clean, it’s no surprise that the titan of the crypto world allegedly attracted the most nefarious groups and regimes around the world.</w:t>
      </w:r>
    </w:p>
    <w:p w14:paraId="7C23FD90" w14:textId="77777777" w:rsidR="00E311AB" w:rsidRDefault="00E311AB" w:rsidP="00E311AB">
      <w:r>
        <w:t xml:space="preserve">Now, though, those heady days appear to be </w:t>
      </w:r>
      <w:proofErr w:type="gramStart"/>
      <w:r>
        <w:t>coming to a close</w:t>
      </w:r>
      <w:proofErr w:type="gramEnd"/>
      <w:r>
        <w:t xml:space="preserve">. Like banks, real estate and more before it, </w:t>
      </w:r>
      <w:r w:rsidRPr="00182484">
        <w:rPr>
          <w:rStyle w:val="StyleUnderline"/>
        </w:rPr>
        <w:t>the best days of the crypto industry as a haven for money laundering may yet be behind it.</w:t>
      </w:r>
      <w:r>
        <w:t xml:space="preserve"> </w:t>
      </w:r>
      <w:r w:rsidRPr="00182484">
        <w:rPr>
          <w:rStyle w:val="StyleUnderline"/>
        </w:rPr>
        <w:t xml:space="preserve">All it took was for American authorities to finally recognize </w:t>
      </w:r>
      <w:r w:rsidRPr="00182484">
        <w:t>that</w:t>
      </w:r>
      <w:r w:rsidRPr="00182484">
        <w:rPr>
          <w:rStyle w:val="StyleUnderline"/>
        </w:rPr>
        <w:t xml:space="preserve"> the industry’s transformation into a sieve for illicit wealth</w:t>
      </w:r>
      <w:r>
        <w:t xml:space="preserve"> made it the best friend for kleptocrats and terrorists around the world.</w:t>
      </w:r>
    </w:p>
    <w:p w14:paraId="0BC3841D" w14:textId="77777777" w:rsidR="00E311AB" w:rsidRDefault="00E311AB" w:rsidP="00E311AB"/>
    <w:p w14:paraId="60EF4B76" w14:textId="2ECA54D6" w:rsidR="00E311AB" w:rsidRPr="00E311AB" w:rsidRDefault="00090DEB" w:rsidP="00090DEB">
      <w:pPr>
        <w:tabs>
          <w:tab w:val="left" w:pos="1230"/>
        </w:tabs>
      </w:pPr>
      <w:r>
        <w:tab/>
      </w:r>
    </w:p>
    <w:p w14:paraId="59D55F77" w14:textId="77777777" w:rsidR="00155610" w:rsidRPr="00A37AAD" w:rsidRDefault="00155610" w:rsidP="00A37AAD"/>
    <w:p w14:paraId="4A738A13" w14:textId="77777777" w:rsidR="0004673F" w:rsidRPr="0078683F" w:rsidRDefault="0004673F" w:rsidP="0078683F"/>
    <w:p w14:paraId="4C84E62E" w14:textId="7CC21DA3" w:rsidR="00971A0D" w:rsidRDefault="008405AA" w:rsidP="008E2749">
      <w:pPr>
        <w:pStyle w:val="Heading3"/>
      </w:pPr>
      <w:r>
        <w:t>!</w:t>
      </w:r>
      <w:r w:rsidR="00B21B35">
        <w:t xml:space="preserve"> -</w:t>
      </w:r>
      <w:r>
        <w:t xml:space="preserve"> Kleptocracy</w:t>
      </w:r>
    </w:p>
    <w:p w14:paraId="284C736E" w14:textId="77777777" w:rsidR="00E83CEA" w:rsidRDefault="00E83CEA" w:rsidP="00E83CEA">
      <w:pPr>
        <w:pStyle w:val="Heading4"/>
      </w:pPr>
      <w:r>
        <w:t>Trade-based money laundering is fueling global kleptocracies, terrorism and WMD proliferation</w:t>
      </w:r>
    </w:p>
    <w:p w14:paraId="17F514C9" w14:textId="77777777" w:rsidR="00E83CEA" w:rsidRDefault="00E83CEA" w:rsidP="00E83CEA">
      <w:r>
        <w:t xml:space="preserve">David </w:t>
      </w:r>
      <w:r w:rsidRPr="000F335F">
        <w:rPr>
          <w:rStyle w:val="Style13ptBold"/>
        </w:rPr>
        <w:t>Luna</w:t>
      </w:r>
      <w:r>
        <w:t>, 20</w:t>
      </w:r>
      <w:r>
        <w:rPr>
          <w:rStyle w:val="Style13ptBold"/>
        </w:rPr>
        <w:t>22</w:t>
      </w:r>
      <w:r>
        <w:t xml:space="preserve"> – founder and executive director of the International Coalition Against Illicit Economies, and a former U.S. diplomat and national security official with over 20 years of federal service. “The Dark Side of Illicit Economies and TBML: Free Trade Zones, Ports, and Financial Safe Havens”, June, </w:t>
      </w:r>
      <w:hyperlink r:id="rId71" w:history="1">
        <w:r w:rsidRPr="00311ECE">
          <w:rPr>
            <w:rStyle w:val="Hyperlink"/>
          </w:rPr>
          <w:t>https://cnn9ee.p3cdn1.secureserver.net/wp-content/uploads/2023/03/ICAIE-New-Report-The-Dark-Side-of-Illicit-Economies-and-TBML-Free-Trade-Zones-Ports-and-Financial-Safe-Havens.pdf</w:t>
        </w:r>
      </w:hyperlink>
      <w:r>
        <w:t xml:space="preserve"> //DH</w:t>
      </w:r>
    </w:p>
    <w:p w14:paraId="302B23FC" w14:textId="77777777" w:rsidR="00E83CEA" w:rsidRDefault="00E83CEA" w:rsidP="00E83CEA"/>
    <w:p w14:paraId="02104089" w14:textId="77777777" w:rsidR="00E83CEA" w:rsidRDefault="00E83CEA" w:rsidP="00E83CEA">
      <w:r>
        <w:t xml:space="preserve">In recent decades </w:t>
      </w:r>
      <w:r w:rsidRPr="002445B8">
        <w:rPr>
          <w:rStyle w:val="StyleUnderline"/>
          <w:highlight w:val="cyan"/>
        </w:rPr>
        <w:t>the convergence of transnational criminal structures and illicit economies have grown to create a clear and present dange</w:t>
      </w:r>
      <w:r w:rsidRPr="0091721C">
        <w:rPr>
          <w:rStyle w:val="StyleUnderline"/>
        </w:rPr>
        <w:t>r</w:t>
      </w:r>
      <w:r>
        <w:t xml:space="preserve"> to U.S national security interests </w:t>
      </w:r>
      <w:r w:rsidRPr="002445B8">
        <w:rPr>
          <w:rStyle w:val="StyleUnderline"/>
          <w:highlight w:val="cyan"/>
        </w:rPr>
        <w:t>by siphoning trillions</w:t>
      </w:r>
      <w:r>
        <w:t xml:space="preserve"> of dollars </w:t>
      </w:r>
      <w:r w:rsidRPr="002445B8">
        <w:rPr>
          <w:rStyle w:val="StyleUnderline"/>
          <w:highlight w:val="cyan"/>
        </w:rPr>
        <w:t>from legal economies</w:t>
      </w:r>
      <w:r>
        <w:t xml:space="preserve">. </w:t>
      </w:r>
      <w:r w:rsidRPr="0091721C">
        <w:rPr>
          <w:rStyle w:val="StyleUnderline"/>
        </w:rPr>
        <w:t>These funds fuel growing corruption, instability and</w:t>
      </w:r>
      <w:r>
        <w:rPr>
          <w:rStyle w:val="StyleUnderline"/>
        </w:rPr>
        <w:t xml:space="preserve"> </w:t>
      </w:r>
      <w:r w:rsidRPr="0091721C">
        <w:rPr>
          <w:rStyle w:val="StyleUnderline"/>
        </w:rPr>
        <w:t>violence while destabilizing markets</w:t>
      </w:r>
      <w:r>
        <w:t xml:space="preserve"> in the Americas, and </w:t>
      </w:r>
      <w:r w:rsidRPr="0091721C">
        <w:rPr>
          <w:rStyle w:val="StyleUnderline"/>
        </w:rPr>
        <w:t>around the world</w:t>
      </w:r>
      <w:r>
        <w:t xml:space="preserve">. Criminal actors and threat networks connected through global super fixers exploit advances in technology, transportation and other critical infrastructure for illicit enrichment. In these dangerous times, converging illicit vectors erode our collective governance, prosperity, and security. </w:t>
      </w:r>
    </w:p>
    <w:p w14:paraId="44886DE8" w14:textId="77777777" w:rsidR="00E83CEA" w:rsidRDefault="00E83CEA" w:rsidP="00E83CEA">
      <w:r w:rsidRPr="002445B8">
        <w:rPr>
          <w:rStyle w:val="StyleUnderline"/>
          <w:highlight w:val="cyan"/>
        </w:rPr>
        <w:t>Illicit trade, trafficking, and smuggling of counterfeit goods</w:t>
      </w:r>
      <w:r w:rsidRPr="002445B8">
        <w:rPr>
          <w:highlight w:val="cyan"/>
        </w:rPr>
        <w:t>,</w:t>
      </w:r>
      <w:r>
        <w:t xml:space="preserve"> narcotics, humans, natural resources, </w:t>
      </w:r>
      <w:r w:rsidRPr="002445B8">
        <w:rPr>
          <w:rStyle w:val="StyleUnderline"/>
          <w:highlight w:val="cyan"/>
        </w:rPr>
        <w:t>WMD, and other contraband impact the security of all societies.</w:t>
      </w:r>
      <w:r>
        <w:t xml:space="preserve"> </w:t>
      </w:r>
      <w:r w:rsidRPr="002445B8">
        <w:rPr>
          <w:rStyle w:val="StyleUnderline"/>
          <w:highlight w:val="cyan"/>
        </w:rPr>
        <w:t>Kleptocrats,</w:t>
      </w:r>
      <w:r w:rsidRPr="00705288">
        <w:rPr>
          <w:rStyle w:val="StyleUnderline"/>
        </w:rPr>
        <w:t xml:space="preserve"> criminal</w:t>
      </w:r>
      <w:r>
        <w:rPr>
          <w:rStyle w:val="StyleUnderline"/>
        </w:rPr>
        <w:t xml:space="preserve"> </w:t>
      </w:r>
      <w:r w:rsidRPr="00705288">
        <w:rPr>
          <w:rStyle w:val="StyleUnderline"/>
        </w:rPr>
        <w:t xml:space="preserve">organizations, terrorist groups, and their enablers </w:t>
      </w:r>
      <w:r w:rsidRPr="002445B8">
        <w:rPr>
          <w:rStyle w:val="StyleUnderline"/>
          <w:highlight w:val="cyan"/>
        </w:rPr>
        <w:t>exploit networked hubs of illicit trade</w:t>
      </w:r>
      <w:r>
        <w:t xml:space="preserve"> centered on free trade zones, ports, and other logistical channels of transportation, communications, and trade. This allows the criminal groups profit from an array of illicit activities and corrupt institutions, drain resources for economic development, and compromise the integrity of supply chains. No country is immune from these insidious gaps in the globalized world.</w:t>
      </w:r>
    </w:p>
    <w:p w14:paraId="6A064ACD" w14:textId="00836719" w:rsidR="00E83CEA" w:rsidRDefault="00E83CEA" w:rsidP="00E83CEA">
      <w:r>
        <w:t xml:space="preserve">These </w:t>
      </w:r>
      <w:r w:rsidRPr="002445B8">
        <w:rPr>
          <w:rStyle w:val="StyleUnderline"/>
          <w:highlight w:val="cyan"/>
        </w:rPr>
        <w:t>illicit threat actors</w:t>
      </w:r>
      <w:r>
        <w:t xml:space="preserve"> often disguise and </w:t>
      </w:r>
      <w:r w:rsidRPr="002445B8">
        <w:rPr>
          <w:rStyle w:val="Emphasis"/>
          <w:highlight w:val="cyan"/>
        </w:rPr>
        <w:t>launder the proceeds</w:t>
      </w:r>
      <w:r>
        <w:t xml:space="preserve"> of their illegal activities </w:t>
      </w:r>
      <w:r w:rsidRPr="002445B8">
        <w:rPr>
          <w:rStyle w:val="StyleUnderline"/>
          <w:highlight w:val="cyan"/>
        </w:rPr>
        <w:t>by exploiting</w:t>
      </w:r>
      <w:r w:rsidRPr="00705288">
        <w:rPr>
          <w:rStyle w:val="StyleUnderline"/>
        </w:rPr>
        <w:t xml:space="preserve"> anonymous shell companies </w:t>
      </w:r>
      <w:r>
        <w:t xml:space="preserve">in jurisdictions designed to be opaque, along with financial havens </w:t>
      </w:r>
      <w:r w:rsidRPr="00705288">
        <w:rPr>
          <w:rStyle w:val="StyleUnderline"/>
        </w:rPr>
        <w:t xml:space="preserve">and multiple forms of </w:t>
      </w:r>
      <w:r w:rsidRPr="002445B8">
        <w:rPr>
          <w:rStyle w:val="Emphasis"/>
          <w:highlight w:val="cyan"/>
        </w:rPr>
        <w:t>trade-based money launderin</w:t>
      </w:r>
      <w:r w:rsidRPr="00705288">
        <w:rPr>
          <w:rStyle w:val="Emphasis"/>
        </w:rPr>
        <w:t>g</w:t>
      </w:r>
      <w:r w:rsidRPr="00705288">
        <w:rPr>
          <w:rStyle w:val="StyleUnderline"/>
        </w:rPr>
        <w:t>.</w:t>
      </w:r>
      <w:r>
        <w:t xml:space="preserve"> These actions take advantage of the seams in the global financial </w:t>
      </w:r>
      <w:proofErr w:type="gramStart"/>
      <w:r>
        <w:t>system, and</w:t>
      </w:r>
      <w:proofErr w:type="gramEnd"/>
      <w:r>
        <w:t xml:space="preserve"> empower criminalized state that partner with transnational criminal organizations and rival state power. Today, </w:t>
      </w:r>
      <w:r w:rsidRPr="002445B8">
        <w:rPr>
          <w:rStyle w:val="StyleUnderline"/>
        </w:rPr>
        <w:t>trade-based money laundering</w:t>
      </w:r>
      <w:r>
        <w:t xml:space="preserve"> (</w:t>
      </w:r>
      <w:r w:rsidRPr="002445B8">
        <w:rPr>
          <w:rStyle w:val="StyleUnderline"/>
          <w:highlight w:val="cyan"/>
        </w:rPr>
        <w:t>TBML</w:t>
      </w:r>
      <w:r>
        <w:t xml:space="preserve">) </w:t>
      </w:r>
      <w:r w:rsidRPr="002445B8">
        <w:rPr>
          <w:rStyle w:val="StyleUnderline"/>
          <w:highlight w:val="cyan"/>
        </w:rPr>
        <w:t xml:space="preserve">is the </w:t>
      </w:r>
      <w:r w:rsidRPr="002445B8">
        <w:rPr>
          <w:rStyle w:val="Emphasis"/>
          <w:highlight w:val="cyan"/>
        </w:rPr>
        <w:t>biggest methodology</w:t>
      </w:r>
      <w:r w:rsidRPr="002445B8">
        <w:rPr>
          <w:rStyle w:val="StyleUnderline"/>
          <w:highlight w:val="cyan"/>
        </w:rPr>
        <w:t xml:space="preserve"> to move dirty money across borders</w:t>
      </w:r>
      <w:r>
        <w:t xml:space="preserve">, representing about half the money laundered every year globally. </w:t>
      </w:r>
    </w:p>
    <w:p w14:paraId="0773AED4" w14:textId="77777777" w:rsidR="00EA28FA" w:rsidRDefault="00EA28FA" w:rsidP="00E83CEA"/>
    <w:p w14:paraId="6AF2666F" w14:textId="77777777" w:rsidR="00EA28FA" w:rsidRPr="003E56CD" w:rsidRDefault="00EA28FA" w:rsidP="00EA28FA">
      <w:pPr>
        <w:pStyle w:val="Heading4"/>
        <w:rPr>
          <w:rStyle w:val="Style13ptBold"/>
          <w:b/>
          <w:bCs w:val="0"/>
        </w:rPr>
      </w:pPr>
      <w:r>
        <w:rPr>
          <w:rStyle w:val="Style13ptBold"/>
          <w:b/>
          <w:bCs w:val="0"/>
        </w:rPr>
        <w:t xml:space="preserve">Kleptocracy is an </w:t>
      </w:r>
      <w:r>
        <w:rPr>
          <w:rStyle w:val="Style13ptBold"/>
          <w:b/>
          <w:bCs w:val="0"/>
          <w:u w:val="single"/>
        </w:rPr>
        <w:t>existential threat</w:t>
      </w:r>
      <w:r>
        <w:rPr>
          <w:rStyle w:val="Style13ptBold"/>
          <w:b/>
          <w:bCs w:val="0"/>
        </w:rPr>
        <w:t xml:space="preserve"> to global peace</w:t>
      </w:r>
    </w:p>
    <w:p w14:paraId="705096D3" w14:textId="77777777" w:rsidR="00EA28FA" w:rsidRDefault="00EA28FA" w:rsidP="00EA28FA">
      <w:r>
        <w:t xml:space="preserve">David M. </w:t>
      </w:r>
      <w:r w:rsidRPr="00D21A2B">
        <w:rPr>
          <w:rStyle w:val="Style13ptBold"/>
        </w:rPr>
        <w:t>Luna</w:t>
      </w:r>
      <w:r>
        <w:t>, 20</w:t>
      </w:r>
      <w:r w:rsidRPr="00D21A2B">
        <w:rPr>
          <w:rStyle w:val="Style13ptBold"/>
        </w:rPr>
        <w:t>2</w:t>
      </w:r>
      <w:r>
        <w:rPr>
          <w:rStyle w:val="Style13ptBold"/>
        </w:rPr>
        <w:t>1</w:t>
      </w:r>
      <w:r>
        <w:t xml:space="preserve"> - founder and executive director of the International Coalition Against Illicit Economies, and a former U.S. diplomat and national security official with over 20 years of federal service. Summit for Democracy Event: Authoritarian States’ Illicit Finance and Kleptocracy: Threats to Democracy, Peace and Security, December, </w:t>
      </w:r>
      <w:hyperlink r:id="rId72" w:history="1">
        <w:r w:rsidRPr="00242E1C">
          <w:rPr>
            <w:rStyle w:val="Hyperlink"/>
          </w:rPr>
          <w:t>https://traccc.gmu.edu/wp-content/uploads/2021/12/Luna-Hashemi-S4D-Opening-Remarks.pdf</w:t>
        </w:r>
      </w:hyperlink>
      <w:r>
        <w:t xml:space="preserve"> //DH </w:t>
      </w:r>
    </w:p>
    <w:p w14:paraId="5EB70912" w14:textId="77777777" w:rsidR="00EA28FA" w:rsidRDefault="00EA28FA" w:rsidP="00EA28FA"/>
    <w:p w14:paraId="2EE3F173" w14:textId="77777777" w:rsidR="00EA28FA" w:rsidRDefault="00EA28FA" w:rsidP="00EA28FA">
      <w:r>
        <w:t xml:space="preserve">We concur.  In fact, </w:t>
      </w:r>
      <w:r w:rsidRPr="00951046">
        <w:rPr>
          <w:rStyle w:val="StyleUnderline"/>
          <w:highlight w:val="cyan"/>
        </w:rPr>
        <w:t>illicit finance and kleptocracy are such pervasive threats that</w:t>
      </w:r>
      <w:r>
        <w:t xml:space="preserve"> in addition to undermining democracy, </w:t>
      </w:r>
      <w:r w:rsidRPr="00951046">
        <w:rPr>
          <w:rStyle w:val="StyleUnderline"/>
          <w:highlight w:val="cyan"/>
        </w:rPr>
        <w:t>they corrode the rule of law, fuel impunity</w:t>
      </w:r>
      <w:r w:rsidRPr="000D65B1">
        <w:rPr>
          <w:rStyle w:val="StyleUnderline"/>
        </w:rPr>
        <w:t xml:space="preserve">, imperil effective implementation of national sustainability and economic development </w:t>
      </w:r>
      <w:r>
        <w:t xml:space="preserve">strategies, contribute to human rights abuses, </w:t>
      </w:r>
      <w:r w:rsidRPr="00951046">
        <w:rPr>
          <w:rStyle w:val="StyleUnderline"/>
          <w:highlight w:val="cyan"/>
        </w:rPr>
        <w:t xml:space="preserve">and </w:t>
      </w:r>
      <w:r w:rsidRPr="00951046">
        <w:rPr>
          <w:rStyle w:val="Emphasis"/>
          <w:highlight w:val="cyan"/>
        </w:rPr>
        <w:t>enflame violent conflicts</w:t>
      </w:r>
      <w:r w:rsidRPr="00951046">
        <w:rPr>
          <w:highlight w:val="cyan"/>
        </w:rPr>
        <w:t>.</w:t>
      </w:r>
      <w:r>
        <w:t xml:space="preserve"> </w:t>
      </w:r>
    </w:p>
    <w:p w14:paraId="79B2908E" w14:textId="77777777" w:rsidR="00EA28FA" w:rsidRDefault="00EA28FA" w:rsidP="00EA28FA">
      <w:r w:rsidRPr="00951046">
        <w:rPr>
          <w:rStyle w:val="StyleUnderline"/>
          <w:highlight w:val="cyan"/>
        </w:rPr>
        <w:t>These threats become magnified when they are advanced by authoritarian states to finance greater insecurity and instability around the world</w:t>
      </w:r>
      <w:r>
        <w:t xml:space="preserve">, and in a manner that harms the national security of the United States and other democracies. </w:t>
      </w:r>
    </w:p>
    <w:p w14:paraId="5260983D" w14:textId="77777777" w:rsidR="00EA28FA" w:rsidRDefault="00EA28FA" w:rsidP="00EA28FA">
      <w:r>
        <w:t xml:space="preserve">The corruptive influence of authoritarian forces can be seen and felt across borders and in every corner of the globe. </w:t>
      </w:r>
    </w:p>
    <w:p w14:paraId="5EBD315A" w14:textId="77777777" w:rsidR="00EA28FA" w:rsidRDefault="00EA28FA" w:rsidP="00EA28FA">
      <w:r w:rsidRPr="00951046">
        <w:rPr>
          <w:rStyle w:val="StyleUnderline"/>
        </w:rPr>
        <w:t>This is especially true when dictators or corrupt ruling elites conspire with criminals to manipulate weak governance structures</w:t>
      </w:r>
      <w:r>
        <w:t xml:space="preserve">, erode judicial independence, and quash anticorruption investigations and the rule of law so that democracy cannot take </w:t>
      </w:r>
      <w:proofErr w:type="gramStart"/>
      <w:r>
        <w:t>hold</w:t>
      </w:r>
      <w:proofErr w:type="gramEnd"/>
      <w:r>
        <w:t xml:space="preserve"> or the voice of citizens cannot be heard.  </w:t>
      </w:r>
    </w:p>
    <w:p w14:paraId="1B1B37B1" w14:textId="77777777" w:rsidR="00EA28FA" w:rsidRDefault="00EA28FA" w:rsidP="00EA28FA">
      <w:r>
        <w:t xml:space="preserve">The malign and criminal behaviors by authoritarian states, for example through </w:t>
      </w:r>
      <w:r w:rsidRPr="00951046">
        <w:rPr>
          <w:rStyle w:val="StyleUnderline"/>
          <w:highlight w:val="cyan"/>
        </w:rPr>
        <w:t>kleptocracy and illicit finance, are</w:t>
      </w:r>
      <w:r w:rsidRPr="00951046">
        <w:rPr>
          <w:rStyle w:val="StyleUnderline"/>
        </w:rPr>
        <w:t xml:space="preserve"> </w:t>
      </w:r>
      <w:r w:rsidRPr="00951046">
        <w:rPr>
          <w:rStyle w:val="StyleUnderline"/>
          <w:highlight w:val="cyan"/>
        </w:rPr>
        <w:t>existential threats to</w:t>
      </w:r>
      <w:r w:rsidRPr="00951046">
        <w:rPr>
          <w:rStyle w:val="StyleUnderline"/>
        </w:rPr>
        <w:t xml:space="preserve"> democracies</w:t>
      </w:r>
      <w:r>
        <w:t xml:space="preserve">, democratic values and human rights, </w:t>
      </w:r>
      <w:r w:rsidRPr="00951046">
        <w:rPr>
          <w:rStyle w:val="StyleUnderline"/>
        </w:rPr>
        <w:t xml:space="preserve">and to </w:t>
      </w:r>
      <w:r w:rsidRPr="00951046">
        <w:rPr>
          <w:rStyle w:val="StyleUnderline"/>
          <w:highlight w:val="cyan"/>
        </w:rPr>
        <w:t>world peace and global order</w:t>
      </w:r>
      <w:r w:rsidRPr="00951046">
        <w:rPr>
          <w:rStyle w:val="StyleUnderline"/>
        </w:rPr>
        <w:t>.</w:t>
      </w:r>
    </w:p>
    <w:p w14:paraId="2A3268FC" w14:textId="77777777" w:rsidR="00EA28FA" w:rsidRDefault="00EA28FA" w:rsidP="00E83CEA"/>
    <w:p w14:paraId="60067907" w14:textId="6B9B854A" w:rsidR="00CE0559" w:rsidRPr="00491A29" w:rsidRDefault="008E2749" w:rsidP="00CE0559">
      <w:pPr>
        <w:pStyle w:val="Heading4"/>
      </w:pPr>
      <w:r>
        <w:t>M</w:t>
      </w:r>
      <w:r w:rsidR="00CE0559">
        <w:t xml:space="preserve">oney-laundering from online counterfeiting is a </w:t>
      </w:r>
      <w:r w:rsidR="00CE0559">
        <w:rPr>
          <w:u w:val="single"/>
        </w:rPr>
        <w:t>threat multiplier</w:t>
      </w:r>
      <w:r w:rsidR="00CE0559">
        <w:t xml:space="preserve"> that expands kleptocracies, organized crime, and terrorism</w:t>
      </w:r>
    </w:p>
    <w:p w14:paraId="735DF1C8" w14:textId="77777777" w:rsidR="00CE0559" w:rsidRDefault="00CE0559" w:rsidP="00CE0559">
      <w:r>
        <w:t xml:space="preserve">David </w:t>
      </w:r>
      <w:r w:rsidRPr="000F335F">
        <w:rPr>
          <w:rStyle w:val="Style13ptBold"/>
        </w:rPr>
        <w:t>Luna</w:t>
      </w:r>
      <w:r>
        <w:t>, 20</w:t>
      </w:r>
      <w:r>
        <w:rPr>
          <w:rStyle w:val="Style13ptBold"/>
        </w:rPr>
        <w:t>19</w:t>
      </w:r>
      <w:r>
        <w:t xml:space="preserve"> – founder and executive director of ICAIE, CEO of Luna Global Networks &amp; Convergence Strategies LLC, and a former U.S. diplomat and national security official with over 20 years of federal service. Commission on Security &amp; Cooperation in Europe: U.S. Helsinki Commission. “Shady Shipping: Understanding Trade-Based Money Laundering” 5/24, </w:t>
      </w:r>
      <w:hyperlink r:id="rId73" w:history="1">
        <w:r w:rsidRPr="00311ECE">
          <w:rPr>
            <w:rStyle w:val="Hyperlink"/>
          </w:rPr>
          <w:t>https://www.csce.gov/wp-content/uploads/2019/06/0524-Shady-Shipping-Understanding-Trade-Based-Money-Laundering-Scrubbed.pdf</w:t>
        </w:r>
      </w:hyperlink>
      <w:r>
        <w:t xml:space="preserve"> //DH</w:t>
      </w:r>
    </w:p>
    <w:p w14:paraId="7611899A" w14:textId="77777777" w:rsidR="00CE0559" w:rsidRDefault="00CE0559" w:rsidP="00CE0559"/>
    <w:p w14:paraId="19D8D434" w14:textId="77777777" w:rsidR="00CE0559" w:rsidRDefault="00CE0559" w:rsidP="00CE0559">
      <w:r>
        <w:t xml:space="preserve">I will focus my statement on the urgent need to sharpen our understanding of the interconnections between illicit commerce and money laundering across licit and illicit communities through a prism of convergence crime.  </w:t>
      </w:r>
      <w:r w:rsidRPr="0075568B">
        <w:rPr>
          <w:rStyle w:val="StyleUnderline"/>
        </w:rPr>
        <w:t xml:space="preserve">Money laundering and </w:t>
      </w:r>
      <w:r w:rsidRPr="009D0214">
        <w:rPr>
          <w:rStyle w:val="StyleUnderline"/>
          <w:highlight w:val="cyan"/>
        </w:rPr>
        <w:t xml:space="preserve">trade-based money laundering are </w:t>
      </w:r>
      <w:r w:rsidRPr="009D0214">
        <w:rPr>
          <w:rStyle w:val="Emphasis"/>
          <w:highlight w:val="cyan"/>
        </w:rPr>
        <w:t>threat multipliers</w:t>
      </w:r>
      <w:r w:rsidRPr="009D0214">
        <w:rPr>
          <w:rStyle w:val="StyleUnderline"/>
          <w:highlight w:val="cyan"/>
        </w:rPr>
        <w:t xml:space="preserve"> that help to finance greater harms</w:t>
      </w:r>
      <w:r>
        <w:t xml:space="preserve"> that impact all Americans.  The reality is </w:t>
      </w:r>
      <w:r w:rsidRPr="0075568B">
        <w:rPr>
          <w:rStyle w:val="StyleUnderline"/>
        </w:rPr>
        <w:t xml:space="preserve">that </w:t>
      </w:r>
      <w:r w:rsidRPr="009D0214">
        <w:rPr>
          <w:rStyle w:val="StyleUnderline"/>
          <w:highlight w:val="cyan"/>
        </w:rPr>
        <w:t xml:space="preserve">dirty money derived from illicit commerce remains the </w:t>
      </w:r>
      <w:r w:rsidRPr="009D0214">
        <w:rPr>
          <w:rStyle w:val="Emphasis"/>
          <w:highlight w:val="cyan"/>
        </w:rPr>
        <w:t>lifeblood of today’s kleptocrats</w:t>
      </w:r>
      <w:r w:rsidRPr="009D0214">
        <w:rPr>
          <w:highlight w:val="cyan"/>
        </w:rPr>
        <w:t xml:space="preserve">, </w:t>
      </w:r>
      <w:r w:rsidRPr="009D0214">
        <w:rPr>
          <w:rStyle w:val="StyleUnderline"/>
          <w:highlight w:val="cyan"/>
        </w:rPr>
        <w:t>criminal organizations, and terrorist groups</w:t>
      </w:r>
      <w:r>
        <w:t xml:space="preserve">.   Trade-based money laundering and other illicit financial vehicles and methods enable these bad actors to disguise and clean the dirty money.  By purchasing trade goods licit and illicit, moving such merchandise across borders, falsifying its value, quality and quantity in </w:t>
      </w:r>
      <w:proofErr w:type="spellStart"/>
      <w:r>
        <w:t>misinvoicing</w:t>
      </w:r>
      <w:proofErr w:type="spellEnd"/>
      <w:r>
        <w:t xml:space="preserve"> or misrepresenting trade-related financial transactions. A snapshot of the current global illegal economy brings into clearer focus the magnitude of illicit trade, and why following the money and following the value are critical if you’re to successfully expose illicit activities, and to disrupt and dismantle the webs of corruption and criminality behind threat networks that are harming U.S. national security and our global interest. </w:t>
      </w:r>
    </w:p>
    <w:p w14:paraId="2E51A117" w14:textId="77777777" w:rsidR="00CE0559" w:rsidRDefault="00CE0559" w:rsidP="00CE0559">
      <w:r>
        <w:t xml:space="preserve">Make no mistake, </w:t>
      </w:r>
      <w:r w:rsidRPr="009D0214">
        <w:rPr>
          <w:rStyle w:val="StyleUnderline"/>
          <w:highlight w:val="cyan"/>
        </w:rPr>
        <w:t xml:space="preserve">the global illegal economy is </w:t>
      </w:r>
      <w:r w:rsidRPr="009D0214">
        <w:rPr>
          <w:rStyle w:val="Emphasis"/>
          <w:highlight w:val="cyan"/>
        </w:rPr>
        <w:t>booming</w:t>
      </w:r>
      <w:r>
        <w:t xml:space="preserve">.  According to a 2015 report from the World Economic Forum, </w:t>
      </w:r>
      <w:r w:rsidRPr="008A6B1C">
        <w:rPr>
          <w:rStyle w:val="StyleUnderline"/>
        </w:rPr>
        <w:t>the global value of illicit trade and transnational criminal activities is estimated between 8 to 15 percent of gross domestic product</w:t>
      </w:r>
      <w:r>
        <w:t xml:space="preserve">.  In 2017, the World Bank projected the world at U.S. $80 trillion.  Even if you take the conservative 8 percent estimate from the cited WEF report, it is fair to assume that </w:t>
      </w:r>
      <w:r w:rsidRPr="009D0214">
        <w:rPr>
          <w:rStyle w:val="StyleUnderline"/>
          <w:highlight w:val="cyan"/>
        </w:rPr>
        <w:t>today’s global illicit markets generate several trillion</w:t>
      </w:r>
      <w:r>
        <w:t xml:space="preserve"> dollars in </w:t>
      </w:r>
      <w:r w:rsidRPr="00C50DEC">
        <w:rPr>
          <w:rStyle w:val="StyleUnderline"/>
        </w:rPr>
        <w:t xml:space="preserve">every year </w:t>
      </w:r>
      <w:r w:rsidRPr="009D0214">
        <w:rPr>
          <w:rStyle w:val="StyleUnderline"/>
          <w:highlight w:val="cyan"/>
        </w:rPr>
        <w:t>for</w:t>
      </w:r>
      <w:r w:rsidRPr="00C50DEC">
        <w:rPr>
          <w:rStyle w:val="StyleUnderline"/>
        </w:rPr>
        <w:t xml:space="preserve"> numerous </w:t>
      </w:r>
      <w:r w:rsidRPr="009D0214">
        <w:rPr>
          <w:rStyle w:val="StyleUnderline"/>
          <w:highlight w:val="cyan"/>
        </w:rPr>
        <w:t>threat networks</w:t>
      </w:r>
      <w:r>
        <w:t xml:space="preserve">.   </w:t>
      </w:r>
    </w:p>
    <w:p w14:paraId="0C9DACCD" w14:textId="77777777" w:rsidR="00CE0559" w:rsidRDefault="00CE0559" w:rsidP="00CE0559">
      <w:r>
        <w:t xml:space="preserve">The types of criminal activities involved include the trafficking of narcotics, arms, human(s), counterfeit, and pirated goods; illegal tobacco and alcohol; illegally harvested timber, wildlife and fish; pillaged oil, diamonds, gold, and other natural resources and precious minerals; and other commodities that have value and are sold on our Main Street, on social media, marketplaces, and the Dark Web. </w:t>
      </w:r>
    </w:p>
    <w:p w14:paraId="17FAE5DA" w14:textId="77777777" w:rsidR="00CE0559" w:rsidRDefault="00CE0559" w:rsidP="00CE0559">
      <w:r>
        <w:t xml:space="preserve">Let me break down some of these illicit trade numbers based on the data provided by various international organizations, including GFI.  Every year at least $2.6 trillion gets laundered globally.  Transnational crime generates between $1.6 trillion to $2.2 trillion.  Bribery, up to a portion of $1 trillion.  Narcotics trafficking generates between $750 billion to $1 trillion.  And I will discuss counterfeit and pirated goods shortly, but other illicit activities generate tens of billions of dollars every year.   </w:t>
      </w:r>
    </w:p>
    <w:p w14:paraId="0F50AA93" w14:textId="77777777" w:rsidR="00CE0559" w:rsidRDefault="00CE0559" w:rsidP="00CE0559">
      <w:r>
        <w:t xml:space="preserve">These are simply staggering amounts and are of great concern to the U.S. Department of Treasury and U.S. law enforcement agencies, as we heard earlier this week at a U.S. Senate hearing on illicit financing.  Given that hundreds of billions of dollars in illegally concealed proceeds are moving through the international system and our economy across U.S. industries, the enforcement challenge is monumental.  A few weeks ago, in the new report that I authored for the FACT Coalition, we examined how the trafficking and smuggling of counterfeit and pirated goods is a very profitable illegal activity for many of today’s criminals and illicit networks that rely on the secrecy provided by anonymous entities to launder their ill-gotten gains and escape detection. </w:t>
      </w:r>
    </w:p>
    <w:p w14:paraId="24AC7CBB" w14:textId="77777777" w:rsidR="00CE0559" w:rsidRDefault="00CE0559" w:rsidP="00CE0559">
      <w:r>
        <w:t xml:space="preserve">Evidence-based research recently conducted by the OECD and the European Union IPO estimated the value of fakes worldwide at $509 billion in 2016, or up to 3.3 percent of world trade.  Of this $509 billion in import fakes worldwide the top ten product categories in terms of values of fakes were electronics, jewelry, optical photographic and medical equipment, clothing and textiles, footwear, toys, foodstuff, handbags, perfumes, and cosmetics and watches.  The joint analysis by the OECD and EU IPO showed that China is the top producer of counterfeit goods in nine out of 10 of these categories.  While Hong Kong, Singapore and the UAE are global transit hubs for trade in counterfeits. </w:t>
      </w:r>
    </w:p>
    <w:p w14:paraId="0839D5AC" w14:textId="77777777" w:rsidR="00CE0559" w:rsidRDefault="00CE0559" w:rsidP="00CE0559">
      <w:r>
        <w:t xml:space="preserve">Brands suffering the most from counterfeiting were largely from the OECD and EU member states, although U.S. companies suffered the most at 20 percent.  More alarming is that </w:t>
      </w:r>
      <w:r w:rsidRPr="002057F8">
        <w:rPr>
          <w:rStyle w:val="StyleUnderline"/>
        </w:rPr>
        <w:t xml:space="preserve">this </w:t>
      </w:r>
      <w:r w:rsidRPr="009D0214">
        <w:rPr>
          <w:rStyle w:val="StyleUnderline"/>
          <w:highlight w:val="cyan"/>
        </w:rPr>
        <w:t>illicit trade in counterfeit</w:t>
      </w:r>
      <w:r w:rsidRPr="002057F8">
        <w:rPr>
          <w:rStyle w:val="StyleUnderline"/>
        </w:rPr>
        <w:t xml:space="preserve"> and pirated </w:t>
      </w:r>
      <w:r w:rsidRPr="009D0214">
        <w:rPr>
          <w:rStyle w:val="StyleUnderline"/>
          <w:highlight w:val="cyan"/>
        </w:rPr>
        <w:t>goods will more than double</w:t>
      </w:r>
      <w:r w:rsidRPr="002057F8">
        <w:rPr>
          <w:rStyle w:val="StyleUnderline"/>
        </w:rPr>
        <w:t xml:space="preserve"> </w:t>
      </w:r>
      <w:r>
        <w:t xml:space="preserve">in five years’ time along, reaching close to U.S. $3 trillion by 2022.  In the United States, the threats posed by counterfeiting internet pirates directly harm critical national industries, regional and local economies, and the reputational value of American companies and brands.  It also puts the safety and health of all Americans in jeopardy and in danger when criminals inject opioids, counterfeit medicines, food, automotive and airplane parts, apparel, footwear, and fast-moving consumer goods into our distribution networks and supply chains, including pharmacies, workplaces, hospitals, schools, grocery stores, restaurants, and online marketplaces. </w:t>
      </w:r>
    </w:p>
    <w:p w14:paraId="2DC6E2C1" w14:textId="77777777" w:rsidR="00CE0559" w:rsidRDefault="00CE0559" w:rsidP="00CE0559">
      <w:r>
        <w:t xml:space="preserve">In addition to illicit trade activities, </w:t>
      </w:r>
      <w:r w:rsidRPr="00243300">
        <w:rPr>
          <w:rStyle w:val="StyleUnderline"/>
        </w:rPr>
        <w:t>legitimate commerce and an enormous volume of trade flows also enable criminals to obscure individual transactions,</w:t>
      </w:r>
      <w:r>
        <w:t xml:space="preserve"> to transport value across borders, and between exporting and importing jurisdiction, hiding illicit cash within seemingly legitimate uses.  For example, at the licit-illicit continuum, according to the FBI, criminals will often dump imported goods bought with dirty money into a market at a discount to accelerate the money laundering process, putting legitimate merchants at a competitive disadvantage. </w:t>
      </w:r>
    </w:p>
    <w:p w14:paraId="41F5D397" w14:textId="77777777" w:rsidR="00CE0559" w:rsidRDefault="00CE0559" w:rsidP="00CE0559">
      <w:r>
        <w:t xml:space="preserve">Let me just share a few cases where convergence, illicit commerce and money laundering, come together.  </w:t>
      </w:r>
      <w:r w:rsidRPr="00243300">
        <w:rPr>
          <w:rStyle w:val="StyleUnderline"/>
        </w:rPr>
        <w:t xml:space="preserve">Anonymous companies and money laundering, including </w:t>
      </w:r>
      <w:r w:rsidRPr="009D0214">
        <w:rPr>
          <w:rStyle w:val="StyleUnderline"/>
          <w:highlight w:val="cyan"/>
        </w:rPr>
        <w:t>trade-based money laundering,</w:t>
      </w:r>
      <w:r w:rsidRPr="00243300">
        <w:rPr>
          <w:rStyle w:val="StyleUnderline"/>
        </w:rPr>
        <w:t xml:space="preserve"> have </w:t>
      </w:r>
      <w:r w:rsidRPr="009D0214">
        <w:rPr>
          <w:rStyle w:val="StyleUnderline"/>
          <w:highlight w:val="cyan"/>
        </w:rPr>
        <w:t>helped criminals across the U</w:t>
      </w:r>
      <w:r w:rsidRPr="00243300">
        <w:rPr>
          <w:rStyle w:val="StyleUnderline"/>
        </w:rPr>
        <w:t xml:space="preserve">nited </w:t>
      </w:r>
      <w:r w:rsidRPr="009D0214">
        <w:rPr>
          <w:rStyle w:val="StyleUnderline"/>
          <w:highlight w:val="cyan"/>
        </w:rPr>
        <w:t>S</w:t>
      </w:r>
      <w:r w:rsidRPr="00243300">
        <w:rPr>
          <w:rStyle w:val="StyleUnderline"/>
        </w:rPr>
        <w:t xml:space="preserve">tates </w:t>
      </w:r>
      <w:r w:rsidRPr="009D0214">
        <w:rPr>
          <w:rStyle w:val="StyleUnderline"/>
          <w:highlight w:val="cyan"/>
        </w:rPr>
        <w:t>sell</w:t>
      </w:r>
      <w:r w:rsidRPr="00243300">
        <w:rPr>
          <w:rStyle w:val="StyleUnderline"/>
        </w:rPr>
        <w:t xml:space="preserve"> in recent years </w:t>
      </w:r>
      <w:r w:rsidRPr="009D0214">
        <w:rPr>
          <w:rStyle w:val="StyleUnderline"/>
          <w:highlight w:val="cyan"/>
        </w:rPr>
        <w:t>several billion</w:t>
      </w:r>
      <w:r w:rsidRPr="00243300">
        <w:rPr>
          <w:rStyle w:val="StyleUnderline"/>
        </w:rPr>
        <w:t xml:space="preserve"> dollars </w:t>
      </w:r>
      <w:r w:rsidRPr="009D0214">
        <w:rPr>
          <w:rStyle w:val="StyleUnderline"/>
          <w:highlight w:val="cyan"/>
        </w:rPr>
        <w:t>in</w:t>
      </w:r>
      <w:r w:rsidRPr="00243300">
        <w:rPr>
          <w:rStyle w:val="StyleUnderline"/>
        </w:rPr>
        <w:t xml:space="preserve"> fake and </w:t>
      </w:r>
      <w:r w:rsidRPr="009D0214">
        <w:rPr>
          <w:rStyle w:val="StyleUnderline"/>
          <w:highlight w:val="cyan"/>
        </w:rPr>
        <w:t>counterfeit</w:t>
      </w:r>
      <w:r w:rsidRPr="00243300">
        <w:rPr>
          <w:rStyle w:val="StyleUnderline"/>
        </w:rPr>
        <w:t xml:space="preserve"> luxury bags and apparel </w:t>
      </w:r>
      <w:r w:rsidRPr="009D0214">
        <w:rPr>
          <w:rStyle w:val="StyleUnderline"/>
          <w:highlight w:val="cyan"/>
        </w:rPr>
        <w:t>accessories</w:t>
      </w:r>
      <w:r w:rsidRPr="009D0214">
        <w:rPr>
          <w:highlight w:val="cyan"/>
        </w:rPr>
        <w:t>,</w:t>
      </w:r>
      <w:r>
        <w:t xml:space="preserve"> including those sportwear and gear from the NFL, NBA, Major League Baseball, branded as Nike, Adidas, Under </w:t>
      </w:r>
      <w:proofErr w:type="spellStart"/>
      <w:r>
        <w:t>Armour</w:t>
      </w:r>
      <w:proofErr w:type="spellEnd"/>
      <w:r>
        <w:t xml:space="preserve">, and many others.   </w:t>
      </w:r>
    </w:p>
    <w:p w14:paraId="0EC31AA8" w14:textId="77777777" w:rsidR="00CE0559" w:rsidRDefault="00CE0559" w:rsidP="00CE0559">
      <w:r w:rsidRPr="00E94F23">
        <w:rPr>
          <w:rStyle w:val="StyleUnderline"/>
        </w:rPr>
        <w:t>Criminals also imported and sold to American consumers through internet pharmacies counterfeit medicines</w:t>
      </w:r>
      <w:r>
        <w:t xml:space="preserve"> from India and China </w:t>
      </w:r>
      <w:r w:rsidRPr="00E94F23">
        <w:rPr>
          <w:rStyle w:val="StyleUnderline"/>
        </w:rPr>
        <w:t>worth hundreds of millions</w:t>
      </w:r>
      <w:r>
        <w:t xml:space="preserve"> of dollars, including fake versions of medicines to fight breast cancer, cholesterol, high blood pressure, and other medications to cure other ailments and diseases.  Criminals also sold knock-off parts to the Pentagon that have cost the U.S. military tens of millions of dollars and put our soldiers’ lives in greater risk and danger.   </w:t>
      </w:r>
    </w:p>
    <w:p w14:paraId="6DE2477D" w14:textId="77777777" w:rsidR="00CE0559" w:rsidRDefault="00CE0559" w:rsidP="00CE0559">
      <w:r>
        <w:t xml:space="preserve">Some comments on free trade zones and online marketplaces.  As consumer goods and fakes make their way from provenance jurisdictions to demand markets, overall trade can also get very complicated in transit, through the exploitation of free trade zones by criminals and corrupt actors.  Free trade zones are useful under illicit proceeds, especially in the areas that have inadequate oversights and customs, weak anti-money-laundering, weak anti-corruption and illicit trade regulations enforcement – and weak anti-illicit trade regulations. </w:t>
      </w:r>
    </w:p>
    <w:p w14:paraId="1CDD89E9" w14:textId="77777777" w:rsidR="00CE0559" w:rsidRDefault="00CE0559" w:rsidP="00CE0559">
      <w:r>
        <w:t xml:space="preserve">For example, as reported by the U.S. Department of State in last year’s Country Report on Terrorism, the free trade zones in Panama and the tri-border area of Argentina, Brazil, and Paraguay remain regional nodes for money laundering, including related to illegal tobacco and counterfeit trade, and are vulnerable to the exploitation by corrupt officials and sympathizers to terrorist groups. </w:t>
      </w:r>
    </w:p>
    <w:p w14:paraId="7A008117" w14:textId="77777777" w:rsidR="00CE0559" w:rsidRDefault="00CE0559" w:rsidP="00CE0559">
      <w:r>
        <w:t xml:space="preserve">Regarding online marketplace, </w:t>
      </w:r>
      <w:r w:rsidRPr="009D0214">
        <w:rPr>
          <w:rStyle w:val="StyleUnderline"/>
          <w:highlight w:val="cyan"/>
        </w:rPr>
        <w:t>as more shopping</w:t>
      </w:r>
      <w:r w:rsidRPr="00D3375C">
        <w:rPr>
          <w:rStyle w:val="StyleUnderline"/>
        </w:rPr>
        <w:t xml:space="preserve"> as </w:t>
      </w:r>
      <w:r w:rsidRPr="009D0214">
        <w:rPr>
          <w:rStyle w:val="StyleUnderline"/>
          <w:highlight w:val="cyan"/>
        </w:rPr>
        <w:t>moved to the internet criminals are profiting immensely from selling</w:t>
      </w:r>
      <w:r w:rsidRPr="00D3375C">
        <w:rPr>
          <w:rStyle w:val="StyleUnderline"/>
        </w:rPr>
        <w:t xml:space="preserve"> illicit commodities </w:t>
      </w:r>
      <w:r w:rsidRPr="009D0214">
        <w:rPr>
          <w:rStyle w:val="StyleUnderline"/>
          <w:highlight w:val="cyan"/>
        </w:rPr>
        <w:t>across global e-commerce platforms</w:t>
      </w:r>
      <w:r>
        <w:t xml:space="preserve">.  As reported by cybersecurity ventures, estimates of the financial cost from cybercrime will double from $3 trillion in 2016 to 6 trillion (dollars) by 2021, especially as the world population grows exponentially and as tens of billions of people gain new access to the internet every day. </w:t>
      </w:r>
    </w:p>
    <w:p w14:paraId="00653A35" w14:textId="77777777" w:rsidR="00CE0559" w:rsidRDefault="00CE0559" w:rsidP="00CE0559">
      <w:r>
        <w:t xml:space="preserve">According to the Better Business Bureau in their report last week, </w:t>
      </w:r>
      <w:r w:rsidRPr="00BC7448">
        <w:rPr>
          <w:rStyle w:val="StyleUnderline"/>
        </w:rPr>
        <w:t>a massive number of deceptive web sellers illegally use copyrighted pictures of brand-name goods to lure consumers to buy and then send fake items, low-quality substitutes, or dangerous and toxic products.</w:t>
      </w:r>
      <w:r>
        <w:t xml:space="preserve">  Many unsuspecting consumers can also find themselves at risk from malware from accessing or using illicit devices to stream down pirated film and television content, defrauding the American industries of millions of dollars every year.</w:t>
      </w:r>
    </w:p>
    <w:p w14:paraId="41AE4475" w14:textId="651D212F" w:rsidR="00971A0D" w:rsidRPr="00971A0D" w:rsidRDefault="00CE0559" w:rsidP="00971A0D">
      <w:r>
        <w:t xml:space="preserve">According to the Better Business Bureau in their report last week, </w:t>
      </w:r>
      <w:r w:rsidRPr="00BC7448">
        <w:rPr>
          <w:rStyle w:val="StyleUnderline"/>
        </w:rPr>
        <w:t>a massive number of deceptive web sellers illegally use copyrighted pictures of brand-name goods to lure consumers to buy and then send fake items, low-quality substitutes, or dangerous and toxic products</w:t>
      </w:r>
      <w:r>
        <w:t>.  Many unsuspecting consumers can also find themselves at risk from malware from accessing or using illicit devices to stream down pirated film and television content, defrauding the American industries of millions of dollars every year.</w:t>
      </w:r>
    </w:p>
    <w:p w14:paraId="1A175CCE" w14:textId="77777777" w:rsidR="008405AA" w:rsidRDefault="008405AA" w:rsidP="008405AA">
      <w:pPr>
        <w:pStyle w:val="Heading4"/>
      </w:pPr>
      <w:r>
        <w:t xml:space="preserve">Counterfeiting funds transnational organized crime and terrorism and fuels global kleptocracy </w:t>
      </w:r>
    </w:p>
    <w:p w14:paraId="0D4FFFD0" w14:textId="77777777" w:rsidR="008405AA" w:rsidRDefault="008405AA" w:rsidP="008405AA">
      <w:r w:rsidRPr="00F2116E">
        <w:t xml:space="preserve">Daniel </w:t>
      </w:r>
      <w:r>
        <w:rPr>
          <w:rStyle w:val="Style13ptBold"/>
        </w:rPr>
        <w:t xml:space="preserve">Marti, </w:t>
      </w:r>
      <w:r w:rsidRPr="00F2116E">
        <w:t xml:space="preserve">et al, </w:t>
      </w:r>
      <w:r>
        <w:t>20</w:t>
      </w:r>
      <w:r w:rsidRPr="00F55DE9">
        <w:rPr>
          <w:rStyle w:val="Style13ptBold"/>
        </w:rPr>
        <w:t>16</w:t>
      </w:r>
      <w:r>
        <w:t xml:space="preserve"> </w:t>
      </w:r>
      <w:proofErr w:type="gramStart"/>
      <w:r>
        <w:t>–  Intellectual</w:t>
      </w:r>
      <w:proofErr w:type="gramEnd"/>
      <w:r>
        <w:t xml:space="preserve"> Property Enforcement Coordinator, and as Chair of the U.S. Interagency Strategic Planning Committees on IP Enforcement in the Executive Office of the President. “Supporting Innovation, Creativity &amp; Enterprise: Charting a Path Ahead,” </w:t>
      </w:r>
      <w:hyperlink r:id="rId74" w:history="1">
        <w:r w:rsidRPr="00022350">
          <w:rPr>
            <w:rStyle w:val="Hyperlink"/>
          </w:rPr>
          <w:t>https://obamawhitehouse.archives.gov/sites/default/files/omb/IPEC/spotlight/eop_ipec_jointstrategicplan_hi-res.pdf</w:t>
        </w:r>
      </w:hyperlink>
      <w:r>
        <w:t xml:space="preserve"> //DH</w:t>
      </w:r>
    </w:p>
    <w:p w14:paraId="51159226" w14:textId="77777777" w:rsidR="008405AA" w:rsidRPr="00F10DC9" w:rsidRDefault="008405AA" w:rsidP="008405AA">
      <w:pPr>
        <w:rPr>
          <w:b/>
          <w:bCs/>
        </w:rPr>
      </w:pPr>
      <w:r>
        <w:rPr>
          <w:b/>
          <w:bCs/>
        </w:rPr>
        <w:t>TOC = Transnational Organized Crime</w:t>
      </w:r>
    </w:p>
    <w:p w14:paraId="43948F80" w14:textId="77777777" w:rsidR="008405AA" w:rsidRDefault="008405AA" w:rsidP="008405AA"/>
    <w:p w14:paraId="3551F738" w14:textId="77777777" w:rsidR="008405AA" w:rsidRDefault="008405AA" w:rsidP="008405AA">
      <w:r>
        <w:t xml:space="preserve">The United Nations and other entities have similarly reported that </w:t>
      </w:r>
      <w:r w:rsidRPr="006E7724">
        <w:rPr>
          <w:rStyle w:val="StyleUnderline"/>
        </w:rPr>
        <w:t>organized criminal networks</w:t>
      </w:r>
      <w:r>
        <w:t xml:space="preserve">— </w:t>
      </w:r>
      <w:r w:rsidRPr="006E7724">
        <w:rPr>
          <w:rStyle w:val="StyleUnderline"/>
        </w:rPr>
        <w:t>such as</w:t>
      </w:r>
      <w:r>
        <w:t xml:space="preserve"> the Mafia in the Americas, the Colombian and Mexican </w:t>
      </w:r>
      <w:r w:rsidRPr="006E7724">
        <w:rPr>
          <w:rStyle w:val="StyleUnderline"/>
        </w:rPr>
        <w:t>drug cartels, the Russian Mafia</w:t>
      </w:r>
      <w:r>
        <w:t xml:space="preserve">, the Neapolitan Camorra in Europe, and </w:t>
      </w:r>
      <w:r w:rsidRPr="006E7724">
        <w:rPr>
          <w:rStyle w:val="StyleUnderline"/>
        </w:rPr>
        <w:t>the Triads</w:t>
      </w:r>
      <w:r>
        <w:t xml:space="preserve"> and Yakuza in Asia—</w:t>
      </w:r>
      <w:r w:rsidRPr="006E7724">
        <w:rPr>
          <w:rStyle w:val="StyleUnderline"/>
        </w:rPr>
        <w:t>have diversified into the illicit trafficking of counterfeit and pirated goods,</w:t>
      </w:r>
      <w:r>
        <w:t xml:space="preserve"> including counterfeit medicines, luxury apparel and accessories, DVDs and CDs, and other goods.137 “Much, if not most, of the trade in pirated and counterfeit goods in Mexico is controlled by [TOCs].”138</w:t>
      </w:r>
    </w:p>
    <w:p w14:paraId="2485F164" w14:textId="77777777" w:rsidR="008405AA" w:rsidRDefault="008405AA" w:rsidP="008405AA">
      <w:r w:rsidRPr="006E7724">
        <w:rPr>
          <w:rStyle w:val="StyleUnderline"/>
        </w:rPr>
        <w:t>The nexus between organized criminal activity and terrorist groups remains a threat</w:t>
      </w:r>
      <w:r>
        <w:t xml:space="preserve"> requiring renewed attention. INTERPOL and other entities have reported that </w:t>
      </w:r>
      <w:r w:rsidRPr="006E7724">
        <w:rPr>
          <w:rStyle w:val="StyleUnderline"/>
        </w:rPr>
        <w:t>a wide range of terrorism-linked entities— including al-Qaeda</w:t>
      </w:r>
      <w:r>
        <w:t xml:space="preserve"> and affiliated groups; North African radical fundamentalists terrorists in Europe; Hezbollah; Chechen separatists; ethnic Albanian extremist groups; and paramilitaries in Northern Ireland—</w:t>
      </w:r>
      <w:r w:rsidRPr="006E7724">
        <w:rPr>
          <w:rStyle w:val="StyleUnderline"/>
        </w:rPr>
        <w:t>have been linked with the smuggling and sale of a broad array of counterfeit goods, including counterfeit cigarettes; medicines; personal care products</w:t>
      </w:r>
      <w:r>
        <w:t xml:space="preserve"> (such as shampoos, creams, cologne and perfume); </w:t>
      </w:r>
      <w:r w:rsidRPr="006E7724">
        <w:rPr>
          <w:rStyle w:val="StyleUnderline"/>
        </w:rPr>
        <w:t>auto parts; shoes and apparel; and pirated music, movies, computer software, and video games</w:t>
      </w:r>
      <w:r>
        <w:t>.139</w:t>
      </w:r>
    </w:p>
    <w:p w14:paraId="418A5F32" w14:textId="77777777" w:rsidR="008405AA" w:rsidRDefault="008405AA" w:rsidP="008405AA">
      <w:r>
        <w:t xml:space="preserve">According to additional reports, </w:t>
      </w:r>
      <w:proofErr w:type="gramStart"/>
      <w:r>
        <w:t>a number of</w:t>
      </w:r>
      <w:proofErr w:type="gramEnd"/>
      <w:r>
        <w:t xml:space="preserve"> TOCs and terrorism-linked entities have established, benefited from, or were otherwise associated with, a complex financial network supported by a diversity of criminal activities, including specifically illicit trade in counterfeit goods. Those entities include, for example, the Irish Republican Army (IRA), which has been linked to the sale of various counterfeit products, including counterfeit veterinary medicine; </w:t>
      </w:r>
      <w:r w:rsidRPr="006E7724">
        <w:rPr>
          <w:rStyle w:val="StyleUnderline"/>
        </w:rPr>
        <w:t>Hamas,</w:t>
      </w:r>
      <w:r>
        <w:t xml:space="preserve"> which </w:t>
      </w:r>
      <w:r w:rsidRPr="006E7724">
        <w:rPr>
          <w:rStyle w:val="StyleUnderline"/>
        </w:rPr>
        <w:t>has been linked to counterfeit footwear and sports apparel</w:t>
      </w:r>
      <w:r>
        <w:t xml:space="preserve">; the Basque separatist group Euskadi Ta </w:t>
      </w:r>
      <w:proofErr w:type="spellStart"/>
      <w:r>
        <w:t>Askatasuna</w:t>
      </w:r>
      <w:proofErr w:type="spellEnd"/>
      <w:r>
        <w:t xml:space="preserve"> (ETA), which has been linked to counterfeit apparel, bags and cigarettes; the Revolutionary Armed Forces of Colombia (</w:t>
      </w:r>
      <w:r w:rsidRPr="00BB3EAA">
        <w:rPr>
          <w:rStyle w:val="StyleUnderline"/>
        </w:rPr>
        <w:t>the FARC), which reportedly found the sale of pirated discs more profitable than</w:t>
      </w:r>
      <w:r>
        <w:t xml:space="preserve"> the </w:t>
      </w:r>
      <w:r w:rsidRPr="00BB3EAA">
        <w:rPr>
          <w:rStyle w:val="StyleUnderline"/>
        </w:rPr>
        <w:t>ransom kidnappings</w:t>
      </w:r>
      <w:r>
        <w:t xml:space="preserve"> for which it is more notorious; and across the tribal belt of Pakistan, it is reported that Taliban militias collect money from cigarette smugglers in exchange for allowing counterfeit and illicit tobacco into Afghanistan and China.140,141</w:t>
      </w:r>
    </w:p>
    <w:p w14:paraId="7472E125" w14:textId="77777777" w:rsidR="008405AA" w:rsidRDefault="008405AA" w:rsidP="008405AA">
      <w:r>
        <w:t xml:space="preserve">The convergence of intellectual property crime and illicit actors is not just limited to TOC or terrorist-affiliated groups, but also extends to nation-state actors. For example, it was widely reported that </w:t>
      </w:r>
      <w:r w:rsidRPr="00BB3EAA">
        <w:rPr>
          <w:rStyle w:val="StyleUnderline"/>
        </w:rPr>
        <w:t>North Korea facilitated the distribution of large volumes of counterfeit pharmaceuticals and cigarettes as a means to generate hard currency due to the state of sanctions</w:t>
      </w:r>
      <w:r>
        <w:t xml:space="preserve">; the country was also identified as sponsoring the crippling cyber-attacks against Sony Pictures Entertainment in 2014—an attack that deleted files from corporate hard drives, uploaded several unreleased films to the Internet, and leaked sensitive personal information regarding thousands of Sony employees.142  </w:t>
      </w:r>
    </w:p>
    <w:p w14:paraId="76343C6D" w14:textId="77777777" w:rsidR="008405AA" w:rsidRDefault="008405AA" w:rsidP="008405AA">
      <w:r>
        <w:t xml:space="preserve">When state-sponsored malicious cyber actors target confidential business information and proprietary SECTION 1 works and technologies for commercial gain, they put businesses and our national interests at risk. Similarly, </w:t>
      </w:r>
      <w:r w:rsidRPr="00BB3EAA">
        <w:rPr>
          <w:rStyle w:val="StyleUnderline"/>
        </w:rPr>
        <w:t>when counterfeit goods such as fake computer and networking devices infiltrate global supply chains, they place the reliability of our communications and transportation networks at risk and introduce threats and vulnerabilities that could impact national security</w:t>
      </w:r>
      <w:r>
        <w:t>, while fake pharmaceuticals, electrical components, aircraft and automobile parts and other goods undermine public safety and other National interests.143</w:t>
      </w:r>
    </w:p>
    <w:p w14:paraId="4CFF28B1" w14:textId="77777777" w:rsidR="008405AA" w:rsidRDefault="008405AA" w:rsidP="008405AA">
      <w:r>
        <w:t xml:space="preserve">At this time, interested stakeholders such as industry associations, international organizations, news media, public interest groups, and academia may not be </w:t>
      </w:r>
      <w:proofErr w:type="gramStart"/>
      <w:r>
        <w:t>in a position</w:t>
      </w:r>
      <w:proofErr w:type="gramEnd"/>
      <w:r>
        <w:t xml:space="preserve"> to assess how widespread the convergence may be between intellectual property crime and TOC and/or terror-supporting entities. As a result, there is an opportunity to systematically collect and make more of this type of information available, in an appropriate manner, </w:t>
      </w:r>
      <w:proofErr w:type="gramStart"/>
      <w:r>
        <w:t>in order to</w:t>
      </w:r>
      <w:proofErr w:type="gramEnd"/>
      <w:r>
        <w:t xml:space="preserve"> raise awareness and understanding of IP crime and its links to serious crime and terror organizations, and to facilitate and improve the exchange of information and intelligence on IP crimes such as counterfeiting and piracy between the public and private sectors. See the Call for Research at the </w:t>
      </w:r>
      <w:proofErr w:type="gramStart"/>
      <w:r>
        <w:t>end</w:t>
      </w:r>
      <w:proofErr w:type="gramEnd"/>
      <w:r>
        <w:t xml:space="preserve"> of Section IV of this Strategic Plan for further discussion of related data and research needs. </w:t>
      </w:r>
    </w:p>
    <w:p w14:paraId="73C8FB52" w14:textId="77777777" w:rsidR="008405AA" w:rsidRDefault="008405AA" w:rsidP="008405AA">
      <w:r w:rsidRPr="00562795">
        <w:rPr>
          <w:rStyle w:val="StyleUnderline"/>
        </w:rPr>
        <w:t xml:space="preserve">The convergence between intellectual property-based crimes, transnational organized crime, and terrorist financing </w:t>
      </w:r>
      <w:r w:rsidRPr="007375CA">
        <w:rPr>
          <w:rStyle w:val="Emphasis"/>
        </w:rPr>
        <w:t>undermines</w:t>
      </w:r>
      <w:r w:rsidRPr="00562795">
        <w:rPr>
          <w:rStyle w:val="StyleUnderline"/>
        </w:rPr>
        <w:t xml:space="preserve"> the strength and security of </w:t>
      </w:r>
      <w:r w:rsidRPr="007375CA">
        <w:rPr>
          <w:rStyle w:val="Emphasis"/>
        </w:rPr>
        <w:t>democratic regimes</w:t>
      </w:r>
      <w:r w:rsidRPr="00562795">
        <w:rPr>
          <w:rStyle w:val="StyleUnderline"/>
        </w:rPr>
        <w:t xml:space="preserve"> by allowing illicit actors</w:t>
      </w:r>
      <w:r>
        <w:t xml:space="preserve">, for example, </w:t>
      </w:r>
      <w:r w:rsidRPr="00562795">
        <w:rPr>
          <w:rStyle w:val="StyleUnderline"/>
        </w:rPr>
        <w:t xml:space="preserve">to </w:t>
      </w:r>
      <w:r w:rsidRPr="007375CA">
        <w:rPr>
          <w:rStyle w:val="Emphasis"/>
        </w:rPr>
        <w:t>forge alliances with corrupt foreign government officials</w:t>
      </w:r>
      <w:r w:rsidRPr="00562795">
        <w:rPr>
          <w:rStyle w:val="StyleUnderline"/>
        </w:rPr>
        <w:t xml:space="preserve">, or otherwise </w:t>
      </w:r>
      <w:r w:rsidRPr="007375CA">
        <w:rPr>
          <w:rStyle w:val="Emphasis"/>
        </w:rPr>
        <w:t>destabilize political, financial, and security institutions in fragile states</w:t>
      </w:r>
      <w:r w:rsidRPr="00562795">
        <w:rPr>
          <w:rStyle w:val="StyleUnderline"/>
        </w:rPr>
        <w:t>. Terrorists and insurgents increasingly turn to these criminal networks to generate funding and acquire logistical support.</w:t>
      </w:r>
      <w:r>
        <w:t xml:space="preserve">144 Put simply, </w:t>
      </w:r>
      <w:r w:rsidRPr="00562795">
        <w:rPr>
          <w:rStyle w:val="StyleUnderline"/>
        </w:rPr>
        <w:t>the exploitation of intellectual property rights by criminal syndicates appears to be posing an increasing threat</w:t>
      </w:r>
      <w:r>
        <w:t xml:space="preserve"> to National and global security interests. </w:t>
      </w:r>
    </w:p>
    <w:p w14:paraId="005E5DA6" w14:textId="77777777" w:rsidR="008405AA" w:rsidRDefault="008405AA" w:rsidP="008405AA"/>
    <w:p w14:paraId="7FFB95AD" w14:textId="77777777" w:rsidR="00B21B35" w:rsidRDefault="00B21B35" w:rsidP="008405AA"/>
    <w:p w14:paraId="23B05D0F" w14:textId="76C7908E" w:rsidR="00B21B35" w:rsidRDefault="00B21B35" w:rsidP="00B21B35">
      <w:pPr>
        <w:pStyle w:val="Heading3"/>
      </w:pPr>
      <w:r>
        <w:t>! – democracy</w:t>
      </w:r>
    </w:p>
    <w:p w14:paraId="15082D17" w14:textId="77777777" w:rsidR="00B21B35" w:rsidRDefault="00B21B35" w:rsidP="00B21B35"/>
    <w:p w14:paraId="7FD8CA85" w14:textId="77777777" w:rsidR="0062481C" w:rsidRDefault="0062481C" w:rsidP="00B21B35"/>
    <w:p w14:paraId="069B2520" w14:textId="77777777" w:rsidR="00B21B35" w:rsidRDefault="00B21B35" w:rsidP="00B21B35">
      <w:pPr>
        <w:pStyle w:val="Heading4"/>
      </w:pPr>
      <w:r>
        <w:t>Kleptocracies are existential risks to democracy</w:t>
      </w:r>
    </w:p>
    <w:p w14:paraId="08EBE5EA" w14:textId="77777777" w:rsidR="00B21B35" w:rsidRDefault="00B21B35" w:rsidP="00B21B35">
      <w:r>
        <w:t xml:space="preserve">David M. </w:t>
      </w:r>
      <w:r w:rsidRPr="00D21A2B">
        <w:rPr>
          <w:rStyle w:val="Style13ptBold"/>
        </w:rPr>
        <w:t>Luna</w:t>
      </w:r>
      <w:r>
        <w:t>, 20</w:t>
      </w:r>
      <w:r w:rsidRPr="00D21A2B">
        <w:rPr>
          <w:rStyle w:val="Style13ptBold"/>
        </w:rPr>
        <w:t>23</w:t>
      </w:r>
      <w:r>
        <w:t xml:space="preserve"> - founder and executive director of the International Coalition Against Illicit Economies, and a former U.S. diplomat and national security official with over 20 years of federal service.  S4D Working Group on Kleptocracy and Illicit Finance Dialogue “Dialogue II: Investigating and Prosecuting Kleptocrats and Complicit Enablers,” Final Report, 3/2, </w:t>
      </w:r>
      <w:hyperlink r:id="rId75" w:history="1">
        <w:r w:rsidRPr="00311ECE">
          <w:rPr>
            <w:rStyle w:val="Hyperlink"/>
          </w:rPr>
          <w:t>https://traccc.gmu.edu/wp-content/uploads/2023/03/S4D-WG-Kleptocracy-and-Illicit-Finance-Dialogue-2023-FINAL-REPORT-2-MARCH-2023.pdf</w:t>
        </w:r>
      </w:hyperlink>
    </w:p>
    <w:p w14:paraId="5CDFF8B4" w14:textId="77777777" w:rsidR="00B21B35" w:rsidRDefault="00B21B35" w:rsidP="00B21B35"/>
    <w:p w14:paraId="17550229" w14:textId="77777777" w:rsidR="00B21B35" w:rsidRDefault="00B21B35" w:rsidP="00B21B35">
      <w:r>
        <w:t xml:space="preserve">In numerous parts of the world, </w:t>
      </w:r>
      <w:r w:rsidRPr="00EF018B">
        <w:rPr>
          <w:rStyle w:val="StyleUnderline"/>
          <w:highlight w:val="cyan"/>
        </w:rPr>
        <w:t xml:space="preserve">kleptocrats </w:t>
      </w:r>
      <w:r w:rsidRPr="000A2EE0">
        <w:rPr>
          <w:rStyle w:val="StyleUnderline"/>
        </w:rPr>
        <w:t xml:space="preserve">continue to “use political power to appropriate </w:t>
      </w:r>
      <w:r w:rsidRPr="000A2EE0">
        <w:t xml:space="preserve">the </w:t>
      </w:r>
      <w:r w:rsidRPr="000A2EE0">
        <w:rPr>
          <w:rStyle w:val="StyleUnderline"/>
        </w:rPr>
        <w:t>wealth</w:t>
      </w:r>
      <w:r>
        <w:t xml:space="preserve"> of their nation”.</w:t>
      </w:r>
      <w:proofErr w:type="gramStart"/>
      <w:r>
        <w:t>2  Such</w:t>
      </w:r>
      <w:proofErr w:type="gramEnd"/>
      <w:r>
        <w:t xml:space="preserve"> </w:t>
      </w:r>
      <w:r w:rsidRPr="00EF018B">
        <w:rPr>
          <w:rStyle w:val="StyleUnderline"/>
          <w:highlight w:val="cyan"/>
        </w:rPr>
        <w:t xml:space="preserve">great illicit wealth </w:t>
      </w:r>
      <w:r w:rsidRPr="000A2EE0">
        <w:rPr>
          <w:rStyle w:val="StyleUnderline"/>
        </w:rPr>
        <w:t xml:space="preserve">through corruption and criminality </w:t>
      </w:r>
      <w:r w:rsidRPr="00EF018B">
        <w:rPr>
          <w:rStyle w:val="StyleUnderline"/>
          <w:highlight w:val="cyan"/>
        </w:rPr>
        <w:t xml:space="preserve">acts as a </w:t>
      </w:r>
      <w:r w:rsidRPr="00EF018B">
        <w:rPr>
          <w:rStyle w:val="Emphasis"/>
          <w:highlight w:val="cyan"/>
        </w:rPr>
        <w:t>threat multiplier</w:t>
      </w:r>
      <w:r w:rsidRPr="00EF018B">
        <w:rPr>
          <w:rStyle w:val="StyleUnderline"/>
          <w:highlight w:val="cyan"/>
        </w:rPr>
        <w:t xml:space="preserve"> and is financing an array of conflicts</w:t>
      </w:r>
      <w:r w:rsidRPr="00EF018B">
        <w:rPr>
          <w:highlight w:val="cyan"/>
        </w:rPr>
        <w:t>,</w:t>
      </w:r>
      <w:r>
        <w:t xml:space="preserve"> violence, market chaos, </w:t>
      </w:r>
      <w:r w:rsidRPr="00EF018B">
        <w:rPr>
          <w:rStyle w:val="StyleUnderline"/>
          <w:highlight w:val="cyan"/>
        </w:rPr>
        <w:t>and global instability</w:t>
      </w:r>
      <w:r w:rsidRPr="00BC5692">
        <w:rPr>
          <w:rStyle w:val="StyleUnderline"/>
        </w:rPr>
        <w:t>. Kleptocracy remains a pervasive threat to democracy, corroding the rule of law, fueling impunity,</w:t>
      </w:r>
      <w:r>
        <w:t xml:space="preserve"> imperiling effective implementation of national sustainability, </w:t>
      </w:r>
      <w:r w:rsidRPr="00BC5692">
        <w:rPr>
          <w:rStyle w:val="StyleUnderline"/>
        </w:rPr>
        <w:t>undermining poverty alleviation and economic development strategies</w:t>
      </w:r>
      <w:r>
        <w:t xml:space="preserve">, contributing to human rights abuses, and enflaming insecurity in many regions. </w:t>
      </w:r>
    </w:p>
    <w:p w14:paraId="3340A088" w14:textId="77777777" w:rsidR="00B21B35" w:rsidRDefault="00B21B35" w:rsidP="00B21B35">
      <w:pPr>
        <w:ind w:left="720"/>
      </w:pPr>
      <w:r>
        <w:t xml:space="preserve">“When government officials abuse public power for private gain, they do more than simply appropriate illicit wealth. Corruption robs citizens of equal access to vital services, denying the right to quality healthcare, public safety, and education. It degrades the business environment, subverts economic opportunity, and exacerbates inequality. It often contributes to human rights violations and </w:t>
      </w:r>
      <w:proofErr w:type="gramStart"/>
      <w:r>
        <w:t>abuses, and</w:t>
      </w:r>
      <w:proofErr w:type="gramEnd"/>
      <w:r>
        <w:t xml:space="preserve"> can drive migration. As a fundamental threat to the rule of law, corruption hollows out institutions, corrodes public trust, and fuels popular cynicism toward effective, accountable governance.”3 </w:t>
      </w:r>
    </w:p>
    <w:p w14:paraId="515B5FBE" w14:textId="77777777" w:rsidR="00B21B35" w:rsidRDefault="00B21B35" w:rsidP="00B21B35">
      <w:r>
        <w:t xml:space="preserve">According to Oxford Dictionary, kleptocracy is defined as the “rule of thieves”, or a “government by people who use their power to steal their country resources.” Across today’s geo-security landscapes, </w:t>
      </w:r>
      <w:r w:rsidRPr="00EF018B">
        <w:rPr>
          <w:rStyle w:val="StyleUnderline"/>
          <w:highlight w:val="cyan"/>
        </w:rPr>
        <w:t>kleptocrats</w:t>
      </w:r>
      <w:r>
        <w:t xml:space="preserve">, tyrants, autocrats - and their enablers - </w:t>
      </w:r>
      <w:r w:rsidRPr="009E5550">
        <w:rPr>
          <w:rStyle w:val="StyleUnderline"/>
        </w:rPr>
        <w:t xml:space="preserve">exploit every opportunity to leverage power, and to </w:t>
      </w:r>
      <w:r w:rsidRPr="00EF018B">
        <w:rPr>
          <w:rStyle w:val="StyleUnderline"/>
          <w:highlight w:val="cyan"/>
        </w:rPr>
        <w:t>enrich themselves through corruption</w:t>
      </w:r>
      <w:r>
        <w:t xml:space="preserve">, fraud, embezzlement, </w:t>
      </w:r>
      <w:r w:rsidRPr="00EF018B">
        <w:rPr>
          <w:rStyle w:val="StyleUnderline"/>
          <w:highlight w:val="cyan"/>
        </w:rPr>
        <w:t>illicit trade, money laundering</w:t>
      </w:r>
      <w:r>
        <w:t xml:space="preserve">, and other forms of crime.  </w:t>
      </w:r>
    </w:p>
    <w:p w14:paraId="3974C9CD" w14:textId="77777777" w:rsidR="00B21B35" w:rsidRDefault="00B21B35" w:rsidP="00B21B35">
      <w:r>
        <w:t xml:space="preserve">In a complex, more dangerous world, and with democratic backsliding in some corners, kleptocracy has been increasing around the world and “most countries are failing to stop corruption “:4  </w:t>
      </w:r>
    </w:p>
    <w:p w14:paraId="506E85C7" w14:textId="77777777" w:rsidR="00B21B35" w:rsidRDefault="00B21B35" w:rsidP="00B21B35">
      <w:r>
        <w:t>“</w:t>
      </w:r>
      <w:r w:rsidRPr="00EF018B">
        <w:rPr>
          <w:rStyle w:val="StyleUnderline"/>
          <w:highlight w:val="cyan"/>
        </w:rPr>
        <w:t>As global peace has been deteriorating for 15 years, corruption has been</w:t>
      </w:r>
      <w:r>
        <w:t xml:space="preserve"> both </w:t>
      </w:r>
      <w:r w:rsidRPr="00EF018B">
        <w:rPr>
          <w:rStyle w:val="Emphasis"/>
          <w:highlight w:val="cyan"/>
        </w:rPr>
        <w:t>a key cause</w:t>
      </w:r>
      <w:r>
        <w:t xml:space="preserve"> and result of this.” </w:t>
      </w:r>
    </w:p>
    <w:p w14:paraId="3B0F07FF" w14:textId="77777777" w:rsidR="00B21B35" w:rsidRDefault="00B21B35" w:rsidP="00B21B35">
      <w:r>
        <w:t xml:space="preserve">As they embark on such criminality, in too many places around the world, kleptocracies further weaponize corruption, and contribute to increased inequality, insecurity, and instability. In democracies where kleptocracy takes hold, </w:t>
      </w:r>
      <w:r w:rsidRPr="00EF018B">
        <w:rPr>
          <w:rStyle w:val="StyleUnderline"/>
          <w:highlight w:val="cyan"/>
        </w:rPr>
        <w:t>unjust power systems enable economies to spiral downwards into failed states, conflict zones, or terrorist</w:t>
      </w:r>
      <w:r>
        <w:t xml:space="preserve">- or </w:t>
      </w:r>
      <w:proofErr w:type="gramStart"/>
      <w:r>
        <w:t>criminally-</w:t>
      </w:r>
      <w:r w:rsidRPr="00EF018B">
        <w:rPr>
          <w:rStyle w:val="StyleUnderline"/>
          <w:highlight w:val="cyan"/>
        </w:rPr>
        <w:t>controlled</w:t>
      </w:r>
      <w:proofErr w:type="gramEnd"/>
      <w:r w:rsidRPr="00EF018B">
        <w:rPr>
          <w:rStyle w:val="StyleUnderline"/>
          <w:highlight w:val="cyan"/>
        </w:rPr>
        <w:t xml:space="preserve"> ungoverned spaces</w:t>
      </w:r>
      <w:r>
        <w:t xml:space="preserve">. </w:t>
      </w:r>
    </w:p>
    <w:p w14:paraId="4AB2A045" w14:textId="77777777" w:rsidR="00B21B35" w:rsidRDefault="00B21B35" w:rsidP="00B21B35">
      <w:r>
        <w:t xml:space="preserve">“… in too many places around the world, kleptocracies further weaponize corruption, and contribute to increased inequality, insecurity, and instability.” </w:t>
      </w:r>
    </w:p>
    <w:p w14:paraId="41BB60B7" w14:textId="77777777" w:rsidR="00B21B35" w:rsidRDefault="00B21B35" w:rsidP="00B21B35">
      <w:r>
        <w:t xml:space="preserve">For example, the current unjust war in Ukraine sheds greater light on how President Putin, Kremlin leaders, and oligarchs have not only pillaged Russia’s natural resources, but have used such wealth to finance other conflicts in Syria, Crimea, and malign influence in Central African Republic, Mali, Eritrea, and other African states through their mercenary group, the Wagner Group. Recent sanctions related to Russia’s invasion of Ukraine by the United States, the European Union (EU), and other countries, have targeted the assets of Russian kleptocrats including fine real estate, sports teams, hotels, private yachts, jets, and other luxury possessions, as well as their numerous banking accounts.   </w:t>
      </w:r>
    </w:p>
    <w:p w14:paraId="4C7A2AAA" w14:textId="77777777" w:rsidR="00B21B35" w:rsidRDefault="00B21B35" w:rsidP="00B21B35">
      <w:r>
        <w:t xml:space="preserve">Professional gatekeepers and enablers have helped kleptocrats and corrupt officials to hide their assets and launder them across financial safe havens around the world through anonymous shell companies, opaque investments, and other legal mechanisms. Often, kleptocrats will work with enablers through offshore banking with shell companies or trusts that contain valuable real estate or other assets. These professional facilitators and enablers include bankers, lawyers, accountants, wealth managers, art dealers, investment advisors, real estate agents, trust creators, company incorporators, gold and diamond traders, money laundering firms, and other service-based providers. </w:t>
      </w:r>
    </w:p>
    <w:p w14:paraId="05C3A1F7" w14:textId="77777777" w:rsidR="00B21B35" w:rsidRDefault="00B21B35" w:rsidP="00B21B35">
      <w:r>
        <w:t xml:space="preserve">Thus, power and </w:t>
      </w:r>
      <w:r w:rsidRPr="00EF018B">
        <w:rPr>
          <w:rStyle w:val="StyleUnderline"/>
          <w:highlight w:val="cyan"/>
        </w:rPr>
        <w:t>illicit wealth are the lifeblood of today’s kleptocrats,</w:t>
      </w:r>
      <w:r w:rsidRPr="00EF018B">
        <w:rPr>
          <w:highlight w:val="cyan"/>
        </w:rPr>
        <w:t xml:space="preserve"> </w:t>
      </w:r>
      <w:r w:rsidRPr="00EF018B">
        <w:rPr>
          <w:rStyle w:val="StyleUnderline"/>
          <w:highlight w:val="cyan"/>
        </w:rPr>
        <w:t>enabling autocrats to</w:t>
      </w:r>
      <w:r>
        <w:t xml:space="preserve"> loot their countries of staggering amounts of wealth, </w:t>
      </w:r>
      <w:r w:rsidRPr="00EC7C39">
        <w:rPr>
          <w:rStyle w:val="StyleUnderline"/>
        </w:rPr>
        <w:t xml:space="preserve">co-opt democracy, </w:t>
      </w:r>
      <w:r w:rsidRPr="00EF018B">
        <w:rPr>
          <w:rStyle w:val="StyleUnderline"/>
        </w:rPr>
        <w:t>foment violence</w:t>
      </w:r>
      <w:r>
        <w:t xml:space="preserve">, undermine liberty, and curtail the freedoms of their people. </w:t>
      </w:r>
      <w:r w:rsidRPr="00EC7C39">
        <w:rPr>
          <w:rStyle w:val="StyleUnderline"/>
        </w:rPr>
        <w:t>They also help to corrode the rule of law, fuel impunity for criminals</w:t>
      </w:r>
      <w:r>
        <w:t xml:space="preserve">, imperil effective implementation of national sustainability and economic development strategies, contribute to human rights abuses, </w:t>
      </w:r>
      <w:r w:rsidRPr="00EC7C39">
        <w:rPr>
          <w:rStyle w:val="StyleUnderline"/>
        </w:rPr>
        <w:t xml:space="preserve">and </w:t>
      </w:r>
      <w:r w:rsidRPr="00EF018B">
        <w:rPr>
          <w:rStyle w:val="Emphasis"/>
          <w:highlight w:val="cyan"/>
        </w:rPr>
        <w:t>enflame violent conflicts.</w:t>
      </w:r>
      <w:r>
        <w:t xml:space="preserve">  </w:t>
      </w:r>
    </w:p>
    <w:p w14:paraId="3D292AEA" w14:textId="77777777" w:rsidR="00B21B35" w:rsidRDefault="00B21B35" w:rsidP="00B21B35">
      <w:r>
        <w:t xml:space="preserve">Corrosive capital, dark money, and </w:t>
      </w:r>
      <w:r w:rsidRPr="00E82DAD">
        <w:rPr>
          <w:rStyle w:val="StyleUnderline"/>
          <w:highlight w:val="cyan"/>
        </w:rPr>
        <w:t>illicit finance</w:t>
      </w:r>
      <w:r>
        <w:t>--particularly when related to authoritarian states--</w:t>
      </w:r>
      <w:r w:rsidRPr="00E82DAD">
        <w:rPr>
          <w:rStyle w:val="StyleUnderline"/>
          <w:highlight w:val="cyan"/>
        </w:rPr>
        <w:t>pose direct threats to</w:t>
      </w:r>
      <w:r w:rsidRPr="005A4C36">
        <w:rPr>
          <w:rStyle w:val="StyleUnderline"/>
        </w:rPr>
        <w:t xml:space="preserve"> democracies, </w:t>
      </w:r>
      <w:r w:rsidRPr="00E82DAD">
        <w:rPr>
          <w:rStyle w:val="StyleUnderline"/>
          <w:highlight w:val="cyan"/>
        </w:rPr>
        <w:t>societal stability</w:t>
      </w:r>
      <w:r w:rsidRPr="005A4C36">
        <w:rPr>
          <w:rStyle w:val="StyleUnderline"/>
        </w:rPr>
        <w:t>, market security, and the global financial system</w:t>
      </w:r>
      <w:r>
        <w:t xml:space="preserve">. </w:t>
      </w:r>
      <w:r w:rsidRPr="005A4C36">
        <w:rPr>
          <w:rStyle w:val="StyleUnderline"/>
        </w:rPr>
        <w:t xml:space="preserve">This is especially true </w:t>
      </w:r>
      <w:r w:rsidRPr="00E82DAD">
        <w:rPr>
          <w:rStyle w:val="StyleUnderline"/>
          <w:highlight w:val="cyan"/>
        </w:rPr>
        <w:t>when autocrats</w:t>
      </w:r>
      <w:r w:rsidRPr="005A4C36">
        <w:rPr>
          <w:rStyle w:val="StyleUnderline"/>
        </w:rPr>
        <w:t xml:space="preserve"> engage in illicit activities with criminal oligarchies, state-sponsored criminal groups</w:t>
      </w:r>
      <w:r>
        <w:t xml:space="preserve">, complicit enablers, and other threat networks </w:t>
      </w:r>
      <w:r w:rsidRPr="005A4C36">
        <w:rPr>
          <w:rStyle w:val="StyleUnderline"/>
        </w:rPr>
        <w:t xml:space="preserve">to </w:t>
      </w:r>
      <w:r w:rsidRPr="00E82DAD">
        <w:rPr>
          <w:rStyle w:val="StyleUnderline"/>
          <w:highlight w:val="cyan"/>
        </w:rPr>
        <w:t>launder dirty money to finance malign actions that destabilize</w:t>
      </w:r>
      <w:r w:rsidRPr="005A4C36">
        <w:rPr>
          <w:rStyle w:val="StyleUnderline"/>
        </w:rPr>
        <w:t xml:space="preserve"> </w:t>
      </w:r>
      <w:r>
        <w:t xml:space="preserve">the national interests of Western powers, the stability of nation-states, </w:t>
      </w:r>
      <w:r w:rsidRPr="00E82DAD">
        <w:rPr>
          <w:rStyle w:val="StyleUnderline"/>
          <w:highlight w:val="cyan"/>
        </w:rPr>
        <w:t>world order</w:t>
      </w:r>
      <w:r>
        <w:t xml:space="preserve">, and the security of the international system.5 </w:t>
      </w:r>
    </w:p>
    <w:p w14:paraId="6F6036F6" w14:textId="77777777" w:rsidR="00B21B35" w:rsidRDefault="00B21B35" w:rsidP="00B21B35">
      <w:r>
        <w:t xml:space="preserve">When corrupt ruling elites, their families, and business associates conspire with criminals, they manipulate weak governance structures to erode judicial independence and quash anticorruption investigations and the rule of law so that democracy cannot take hold. </w:t>
      </w:r>
    </w:p>
    <w:p w14:paraId="5929610B" w14:textId="77777777" w:rsidR="00B21B35" w:rsidRDefault="00B21B35" w:rsidP="00B21B35">
      <w:r>
        <w:t xml:space="preserve">Increasingly, autocrats and kleptocrats borrow from each other’s practices to sustain their power and illicit behaviors, provide an alternative governance model, and destabilize Western norms and values. </w:t>
      </w:r>
      <w:r w:rsidRPr="000A2EE0">
        <w:rPr>
          <w:rStyle w:val="StyleUnderline"/>
          <w:highlight w:val="cyan"/>
        </w:rPr>
        <w:t>These are existential threats</w:t>
      </w:r>
      <w:r w:rsidRPr="006B6C4E">
        <w:rPr>
          <w:rStyle w:val="StyleUnderline"/>
        </w:rPr>
        <w:t xml:space="preserve"> to democracies.</w:t>
      </w:r>
      <w:r>
        <w:t xml:space="preserve"> In large part due to the extraordinary efforts of investigative journalists, civil society groups, the G7, INTERPOL, and efforts by law enforcement and financial intelligence units, and exposés such as </w:t>
      </w:r>
      <w:proofErr w:type="gramStart"/>
      <w:r>
        <w:t>the Panama</w:t>
      </w:r>
      <w:proofErr w:type="gramEnd"/>
      <w:r>
        <w:t xml:space="preserve">, Paradise, and Pandora Papers, we are more informed of the breadth and scale of brazen kleptocrats’ thievery. For example, we have learned of hundreds of billions of dollars that were stolen in Angola, Democratic Republic of the Congo, Equatorial Guinea, Haiti, Hungary, Indonesia, Malaysia, Nigeria, Nicaragua, Peru, Philippines, Russia, Venezuela, Ukraine, and many other countries. An interesting point among these kleptocracies is not only how often many of them will do business with one another, but how collectively they have also helped to create a community of enablers across secrecy havens, financial safe havens, and banking centers (e.g., New York City, Dubai, London, Hong Kong, Sydney, etc.). </w:t>
      </w:r>
    </w:p>
    <w:p w14:paraId="237CCF92" w14:textId="77777777" w:rsidR="00B21B35" w:rsidRDefault="00B21B35" w:rsidP="00B21B35">
      <w:pPr>
        <w:pStyle w:val="Heading4"/>
      </w:pPr>
      <w:r>
        <w:t>Illicit economies undermine democracy and sustainable development</w:t>
      </w:r>
    </w:p>
    <w:p w14:paraId="0633CF16" w14:textId="77777777" w:rsidR="00B21B35" w:rsidRDefault="00B21B35" w:rsidP="00B21B35">
      <w:r>
        <w:t xml:space="preserve">David </w:t>
      </w:r>
      <w:r w:rsidRPr="000F335F">
        <w:rPr>
          <w:rStyle w:val="Style13ptBold"/>
        </w:rPr>
        <w:t>Luna</w:t>
      </w:r>
      <w:r>
        <w:t>, 20</w:t>
      </w:r>
      <w:r>
        <w:rPr>
          <w:rStyle w:val="Style13ptBold"/>
        </w:rPr>
        <w:t>22</w:t>
      </w:r>
      <w:r>
        <w:t xml:space="preserve"> – founder and executive director of the International Coalition Against Illicit Economies, and a former U.S. diplomat and national security official with over 20 years of federal service. “The Dark Side of Illicit Economies and TBML: Free Trade Zones, Ports, and Financial Safe Havens”, June, </w:t>
      </w:r>
      <w:hyperlink r:id="rId76" w:history="1">
        <w:r w:rsidRPr="00311ECE">
          <w:rPr>
            <w:rStyle w:val="Hyperlink"/>
          </w:rPr>
          <w:t>https://cnn9ee.p3cdn1.secureserver.net/wp-content/uploads/2023/03/ICAIE-New-Report-The-Dark-Side-of-Illicit-Economies-and-TBML-Free-Trade-Zones-Ports-and-Financial-Safe-Havens.pdf</w:t>
        </w:r>
      </w:hyperlink>
      <w:r>
        <w:t xml:space="preserve"> //DH</w:t>
      </w:r>
    </w:p>
    <w:p w14:paraId="0C9C3791" w14:textId="77777777" w:rsidR="00B21B35" w:rsidRDefault="00B21B35" w:rsidP="00B21B35"/>
    <w:p w14:paraId="600C6E78" w14:textId="77777777" w:rsidR="00B21B35" w:rsidRDefault="00B21B35" w:rsidP="00B21B35">
      <w:r w:rsidRPr="00D912D0">
        <w:rPr>
          <w:rStyle w:val="StyleUnderline"/>
        </w:rPr>
        <w:t>Global illicit economies now combine to soak</w:t>
      </w:r>
      <w:r>
        <w:rPr>
          <w:rStyle w:val="StyleUnderline"/>
        </w:rPr>
        <w:t xml:space="preserve"> </w:t>
      </w:r>
      <w:r w:rsidRPr="00D912D0">
        <w:rPr>
          <w:rStyle w:val="StyleUnderline"/>
        </w:rPr>
        <w:t>up trillions</w:t>
      </w:r>
      <w:r>
        <w:t xml:space="preserve"> of dollars </w:t>
      </w:r>
      <w:r w:rsidRPr="00D912D0">
        <w:rPr>
          <w:rStyle w:val="StyleUnderline"/>
        </w:rPr>
        <w:t>in commerce</w:t>
      </w:r>
      <w:r>
        <w:t xml:space="preserve"> across the globe. This siphoning </w:t>
      </w:r>
      <w:proofErr w:type="gramStart"/>
      <w:r>
        <w:t>off of</w:t>
      </w:r>
      <w:proofErr w:type="gramEnd"/>
      <w:r>
        <w:t xml:space="preserve"> vast resources from the more transparent and beneficial legal economies have enormous human, economic, societal and security costs. The consequences are the continual undermining of the rule law, while serving as primary drivers of endemic poverty, crushing corruption, instability, migrations and violence. On a global level, </w:t>
      </w:r>
      <w:r w:rsidRPr="00D912D0">
        <w:rPr>
          <w:rStyle w:val="StyleUnderline"/>
        </w:rPr>
        <w:t>illicit economies enable kleptocrats to</w:t>
      </w:r>
      <w:r>
        <w:rPr>
          <w:rStyle w:val="StyleUnderline"/>
        </w:rPr>
        <w:t xml:space="preserve"> </w:t>
      </w:r>
      <w:r w:rsidRPr="00D912D0">
        <w:rPr>
          <w:rStyle w:val="StyleUnderline"/>
        </w:rPr>
        <w:t>loot their countries</w:t>
      </w:r>
      <w:r>
        <w:t xml:space="preserve">, </w:t>
      </w:r>
      <w:r w:rsidRPr="00D912D0">
        <w:rPr>
          <w:rStyle w:val="StyleUnderline"/>
        </w:rPr>
        <w:t>criminal organizations</w:t>
      </w:r>
      <w:r>
        <w:rPr>
          <w:rStyle w:val="StyleUnderline"/>
        </w:rPr>
        <w:t xml:space="preserve"> </w:t>
      </w:r>
      <w:r w:rsidRPr="00D912D0">
        <w:rPr>
          <w:rStyle w:val="StyleUnderline"/>
        </w:rPr>
        <w:t>to co-opt states and export violence</w:t>
      </w:r>
      <w:r>
        <w:t xml:space="preserve"> </w:t>
      </w:r>
      <w:r w:rsidRPr="00D912D0">
        <w:rPr>
          <w:rStyle w:val="StyleUnderline"/>
        </w:rPr>
        <w:t>and</w:t>
      </w:r>
      <w:r>
        <w:rPr>
          <w:rStyle w:val="StyleUnderline"/>
        </w:rPr>
        <w:t xml:space="preserve"> </w:t>
      </w:r>
      <w:r w:rsidRPr="00D912D0">
        <w:rPr>
          <w:rStyle w:val="StyleUnderline"/>
        </w:rPr>
        <w:t>terrorist groups to finance their operations</w:t>
      </w:r>
      <w:r>
        <w:t>.</w:t>
      </w:r>
    </w:p>
    <w:p w14:paraId="57F6E5A8" w14:textId="77777777" w:rsidR="00B21B35" w:rsidRDefault="00B21B35" w:rsidP="00B21B35">
      <w:r w:rsidRPr="005224D2">
        <w:rPr>
          <w:rStyle w:val="StyleUnderline"/>
        </w:rPr>
        <w:t>Illicit economies are</w:t>
      </w:r>
      <w:r>
        <w:t xml:space="preserve"> pervasive and </w:t>
      </w:r>
      <w:r w:rsidRPr="005224D2">
        <w:rPr>
          <w:rStyle w:val="StyleUnderline"/>
        </w:rPr>
        <w:t>persistent threats that undermine democracy</w:t>
      </w:r>
      <w:r>
        <w:t xml:space="preserve">, </w:t>
      </w:r>
      <w:r w:rsidRPr="005224D2">
        <w:rPr>
          <w:rStyle w:val="StyleUnderline"/>
        </w:rPr>
        <w:t>erode the rule of law, fuel impunity,</w:t>
      </w:r>
      <w:r>
        <w:t xml:space="preserve"> </w:t>
      </w:r>
      <w:r w:rsidRPr="00547EAD">
        <w:rPr>
          <w:rStyle w:val="StyleUnderline"/>
        </w:rPr>
        <w:t>imperil the sustainability of economic development strategies</w:t>
      </w:r>
      <w:r>
        <w:t xml:space="preserve">, contribute to human rights abuses </w:t>
      </w:r>
      <w:r w:rsidRPr="005224D2">
        <w:rPr>
          <w:rStyle w:val="StyleUnderline"/>
        </w:rPr>
        <w:t>and enflame conflicts.</w:t>
      </w:r>
      <w:r>
        <w:t xml:space="preserve"> Across today's global threat environment, criminals and bad actors exploit natural disasters, human misery and market shocks for illicit enrichment. The United Nations has estimated that the illicit funds from crime, tax evasion and money laundering constitutes up to 5 percent of global gross domestic product, or $4 trillion.</w:t>
      </w:r>
    </w:p>
    <w:p w14:paraId="35D545BC" w14:textId="77777777" w:rsidR="00B21B35" w:rsidRDefault="00B21B35" w:rsidP="00B21B35">
      <w:r w:rsidRPr="00547EAD">
        <w:rPr>
          <w:rStyle w:val="StyleUnderline"/>
        </w:rPr>
        <w:t>As resources bleed away from benefitting the public good, "States</w:t>
      </w:r>
      <w:r>
        <w:t xml:space="preserve"> face two fundamental and interconnected challenges: they </w:t>
      </w:r>
      <w:r w:rsidRPr="00547EAD">
        <w:rPr>
          <w:rStyle w:val="StyleUnderline"/>
        </w:rPr>
        <w:t>are</w:t>
      </w:r>
      <w:r>
        <w:t xml:space="preserve"> often </w:t>
      </w:r>
      <w:r w:rsidRPr="00547EAD">
        <w:rPr>
          <w:rStyle w:val="StyleUnderline"/>
        </w:rPr>
        <w:t xml:space="preserve">unable to meet the economic needs </w:t>
      </w:r>
      <w:r>
        <w:t xml:space="preserve">and expectations </w:t>
      </w:r>
      <w:r w:rsidRPr="00547EAD">
        <w:rPr>
          <w:rStyle w:val="StyleUnderline"/>
        </w:rPr>
        <w:t>of their citizens</w:t>
      </w:r>
      <w:r>
        <w:t xml:space="preserve">, and they are unable to elicit the loyalty and allegiance of significant portions of these same citizens."1 </w:t>
      </w:r>
      <w:r w:rsidRPr="005224D2">
        <w:rPr>
          <w:rStyle w:val="StyleUnderline"/>
        </w:rPr>
        <w:t xml:space="preserve">Real power now increasingly rests with a host of autonomous Transnational Criminal Organizations </w:t>
      </w:r>
      <w:r>
        <w:t>(TCOs), their allied political actors, and private armies with their own resource base so that re-imposing positive state control is extremely difficult. President Biden, in unveiling the U.S. Strategy on Countering Corruption, correctly noted that corruption "is a cancer within the body of societies," and is a "core national security interest" because it "threatens United States national security, economic equity, global anti-poverty and development efforts, and democracy itself.2</w:t>
      </w:r>
    </w:p>
    <w:p w14:paraId="51E0FFC2" w14:textId="77777777" w:rsidR="00B21B35" w:rsidRDefault="00B21B35" w:rsidP="00B21B35"/>
    <w:p w14:paraId="1306CAB4" w14:textId="77777777" w:rsidR="00B21B35" w:rsidRPr="00B21B35" w:rsidRDefault="00B21B35" w:rsidP="00B21B35"/>
    <w:p w14:paraId="3C761BDA" w14:textId="77777777" w:rsidR="008405AA" w:rsidRDefault="008405AA" w:rsidP="00C16F32"/>
    <w:p w14:paraId="3552389B" w14:textId="7C4E1337" w:rsidR="00AD3472" w:rsidRDefault="004938CD" w:rsidP="00AD3472">
      <w:pPr>
        <w:pStyle w:val="Heading3"/>
      </w:pPr>
      <w:r>
        <w:t>!</w:t>
      </w:r>
      <w:r w:rsidR="00B21B35">
        <w:t xml:space="preserve"> -</w:t>
      </w:r>
      <w:r>
        <w:t xml:space="preserve"> </w:t>
      </w:r>
      <w:r w:rsidR="00AD3472">
        <w:t>TOC / terrorism</w:t>
      </w:r>
    </w:p>
    <w:p w14:paraId="2C610148" w14:textId="77777777" w:rsidR="00AD3472" w:rsidRDefault="00AD3472" w:rsidP="00AD3472"/>
    <w:p w14:paraId="2889F590" w14:textId="0092DC53" w:rsidR="00A541D6" w:rsidRDefault="0057137A" w:rsidP="0057137A">
      <w:pPr>
        <w:pStyle w:val="Heading4"/>
      </w:pPr>
      <w:r>
        <w:t>Counterfeiting is used for terrorist financing – many empirical examples</w:t>
      </w:r>
    </w:p>
    <w:p w14:paraId="0BD8DFD1" w14:textId="3124637F" w:rsidR="00A541D6" w:rsidRDefault="00A541D6" w:rsidP="00AD3472">
      <w:r>
        <w:t xml:space="preserve">Gabriele </w:t>
      </w:r>
      <w:r w:rsidRPr="00920367">
        <w:rPr>
          <w:rStyle w:val="Style13ptBold"/>
        </w:rPr>
        <w:t>Baratto,</w:t>
      </w:r>
      <w:r>
        <w:t xml:space="preserve"> 20</w:t>
      </w:r>
      <w:r w:rsidRPr="00920367">
        <w:rPr>
          <w:rStyle w:val="Style13ptBold"/>
        </w:rPr>
        <w:t xml:space="preserve">23 </w:t>
      </w:r>
      <w:r w:rsidR="00F73799">
        <w:t>–</w:t>
      </w:r>
      <w:r w:rsidR="00A113A9">
        <w:t xml:space="preserve"> Assistant Professor in criminology at the Faculty of Law of the University of Trento (Italy), senior researcher at the </w:t>
      </w:r>
      <w:proofErr w:type="spellStart"/>
      <w:r w:rsidR="00A113A9">
        <w:t>eCrime</w:t>
      </w:r>
      <w:proofErr w:type="spellEnd"/>
      <w:r w:rsidR="00A113A9">
        <w:t xml:space="preserve"> research group (Faculty of Law, University of Trento).  </w:t>
      </w:r>
      <w:r>
        <w:t xml:space="preserve"> </w:t>
      </w:r>
      <w:r w:rsidR="00F73799">
        <w:t xml:space="preserve">“Financing terror: trade in Counterfeit Products” </w:t>
      </w:r>
      <w:r w:rsidR="00920367">
        <w:t xml:space="preserve">in </w:t>
      </w:r>
      <w:r w:rsidR="00920367" w:rsidRPr="00920367">
        <w:rPr>
          <w:u w:val="single"/>
        </w:rPr>
        <w:t>Actors and Agents in Countering Terrorist and Criminal Financing</w:t>
      </w:r>
      <w:r w:rsidR="00920367">
        <w:t xml:space="preserve">, September, </w:t>
      </w:r>
      <w:hyperlink r:id="rId77" w:history="1">
        <w:r w:rsidR="00920367" w:rsidRPr="00242E1C">
          <w:rPr>
            <w:rStyle w:val="Hyperlink"/>
          </w:rPr>
          <w:t>https://www.researchgate.net/profile/Scott-Romaniuk/publication/374237675_Actors_and_Agents_in_Countering_Terrorist_and_Criminal_Financing/links/65318b925d51a8012b566bd1/Actors-and-Agents-in-Countering-Terrorist-and-Criminal-Financing.pdf</w:t>
        </w:r>
      </w:hyperlink>
      <w:r w:rsidR="00920367">
        <w:t xml:space="preserve"> //DH</w:t>
      </w:r>
    </w:p>
    <w:p w14:paraId="2DC12128" w14:textId="77777777" w:rsidR="00E34FB2" w:rsidRDefault="00E34FB2" w:rsidP="00AD3472"/>
    <w:p w14:paraId="03EE9DCB" w14:textId="3FD85872" w:rsidR="00920367" w:rsidRDefault="004E39E0" w:rsidP="00AD3472">
      <w:r>
        <w:t xml:space="preserve">As illustrated in the previous section, </w:t>
      </w:r>
      <w:r w:rsidRPr="00942A92">
        <w:rPr>
          <w:rStyle w:val="StyleUnderline"/>
        </w:rPr>
        <w:t>the trade in counterfeit products appears to be particularly suitable for terrorism financing,</w:t>
      </w:r>
      <w:r>
        <w:t xml:space="preserve"> </w:t>
      </w:r>
      <w:r w:rsidRPr="00942A92">
        <w:rPr>
          <w:rStyle w:val="StyleUnderline"/>
        </w:rPr>
        <w:t>both for structured groups seeking large incomes and for individuals or local/</w:t>
      </w:r>
      <w:proofErr w:type="spellStart"/>
      <w:r w:rsidRPr="00942A92">
        <w:rPr>
          <w:rStyle w:val="StyleUnderline"/>
        </w:rPr>
        <w:t>decentralised</w:t>
      </w:r>
      <w:proofErr w:type="spellEnd"/>
      <w:r w:rsidRPr="00942A92">
        <w:rPr>
          <w:rStyle w:val="StyleUnderline"/>
        </w:rPr>
        <w:t xml:space="preserve"> cells in the need of relatively small budgets</w:t>
      </w:r>
      <w:r>
        <w:t xml:space="preserve">. In the last decade, several </w:t>
      </w:r>
      <w:r w:rsidR="00942A92">
        <w:t xml:space="preserve">studies acknowledged the existence of this nexus (e.g. Basra et al., 2016; Bindner, 2016; FICCI &amp; EY, 2014; Schneider, 2016; Sullivan et al., 2014; </w:t>
      </w:r>
      <w:proofErr w:type="spellStart"/>
      <w:r w:rsidR="00942A92">
        <w:t>Treverton</w:t>
      </w:r>
      <w:proofErr w:type="spellEnd"/>
      <w:r w:rsidR="00942A92">
        <w:t xml:space="preserve">, 2009; UNIFAB, 2016). Despite this, the topic is still understudied, and there is a lack of empirical research aimed at acquiring in-depth and sound-methodological knowledge (Sullivan et al., 2014). As pointed out by Spink (2017), several reasons lie behind this gap, such as important challenges linked to data gathering and analysis (lack of information and historical data, information uncertainty, absence of widely shared definitions, etc.), and difficulties in distinguishing cases in which terrorists commit crimes to support their activities from those in which criminals support terrorist groups. Indeed, even if terrorist groups may not be directly involved, there exists an array of </w:t>
      </w:r>
      <w:proofErr w:type="spellStart"/>
      <w:r w:rsidR="00942A92">
        <w:t>sympathisers</w:t>
      </w:r>
      <w:proofErr w:type="spellEnd"/>
      <w:r w:rsidR="00942A92">
        <w:t xml:space="preserve">, supporters, militants, and profit-oriented collaborators who are involved in illicit trade and remit a portion of their revenues to the terrorist </w:t>
      </w:r>
      <w:proofErr w:type="spellStart"/>
      <w:r w:rsidR="00942A92">
        <w:t>organisations</w:t>
      </w:r>
      <w:proofErr w:type="spellEnd"/>
      <w:r w:rsidR="00942A92">
        <w:t xml:space="preserve"> to allow them to accomplish their ideological objectives (Sullivan et al., 2014).</w:t>
      </w:r>
    </w:p>
    <w:p w14:paraId="6603B447" w14:textId="186064F4" w:rsidR="00942A92" w:rsidRDefault="00B74C9E" w:rsidP="00AD3472">
      <w:r>
        <w:t>Notwithstanding the existing limitations in the state of the art, several cases demonstrate that the proceeds of the trade in counterfeit products are used to finance terrorism, as illustrated by the examples below.5</w:t>
      </w:r>
    </w:p>
    <w:p w14:paraId="5C0B8372" w14:textId="77777777" w:rsidR="00B74C9E" w:rsidRDefault="00B74C9E" w:rsidP="00AD3472">
      <w:r>
        <w:t xml:space="preserve">Hezbollah </w:t>
      </w:r>
    </w:p>
    <w:p w14:paraId="37C4EF39" w14:textId="0B050E8A" w:rsidR="00B74C9E" w:rsidRDefault="00B74C9E" w:rsidP="00AD3472">
      <w:r>
        <w:t xml:space="preserve">Hezbollah is probably the </w:t>
      </w:r>
      <w:proofErr w:type="spellStart"/>
      <w:r>
        <w:t>organisation</w:t>
      </w:r>
      <w:proofErr w:type="spellEnd"/>
      <w:r>
        <w:t xml:space="preserve"> that has been most associated with the trade in counterfeit goods. Just for example, in the early 2000s, the Lebanese authorities and Interpol seized a container filled with counterfeit German brake pads and shock absorbers for a value of around 1 million EUR: investigations revealed that the profits stemming from the sale of these fake products would be intended to finance Hezbollah (FICCI &amp; EY, 2014; Lowe, 2006). Again, in the same period another financial investigation carried out by the US intelligence found that a cell of the </w:t>
      </w:r>
      <w:proofErr w:type="spellStart"/>
      <w:r>
        <w:t>organisation</w:t>
      </w:r>
      <w:proofErr w:type="spellEnd"/>
      <w:r>
        <w:t xml:space="preserve"> participated in a counterfeit trade scheme in Paraguay (UNIFAB, 2016). More in general, there exist several concrete episodes about the involvement of the group in the fake market all over the world (FICCI &amp; EY, 2014; Lowe, 2006; </w:t>
      </w:r>
      <w:proofErr w:type="spellStart"/>
      <w:r>
        <w:t>Treverton</w:t>
      </w:r>
      <w:proofErr w:type="spellEnd"/>
      <w:r>
        <w:t xml:space="preserve">, 2009; UNIFAB, 2016). Not surprisingly, the study carried out by Sullivan and colleagues (2014), probably the only existing empirical research on this issue, revealed that </w:t>
      </w:r>
      <w:r w:rsidRPr="00B74C9E">
        <w:rPr>
          <w:rStyle w:val="StyleUnderline"/>
        </w:rPr>
        <w:t>the “most prevalent organization involved in product counterfeiting in the U</w:t>
      </w:r>
      <w:r>
        <w:t xml:space="preserve">nited </w:t>
      </w:r>
      <w:r w:rsidRPr="00B74C9E">
        <w:rPr>
          <w:rStyle w:val="StyleUnderline"/>
        </w:rPr>
        <w:t>S</w:t>
      </w:r>
      <w:r>
        <w:t xml:space="preserve">tates </w:t>
      </w:r>
      <w:r w:rsidRPr="00B74C9E">
        <w:rPr>
          <w:rStyle w:val="StyleUnderline"/>
        </w:rPr>
        <w:t>is Hezbollah</w:t>
      </w:r>
      <w:r>
        <w:t>.”</w:t>
      </w:r>
    </w:p>
    <w:p w14:paraId="6AFCFD15" w14:textId="62D44C81" w:rsidR="00B74C9E" w:rsidRDefault="001B0B3D" w:rsidP="00AD3472">
      <w:r>
        <w:t>Al-Qaeda (And Affiliated Groups)</w:t>
      </w:r>
    </w:p>
    <w:p w14:paraId="485AEBD3" w14:textId="5A20FB98" w:rsidR="001B0B3D" w:rsidRDefault="001B0B3D" w:rsidP="00AD3472">
      <w:r w:rsidRPr="001B0B3D">
        <w:rPr>
          <w:rStyle w:val="StyleUnderline"/>
        </w:rPr>
        <w:t>Al-Qaeda recommended the sale of counterfeit goods as a source of fundraising</w:t>
      </w:r>
      <w:r>
        <w:t xml:space="preserve"> for their affiliates within a training/propaganda manual recovered in 2002 (FICCI &amp; EY, 2014). </w:t>
      </w:r>
      <w:r w:rsidRPr="001B0B3D">
        <w:rPr>
          <w:rStyle w:val="StyleUnderline"/>
        </w:rPr>
        <w:t>The links between Al-Qaeda and the trade in fake products have been highlighted by several cases involving its affiliated groups</w:t>
      </w:r>
      <w:r>
        <w:t xml:space="preserve">. For example, 13 members of the Takfirist branch (who supplied weapons and false documents to Algerian terrorists) were arrested in 2003 for their participation in the trafficking of counterfeit items between France and Italy (UNIFAB, 2016). In 2007, US authorities tackled a fake clothing scheme based in New York in which participated also three affiliates of Jamaat </w:t>
      </w:r>
      <w:proofErr w:type="spellStart"/>
      <w:r>
        <w:t>ul</w:t>
      </w:r>
      <w:proofErr w:type="spellEnd"/>
      <w:r>
        <w:t xml:space="preserve"> </w:t>
      </w:r>
      <w:proofErr w:type="spellStart"/>
      <w:r>
        <w:t>Fuqra</w:t>
      </w:r>
      <w:proofErr w:type="spellEnd"/>
      <w:r>
        <w:t>. Furthermore, according to New York’s Police Commissioner, the Madrid train bombers financed their attacks also by selling pirated CDs (UNIFAB, 2016). Finally, it must be noted that the analysis of the existing studies citing the nexus between Al-Qaeda and products counterfeiting (e.g. Lowe, 2006) reveals that often cases reported supporting the hypothesis are not strictly linked to counterfeiting tout court (i.e. they do not refer to the violation of intellectual property rights, such as in the case of forged documents or counterfeit payment cards).</w:t>
      </w:r>
    </w:p>
    <w:p w14:paraId="78422AA3" w14:textId="77777777" w:rsidR="00A64554" w:rsidRDefault="00A64554" w:rsidP="00AD3472">
      <w:r>
        <w:t xml:space="preserve">The Islamic State (And Its Alleged Affiliates and </w:t>
      </w:r>
      <w:proofErr w:type="spellStart"/>
      <w:r>
        <w:t>Sympathisers</w:t>
      </w:r>
      <w:proofErr w:type="spellEnd"/>
      <w:r>
        <w:t xml:space="preserve">) </w:t>
      </w:r>
    </w:p>
    <w:p w14:paraId="135D8F1E" w14:textId="6FB7C65F" w:rsidR="00942A92" w:rsidRDefault="00A64554" w:rsidP="00AD3472">
      <w:r>
        <w:t xml:space="preserve">After reaching its peak and acquiring greater internal financial skills, </w:t>
      </w:r>
      <w:r w:rsidRPr="00A64554">
        <w:rPr>
          <w:rStyle w:val="StyleUnderline"/>
        </w:rPr>
        <w:t>the Islamic State has begun</w:t>
      </w:r>
      <w:r>
        <w:t xml:space="preserve"> (likewise other terrorist groups) </w:t>
      </w:r>
      <w:r w:rsidRPr="00A64554">
        <w:rPr>
          <w:rStyle w:val="StyleUnderline"/>
        </w:rPr>
        <w:t xml:space="preserve">to diversify its fundraising activities: illicit trade, including counterfeiting, is considered one of the </w:t>
      </w:r>
      <w:r w:rsidRPr="00A64554">
        <w:rPr>
          <w:rStyle w:val="Emphasis"/>
        </w:rPr>
        <w:t>main</w:t>
      </w:r>
      <w:r>
        <w:t xml:space="preserve"> (UNIFAB, 2016). The profits from this illicit market have been also used by some foreign fighters to acquire the funds necessary to reach Syria (UNIFAB, 2016). Of particular interest is the </w:t>
      </w:r>
      <w:proofErr w:type="gramStart"/>
      <w:r>
        <w:t>fairly recent</w:t>
      </w:r>
      <w:proofErr w:type="gramEnd"/>
      <w:r>
        <w:t xml:space="preserve"> case of the subjects involved in the terrorist attacks in Paris in January 2015. Said Kouachi, one of two brothers who </w:t>
      </w:r>
      <w:proofErr w:type="spellStart"/>
      <w:r>
        <w:t>organised</w:t>
      </w:r>
      <w:proofErr w:type="spellEnd"/>
      <w:r>
        <w:t xml:space="preserve"> and carried out the attack on Charlie Hebdo editorial staff, was deeply involved in the trade of counterfeit shoes from China, and the revenues have been used for purchasing the weapons used during the shootings (Basra et al., 2016). The illegal trade carried out by Kouachi was discovered by French agencies around two years before the attacks: however, this resulted only in a fine from the customs authorities (Basra et al., 2016; UNIFAB, 2016). His connection with a broader network of jihadists was never discovered since investigators decided to stop surveillance activities, considering the involvement in the counterfeiting only a minor offence (Schneider, 2016). Such an example demonstrates the importance of small-scale schemes in financing terrorists’ activities, especially when requiring low budgets.</w:t>
      </w:r>
    </w:p>
    <w:p w14:paraId="4F92E60B" w14:textId="77777777" w:rsidR="00AD3472" w:rsidRDefault="00AD3472" w:rsidP="00AD3472">
      <w:pPr>
        <w:pStyle w:val="Heading4"/>
      </w:pPr>
      <w:r>
        <w:t>Counterfeiting funds organized crime and terrorism</w:t>
      </w:r>
    </w:p>
    <w:p w14:paraId="51901015" w14:textId="77777777" w:rsidR="00AD3472" w:rsidRDefault="00AD3472" w:rsidP="00AD3472">
      <w:r>
        <w:t xml:space="preserve">Stephen </w:t>
      </w:r>
      <w:r w:rsidRPr="003C6B64">
        <w:rPr>
          <w:rStyle w:val="Style13ptBold"/>
        </w:rPr>
        <w:t xml:space="preserve">Lamar, </w:t>
      </w:r>
      <w:r>
        <w:t>20</w:t>
      </w:r>
      <w:r w:rsidRPr="003C6B64">
        <w:rPr>
          <w:rStyle w:val="Style13ptBold"/>
        </w:rPr>
        <w:t>23</w:t>
      </w:r>
      <w:r>
        <w:t xml:space="preserve"> </w:t>
      </w:r>
      <w:proofErr w:type="gramStart"/>
      <w:r>
        <w:t>-  American</w:t>
      </w:r>
      <w:proofErr w:type="gramEnd"/>
      <w:r>
        <w:t xml:space="preserve"> Apparel &amp; Footwear Association President and CEO. Statement to the US Senate Committee on the Judiciary, IP Subcommittee, “Back to School with the SHOP SAFE Act: Protecting Our Families from Unsafe Online Counterfeits” 10/3,  </w:t>
      </w:r>
      <w:hyperlink r:id="rId78" w:history="1">
        <w:r w:rsidRPr="00022350">
          <w:rPr>
            <w:rStyle w:val="Hyperlink"/>
          </w:rPr>
          <w:t>https://www.judiciary.senate.gov/imo/media/doc/2023-10-03_-_testimony_-_lamar.pdf</w:t>
        </w:r>
      </w:hyperlink>
      <w:r>
        <w:t xml:space="preserve"> //DH</w:t>
      </w:r>
    </w:p>
    <w:p w14:paraId="1EC5D889" w14:textId="77777777" w:rsidR="00AD3472" w:rsidRDefault="00AD3472" w:rsidP="00AD3472"/>
    <w:p w14:paraId="2710D09E" w14:textId="77777777" w:rsidR="00AD3472" w:rsidRDefault="00AD3472" w:rsidP="00AD3472">
      <w:r>
        <w:t xml:space="preserve">You can see why stopping the explosion of counterfeits remains one of our top priorities. </w:t>
      </w:r>
    </w:p>
    <w:p w14:paraId="4B2016DD" w14:textId="77777777" w:rsidR="00AD3472" w:rsidRDefault="00AD3472" w:rsidP="00AD3472">
      <w:r w:rsidRPr="00D724EF">
        <w:rPr>
          <w:rStyle w:val="StyleUnderline"/>
        </w:rPr>
        <w:t xml:space="preserve">Counterfeiters </w:t>
      </w:r>
      <w:r>
        <w:t xml:space="preserve">have a different view of the world. Their entire business model is based on stealing somebody else’s innovation and identity, so it is with little remorse that they </w:t>
      </w:r>
      <w:r w:rsidRPr="00D724EF">
        <w:rPr>
          <w:rStyle w:val="StyleUnderline"/>
        </w:rPr>
        <w:t>exploit workers, engage in wage theft, employ shoddy factories, dump hazardous waste into rivers and lakes, and use dangerous chemicals</w:t>
      </w:r>
      <w:r>
        <w:t xml:space="preserve">.8 When they lure folks into buying their fake products, they often dabble in more thievery, exposing consumers to financial scams.9 The fact that authentic brands invest so much in social and ethical effort only widens the profit margins of counterfeiters since they are often able to score a sale, without paying for any of the compliance that they are duping customers into believing has occurred. What happens to </w:t>
      </w:r>
      <w:r w:rsidRPr="00C5165F">
        <w:rPr>
          <w:rStyle w:val="StyleUnderline"/>
        </w:rPr>
        <w:t>the profit</w:t>
      </w:r>
      <w:r>
        <w:t xml:space="preserve"> of these ill-gotten gains? They </w:t>
      </w:r>
      <w:r w:rsidRPr="00C5165F">
        <w:rPr>
          <w:rStyle w:val="StyleUnderline"/>
        </w:rPr>
        <w:t xml:space="preserve">become the </w:t>
      </w:r>
      <w:r w:rsidRPr="00C5165F">
        <w:rPr>
          <w:rStyle w:val="Emphasis"/>
        </w:rPr>
        <w:t>seed capital for organized crime</w:t>
      </w:r>
      <w:r>
        <w:t xml:space="preserve">, </w:t>
      </w:r>
      <w:r w:rsidRPr="00C5165F">
        <w:rPr>
          <w:rStyle w:val="StyleUnderline"/>
        </w:rPr>
        <w:t>terrorist activities</w:t>
      </w:r>
      <w:r>
        <w:t xml:space="preserve">, </w:t>
      </w:r>
      <w:r w:rsidRPr="00C5165F">
        <w:rPr>
          <w:rStyle w:val="StyleUnderline"/>
        </w:rPr>
        <w:t>and</w:t>
      </w:r>
      <w:r>
        <w:t xml:space="preserve"> yet </w:t>
      </w:r>
      <w:r w:rsidRPr="00C5165F">
        <w:rPr>
          <w:rStyle w:val="StyleUnderline"/>
        </w:rPr>
        <w:t>more counterfeit activity</w:t>
      </w:r>
      <w:r>
        <w:t xml:space="preserve">.10 This is exactly why the U.S. Department of Homeland Security under former President Trump issued the “Combating Trafficking in Counterfeit and Pirated Goods” report11 and why President Biden has called for more to be done to verify third-party sellers’ information and to impose liability on online marketplaces.12 Protecting consumers, businesses, and American jobs has been – and should be – a bipartisan issue. </w:t>
      </w:r>
    </w:p>
    <w:p w14:paraId="2A4C6386" w14:textId="77777777" w:rsidR="00AD3472" w:rsidRDefault="00AD3472" w:rsidP="00AD3472"/>
    <w:p w14:paraId="28C62AE3" w14:textId="3A71E5CF" w:rsidR="00821BA5" w:rsidRDefault="00821BA5" w:rsidP="00821BA5">
      <w:pPr>
        <w:pStyle w:val="Heading3"/>
      </w:pPr>
      <w:r>
        <w:t>AT: Terrorism risk low</w:t>
      </w:r>
    </w:p>
    <w:p w14:paraId="36A08F40" w14:textId="77777777" w:rsidR="00A602D0" w:rsidRDefault="00A602D0" w:rsidP="00A602D0"/>
    <w:p w14:paraId="7F3390D0" w14:textId="33571CBC" w:rsidR="00B83665" w:rsidRDefault="00B83665" w:rsidP="00B83665">
      <w:pPr>
        <w:pStyle w:val="Heading4"/>
      </w:pPr>
      <w:r>
        <w:t>The risk of a terrorist attack is growing rapidly</w:t>
      </w:r>
    </w:p>
    <w:p w14:paraId="4845CDA2" w14:textId="77777777" w:rsidR="00BC44AA" w:rsidRDefault="00BC44AA" w:rsidP="00BC44AA">
      <w:r>
        <w:t xml:space="preserve">Graham </w:t>
      </w:r>
      <w:r w:rsidRPr="00DD29FB">
        <w:rPr>
          <w:rStyle w:val="Style13ptBold"/>
        </w:rPr>
        <w:t>Allison and</w:t>
      </w:r>
      <w:r>
        <w:t xml:space="preserve"> Michael J. </w:t>
      </w:r>
      <w:r w:rsidRPr="00DD29FB">
        <w:rPr>
          <w:rStyle w:val="Style13ptBold"/>
        </w:rPr>
        <w:t>Morell</w:t>
      </w:r>
      <w:r>
        <w:t>, 20</w:t>
      </w:r>
      <w:r w:rsidRPr="00DD29FB">
        <w:rPr>
          <w:rStyle w:val="Style13ptBold"/>
        </w:rPr>
        <w:t xml:space="preserve">24 </w:t>
      </w:r>
      <w:r>
        <w:t xml:space="preserve">– *Douglas Dillon Professor of Government at Harvard University. And **Senior Counselor and Global Head of Geostrategic Risk at Beacon Global Strategy. “The Terrorism Warning Lights Are Blinking Red Again” Foreign Affairs, 6/10, </w:t>
      </w:r>
      <w:hyperlink r:id="rId79" w:history="1">
        <w:r w:rsidRPr="00242E1C">
          <w:rPr>
            <w:rStyle w:val="Hyperlink"/>
          </w:rPr>
          <w:t>https://www.foreignaffairs.com/united-states/terrorism-warning-lights-are-blinking-red-again</w:t>
        </w:r>
      </w:hyperlink>
      <w:r>
        <w:t xml:space="preserve"> //DH</w:t>
      </w:r>
    </w:p>
    <w:p w14:paraId="109BE8FC" w14:textId="77777777" w:rsidR="00BC44AA" w:rsidRDefault="00BC44AA" w:rsidP="00A602D0"/>
    <w:p w14:paraId="6DB32394" w14:textId="71002836" w:rsidR="00BC44AA" w:rsidRDefault="00BC44AA" w:rsidP="00B83665">
      <w:r>
        <w:t xml:space="preserve">Two and a half decades later, Christopher Wray, </w:t>
      </w:r>
      <w:r w:rsidRPr="0023392B">
        <w:rPr>
          <w:rStyle w:val="StyleUnderline"/>
          <w:highlight w:val="cyan"/>
        </w:rPr>
        <w:t>the director of the FBI, is sounding</w:t>
      </w:r>
      <w:r>
        <w:t xml:space="preserve"> similar </w:t>
      </w:r>
      <w:r w:rsidRPr="0023392B">
        <w:rPr>
          <w:rStyle w:val="StyleUnderline"/>
          <w:highlight w:val="cyan"/>
        </w:rPr>
        <w:t>alarms</w:t>
      </w:r>
      <w:r w:rsidRPr="0023392B">
        <w:rPr>
          <w:highlight w:val="cyan"/>
        </w:rPr>
        <w:t>.</w:t>
      </w:r>
      <w:r>
        <w:t xml:space="preserve"> His discussions within the Biden administration are private, but his testimony to Congress and other public statements could not be more explicit. Testifying in December to members of the Senate Intelligence Committee, Wray said, “When I sat here last year, I walked through how we were already in a heightened threat environment.” Yet </w:t>
      </w:r>
      <w:r w:rsidRPr="0023392B">
        <w:rPr>
          <w:rStyle w:val="StyleUnderline"/>
          <w:highlight w:val="cyan"/>
        </w:rPr>
        <w:t>after Hamas attacked</w:t>
      </w:r>
      <w:r>
        <w:t xml:space="preserve"> Israel on October 7, </w:t>
      </w:r>
      <w:r w:rsidRPr="00B83665">
        <w:rPr>
          <w:rStyle w:val="StyleUnderline"/>
        </w:rPr>
        <w:t>“</w:t>
      </w:r>
      <w:r w:rsidRPr="0023392B">
        <w:rPr>
          <w:rStyle w:val="StyleUnderline"/>
          <w:highlight w:val="cyan"/>
        </w:rPr>
        <w:t xml:space="preserve">we’ve seen the threat from foreign terrorists rise to a whole </w:t>
      </w:r>
      <w:proofErr w:type="spellStart"/>
      <w:r w:rsidRPr="0023392B">
        <w:rPr>
          <w:rStyle w:val="StyleUnderline"/>
          <w:highlight w:val="cyan"/>
        </w:rPr>
        <w:t>nother</w:t>
      </w:r>
      <w:proofErr w:type="spellEnd"/>
      <w:r w:rsidRPr="0023392B">
        <w:rPr>
          <w:rStyle w:val="StyleUnderline"/>
          <w:highlight w:val="cyan"/>
        </w:rPr>
        <w:t xml:space="preserve"> level</w:t>
      </w:r>
      <w:r>
        <w:t>,” he added. In speaking about those threats, Wray has repeatedly drawn attention to security gaps at the United States’ southern border, where thousands of people each week enter the country undetected.</w:t>
      </w:r>
    </w:p>
    <w:p w14:paraId="586E1B15" w14:textId="50434D64" w:rsidR="00BC44AA" w:rsidRDefault="00BC44AA" w:rsidP="00A602D0">
      <w:r>
        <w:t xml:space="preserve">Wray is not the only senior official issuing warnings. Since he became commander of United States Central Command </w:t>
      </w:r>
      <w:r w:rsidRPr="00B83665">
        <w:rPr>
          <w:rStyle w:val="StyleUnderline"/>
        </w:rPr>
        <w:t>(</w:t>
      </w:r>
      <w:r w:rsidRPr="0023392B">
        <w:rPr>
          <w:rStyle w:val="StyleUnderline"/>
          <w:highlight w:val="cyan"/>
        </w:rPr>
        <w:t>CENTCOM</w:t>
      </w:r>
      <w:r w:rsidRPr="0023392B">
        <w:rPr>
          <w:highlight w:val="cyan"/>
        </w:rPr>
        <w:t>)</w:t>
      </w:r>
      <w:r>
        <w:t xml:space="preserve"> in 2022, General Erik Kurilla </w:t>
      </w:r>
      <w:r w:rsidRPr="0023392B">
        <w:rPr>
          <w:rStyle w:val="StyleUnderline"/>
          <w:highlight w:val="cyan"/>
        </w:rPr>
        <w:t>has been pointing out the worrying capabilities of</w:t>
      </w:r>
      <w:r w:rsidRPr="00B83665">
        <w:rPr>
          <w:rStyle w:val="StyleUnderline"/>
        </w:rPr>
        <w:t xml:space="preserve"> the </w:t>
      </w:r>
      <w:r w:rsidRPr="0023392B">
        <w:rPr>
          <w:rStyle w:val="StyleUnderline"/>
          <w:highlight w:val="cyan"/>
        </w:rPr>
        <w:t>terrorist groups</w:t>
      </w:r>
      <w:r>
        <w:t xml:space="preserve"> his forces are fighting </w:t>
      </w:r>
      <w:r w:rsidRPr="0023392B">
        <w:rPr>
          <w:rStyle w:val="StyleUnderline"/>
          <w:highlight w:val="cyan"/>
        </w:rPr>
        <w:t>in the Middle East and South Asia. These include al Qaeda, the Islamic State</w:t>
      </w:r>
      <w:r>
        <w:t xml:space="preserve"> (also known as ISIS</w:t>
      </w:r>
      <w:r w:rsidRPr="00B83665">
        <w:rPr>
          <w:rStyle w:val="StyleUnderline"/>
        </w:rPr>
        <w:t xml:space="preserve">), </w:t>
      </w:r>
      <w:r w:rsidRPr="0023392B">
        <w:rPr>
          <w:rStyle w:val="StyleUnderline"/>
          <w:highlight w:val="cyan"/>
        </w:rPr>
        <w:t>and especially Islamic State Khorasan</w:t>
      </w:r>
      <w:r>
        <w:t xml:space="preserve"> (ISIS-K), </w:t>
      </w:r>
      <w:r w:rsidRPr="00B83665">
        <w:rPr>
          <w:rStyle w:val="StyleUnderline"/>
        </w:rPr>
        <w:t>the ISIS affiliate that operates in Afghanistan and Pakistan</w:t>
      </w:r>
      <w:r>
        <w:t>. Christine Abizaid, the outgoing director of the National Counterterrorism Center, described “an elevated global threat environment” while speaking at a conference in Doha last month. And in testimony before the House Judiciary Committee just last week, U.S. Attorney General Merrick Garland, speaking about the possibility of a terrorist attack on the United States, said that the “threat level . . . has gone up enormously.”</w:t>
      </w:r>
    </w:p>
    <w:p w14:paraId="05120C48" w14:textId="0FBD2789" w:rsidR="00BC44AA" w:rsidRDefault="00BC44AA" w:rsidP="00A602D0">
      <w:r>
        <w:t xml:space="preserve">Only with complete access to </w:t>
      </w:r>
      <w:proofErr w:type="gramStart"/>
      <w:r>
        <w:t>intelligence</w:t>
      </w:r>
      <w:proofErr w:type="gramEnd"/>
      <w:r>
        <w:t xml:space="preserve"> information could one form a fully independent view of the threat. But </w:t>
      </w:r>
      <w:r w:rsidRPr="0023392B">
        <w:rPr>
          <w:rStyle w:val="StyleUnderline"/>
          <w:highlight w:val="cyan"/>
        </w:rPr>
        <w:t>the FBI director’s and the CENTCOM commander’s statements</w:t>
      </w:r>
      <w:r w:rsidRPr="00B83665">
        <w:rPr>
          <w:rStyle w:val="StyleUnderline"/>
        </w:rPr>
        <w:t xml:space="preserve"> almost certainly </w:t>
      </w:r>
      <w:r w:rsidRPr="0023392B">
        <w:rPr>
          <w:rStyle w:val="StyleUnderline"/>
          <w:highlight w:val="cyan"/>
        </w:rPr>
        <w:t>reflect</w:t>
      </w:r>
      <w:r w:rsidRPr="00B83665">
        <w:rPr>
          <w:rStyle w:val="StyleUnderline"/>
        </w:rPr>
        <w:t xml:space="preserve"> the </w:t>
      </w:r>
      <w:r w:rsidRPr="0023392B">
        <w:rPr>
          <w:rStyle w:val="StyleUnderline"/>
          <w:highlight w:val="cyan"/>
        </w:rPr>
        <w:t>classified intelligence</w:t>
      </w:r>
      <w:r w:rsidRPr="00B83665">
        <w:rPr>
          <w:rStyle w:val="StyleUnderline"/>
        </w:rPr>
        <w:t xml:space="preserve"> they are reading</w:t>
      </w:r>
      <w:r>
        <w:t xml:space="preserve"> and the law enforcement and military operations in which their organizations are involved. Their words should be taken seriously. In the years since 9/11, other officials have warned about terrorist threats that, fortunately, did not materialize, but that does not mean Wray’s and Kurilla’s comments today should be discounted. </w:t>
      </w:r>
      <w:r w:rsidRPr="00B83665">
        <w:rPr>
          <w:rStyle w:val="StyleUnderline"/>
        </w:rPr>
        <w:t>The wax and wane of terrorism warnings over the years has generally corresponded with the level of actual risk</w:t>
      </w:r>
      <w:r>
        <w:t>. In many cases, too, those warnings triggered government responses that thwarted terrorists’ plans. Given the stakes, complacency is a greater risk than alarmism.</w:t>
      </w:r>
    </w:p>
    <w:p w14:paraId="2D41A23C" w14:textId="2EC7AA1B" w:rsidR="00BC44AA" w:rsidRDefault="00BC44AA" w:rsidP="00A602D0">
      <w:r w:rsidRPr="00014BAF">
        <w:rPr>
          <w:rStyle w:val="StyleUnderline"/>
        </w:rPr>
        <w:t xml:space="preserve">Combined, </w:t>
      </w:r>
      <w:r w:rsidRPr="0023392B">
        <w:rPr>
          <w:rStyle w:val="StyleUnderline"/>
          <w:highlight w:val="cyan"/>
        </w:rPr>
        <w:t>the stated intentions of terrorist groups, the growing capabilities they have demonstrated</w:t>
      </w:r>
      <w:r w:rsidRPr="00B83665">
        <w:rPr>
          <w:rStyle w:val="StyleUnderline"/>
        </w:rPr>
        <w:t xml:space="preserve"> </w:t>
      </w:r>
      <w:r w:rsidRPr="0023392B">
        <w:rPr>
          <w:rStyle w:val="StyleUnderline"/>
          <w:highlight w:val="cyan"/>
        </w:rPr>
        <w:t>in recent successful and failed attacks</w:t>
      </w:r>
      <w:r w:rsidRPr="00B83665">
        <w:rPr>
          <w:rStyle w:val="StyleUnderline"/>
        </w:rPr>
        <w:t xml:space="preserve"> around the world</w:t>
      </w:r>
      <w:r w:rsidRPr="00B83665">
        <w:t>, and the fact that several serious plots in the United</w:t>
      </w:r>
      <w:r>
        <w:t xml:space="preserve"> States have been foiled </w:t>
      </w:r>
      <w:r w:rsidRPr="0023392B">
        <w:rPr>
          <w:rStyle w:val="StyleUnderline"/>
          <w:highlight w:val="cyan"/>
        </w:rPr>
        <w:t>point to</w:t>
      </w:r>
      <w:r>
        <w:t xml:space="preserve"> an uncomfortable but unavoidable conclusion. Put simply, the United </w:t>
      </w:r>
      <w:r w:rsidRPr="00B83665">
        <w:rPr>
          <w:rStyle w:val="StyleUnderline"/>
        </w:rPr>
        <w:t>S</w:t>
      </w:r>
      <w:r>
        <w:t xml:space="preserve">tates </w:t>
      </w:r>
      <w:r w:rsidRPr="00B83665">
        <w:rPr>
          <w:rStyle w:val="StyleUnderline"/>
        </w:rPr>
        <w:t xml:space="preserve">faces </w:t>
      </w:r>
      <w:r w:rsidRPr="0023392B">
        <w:rPr>
          <w:rStyle w:val="StyleUnderline"/>
          <w:highlight w:val="cyan"/>
        </w:rPr>
        <w:t>a serious threat of a terrorist attack in the months ahead</w:t>
      </w:r>
      <w:r>
        <w:t xml:space="preserve">. </w:t>
      </w:r>
    </w:p>
    <w:p w14:paraId="69FDCEF3" w14:textId="77777777" w:rsidR="00BC44AA" w:rsidRDefault="00BC44AA" w:rsidP="00A602D0"/>
    <w:p w14:paraId="633F3371" w14:textId="4EFD46C6" w:rsidR="00A602D0" w:rsidRDefault="00443FBC" w:rsidP="00443FBC">
      <w:pPr>
        <w:pStyle w:val="Heading4"/>
      </w:pPr>
      <w:r>
        <w:t>The increase in global attacks and recent statements show an attack is likely</w:t>
      </w:r>
    </w:p>
    <w:p w14:paraId="0757BD11" w14:textId="23BCDFBA" w:rsidR="00A602D0" w:rsidRDefault="00A602D0" w:rsidP="00A602D0">
      <w:r>
        <w:t xml:space="preserve">Graham </w:t>
      </w:r>
      <w:r w:rsidRPr="00DD29FB">
        <w:rPr>
          <w:rStyle w:val="Style13ptBold"/>
        </w:rPr>
        <w:t>Allison and</w:t>
      </w:r>
      <w:r>
        <w:t xml:space="preserve"> Michael J. </w:t>
      </w:r>
      <w:r w:rsidRPr="00DD29FB">
        <w:rPr>
          <w:rStyle w:val="Style13ptBold"/>
        </w:rPr>
        <w:t>Morell</w:t>
      </w:r>
      <w:r>
        <w:t>, 20</w:t>
      </w:r>
      <w:r w:rsidRPr="00DD29FB">
        <w:rPr>
          <w:rStyle w:val="Style13ptBold"/>
        </w:rPr>
        <w:t xml:space="preserve">24 </w:t>
      </w:r>
      <w:r w:rsidR="005926AD">
        <w:t>–</w:t>
      </w:r>
      <w:r>
        <w:t xml:space="preserve"> </w:t>
      </w:r>
      <w:r w:rsidR="005926AD">
        <w:t>*Douglas Dillon Professor of Government at Harvard University. And **</w:t>
      </w:r>
      <w:r w:rsidR="00DD29FB">
        <w:t xml:space="preserve">Senior Counselor and Global Head of Geostrategic Risk at Beacon Global Strategy. </w:t>
      </w:r>
      <w:r w:rsidR="005926AD">
        <w:t xml:space="preserve">“The Terrorism Warning Lights Are Blinking Red Again” Foreign Affairs, 6/10, </w:t>
      </w:r>
      <w:hyperlink r:id="rId80" w:history="1">
        <w:r w:rsidR="005926AD" w:rsidRPr="00242E1C">
          <w:rPr>
            <w:rStyle w:val="Hyperlink"/>
          </w:rPr>
          <w:t>https://www.foreignaffairs.com/united-states/terrorism-warning-lights-are-blinking-red-again</w:t>
        </w:r>
      </w:hyperlink>
      <w:r w:rsidR="005926AD">
        <w:t xml:space="preserve"> //DH</w:t>
      </w:r>
    </w:p>
    <w:p w14:paraId="06147EB8" w14:textId="77777777" w:rsidR="00B57BFA" w:rsidRDefault="00B57BFA" w:rsidP="00A602D0"/>
    <w:p w14:paraId="2482A003" w14:textId="385583BC" w:rsidR="00687B5C" w:rsidRDefault="00687B5C" w:rsidP="00A602D0">
      <w:r>
        <w:t xml:space="preserve">Observable </w:t>
      </w:r>
      <w:r w:rsidRPr="00B83665">
        <w:rPr>
          <w:rStyle w:val="StyleUnderline"/>
        </w:rPr>
        <w:t>trends add weight to these officials’ concerns. Most important is the growing number of both successful and foiled attacks</w:t>
      </w:r>
      <w:r>
        <w:t xml:space="preserve">. According to the Global Terrorism Index, </w:t>
      </w:r>
      <w:r w:rsidRPr="00B83665">
        <w:rPr>
          <w:rStyle w:val="StyleUnderline"/>
        </w:rPr>
        <w:t>deaths from terrorism increased by 22 percent from 2022 to 2023</w:t>
      </w:r>
      <w:r>
        <w:t>. This year has already seen the two large ISIS-K attacks in Iran and Russia. And were it not for the outstanding work of German intelligence and police, the list of successful acts of terrorism in the past few months would have been longer. German authorities arrested foreign nationals who were allegedly planning attacks on the Cologne Cathedral late last year and the Swedish parliament building in Stockholm in March.</w:t>
      </w:r>
    </w:p>
    <w:p w14:paraId="50C98D47" w14:textId="2298912B" w:rsidR="00687B5C" w:rsidRDefault="00687B5C" w:rsidP="00A602D0">
      <w:r w:rsidRPr="00B83665">
        <w:rPr>
          <w:rStyle w:val="StyleUnderline"/>
        </w:rPr>
        <w:t>Foiled plots inside the U</w:t>
      </w:r>
      <w:r>
        <w:t xml:space="preserve">nited </w:t>
      </w:r>
      <w:r w:rsidRPr="00B83665">
        <w:rPr>
          <w:rStyle w:val="StyleUnderline"/>
        </w:rPr>
        <w:t>S</w:t>
      </w:r>
      <w:r>
        <w:t xml:space="preserve">tates </w:t>
      </w:r>
      <w:r w:rsidRPr="00B83665">
        <w:rPr>
          <w:rStyle w:val="StyleUnderline"/>
        </w:rPr>
        <w:t>should be the</w:t>
      </w:r>
      <w:r>
        <w:t xml:space="preserve"> ultimate </w:t>
      </w:r>
      <w:r w:rsidRPr="00B83665">
        <w:rPr>
          <w:rStyle w:val="StyleUnderline"/>
        </w:rPr>
        <w:t>wake-up call</w:t>
      </w:r>
      <w:r>
        <w:t>. In April 2022, the Justice Department charged an Iranian government official based in Tehran with attempting to hire a hit man to assassinate former U.S. National Security Adviser John Bolton. The following month, the FBI reported that it had thwarted the plans of an Iraqi national living in Ohio to smuggle four people across the southern border to assassinate former President George W. Bush. Most recently, the FBI—as part of the Biden administration’s effort to convince Congress to reauthorize Section 702 of the Foreign Intelligence Surveillance Act—shared declassified intelligence with Politico showing that the agency had stopped a plot to attack critical infrastructure in the United States last fall. According to the FBI, the organizer inside the United States was in regular contact with a foreign terrorist group, had identified specific targets, and had made sufficient preparations to put the plan into motion.</w:t>
      </w:r>
    </w:p>
    <w:p w14:paraId="4254536D" w14:textId="03318701" w:rsidR="00687B5C" w:rsidRDefault="00687B5C" w:rsidP="00A602D0">
      <w:r w:rsidRPr="00443FBC">
        <w:rPr>
          <w:rStyle w:val="StyleUnderline"/>
        </w:rPr>
        <w:t>A final piece of the puzzle is the</w:t>
      </w:r>
      <w:r w:rsidRPr="00B83665">
        <w:rPr>
          <w:rStyle w:val="StyleUnderline"/>
        </w:rPr>
        <w:t xml:space="preserve"> string of recent statements by terrorist groups calling for attacks</w:t>
      </w:r>
      <w:r>
        <w:t xml:space="preserve">. Many pegged their threats to the events of October 7. Shortly after that day’s attack, al Qaeda issued a statement urging Muslims around the world to seize a “once in a lifetime” opportunity to commit acts of violence in support of Hamas’s cause. In January, al Qaeda in the Arabian Peninsula (AQAP) released videos calling for attacks on commercial flights worldwide and on targets in New York City. And in March, during the Muslim holy month of Ramadan, an ISIS-K spokesperson called on individuals to carry out lone-wolf attacks on Christians and Jews in the United States, Europe, and Israel. </w:t>
      </w:r>
      <w:r w:rsidRPr="00443FBC">
        <w:rPr>
          <w:rStyle w:val="StyleUnderline"/>
        </w:rPr>
        <w:t>When terrorist groups make explicit threats to the U</w:t>
      </w:r>
      <w:r>
        <w:t xml:space="preserve">nited </w:t>
      </w:r>
      <w:r w:rsidRPr="00443FBC">
        <w:rPr>
          <w:rStyle w:val="StyleUnderline"/>
        </w:rPr>
        <w:t>S</w:t>
      </w:r>
      <w:r>
        <w:t xml:space="preserve">tates, </w:t>
      </w:r>
      <w:r w:rsidRPr="00443FBC">
        <w:rPr>
          <w:rStyle w:val="StyleUnderline"/>
        </w:rPr>
        <w:t>Washington should listen. It is not uncommon for adversaries to say precisely what they are going to do—as bin Laden did before 9/11</w:t>
      </w:r>
      <w:r>
        <w:t>.</w:t>
      </w:r>
    </w:p>
    <w:p w14:paraId="2190A0CE" w14:textId="77777777" w:rsidR="00687B5C" w:rsidRDefault="00687B5C" w:rsidP="00A602D0"/>
    <w:p w14:paraId="0908F134" w14:textId="77777777" w:rsidR="005926AD" w:rsidRPr="00A602D0" w:rsidRDefault="005926AD" w:rsidP="00A602D0"/>
    <w:p w14:paraId="7C6D19BC" w14:textId="77777777" w:rsidR="00821BA5" w:rsidRDefault="00821BA5" w:rsidP="00821BA5">
      <w:pPr>
        <w:pStyle w:val="Heading4"/>
      </w:pPr>
      <w:r>
        <w:t>Terrorism risks are growing due to weaknesses in anti-money laundering enforcement</w:t>
      </w:r>
    </w:p>
    <w:p w14:paraId="00813B49" w14:textId="77777777" w:rsidR="00821BA5" w:rsidRDefault="00821BA5" w:rsidP="00821BA5">
      <w:r w:rsidRPr="00C17765">
        <w:rPr>
          <w:rStyle w:val="Style13ptBold"/>
        </w:rPr>
        <w:t>Basel Institute on Governance</w:t>
      </w:r>
      <w:r>
        <w:t>, 20</w:t>
      </w:r>
      <w:r w:rsidRPr="00C17765">
        <w:rPr>
          <w:rStyle w:val="Style13ptBold"/>
        </w:rPr>
        <w:t>23</w:t>
      </w:r>
      <w:r>
        <w:t xml:space="preserve"> – “Basel AML Index 2023: Action on money laundering more urgent than ever” 11/13</w:t>
      </w:r>
    </w:p>
    <w:p w14:paraId="78CC07E7" w14:textId="77777777" w:rsidR="00821BA5" w:rsidRDefault="00821BA5" w:rsidP="00821BA5">
      <w:hyperlink r:id="rId81" w:history="1">
        <w:r w:rsidRPr="00311ECE">
          <w:rPr>
            <w:rStyle w:val="Hyperlink"/>
          </w:rPr>
          <w:t>https://baselgovernance.org/news/basel-aml-index-2023-action-money-laundering-more-urgent-ever#</w:t>
        </w:r>
      </w:hyperlink>
      <w:r>
        <w:t xml:space="preserve"> //DH</w:t>
      </w:r>
    </w:p>
    <w:p w14:paraId="46582573" w14:textId="77777777" w:rsidR="00821BA5" w:rsidRDefault="00821BA5" w:rsidP="00821BA5"/>
    <w:p w14:paraId="3EA18DCF" w14:textId="77777777" w:rsidR="00821BA5" w:rsidRDefault="00821BA5" w:rsidP="00821BA5">
      <w:r w:rsidRPr="00482E2D">
        <w:rPr>
          <w:rStyle w:val="StyleUnderline"/>
          <w:highlight w:val="cyan"/>
        </w:rPr>
        <w:t>Global money laundering and terrorist financing</w:t>
      </w:r>
      <w:r>
        <w:t xml:space="preserve"> (ML/TF) </w:t>
      </w:r>
      <w:r w:rsidRPr="00482E2D">
        <w:rPr>
          <w:rStyle w:val="StyleUnderline"/>
          <w:highlight w:val="cyan"/>
        </w:rPr>
        <w:t>risks</w:t>
      </w:r>
      <w:r w:rsidRPr="00482E2D">
        <w:rPr>
          <w:rStyle w:val="StyleUnderline"/>
        </w:rPr>
        <w:t xml:space="preserve"> just </w:t>
      </w:r>
      <w:r w:rsidRPr="00482E2D">
        <w:rPr>
          <w:rStyle w:val="Emphasis"/>
          <w:highlight w:val="cyan"/>
        </w:rPr>
        <w:t>keep on rising</w:t>
      </w:r>
      <w:r>
        <w:t>, according to the 2023 Public Edition of the Basel AML Index.</w:t>
      </w:r>
    </w:p>
    <w:p w14:paraId="56CA20A7" w14:textId="77777777" w:rsidR="00821BA5" w:rsidRDefault="00821BA5" w:rsidP="00821BA5">
      <w:r>
        <w:t xml:space="preserve">And that has real impact on people’s lives today – from well-funded terrorist attacks to trillions of dollars flowing out of countries through corruption and </w:t>
      </w:r>
      <w:proofErr w:type="spellStart"/>
      <w:r>
        <w:t>organised</w:t>
      </w:r>
      <w:proofErr w:type="spellEnd"/>
      <w:r>
        <w:t xml:space="preserve"> crime.</w:t>
      </w:r>
    </w:p>
    <w:p w14:paraId="23539A6F" w14:textId="77777777" w:rsidR="00821BA5" w:rsidRDefault="00821BA5" w:rsidP="00821BA5">
      <w:r w:rsidRPr="00482E2D">
        <w:rPr>
          <w:rStyle w:val="StyleUnderline"/>
          <w:highlight w:val="cyan"/>
        </w:rPr>
        <w:t>The Basel AML Index is an independent ranking that assesses countries’ ML/TF risks</w:t>
      </w:r>
      <w:r>
        <w:t xml:space="preserve"> and capacity to counter them. It draws on 18 indicators in five domains measuring different factors that contribute to high ML/TF risks.</w:t>
      </w:r>
    </w:p>
    <w:p w14:paraId="59586027" w14:textId="77777777" w:rsidR="00821BA5" w:rsidRDefault="00821BA5" w:rsidP="00821BA5">
      <w:r>
        <w:t>The 12th Public Edition of the Basel AML Index reveals that the average global ML/TF risk level increased from 5.25 in 2022 to 5.31 in 2023, where 10 is the maximum risk.</w:t>
      </w:r>
    </w:p>
    <w:p w14:paraId="2E6D8B1D" w14:textId="77777777" w:rsidR="00821BA5" w:rsidRDefault="00821BA5" w:rsidP="00821BA5">
      <w:proofErr w:type="gramStart"/>
      <w:r>
        <w:t>Similar to</w:t>
      </w:r>
      <w:proofErr w:type="gramEnd"/>
      <w:r>
        <w:t xml:space="preserve"> last year, risks increased in four of the five domains measured by the Basel AML Index: corruption and bribery; financial transparency and standards; public transparency and accountability; and political/legal risks. Scores for the quality of anti-money laundering and counter-financing of terrorism (AML/CFT) frameworks remained static.</w:t>
      </w:r>
    </w:p>
    <w:p w14:paraId="3B7EB44C" w14:textId="77777777" w:rsidR="00821BA5" w:rsidRDefault="00821BA5" w:rsidP="00821BA5">
      <w:r w:rsidRPr="00482E2D">
        <w:rPr>
          <w:rStyle w:val="StyleUnderline"/>
          <w:highlight w:val="cyan"/>
        </w:rPr>
        <w:t>Most concerning is a drop in the effectiveness of AML</w:t>
      </w:r>
      <w:r>
        <w:t xml:space="preserve">/CFT </w:t>
      </w:r>
      <w:r w:rsidRPr="00482E2D">
        <w:rPr>
          <w:rStyle w:val="StyleUnderline"/>
          <w:highlight w:val="cyan"/>
        </w:rPr>
        <w:t>systems,</w:t>
      </w:r>
      <w:r>
        <w:t xml:space="preserve"> as our analysis of Financial Action Task Force (FATF) data shows. </w:t>
      </w:r>
      <w:r w:rsidRPr="00482E2D">
        <w:rPr>
          <w:rStyle w:val="StyleUnderline"/>
          <w:highlight w:val="cyan"/>
        </w:rPr>
        <w:t>Even when countries have robust AML</w:t>
      </w:r>
      <w:r>
        <w:t xml:space="preserve">/CFT </w:t>
      </w:r>
      <w:r w:rsidRPr="00482E2D">
        <w:rPr>
          <w:rStyle w:val="StyleUnderline"/>
          <w:highlight w:val="cyan"/>
        </w:rPr>
        <w:t>systems on paper,</w:t>
      </w:r>
      <w:r>
        <w:t xml:space="preserve"> globally </w:t>
      </w:r>
      <w:r w:rsidRPr="00482E2D">
        <w:rPr>
          <w:rStyle w:val="StyleUnderline"/>
          <w:highlight w:val="cyan"/>
        </w:rPr>
        <w:t>we are struggling to</w:t>
      </w:r>
      <w:r>
        <w:t xml:space="preserve"> make these do what we desperately need them to do </w:t>
      </w:r>
      <w:r w:rsidRPr="00361B2E">
        <w:rPr>
          <w:rStyle w:val="StyleUnderline"/>
          <w:highlight w:val="cyan"/>
        </w:rPr>
        <w:t xml:space="preserve">– prevent </w:t>
      </w:r>
      <w:r w:rsidRPr="00482E2D">
        <w:rPr>
          <w:rStyle w:val="StyleUnderline"/>
          <w:highlight w:val="cyan"/>
        </w:rPr>
        <w:t xml:space="preserve">the misuse of the global financial system to funnel money from corruption and </w:t>
      </w:r>
      <w:proofErr w:type="spellStart"/>
      <w:r w:rsidRPr="00482E2D">
        <w:rPr>
          <w:rStyle w:val="StyleUnderline"/>
          <w:highlight w:val="cyan"/>
        </w:rPr>
        <w:t>organised</w:t>
      </w:r>
      <w:proofErr w:type="spellEnd"/>
      <w:r w:rsidRPr="00482E2D">
        <w:rPr>
          <w:rStyle w:val="StyleUnderline"/>
          <w:highlight w:val="cyan"/>
        </w:rPr>
        <w:t xml:space="preserve"> crime and to fund terrorism</w:t>
      </w:r>
      <w:r>
        <w:t>.</w:t>
      </w:r>
    </w:p>
    <w:p w14:paraId="50542FCA" w14:textId="77777777" w:rsidR="00821BA5" w:rsidRDefault="00821BA5" w:rsidP="00821BA5"/>
    <w:p w14:paraId="2A424516" w14:textId="77777777" w:rsidR="00821BA5" w:rsidRDefault="00821BA5" w:rsidP="00821BA5"/>
    <w:p w14:paraId="15AF2D64" w14:textId="77777777" w:rsidR="00821BA5" w:rsidRPr="00821BA5" w:rsidRDefault="00821BA5" w:rsidP="00821BA5"/>
    <w:p w14:paraId="4DB2E2C2" w14:textId="507F5E36" w:rsidR="00F50E0A" w:rsidRDefault="00DA4226" w:rsidP="002F5BE1">
      <w:pPr>
        <w:pStyle w:val="Heading3"/>
      </w:pPr>
      <w:r>
        <w:t xml:space="preserve">AT: No </w:t>
      </w:r>
      <w:r w:rsidR="002F5BE1">
        <w:t>nuclear</w:t>
      </w:r>
      <w:r>
        <w:t xml:space="preserve"> terrorism</w:t>
      </w:r>
    </w:p>
    <w:p w14:paraId="58DB7622" w14:textId="77777777" w:rsidR="009211A0" w:rsidRDefault="009211A0" w:rsidP="009211A0">
      <w:pPr>
        <w:pStyle w:val="Heading4"/>
      </w:pPr>
      <w:r>
        <w:t>Risks are increasing, both in groups seeking nukes and the ability to access materials</w:t>
      </w:r>
    </w:p>
    <w:p w14:paraId="764FD55C" w14:textId="77777777" w:rsidR="009211A0" w:rsidRDefault="009211A0" w:rsidP="009211A0">
      <w:r w:rsidRPr="00822BD2">
        <w:rPr>
          <w:rStyle w:val="Style13ptBold"/>
        </w:rPr>
        <w:t>National Academies of Sciences</w:t>
      </w:r>
      <w:r>
        <w:t>, Engineering, and Medicine. 20</w:t>
      </w:r>
      <w:r w:rsidRPr="00822BD2">
        <w:rPr>
          <w:rStyle w:val="Style13ptBold"/>
        </w:rPr>
        <w:t>24</w:t>
      </w:r>
      <w:r>
        <w:t xml:space="preserve">. Nuclear Terrorism: Assessment of U.S. Strategies to Prevent, Counter, and Respond to Weapons of Mass Destruction. June, </w:t>
      </w:r>
      <w:hyperlink r:id="rId82" w:history="1">
        <w:r w:rsidRPr="00242E1C">
          <w:rPr>
            <w:rStyle w:val="Hyperlink"/>
          </w:rPr>
          <w:t>https://nap.nationalacademies.org/catalog/27215/nuclear-terrorism-assessment-of-us-strategies-to-prevent-counter-and</w:t>
        </w:r>
      </w:hyperlink>
      <w:r>
        <w:t xml:space="preserve"> //DH</w:t>
      </w:r>
    </w:p>
    <w:p w14:paraId="6FB9108C" w14:textId="77777777" w:rsidR="009211A0" w:rsidRDefault="009211A0" w:rsidP="009211A0"/>
    <w:p w14:paraId="29BCBAE1" w14:textId="77777777" w:rsidR="009211A0" w:rsidRDefault="009211A0" w:rsidP="009211A0">
      <w:r>
        <w:t xml:space="preserve">Fifteen years have passed since the WMD Commission’s report was completed, and there has been no known terrorist acquisition of a nuclear weapon, improvised nuclear device or radiological dispersal device. Still, </w:t>
      </w:r>
      <w:r w:rsidRPr="00C63773">
        <w:rPr>
          <w:rStyle w:val="StyleUnderline"/>
          <w:highlight w:val="cyan"/>
        </w:rPr>
        <w:t>Al Qaeda showed interest in nuclear terrorism to include conducting inert-material implosion testing</w:t>
      </w:r>
      <w:r w:rsidRPr="00A120D8">
        <w:rPr>
          <w:rStyle w:val="StyleUnderline"/>
        </w:rPr>
        <w:t xml:space="preserve"> in Afghanistan, </w:t>
      </w:r>
      <w:r w:rsidRPr="00C63773">
        <w:rPr>
          <w:rStyle w:val="StyleUnderline"/>
          <w:highlight w:val="cyan"/>
        </w:rPr>
        <w:t>undertaking efforts to steal materials and recruit scientists</w:t>
      </w:r>
      <w:r w:rsidRPr="00A120D8">
        <w:rPr>
          <w:rStyle w:val="StyleUnderline"/>
        </w:rPr>
        <w:t xml:space="preserve"> </w:t>
      </w:r>
      <w:r>
        <w:t xml:space="preserve">(Albright 2010; Mowatt-Larssen 2020, 2010). On August 4, 2014, the Doel 4 nuclear power plant in Belgium was shut down automatically </w:t>
      </w:r>
      <w:proofErr w:type="gramStart"/>
      <w:r>
        <w:t>as a result of</w:t>
      </w:r>
      <w:proofErr w:type="gramEnd"/>
      <w:r>
        <w:t xml:space="preserve"> an act of sabotage by an unidentified organization. Notwithstanding the many changes in the international security environment, </w:t>
      </w:r>
      <w:r w:rsidRPr="00C63773">
        <w:rPr>
          <w:rStyle w:val="Emphasis"/>
          <w:highlight w:val="cyan"/>
        </w:rPr>
        <w:t>the risk of nuclear terrorism remains significant</w:t>
      </w:r>
      <w:r>
        <w:t>.</w:t>
      </w:r>
    </w:p>
    <w:p w14:paraId="485A127E" w14:textId="77777777" w:rsidR="009211A0" w:rsidRDefault="009211A0" w:rsidP="009211A0">
      <w:r>
        <w:t xml:space="preserve">With the demise of the Soviet Union, </w:t>
      </w:r>
      <w:r w:rsidRPr="00C63773">
        <w:rPr>
          <w:rStyle w:val="StyleUnderline"/>
          <w:highlight w:val="cyan"/>
        </w:rPr>
        <w:t>the U.S</w:t>
      </w:r>
      <w:r>
        <w:t xml:space="preserve">. </w:t>
      </w:r>
      <w:r w:rsidRPr="00C63773">
        <w:rPr>
          <w:rStyle w:val="StyleUnderline"/>
          <w:highlight w:val="cyan"/>
        </w:rPr>
        <w:t>government instituted very effective cooperative programs with the Russian Federation to</w:t>
      </w:r>
      <w:r>
        <w:t xml:space="preserve"> dismantle Soviet weapons and weapon infrastructure and </w:t>
      </w:r>
      <w:r w:rsidRPr="00C63773">
        <w:rPr>
          <w:rStyle w:val="StyleUnderline"/>
          <w:highlight w:val="cyan"/>
        </w:rPr>
        <w:t>improve the security of components and materials of concern</w:t>
      </w:r>
      <w:r>
        <w:t xml:space="preserve">. Programs (among them U.S.-FSU science cooperation, the DOE Nuclear Cities Initiative, the U.S. Civilian Research and Development Foundation, and the “Lab to Lab” program) also were established to engage Soviet weapon scientists in non-weapon work, with the intent of reducing the potential their skills might be procured by nefarious entities (National Research Council 1996; </w:t>
      </w:r>
      <w:proofErr w:type="spellStart"/>
      <w:r>
        <w:t>Rotblatt</w:t>
      </w:r>
      <w:proofErr w:type="spellEnd"/>
      <w:r>
        <w:t xml:space="preserve"> 1998). In addition, the United States and Russia completed the “Megatons to Megawatts” program, which eliminated 500 metric tons of HEU by blending it down to low-enriched uranium fuel for civilian nuclear reactors.</w:t>
      </w:r>
    </w:p>
    <w:p w14:paraId="428453ED" w14:textId="77777777" w:rsidR="009211A0" w:rsidRDefault="009211A0" w:rsidP="009211A0">
      <w:r w:rsidRPr="00C63773">
        <w:rPr>
          <w:rStyle w:val="Emphasis"/>
          <w:highlight w:val="cyan"/>
        </w:rPr>
        <w:t>Much has changed</w:t>
      </w:r>
      <w:r>
        <w:t xml:space="preserve"> in the strategic environment since these successful programs were put in place, especially </w:t>
      </w:r>
      <w:r w:rsidRPr="00C63773">
        <w:rPr>
          <w:rStyle w:val="StyleUnderline"/>
          <w:highlight w:val="cyan"/>
        </w:rPr>
        <w:t>with respect to Russia’s relationship</w:t>
      </w:r>
      <w:r>
        <w:t xml:space="preserve"> with the United States. Today </w:t>
      </w:r>
      <w:r w:rsidRPr="00C63773">
        <w:rPr>
          <w:rStyle w:val="StyleUnderline"/>
          <w:highlight w:val="cyan"/>
        </w:rPr>
        <w:t>there are other nuclear-armed states that could experience instability and governance challenges that would potentially result in a loss of control of nuclear weapons, fissile materials, or expertise</w:t>
      </w:r>
      <w:r>
        <w:t xml:space="preserve">. Possible </w:t>
      </w:r>
      <w:r w:rsidRPr="00C63773">
        <w:rPr>
          <w:rStyle w:val="StyleUnderline"/>
          <w:highlight w:val="cyan"/>
        </w:rPr>
        <w:t>examples include economic collapse in Pakistan or the fall of the Kim regime in North Korea</w:t>
      </w:r>
      <w:r>
        <w:t>. As the breakup of the Soviet Union demonstrated, such events can be sudden and difficult to predict.</w:t>
      </w:r>
    </w:p>
    <w:p w14:paraId="69947101" w14:textId="77777777" w:rsidR="009211A0" w:rsidRDefault="009211A0" w:rsidP="009211A0">
      <w:r>
        <w:t xml:space="preserve">Among the disturbing changes to the global security landscape is that </w:t>
      </w:r>
      <w:r w:rsidRPr="00C63773">
        <w:rPr>
          <w:rStyle w:val="Emphasis"/>
          <w:highlight w:val="cyan"/>
        </w:rPr>
        <w:t>terrorist organizations have proliferated</w:t>
      </w:r>
      <w:r>
        <w:t xml:space="preserve">, </w:t>
      </w:r>
      <w:r w:rsidRPr="00C63773">
        <w:rPr>
          <w:rStyle w:val="StyleUnderline"/>
          <w:highlight w:val="cyan"/>
        </w:rPr>
        <w:t>with a growing number of terrorists movements operating globally and transnationally</w:t>
      </w:r>
      <w:r>
        <w:t xml:space="preserve">. Political polarization within the United States is also on the rise with “home grown” extremist groups developing new capabilities and working together for shared goals. This will be discussed in more detail in Chapter 3. </w:t>
      </w:r>
      <w:r w:rsidRPr="00C63773">
        <w:rPr>
          <w:rStyle w:val="StyleUnderline"/>
          <w:highlight w:val="cyan"/>
        </w:rPr>
        <w:t>New tech</w:t>
      </w:r>
      <w:r>
        <w:t xml:space="preserve">nologies, such as remotely piloted and autonomous air, ground, and sea vehicles; digital fire-control systems for small arms; and machine learning algorithms that enable image recognition and empower deep fakes and other forms of misinformation, disinformation, and mal-information (MDM) </w:t>
      </w:r>
      <w:r w:rsidRPr="00C63773">
        <w:rPr>
          <w:rStyle w:val="StyleUnderline"/>
          <w:highlight w:val="cyan"/>
        </w:rPr>
        <w:t>have provided terrorist groups with new capabilities</w:t>
      </w:r>
      <w:r>
        <w:t>.</w:t>
      </w:r>
    </w:p>
    <w:p w14:paraId="25BCD8F2" w14:textId="77777777" w:rsidR="009211A0" w:rsidRDefault="009211A0" w:rsidP="00DA4226"/>
    <w:p w14:paraId="59E6C7B7" w14:textId="5DA868B8" w:rsidR="003375EC" w:rsidRDefault="003375EC" w:rsidP="003375EC">
      <w:pPr>
        <w:pStyle w:val="Heading4"/>
      </w:pPr>
      <w:r>
        <w:t>States could lose control over nukes – it’s empirically likely</w:t>
      </w:r>
    </w:p>
    <w:p w14:paraId="2A1D5A90" w14:textId="77777777" w:rsidR="003375EC" w:rsidRDefault="003375EC" w:rsidP="003375EC">
      <w:r w:rsidRPr="00822BD2">
        <w:rPr>
          <w:rStyle w:val="Style13ptBold"/>
        </w:rPr>
        <w:t>National Academies of Sciences</w:t>
      </w:r>
      <w:r>
        <w:t>, Engineering, and Medicine. 20</w:t>
      </w:r>
      <w:r w:rsidRPr="00822BD2">
        <w:rPr>
          <w:rStyle w:val="Style13ptBold"/>
        </w:rPr>
        <w:t>24</w:t>
      </w:r>
      <w:r>
        <w:t xml:space="preserve">. Nuclear Terrorism: Assessment of U.S. Strategies to Prevent, Counter, and Respond to Weapons of Mass Destruction. June, </w:t>
      </w:r>
      <w:hyperlink r:id="rId83" w:history="1">
        <w:r w:rsidRPr="00242E1C">
          <w:rPr>
            <w:rStyle w:val="Hyperlink"/>
          </w:rPr>
          <w:t>https://nap.nationalacademies.org/catalog/27215/nuclear-terrorism-assessment-of-us-strategies-to-prevent-counter-and</w:t>
        </w:r>
      </w:hyperlink>
      <w:r>
        <w:t xml:space="preserve"> //DH</w:t>
      </w:r>
    </w:p>
    <w:p w14:paraId="6A824536" w14:textId="77777777" w:rsidR="002F5BE1" w:rsidRDefault="002F5BE1" w:rsidP="00DA4226"/>
    <w:p w14:paraId="4BD54B1F" w14:textId="595DD943" w:rsidR="009239E2" w:rsidRDefault="00044263" w:rsidP="00DA4226">
      <w:r w:rsidRPr="00044263">
        <w:rPr>
          <w:rStyle w:val="StyleUnderline"/>
        </w:rPr>
        <w:t xml:space="preserve">There is </w:t>
      </w:r>
      <w:r>
        <w:t xml:space="preserve">also </w:t>
      </w:r>
      <w:r w:rsidRPr="00044263">
        <w:rPr>
          <w:rStyle w:val="StyleUnderline"/>
        </w:rPr>
        <w:t>the ongoing risk that nuclear states may lose control of the weapons in their</w:t>
      </w:r>
      <w:r>
        <w:rPr>
          <w:rStyle w:val="StyleUnderline"/>
        </w:rPr>
        <w:t xml:space="preserve"> </w:t>
      </w:r>
      <w:r w:rsidRPr="00044263">
        <w:rPr>
          <w:rStyle w:val="StyleUnderline"/>
        </w:rPr>
        <w:t>possession. This is not only a risk for states such as Pakistan and North Korea.</w:t>
      </w:r>
      <w:r>
        <w:t xml:space="preserve"> During the Cold War, </w:t>
      </w:r>
      <w:r w:rsidRPr="00044263">
        <w:rPr>
          <w:rStyle w:val="StyleUnderline"/>
        </w:rPr>
        <w:t>the U</w:t>
      </w:r>
      <w:r>
        <w:t xml:space="preserve">nited </w:t>
      </w:r>
      <w:r w:rsidRPr="00044263">
        <w:rPr>
          <w:rStyle w:val="StyleUnderline"/>
        </w:rPr>
        <w:t>S</w:t>
      </w:r>
      <w:r>
        <w:t xml:space="preserve">tates </w:t>
      </w:r>
      <w:r w:rsidRPr="00044263">
        <w:rPr>
          <w:rStyle w:val="StyleUnderline"/>
        </w:rPr>
        <w:t>lost six nuclear weapons</w:t>
      </w:r>
      <w:r>
        <w:t xml:space="preserve"> or components prior to 1968 </w:t>
      </w:r>
      <w:r w:rsidRPr="00044263">
        <w:rPr>
          <w:rStyle w:val="StyleUnderline"/>
        </w:rPr>
        <w:t>that have never been recovered</w:t>
      </w:r>
      <w:r>
        <w:t xml:space="preserve"> (Suciu 2021; Roza 2022), </w:t>
      </w:r>
      <w:r w:rsidRPr="00044263">
        <w:rPr>
          <w:rStyle w:val="StyleUnderline"/>
        </w:rPr>
        <w:t>and the Soviet Union may have lost more</w:t>
      </w:r>
      <w:r>
        <w:t xml:space="preserve"> (Federation of American Scientists 2023).</w:t>
      </w:r>
    </w:p>
    <w:p w14:paraId="364C9DAE" w14:textId="77777777" w:rsidR="00036DD9" w:rsidRDefault="00036DD9" w:rsidP="00DA4226"/>
    <w:p w14:paraId="1DD68729" w14:textId="1B617B55" w:rsidR="003375EC" w:rsidRPr="003022DC" w:rsidRDefault="001170F2" w:rsidP="003375EC">
      <w:pPr>
        <w:pStyle w:val="Heading4"/>
      </w:pPr>
      <w:r>
        <w:t>Terrorist recruitment of US military personnel</w:t>
      </w:r>
      <w:r w:rsidR="003022DC">
        <w:t xml:space="preserve"> </w:t>
      </w:r>
      <w:r w:rsidR="003022DC" w:rsidRPr="001170F2">
        <w:t>increases</w:t>
      </w:r>
      <w:r w:rsidR="003022DC">
        <w:t xml:space="preserve"> the likelihood of nuclear a</w:t>
      </w:r>
      <w:r>
        <w:t>c</w:t>
      </w:r>
      <w:r w:rsidR="003022DC">
        <w:t>quisition</w:t>
      </w:r>
    </w:p>
    <w:p w14:paraId="33E2EB5D" w14:textId="77777777" w:rsidR="003375EC" w:rsidRDefault="003375EC" w:rsidP="003375EC">
      <w:r w:rsidRPr="00822BD2">
        <w:rPr>
          <w:rStyle w:val="Style13ptBold"/>
        </w:rPr>
        <w:t>National Academies of Sciences</w:t>
      </w:r>
      <w:r>
        <w:t>, Engineering, and Medicine. 20</w:t>
      </w:r>
      <w:r w:rsidRPr="00822BD2">
        <w:rPr>
          <w:rStyle w:val="Style13ptBold"/>
        </w:rPr>
        <w:t>24</w:t>
      </w:r>
      <w:r>
        <w:t xml:space="preserve">. Nuclear Terrorism: Assessment of U.S. Strategies to Prevent, Counter, and Respond to Weapons of Mass Destruction. June, </w:t>
      </w:r>
      <w:hyperlink r:id="rId84" w:history="1">
        <w:r w:rsidRPr="00242E1C">
          <w:rPr>
            <w:rStyle w:val="Hyperlink"/>
          </w:rPr>
          <w:t>https://nap.nationalacademies.org/catalog/27215/nuclear-terrorism-assessment-of-us-strategies-to-prevent-counter-and</w:t>
        </w:r>
      </w:hyperlink>
      <w:r>
        <w:t xml:space="preserve"> //DH</w:t>
      </w:r>
    </w:p>
    <w:p w14:paraId="6DD8DEA9" w14:textId="77777777" w:rsidR="003375EC" w:rsidRDefault="003375EC" w:rsidP="00DA4226"/>
    <w:p w14:paraId="01A6B6EA" w14:textId="1D6072CB" w:rsidR="009239E2" w:rsidRDefault="001170F2" w:rsidP="00DA4226">
      <w:r>
        <w:t xml:space="preserve">FINDING 3-4: Examples of new types of millenarian groups - the type of terrorist group most likely to ignore anti-nuclear norms – are emerging. </w:t>
      </w:r>
      <w:r w:rsidRPr="001170F2">
        <w:rPr>
          <w:rStyle w:val="StyleUnderline"/>
        </w:rPr>
        <w:t>There is also increasing evidence that extreme-right wing accelerationist groups are recruiting U.S. military personne</w:t>
      </w:r>
      <w:r>
        <w:t>l</w:t>
      </w:r>
      <w:r w:rsidRPr="001170F2">
        <w:rPr>
          <w:rStyle w:val="StyleUnderline"/>
        </w:rPr>
        <w:t xml:space="preserve">. If those personnel have insider knowledge about or access to nuclear facilities, materials, or intelligence, they may be </w:t>
      </w:r>
      <w:proofErr w:type="gramStart"/>
      <w:r w:rsidRPr="001170F2">
        <w:rPr>
          <w:rStyle w:val="StyleUnderline"/>
        </w:rPr>
        <w:t>in a position</w:t>
      </w:r>
      <w:proofErr w:type="gramEnd"/>
      <w:r w:rsidRPr="001170F2">
        <w:rPr>
          <w:rStyle w:val="StyleUnderline"/>
        </w:rPr>
        <w:t xml:space="preserve"> to compromise current U.S. nuclear security safeguards.</w:t>
      </w:r>
    </w:p>
    <w:p w14:paraId="37C0AD64" w14:textId="67A2C467" w:rsidR="001170F2" w:rsidRDefault="006C1081" w:rsidP="00DA4226">
      <w:r>
        <w:t xml:space="preserve">Millenarianism is the belief that after a major cataclysm, society will be dramatically changed or “cleansed”. For secular millenarians, the kind of fundamental change they are pursuing arises by taking actions that have the potential to generate a political crisis to include sparking revolution. For example, </w:t>
      </w:r>
      <w:r w:rsidRPr="006C1081">
        <w:rPr>
          <w:rStyle w:val="StyleUnderline"/>
        </w:rPr>
        <w:t>there are contemporary domestic accelerationists who are actively seeking to incite a “second revolutionary war” in the U</w:t>
      </w:r>
      <w:r>
        <w:t xml:space="preserve">nited </w:t>
      </w:r>
      <w:r w:rsidRPr="006C1081">
        <w:rPr>
          <w:rStyle w:val="StyleUnderline"/>
        </w:rPr>
        <w:t>S</w:t>
      </w:r>
      <w:r>
        <w:t xml:space="preserve">tates. Since religious millenarians often believe that a savior or Messiah appear following a period of tribulation, they seek to participate in bringing on the cataclysmic events that will cleanse the world in preparation for the Messiah. </w:t>
      </w:r>
      <w:r w:rsidRPr="006C1081">
        <w:rPr>
          <w:rStyle w:val="StyleUnderline"/>
        </w:rPr>
        <w:t>The threat of retaliation would</w:t>
      </w:r>
      <w:r>
        <w:t xml:space="preserve"> presumably </w:t>
      </w:r>
      <w:r w:rsidRPr="006C1081">
        <w:rPr>
          <w:rStyle w:val="StyleUnderline"/>
        </w:rPr>
        <w:t>not deter these kinds of millenarian groups from extreme acts of violence to include nuclear or radiological devices, as they believe that cataclysmic events presage positive transformative change in society</w:t>
      </w:r>
      <w:r>
        <w:t xml:space="preserve"> and in themselves. These are groups that want, not a seat at the table, but to blow up the table (Lemann 2001; National Commission on Terrorism 1998).</w:t>
      </w:r>
    </w:p>
    <w:p w14:paraId="2DD5633A" w14:textId="512369A6" w:rsidR="001170F2" w:rsidRDefault="0066644F" w:rsidP="00DA4226">
      <w:r w:rsidRPr="0066644F">
        <w:rPr>
          <w:rStyle w:val="StyleUnderline"/>
        </w:rPr>
        <w:t xml:space="preserve">Examples of millenarian groups that have sought to acquire nuclear materials or weapons include not only al Qaeda and ISIS, but also the group </w:t>
      </w:r>
      <w:proofErr w:type="spellStart"/>
      <w:r w:rsidRPr="0066644F">
        <w:rPr>
          <w:rStyle w:val="StyleUnderline"/>
        </w:rPr>
        <w:t>Atomwaffen</w:t>
      </w:r>
      <w:proofErr w:type="spellEnd"/>
      <w:r>
        <w:t xml:space="preserve">. According to an investigation by </w:t>
      </w:r>
      <w:proofErr w:type="spellStart"/>
      <w:r>
        <w:t>Propublica</w:t>
      </w:r>
      <w:proofErr w:type="spellEnd"/>
      <w:r>
        <w:t xml:space="preserve">, </w:t>
      </w:r>
      <w:r w:rsidRPr="0066644F">
        <w:rPr>
          <w:rStyle w:val="StyleUnderline"/>
        </w:rPr>
        <w:t>authorities discovered</w:t>
      </w:r>
      <w:r>
        <w:t xml:space="preserve"> </w:t>
      </w:r>
      <w:r w:rsidRPr="0066644F">
        <w:rPr>
          <w:rStyle w:val="StyleUnderline"/>
        </w:rPr>
        <w:t>a</w:t>
      </w:r>
      <w:r>
        <w:t xml:space="preserve">n aspirational </w:t>
      </w:r>
      <w:r w:rsidRPr="0066644F">
        <w:rPr>
          <w:rStyle w:val="StyleUnderline"/>
        </w:rPr>
        <w:t>plan to blow up a nuclear facility over 40 miles from Miami</w:t>
      </w:r>
      <w:r>
        <w:t xml:space="preserve"> (Thompson, Winston, and Hanrahan 2018a). The group’s name means “nuclear weapons” in German. </w:t>
      </w:r>
      <w:proofErr w:type="spellStart"/>
      <w:r>
        <w:t>Atomwaffen</w:t>
      </w:r>
      <w:proofErr w:type="spellEnd"/>
      <w:r>
        <w:t xml:space="preserve"> was formally disbanded in 2020 (</w:t>
      </w:r>
      <w:proofErr w:type="spellStart"/>
      <w:r>
        <w:t>Gais</w:t>
      </w:r>
      <w:proofErr w:type="spellEnd"/>
      <w:r>
        <w:t xml:space="preserve"> 2023), but it has evolved into a brand rather than a specific terrorist group (Lewis and Newhouse 2023) (</w:t>
      </w:r>
      <w:proofErr w:type="spellStart"/>
      <w:r>
        <w:t>Shadnia</w:t>
      </w:r>
      <w:proofErr w:type="spellEnd"/>
      <w:r>
        <w:t xml:space="preserve"> et al., 2022). Members of the coalition associated with the </w:t>
      </w:r>
      <w:proofErr w:type="spellStart"/>
      <w:r>
        <w:t>Atomwaffen</w:t>
      </w:r>
      <w:proofErr w:type="spellEnd"/>
      <w:r>
        <w:t xml:space="preserve"> brand in the United States seek to incite a race war and overthrow the federal government.</w:t>
      </w:r>
    </w:p>
    <w:p w14:paraId="2420AAD8" w14:textId="414A326E" w:rsidR="0066644F" w:rsidRDefault="00F152AC" w:rsidP="00DA4226">
      <w:r w:rsidRPr="00F152AC">
        <w:rPr>
          <w:rStyle w:val="StyleUnderline"/>
        </w:rPr>
        <w:t xml:space="preserve">Particularly troubling is </w:t>
      </w:r>
      <w:proofErr w:type="spellStart"/>
      <w:r w:rsidRPr="00F152AC">
        <w:rPr>
          <w:rStyle w:val="StyleUnderline"/>
        </w:rPr>
        <w:t>Atomwaffen’s</w:t>
      </w:r>
      <w:proofErr w:type="spellEnd"/>
      <w:r w:rsidRPr="00F152AC">
        <w:rPr>
          <w:rStyle w:val="StyleUnderline"/>
        </w:rPr>
        <w:t xml:space="preserve"> recruitment of military or US government personnel</w:t>
      </w:r>
      <w:r>
        <w:t xml:space="preserve">. Notably, </w:t>
      </w:r>
      <w:r w:rsidRPr="00F152AC">
        <w:rPr>
          <w:rStyle w:val="StyleUnderline"/>
        </w:rPr>
        <w:t>the group’s</w:t>
      </w:r>
      <w:r>
        <w:t xml:space="preserve"> founder and </w:t>
      </w:r>
      <w:r w:rsidRPr="00F152AC">
        <w:rPr>
          <w:rStyle w:val="StyleUnderline"/>
        </w:rPr>
        <w:t>leader</w:t>
      </w:r>
      <w:r>
        <w:t xml:space="preserve">, Brandon Russell, </w:t>
      </w:r>
      <w:r w:rsidRPr="00F152AC">
        <w:rPr>
          <w:rStyle w:val="StyleUnderline"/>
        </w:rPr>
        <w:t>was arrested after authorities found</w:t>
      </w:r>
      <w:r>
        <w:t xml:space="preserve"> homemade fuses, Geiger counters, and explosive and </w:t>
      </w:r>
      <w:r w:rsidRPr="00F152AC">
        <w:rPr>
          <w:rStyle w:val="StyleUnderline"/>
        </w:rPr>
        <w:t>radiological materials in his garage</w:t>
      </w:r>
      <w:r>
        <w:t xml:space="preserve">. He had been serving in the 53rd Brigade Special Troops Battalion of Florida’s Army National Guard at the time of his arrest (Goldwasser 2021). </w:t>
      </w:r>
      <w:r w:rsidRPr="00F152AC">
        <w:rPr>
          <w:rStyle w:val="StyleUnderline"/>
        </w:rPr>
        <w:t>He was</w:t>
      </w:r>
      <w:r>
        <w:t xml:space="preserve"> described by a former roommate as “</w:t>
      </w:r>
      <w:r w:rsidRPr="00F152AC">
        <w:rPr>
          <w:rStyle w:val="StyleUnderline"/>
        </w:rPr>
        <w:t>obsessed with nuclear weapons</w:t>
      </w:r>
      <w:r>
        <w:t xml:space="preserve">” (Fleer 2020). After his 2021 release from prison, Russell was indicted, in 2023, for allegedly planning to disable the power grid in Maryland (Weiner, et al., 2023). Josh Beckett, who served in the army from 2011-2015 as a combat engineer, trained </w:t>
      </w:r>
      <w:proofErr w:type="spellStart"/>
      <w:r>
        <w:t>Atomwaffen</w:t>
      </w:r>
      <w:proofErr w:type="spellEnd"/>
      <w:r>
        <w:t xml:space="preserve"> members in firearms and hand-to-hand combat and offered to construct weapons for the group (Thompson, et al., 2018b). Naval aviation machinist mate’s apprentice David Cole Tarkington was found to be a prolific </w:t>
      </w:r>
      <w:proofErr w:type="spellStart"/>
      <w:r>
        <w:t>Attomwaffen</w:t>
      </w:r>
      <w:proofErr w:type="spellEnd"/>
      <w:r>
        <w:t xml:space="preserve"> recruiter (Villarreal 2020).</w:t>
      </w:r>
    </w:p>
    <w:p w14:paraId="7E6E435D" w14:textId="77777777" w:rsidR="0066644F" w:rsidRDefault="0066644F" w:rsidP="00DA4226"/>
    <w:p w14:paraId="0699AAE9" w14:textId="77777777" w:rsidR="001170F2" w:rsidRDefault="001170F2" w:rsidP="00DA4226"/>
    <w:p w14:paraId="01AFF152" w14:textId="77777777" w:rsidR="001170F2" w:rsidRDefault="001170F2" w:rsidP="00DA4226"/>
    <w:p w14:paraId="6A079FD2" w14:textId="6B59DC6C" w:rsidR="00002BC8" w:rsidRDefault="00030664" w:rsidP="00030664">
      <w:pPr>
        <w:pStyle w:val="Heading4"/>
      </w:pPr>
      <w:r>
        <w:t>The risk of nuclear terrorism is high and growing</w:t>
      </w:r>
    </w:p>
    <w:p w14:paraId="14764DF5" w14:textId="1ED57B0C" w:rsidR="00002BC8" w:rsidRDefault="00002BC8" w:rsidP="00DA4226">
      <w:r>
        <w:t xml:space="preserve">Elisabeth </w:t>
      </w:r>
      <w:r w:rsidRPr="00D367C4">
        <w:rPr>
          <w:rStyle w:val="Style13ptBold"/>
        </w:rPr>
        <w:t>Suh and</w:t>
      </w:r>
      <w:r>
        <w:t xml:space="preserve"> </w:t>
      </w:r>
      <w:r w:rsidR="00030664">
        <w:t xml:space="preserve">Miriam Katharina </w:t>
      </w:r>
      <w:proofErr w:type="spellStart"/>
      <w:r w:rsidR="00030664" w:rsidRPr="00D367C4">
        <w:rPr>
          <w:rStyle w:val="Style13ptBold"/>
        </w:rPr>
        <w:t>Heß</w:t>
      </w:r>
      <w:proofErr w:type="spellEnd"/>
      <w:r w:rsidR="00030664">
        <w:t>, 20</w:t>
      </w:r>
      <w:r w:rsidR="00030664" w:rsidRPr="00D367C4">
        <w:rPr>
          <w:rStyle w:val="Style13ptBold"/>
        </w:rPr>
        <w:t>21</w:t>
      </w:r>
      <w:r w:rsidR="00030664">
        <w:t xml:space="preserve"> </w:t>
      </w:r>
      <w:r w:rsidR="003F6427">
        <w:t>–</w:t>
      </w:r>
      <w:r w:rsidR="00C559E0">
        <w:t xml:space="preserve"> *research fellow in DGAP’s Center for Security and Defense from June 2020 until December 2023</w:t>
      </w:r>
      <w:r w:rsidR="00030664">
        <w:t xml:space="preserve"> </w:t>
      </w:r>
      <w:r w:rsidR="003F6427">
        <w:t>**associate fellow at DGAP.  Since April 2024, she works as an expert on religiously motivated extremism at the National Committee on Religiously Motivated Extremism</w:t>
      </w:r>
      <w:r w:rsidR="00C559E0">
        <w:t xml:space="preserve">. “Nuclear Terrorism: A Plausible and Pestilent Threat” </w:t>
      </w:r>
      <w:r w:rsidR="00D367C4">
        <w:t xml:space="preserve">German Council on Foreign Relations, 9/8, </w:t>
      </w:r>
      <w:hyperlink r:id="rId85" w:history="1">
        <w:r w:rsidR="00D367C4" w:rsidRPr="00242E1C">
          <w:rPr>
            <w:rStyle w:val="Hyperlink"/>
          </w:rPr>
          <w:t>https://dgap.org/en/research/publications/nuclear-terrorism</w:t>
        </w:r>
      </w:hyperlink>
      <w:r w:rsidR="00D367C4">
        <w:t xml:space="preserve"> //DH</w:t>
      </w:r>
    </w:p>
    <w:p w14:paraId="2D5B720B" w14:textId="77777777" w:rsidR="00D367C4" w:rsidRDefault="00D367C4" w:rsidP="00DA4226"/>
    <w:p w14:paraId="48F7AEFE" w14:textId="4D388623" w:rsidR="00D367C4" w:rsidRDefault="00205C76" w:rsidP="00DA4226">
      <w:r>
        <w:t xml:space="preserve">While the human and environmental consequences of a terrorist attack with nuclear or radiological materials are barely imaginable, </w:t>
      </w:r>
      <w:r w:rsidRPr="00205C76">
        <w:rPr>
          <w:rStyle w:val="StyleUnderline"/>
        </w:rPr>
        <w:t>the threat of nuclear terrorism is real. Several terrorist groups – including Al Qaeda, North Caucasian terrorists, and the</w:t>
      </w:r>
      <w:r>
        <w:t xml:space="preserve"> so-called </w:t>
      </w:r>
      <w:r w:rsidRPr="00205C76">
        <w:rPr>
          <w:rStyle w:val="StyleUnderline"/>
        </w:rPr>
        <w:t>Islamic</w:t>
      </w:r>
      <w:r>
        <w:t xml:space="preserve"> </w:t>
      </w:r>
      <w:r w:rsidRPr="00205C76">
        <w:rPr>
          <w:rStyle w:val="StyleUnderline"/>
        </w:rPr>
        <w:t>State</w:t>
      </w:r>
      <w:r>
        <w:t xml:space="preserve"> (IS) – </w:t>
      </w:r>
      <w:r w:rsidRPr="00205C76">
        <w:rPr>
          <w:rStyle w:val="StyleUnderline"/>
        </w:rPr>
        <w:t>have demonstrated</w:t>
      </w:r>
      <w:r>
        <w:t xml:space="preserve"> their nuclear </w:t>
      </w:r>
      <w:r w:rsidRPr="00205C76">
        <w:rPr>
          <w:rStyle w:val="StyleUnderline"/>
        </w:rPr>
        <w:t>ambitions</w:t>
      </w:r>
      <w:r>
        <w:t xml:space="preserve"> as a means of communicating with and targeting their “enemies.” Al Qaeda generally targets “the West”; North Caucasian terrorists have chosen Russia as a less abstract enemy. As a more recent example, </w:t>
      </w:r>
      <w:r w:rsidRPr="00205C76">
        <w:rPr>
          <w:rStyle w:val="StyleUnderline"/>
        </w:rPr>
        <w:t xml:space="preserve">the perpetrators of the 2015 attacks in Paris gathered information about nuclear research facilities </w:t>
      </w:r>
      <w:r>
        <w:t>in Belgium and Germany. Generally, European countries that engage in international counterterrorism campaigns and operate nuclear power or research programs, such as France and Germany, present high-risk targets for potential nuclear terrorist attacks.</w:t>
      </w:r>
    </w:p>
    <w:p w14:paraId="1CB034A6" w14:textId="77777777" w:rsidR="00406194" w:rsidRDefault="00406194" w:rsidP="00DA4226">
      <w:r>
        <w:t>Assessing the Feasibility of Nuclear Terrorism</w:t>
      </w:r>
    </w:p>
    <w:p w14:paraId="650DBE5E" w14:textId="4A42C148" w:rsidR="00406194" w:rsidRPr="00406194" w:rsidRDefault="00406194" w:rsidP="00DA4226">
      <w:pPr>
        <w:rPr>
          <w:rStyle w:val="StyleUnderline"/>
        </w:rPr>
      </w:pPr>
      <w:r>
        <w:t xml:space="preserve">There is more than one way to cause terror with radioactivity. </w:t>
      </w:r>
      <w:r w:rsidRPr="00406194">
        <w:rPr>
          <w:rStyle w:val="StyleUnderline"/>
        </w:rPr>
        <w:t>Nuclear terrorism can take at least four forms: detonation of an intact nuclear weapon, an improvised nuclear device, a</w:t>
      </w:r>
      <w:r>
        <w:t xml:space="preserve"> radiation-dispersal device or </w:t>
      </w:r>
      <w:r w:rsidRPr="00406194">
        <w:rPr>
          <w:rStyle w:val="StyleUnderline"/>
        </w:rPr>
        <w:t>“dirty bomb”; or the release of radioactivity.</w:t>
      </w:r>
    </w:p>
    <w:p w14:paraId="437E1135" w14:textId="5ED79A07" w:rsidR="00D367C4" w:rsidRDefault="00406194" w:rsidP="00DA4226">
      <w:r>
        <w:t>The first is relatively unlikely as terrorist groups face tremendous obstacles to obtaining a functioning nuclear weapon. Even with the possibility of so-called insider threats – terrorists receiving help from a sympathetic employee – trespassing into a relevant military facility to acquire an operational nuclear weapon is extremely difficult. Stealing components to construct a functioning nuclear weapon is also improbable as that requires professional expertise and equipment. Therefore, and because civilian facilities and their staff present easier targets, the other three categories are more feasible forms of nuclear terrorism.</w:t>
      </w:r>
    </w:p>
    <w:p w14:paraId="5853C104" w14:textId="0310B08F" w:rsidR="00E23CCF" w:rsidRDefault="00E23CCF" w:rsidP="00DA4226">
      <w:r>
        <w:t xml:space="preserve">Creating the second option, </w:t>
      </w:r>
      <w:r w:rsidRPr="00E23CCF">
        <w:rPr>
          <w:rStyle w:val="StyleUnderline"/>
        </w:rPr>
        <w:t>an improvised nuclear device, requires fissile material</w:t>
      </w:r>
      <w:r>
        <w:t xml:space="preserve">. To obtain it, </w:t>
      </w:r>
      <w:r w:rsidRPr="00E23CCF">
        <w:rPr>
          <w:rStyle w:val="StyleUnderline"/>
        </w:rPr>
        <w:t>perpetrators would need to either break into protected facilities – such as nuclear power plants</w:t>
      </w:r>
      <w:r>
        <w:t xml:space="preserve"> and related facilities that handle, store, or transport nuclear fuel – or acquire it through other criminal means such as black-market networks. </w:t>
      </w:r>
      <w:r w:rsidRPr="00E23CCF">
        <w:rPr>
          <w:rStyle w:val="StyleUnderline"/>
        </w:rPr>
        <w:t>While fabricating a device that employs fissile material to cause a nuclear explosion is technically sophisticated, it is feasible</w:t>
      </w:r>
      <w:r>
        <w:t>.</w:t>
      </w:r>
    </w:p>
    <w:p w14:paraId="0C4BF804" w14:textId="50ABBA59" w:rsidR="00406194" w:rsidRDefault="00E23CCF" w:rsidP="00DA4226">
      <w:pPr>
        <w:rPr>
          <w:rStyle w:val="StyleUnderline"/>
        </w:rPr>
      </w:pPr>
      <w:r>
        <w:t xml:space="preserve">The term “dirty bomb” in the third option refers to a device whose primary purpose is to spread dangerous levels of radiation. Combining conventional explosives with radioactive material, dirty bombs are relatively unsophisticated when compared to those used for targeted nuclear explosions. Consequently, there is a broader range of potential sources for the radiological materials used in them: Some medical and research facilities handle materials with lower levels of radioactivity; nuclear power generation creates materials of intermediate and high levels of radioactivity. </w:t>
      </w:r>
      <w:r w:rsidRPr="00E23CCF">
        <w:rPr>
          <w:rStyle w:val="StyleUnderline"/>
        </w:rPr>
        <w:t>If a dirty bomb used high-level radioactive waste</w:t>
      </w:r>
      <w:r>
        <w:t xml:space="preserve">, for example, </w:t>
      </w:r>
      <w:r w:rsidRPr="00E23CCF">
        <w:rPr>
          <w:rStyle w:val="StyleUnderline"/>
        </w:rPr>
        <w:t>it could disperse high levels of radiation. Perpetrators could acquire such radiological materials through physical breach and theft, insider support, or black-market networks.</w:t>
      </w:r>
    </w:p>
    <w:p w14:paraId="1308A20A" w14:textId="77777777" w:rsidR="00E23CCF" w:rsidRDefault="00E23CCF" w:rsidP="00DA4226">
      <w:pPr>
        <w:rPr>
          <w:rStyle w:val="StyleUnderline"/>
        </w:rPr>
      </w:pPr>
    </w:p>
    <w:p w14:paraId="637F8024" w14:textId="3492F434" w:rsidR="002855C8" w:rsidRPr="002855C8" w:rsidRDefault="002855C8" w:rsidP="002855C8">
      <w:pPr>
        <w:pStyle w:val="Heading4"/>
      </w:pPr>
      <w:r w:rsidRPr="002855C8">
        <w:t>Decreasing nuclear security and increasing instability increases the risk of nuclear terrorism</w:t>
      </w:r>
    </w:p>
    <w:p w14:paraId="0E70856F" w14:textId="77777777" w:rsidR="002855C8" w:rsidRDefault="002855C8" w:rsidP="002855C8">
      <w:r>
        <w:t xml:space="preserve">Elisabeth </w:t>
      </w:r>
      <w:r w:rsidRPr="00D367C4">
        <w:rPr>
          <w:rStyle w:val="Style13ptBold"/>
        </w:rPr>
        <w:t>Suh and</w:t>
      </w:r>
      <w:r>
        <w:t xml:space="preserve"> Miriam Katharina </w:t>
      </w:r>
      <w:proofErr w:type="spellStart"/>
      <w:r w:rsidRPr="00D367C4">
        <w:rPr>
          <w:rStyle w:val="Style13ptBold"/>
        </w:rPr>
        <w:t>Heß</w:t>
      </w:r>
      <w:proofErr w:type="spellEnd"/>
      <w:r>
        <w:t>, 20</w:t>
      </w:r>
      <w:r w:rsidRPr="00D367C4">
        <w:rPr>
          <w:rStyle w:val="Style13ptBold"/>
        </w:rPr>
        <w:t>21</w:t>
      </w:r>
      <w:r>
        <w:t xml:space="preserve"> – *research fellow in DGAP’s Center for Security and Defense from June 2020 until December 2023 **associate fellow at DGAP.  Since April 2024, she works as an expert on religiously motivated extremism at the National Committee on Religiously Motivated Extremism. “Nuclear Terrorism: A Plausible and Pestilent Threat” German Council on Foreign Relations, 9/8, </w:t>
      </w:r>
      <w:hyperlink r:id="rId86" w:history="1">
        <w:r w:rsidRPr="00242E1C">
          <w:rPr>
            <w:rStyle w:val="Hyperlink"/>
          </w:rPr>
          <w:t>https://dgap.org/en/research/publications/nuclear-terrorism</w:t>
        </w:r>
      </w:hyperlink>
      <w:r>
        <w:t xml:space="preserve"> //DH</w:t>
      </w:r>
    </w:p>
    <w:p w14:paraId="4FA92C18" w14:textId="77777777" w:rsidR="002855C8" w:rsidRPr="002855C8" w:rsidRDefault="002855C8" w:rsidP="002855C8"/>
    <w:p w14:paraId="69A9D34A" w14:textId="2CA2BD2A" w:rsidR="00406194" w:rsidRDefault="002855C8" w:rsidP="00DA4226">
      <w:r w:rsidRPr="002855C8">
        <w:t xml:space="preserve">Yet, </w:t>
      </w:r>
      <w:r w:rsidRPr="002855C8">
        <w:rPr>
          <w:rStyle w:val="StyleUnderline"/>
        </w:rPr>
        <w:t>the threat of nuclear terrorism is neither distant nor theoretical</w:t>
      </w:r>
      <w:r w:rsidRPr="002855C8">
        <w:t xml:space="preserve"> </w:t>
      </w:r>
      <w:r w:rsidRPr="002855C8">
        <w:rPr>
          <w:rStyle w:val="StyleUnderline"/>
        </w:rPr>
        <w:t>in the current security landscape that is defined by intensifying geopolitical conflicts, regional instabilities, and diminishing nuclear security</w:t>
      </w:r>
      <w:r w:rsidRPr="002855C8">
        <w:t xml:space="preserve"> efforts </w:t>
      </w:r>
      <w:r w:rsidRPr="002855C8">
        <w:rPr>
          <w:rStyle w:val="StyleUnderline"/>
        </w:rPr>
        <w:t>worldwide</w:t>
      </w:r>
      <w:r w:rsidRPr="002855C8">
        <w:t xml:space="preserve">. Simultaneously, </w:t>
      </w:r>
      <w:r w:rsidRPr="002855C8">
        <w:rPr>
          <w:rStyle w:val="StyleUnderline"/>
        </w:rPr>
        <w:t>interest in and the development of nuclear and radiological technologies for energy production or other applications is increasing around the globe and could potentially heighten the feasibility and,</w:t>
      </w:r>
      <w:r w:rsidRPr="002855C8">
        <w:t xml:space="preserve"> thereby, the </w:t>
      </w:r>
      <w:r w:rsidRPr="002855C8">
        <w:rPr>
          <w:rStyle w:val="StyleUnderline"/>
        </w:rPr>
        <w:t>threat of nuclear terrorism.</w:t>
      </w:r>
    </w:p>
    <w:p w14:paraId="3D45FDB5" w14:textId="3A71ACA6" w:rsidR="00DA4226" w:rsidRDefault="00DA4226" w:rsidP="00DA4226">
      <w:pPr>
        <w:pStyle w:val="Heading4"/>
      </w:pPr>
      <w:r>
        <w:t>The Dark Web makes terrorist access to CBRN materials likely</w:t>
      </w:r>
    </w:p>
    <w:p w14:paraId="3670A62A" w14:textId="2001A7CF" w:rsidR="00DA4226" w:rsidRDefault="004238B1" w:rsidP="00DA4226">
      <w:r>
        <w:t xml:space="preserve">Gregory D. </w:t>
      </w:r>
      <w:r w:rsidRPr="00BB12FE">
        <w:rPr>
          <w:rStyle w:val="Style13ptBold"/>
        </w:rPr>
        <w:t>Koblentz</w:t>
      </w:r>
      <w:r w:rsidR="00BB12FE">
        <w:t xml:space="preserve">, </w:t>
      </w:r>
      <w:r>
        <w:t>20</w:t>
      </w:r>
      <w:r w:rsidRPr="00BB12FE">
        <w:rPr>
          <w:rStyle w:val="Style13ptBold"/>
        </w:rPr>
        <w:t>20</w:t>
      </w:r>
      <w:r w:rsidR="00BB12FE">
        <w:t xml:space="preserve"> - Associate Professor and Director of the Biodefense Graduate Program at the Schar School of Policy and Government at George Mason University</w:t>
      </w:r>
      <w:r>
        <w:t xml:space="preserve"> </w:t>
      </w:r>
      <w:r w:rsidR="00BB12FE">
        <w:t>“</w:t>
      </w:r>
      <w:r>
        <w:t>Emerging Technologies and the Future of CBRN Terrorism,</w:t>
      </w:r>
      <w:r w:rsidR="00BB12FE">
        <w:t>”</w:t>
      </w:r>
      <w:r>
        <w:t xml:space="preserve"> The Washington Quarterly, 43:2, 177-196, DOI: 10.1080/0163660X.2020.1770969 //DH</w:t>
      </w:r>
    </w:p>
    <w:p w14:paraId="38E68B6D" w14:textId="09418FB6" w:rsidR="004238B1" w:rsidRPr="006C3986" w:rsidRDefault="006C3986" w:rsidP="00DA4226">
      <w:pPr>
        <w:rPr>
          <w:b/>
          <w:bCs/>
        </w:rPr>
      </w:pPr>
      <w:r>
        <w:rPr>
          <w:b/>
          <w:bCs/>
        </w:rPr>
        <w:t>CBRN = Chemical, Biological, Radiological, Nuclear</w:t>
      </w:r>
    </w:p>
    <w:p w14:paraId="64EBC014" w14:textId="77777777" w:rsidR="006C3986" w:rsidRDefault="006C3986" w:rsidP="00DA4226"/>
    <w:p w14:paraId="6DB30956" w14:textId="76E37A73" w:rsidR="00F06146" w:rsidRDefault="00F06146" w:rsidP="00DA4226">
      <w:r w:rsidRPr="00BB12FE">
        <w:rPr>
          <w:rStyle w:val="StyleUnderline"/>
        </w:rPr>
        <w:t>The Dark Web provides terrorists interested in acquiring CBRN weapons with a new pathway for obtaining dual-use equipment or materials.</w:t>
      </w:r>
      <w:r>
        <w:t xml:space="preserve"> The threat of </w:t>
      </w:r>
      <w:r w:rsidRPr="00BB12FE">
        <w:rPr>
          <w:rStyle w:val="StyleUnderline"/>
        </w:rPr>
        <w:t xml:space="preserve">CBRN terrorism has long been limited by the disconnect between those who had the capability to develop such weapons and those motivated to </w:t>
      </w:r>
      <w:r w:rsidRPr="00BB12FE">
        <w:t>acquire and</w:t>
      </w:r>
      <w:r w:rsidRPr="00BB12FE">
        <w:rPr>
          <w:rStyle w:val="StyleUnderline"/>
        </w:rPr>
        <w:t xml:space="preserve"> use them</w:t>
      </w:r>
      <w:r>
        <w:t xml:space="preserve">. Traditionally, </w:t>
      </w:r>
      <w:r w:rsidRPr="00BB12FE">
        <w:rPr>
          <w:rStyle w:val="StyleUnderline"/>
        </w:rPr>
        <w:t>terrorist groups interested in acquiring CBRN weapons, such as Aum Shinrikyo and al-Qaeda, have had difficulty recruiting competent scientists</w:t>
      </w:r>
      <w:r>
        <w:t xml:space="preserve"> with the right expertise and access to the requisite facilities and materials to develop weapons capable of causing mass casualties.20 By enabling the global, anonymous sale of CBRN-related materials, </w:t>
      </w:r>
      <w:r w:rsidRPr="00BB12FE">
        <w:rPr>
          <w:rStyle w:val="StyleUnderline"/>
        </w:rPr>
        <w:t>the Dark Web provides amateur chemists, do-it-yourself</w:t>
      </w:r>
      <w:r>
        <w:t xml:space="preserve"> (DIY) </w:t>
      </w:r>
      <w:r w:rsidRPr="00BB12FE">
        <w:rPr>
          <w:rStyle w:val="StyleUnderline"/>
        </w:rPr>
        <w:t>biologists, and rogue scientists with a means of monetizing their skills without having to run the risks associated with working with an organized criminal group</w:t>
      </w:r>
      <w:r>
        <w:t xml:space="preserve"> as a middleman or finding their own customers.</w:t>
      </w:r>
    </w:p>
    <w:p w14:paraId="3DB17524" w14:textId="63D19684" w:rsidR="00F06146" w:rsidRDefault="00F06146" w:rsidP="00DA4226">
      <w:r>
        <w:t xml:space="preserve">Likewise, terrorist groups are no longer limited to recruiting scientists who share their ideology—they can now outsource technical work they are not capable of performing themselves to subject matter experts. </w:t>
      </w:r>
      <w:r w:rsidRPr="00BB12FE">
        <w:rPr>
          <w:rStyle w:val="StyleUnderline"/>
        </w:rPr>
        <w:t>Due to the global reach of the Dark Web and the relative ease of shipping chemical, biological, and</w:t>
      </w:r>
      <w:r>
        <w:t xml:space="preserve"> properly packaged </w:t>
      </w:r>
      <w:r w:rsidRPr="00BB12FE">
        <w:rPr>
          <w:rStyle w:val="StyleUnderline"/>
        </w:rPr>
        <w:t>radiological materials without detection, prospective sellers and would-be buyers are not constrained by geography</w:t>
      </w:r>
      <w:r>
        <w:t>, either.</w:t>
      </w:r>
    </w:p>
    <w:p w14:paraId="572F32C4" w14:textId="28001ED8" w:rsidR="00F06146" w:rsidRDefault="00623F8E" w:rsidP="00DA4226">
      <w:r>
        <w:t xml:space="preserve">The use of the Dark Web to acquire CBRN materials is not a hypothetical scenario. In 2013 and 2014, a Florida teenager prepared and sold the toxins abrin and ricin (which is classified as a Schedule 1 chemical weapon under the Chemical Weapons Convention) to customers around the world.21 Around the same time, another amateur poison aficionado advertised “the production, testing, and sale of biological toxins” on the Dark Web and found buyers for abrin and cyanide in California and New York. </w:t>
      </w:r>
      <w:proofErr w:type="gramStart"/>
      <w:r>
        <w:t>Both of these</w:t>
      </w:r>
      <w:proofErr w:type="gramEnd"/>
      <w:r>
        <w:t xml:space="preserve"> purveyors of poison advertised their wares on a Dark Web marketplace called Black Market Reloaded.22 While these individuals are now behind bars and Black Market Reloaded has gone offline, these cases illustrate the potential for the Dark Web to be exploited by terrorist groups seeking a shortcut to acquiring CBRN materials or weapons.</w:t>
      </w:r>
    </w:p>
    <w:p w14:paraId="52CA5A26" w14:textId="77777777" w:rsidR="00623F8E" w:rsidRDefault="00623F8E" w:rsidP="00DA4226"/>
    <w:p w14:paraId="202F60F0" w14:textId="77777777" w:rsidR="00F06146" w:rsidRPr="00DA4226" w:rsidRDefault="00F06146" w:rsidP="00DA4226"/>
    <w:p w14:paraId="75CEFDD4" w14:textId="10A9E270" w:rsidR="004938CD" w:rsidRDefault="004938CD" w:rsidP="004938CD">
      <w:pPr>
        <w:pStyle w:val="Heading3"/>
      </w:pPr>
      <w:r>
        <w:t>!</w:t>
      </w:r>
      <w:r w:rsidR="00B21B35">
        <w:t xml:space="preserve"> -</w:t>
      </w:r>
      <w:r>
        <w:t xml:space="preserve"> Pesticides</w:t>
      </w:r>
    </w:p>
    <w:p w14:paraId="20ECA381" w14:textId="77777777" w:rsidR="004938CD" w:rsidRDefault="004938CD" w:rsidP="004938CD"/>
    <w:p w14:paraId="31495E83" w14:textId="77777777" w:rsidR="004938CD" w:rsidRDefault="004938CD" w:rsidP="004938CD">
      <w:pPr>
        <w:pStyle w:val="Heading4"/>
      </w:pPr>
      <w:r>
        <w:t>Counterfeiting increases toxic agrochemicals and threatens the food supply and widespread air and water pollution</w:t>
      </w:r>
    </w:p>
    <w:p w14:paraId="66BB887A" w14:textId="77777777" w:rsidR="004938CD" w:rsidRDefault="004938CD" w:rsidP="004938CD">
      <w:r w:rsidRPr="00F2116E">
        <w:t xml:space="preserve">Daniel </w:t>
      </w:r>
      <w:r>
        <w:rPr>
          <w:rStyle w:val="Style13ptBold"/>
        </w:rPr>
        <w:t xml:space="preserve">Marti, </w:t>
      </w:r>
      <w:r w:rsidRPr="00F2116E">
        <w:t xml:space="preserve">et al, </w:t>
      </w:r>
      <w:r>
        <w:t>20</w:t>
      </w:r>
      <w:r w:rsidRPr="00F55DE9">
        <w:rPr>
          <w:rStyle w:val="Style13ptBold"/>
        </w:rPr>
        <w:t>16</w:t>
      </w:r>
      <w:r>
        <w:t xml:space="preserve"> </w:t>
      </w:r>
      <w:proofErr w:type="gramStart"/>
      <w:r>
        <w:t>–  Intellectual</w:t>
      </w:r>
      <w:proofErr w:type="gramEnd"/>
      <w:r>
        <w:t xml:space="preserve"> Property Enforcement Coordinator, and as Chair of the U.S. Interagency Strategic Planning Committees on IP Enforcement in the Executive Office of the President. “Supporting Innovation, Creativity &amp; Enterprise: Charting a Path Ahead,” </w:t>
      </w:r>
      <w:hyperlink r:id="rId87" w:history="1">
        <w:r w:rsidRPr="00022350">
          <w:rPr>
            <w:rStyle w:val="Hyperlink"/>
          </w:rPr>
          <w:t>https://obamawhitehouse.archives.gov/sites/default/files/omb/IPEC/spotlight/eop_ipec_jointstrategicplan_hi-res.pdf</w:t>
        </w:r>
      </w:hyperlink>
      <w:r>
        <w:t xml:space="preserve"> //DH</w:t>
      </w:r>
    </w:p>
    <w:p w14:paraId="436F95B3" w14:textId="77777777" w:rsidR="004938CD" w:rsidRDefault="004938CD" w:rsidP="004938CD"/>
    <w:p w14:paraId="2ACEC4A7" w14:textId="77777777" w:rsidR="004938CD" w:rsidRDefault="004938CD" w:rsidP="004938CD">
      <w:r>
        <w:t xml:space="preserve">The </w:t>
      </w:r>
      <w:r w:rsidRPr="00F30848">
        <w:t>environmental costs of counterfeiting</w:t>
      </w:r>
      <w:r>
        <w:t xml:space="preserve"> are often </w:t>
      </w:r>
      <w:proofErr w:type="gramStart"/>
      <w:r>
        <w:t>understated, but</w:t>
      </w:r>
      <w:proofErr w:type="gramEnd"/>
      <w:r>
        <w:t xml:space="preserve"> cannot be ignored. Counterfeit products are often accompanied by </w:t>
      </w:r>
      <w:proofErr w:type="gramStart"/>
      <w:r>
        <w:t>environmentally-damaging</w:t>
      </w:r>
      <w:proofErr w:type="gramEnd"/>
      <w:r>
        <w:t xml:space="preserve"> consequences, either at the time of manufacture, the time of use, or the time of disposal. With respect to counterfeit manufacturing practices, the United Nations Office on Drugs and Crime (UNODC) has reported that while responsible manufacturers try to improve their environmental impact standards, “</w:t>
      </w:r>
      <w:r w:rsidRPr="00F30848">
        <w:rPr>
          <w:rStyle w:val="StyleUnderline"/>
        </w:rPr>
        <w:t>counterfeiters enjoy the cost savings of dirty production.</w:t>
      </w:r>
      <w:r>
        <w:t xml:space="preserve"> In short, </w:t>
      </w:r>
      <w:r w:rsidRPr="00F30848">
        <w:rPr>
          <w:rStyle w:val="StyleUnderline"/>
        </w:rPr>
        <w:t>anywhere that the international community attempts to establish good practice standards for industry, counterfeiters undercut them</w:t>
      </w:r>
      <w:r>
        <w:t>.”110</w:t>
      </w:r>
    </w:p>
    <w:p w14:paraId="595AFF3A" w14:textId="77777777" w:rsidR="004938CD" w:rsidRDefault="004938CD" w:rsidP="004938CD">
      <w:r>
        <w:t xml:space="preserve">Furthermore, </w:t>
      </w:r>
      <w:r w:rsidRPr="00F30848">
        <w:rPr>
          <w:rStyle w:val="StyleUnderline"/>
        </w:rPr>
        <w:t xml:space="preserve">the use of counterfeit agrochemical products </w:t>
      </w:r>
      <w:proofErr w:type="gramStart"/>
      <w:r w:rsidRPr="00F30848">
        <w:rPr>
          <w:rStyle w:val="StyleUnderline"/>
        </w:rPr>
        <w:t>appear</w:t>
      </w:r>
      <w:proofErr w:type="gramEnd"/>
      <w:r w:rsidRPr="00F30848">
        <w:rPr>
          <w:rStyle w:val="StyleUnderline"/>
        </w:rPr>
        <w:t xml:space="preserve"> to be significant and on the rise</w:t>
      </w:r>
      <w:r>
        <w:t xml:space="preserve">.111 </w:t>
      </w:r>
      <w:r w:rsidRPr="00F30848">
        <w:rPr>
          <w:rStyle w:val="StyleUnderline"/>
        </w:rPr>
        <w:t>Unregulated fertilizers or pesticides have destroyed harvests and poisoned farmland.</w:t>
      </w:r>
      <w:r>
        <w:t xml:space="preserve">112 </w:t>
      </w:r>
      <w:r w:rsidRPr="00F30848">
        <w:rPr>
          <w:rStyle w:val="StyleUnderline"/>
        </w:rPr>
        <w:t>These products pose serious environmental risks, including infecting food chains and harming ecosystems</w:t>
      </w:r>
      <w:r>
        <w:t xml:space="preserve">. For example, counterfeit fertilizers have been reported to have caused serious damage and destruction of harvests in large areas in China, Russia, Ukraine, and Italy. </w:t>
      </w:r>
    </w:p>
    <w:p w14:paraId="12FE35A1" w14:textId="77777777" w:rsidR="004938CD" w:rsidRDefault="004938CD" w:rsidP="004938CD">
      <w:r w:rsidRPr="00E601FF">
        <w:rPr>
          <w:rStyle w:val="StyleUnderline"/>
        </w:rPr>
        <w:t>Counterfeit pesticides exported from China and India have been found to include toxic ingredients</w:t>
      </w:r>
      <w:r>
        <w:t xml:space="preserve"> such as nicotine sulphate, which is deadly to humans, and has been distributed to unknowing buyers throughout Europe.113 It is estimated that more than </w:t>
      </w:r>
      <w:r w:rsidRPr="00E601FF">
        <w:rPr>
          <w:rStyle w:val="StyleUnderline"/>
        </w:rPr>
        <w:t>25 percent of the pesticides in circulation in parts of Europe may be illicit or counterfeit</w:t>
      </w:r>
      <w:r>
        <w:t xml:space="preserve">.114 </w:t>
      </w:r>
    </w:p>
    <w:p w14:paraId="3D5C27FF" w14:textId="77777777" w:rsidR="004938CD" w:rsidRDefault="004938CD" w:rsidP="004938CD">
      <w:r>
        <w:t xml:space="preserve">Additionally, </w:t>
      </w:r>
      <w:r w:rsidRPr="00E601FF">
        <w:rPr>
          <w:rStyle w:val="StyleUnderline"/>
        </w:rPr>
        <w:t>illicit trade-based operations have been associated with the mishandling of toxic chemicals</w:t>
      </w:r>
      <w:r>
        <w:t xml:space="preserve">, including outlawed chemicals and toxic dyes. </w:t>
      </w:r>
      <w:r w:rsidRPr="00E601FF">
        <w:rPr>
          <w:rStyle w:val="StyleUnderline"/>
        </w:rPr>
        <w:t>This contributes to the emission of greenhouse gases polluting the air, as well as polluting soil and water systems.</w:t>
      </w:r>
      <w:r>
        <w:t>115</w:t>
      </w:r>
    </w:p>
    <w:p w14:paraId="1377388E" w14:textId="77777777" w:rsidR="004938CD" w:rsidRPr="004938CD" w:rsidRDefault="004938CD" w:rsidP="004938CD"/>
    <w:p w14:paraId="74B76610" w14:textId="6384838E" w:rsidR="00661B16" w:rsidRDefault="00E23117" w:rsidP="00E23117">
      <w:pPr>
        <w:pStyle w:val="Heading1"/>
      </w:pPr>
      <w:r>
        <w:t>Solvency</w:t>
      </w:r>
    </w:p>
    <w:p w14:paraId="3D503214" w14:textId="77777777" w:rsidR="00E23117" w:rsidRDefault="00E23117" w:rsidP="00E23117"/>
    <w:p w14:paraId="3B975777" w14:textId="60988FBC" w:rsidR="000E7BCF" w:rsidRDefault="000E7BCF" w:rsidP="000E7BCF">
      <w:pPr>
        <w:pStyle w:val="Heading2"/>
      </w:pPr>
      <w:r>
        <w:t>Agent</w:t>
      </w:r>
    </w:p>
    <w:p w14:paraId="3C82EB01" w14:textId="77777777" w:rsidR="000E7BCF" w:rsidRDefault="000E7BCF" w:rsidP="000E7BCF"/>
    <w:p w14:paraId="5C845AA6" w14:textId="79C9100F" w:rsidR="000E7BCF" w:rsidRDefault="000E7BCF" w:rsidP="000E7BCF">
      <w:pPr>
        <w:pStyle w:val="Heading3"/>
      </w:pPr>
      <w:r>
        <w:t>Congress solves</w:t>
      </w:r>
    </w:p>
    <w:p w14:paraId="2FEB8BB1" w14:textId="77777777" w:rsidR="000E7BCF" w:rsidRDefault="000E7BCF" w:rsidP="000E7BCF"/>
    <w:p w14:paraId="07416208" w14:textId="77777777" w:rsidR="0020400E" w:rsidRPr="00241699" w:rsidRDefault="0020400E" w:rsidP="0020400E">
      <w:pPr>
        <w:pStyle w:val="Heading4"/>
      </w:pPr>
      <w:r>
        <w:t xml:space="preserve">The plan solves – replacing the ‘contemporary knowledge’ standard with ‘constructive knowledge’ for contributory trademark infringement induces platforms to </w:t>
      </w:r>
      <w:r>
        <w:rPr>
          <w:u w:val="single"/>
        </w:rPr>
        <w:t>proactively</w:t>
      </w:r>
      <w:r>
        <w:t xml:space="preserve"> curtail infringing activities</w:t>
      </w:r>
    </w:p>
    <w:p w14:paraId="725A8147" w14:textId="77777777" w:rsidR="0020400E" w:rsidRDefault="0020400E" w:rsidP="0020400E">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151E7FB9" w14:textId="77777777" w:rsidR="0020400E" w:rsidRDefault="0020400E" w:rsidP="0020400E"/>
    <w:p w14:paraId="4E16AAA8" w14:textId="77777777" w:rsidR="0020400E" w:rsidRDefault="0020400E" w:rsidP="0020400E">
      <w:r w:rsidRPr="009A408A">
        <w:t xml:space="preserve">Instead, </w:t>
      </w:r>
      <w:r w:rsidRPr="00227B46">
        <w:rPr>
          <w:rStyle w:val="StyleUnderline"/>
          <w:highlight w:val="cyan"/>
        </w:rPr>
        <w:t>Congress must enact legislation that</w:t>
      </w:r>
      <w:r w:rsidRPr="009A408A">
        <w:rPr>
          <w:rStyle w:val="StyleUnderline"/>
        </w:rPr>
        <w:t xml:space="preserve"> more generally </w:t>
      </w:r>
      <w:r w:rsidRPr="00227B46">
        <w:rPr>
          <w:rStyle w:val="StyleUnderline"/>
          <w:highlight w:val="cyan"/>
        </w:rPr>
        <w:t xml:space="preserve">addresses the </w:t>
      </w:r>
      <w:r w:rsidRPr="0010634D">
        <w:rPr>
          <w:rStyle w:val="Emphasis"/>
          <w:highlight w:val="cyan"/>
        </w:rPr>
        <w:t>level of knowledge required</w:t>
      </w:r>
      <w:r w:rsidRPr="00227B46">
        <w:rPr>
          <w:rStyle w:val="StyleUnderline"/>
          <w:highlight w:val="cyan"/>
        </w:rPr>
        <w:t xml:space="preserve"> for </w:t>
      </w:r>
      <w:r w:rsidRPr="0010634D">
        <w:rPr>
          <w:rStyle w:val="StyleUnderline"/>
        </w:rPr>
        <w:t xml:space="preserve">a finding of </w:t>
      </w:r>
      <w:r w:rsidRPr="00227B46">
        <w:rPr>
          <w:rStyle w:val="StyleUnderline"/>
          <w:highlight w:val="cyan"/>
        </w:rPr>
        <w:t>contributory infringement</w:t>
      </w:r>
      <w:r w:rsidRPr="009A408A">
        <w:rPr>
          <w:rStyle w:val="StyleUnderline"/>
        </w:rPr>
        <w:t xml:space="preserve"> by any party that facilitates acts of counterfeiting and trademark infringement;</w:t>
      </w:r>
      <w:r w:rsidRPr="00A01F0D">
        <w:rPr>
          <w:rStyle w:val="StyleUnderline"/>
        </w:rPr>
        <w:t xml:space="preserve"> it should not be limited to e-commerce platforms</w:t>
      </w:r>
      <w:r>
        <w:t xml:space="preserve">. The </w:t>
      </w:r>
      <w:r w:rsidRPr="000E752B">
        <w:rPr>
          <w:rStyle w:val="StyleUnderline"/>
        </w:rPr>
        <w:t>new</w:t>
      </w:r>
      <w:r w:rsidRPr="003115EC">
        <w:rPr>
          <w:rStyle w:val="StyleUnderline"/>
          <w:highlight w:val="cyan"/>
        </w:rPr>
        <w:t xml:space="preserve"> legislation should overturn the Tiffany requirement</w:t>
      </w:r>
      <w:r>
        <w:t xml:space="preserve"> (the de facto standard throughout the U.S.) </w:t>
      </w:r>
      <w:r w:rsidRPr="003115EC">
        <w:rPr>
          <w:rStyle w:val="StyleUnderline"/>
          <w:highlight w:val="cyan"/>
        </w:rPr>
        <w:t>whereby a service provider must have</w:t>
      </w:r>
      <w:r w:rsidRPr="00A01F0D">
        <w:rPr>
          <w:rStyle w:val="StyleUnderline"/>
        </w:rPr>
        <w:t xml:space="preserve"> contemporary </w:t>
      </w:r>
      <w:r w:rsidRPr="003115EC">
        <w:rPr>
          <w:rStyle w:val="StyleUnderline"/>
          <w:highlight w:val="cyan"/>
        </w:rPr>
        <w:t xml:space="preserve">knowledge of which </w:t>
      </w:r>
      <w:proofErr w:type="gramStart"/>
      <w:r w:rsidRPr="003115EC">
        <w:rPr>
          <w:rStyle w:val="Emphasis"/>
          <w:highlight w:val="cyan"/>
        </w:rPr>
        <w:t>particular</w:t>
      </w:r>
      <w:r w:rsidRPr="003115EC">
        <w:rPr>
          <w:rStyle w:val="StyleUnderline"/>
          <w:highlight w:val="cyan"/>
        </w:rPr>
        <w:t xml:space="preserve"> listings</w:t>
      </w:r>
      <w:proofErr w:type="gramEnd"/>
      <w:r w:rsidRPr="003115EC">
        <w:rPr>
          <w:rStyle w:val="StyleUnderline"/>
          <w:highlight w:val="cyan"/>
        </w:rPr>
        <w:t xml:space="preserve"> are infringing</w:t>
      </w:r>
      <w:r w:rsidRPr="00A01F0D">
        <w:rPr>
          <w:rStyle w:val="StyleUnderline"/>
        </w:rPr>
        <w:t xml:space="preserve"> before contributory infringement can be found</w:t>
      </w:r>
      <w:r>
        <w:t xml:space="preserve">.418 </w:t>
      </w:r>
      <w:r w:rsidRPr="003115EC">
        <w:rPr>
          <w:rStyle w:val="Emphasis"/>
          <w:highlight w:val="cyan"/>
        </w:rPr>
        <w:t>Constructive knowledge of infringement</w:t>
      </w:r>
      <w:r w:rsidRPr="00A01F0D">
        <w:rPr>
          <w:rStyle w:val="StyleUnderline"/>
        </w:rPr>
        <w:t xml:space="preserve"> </w:t>
      </w:r>
      <w:r w:rsidRPr="003115EC">
        <w:rPr>
          <w:rStyle w:val="StyleUnderline"/>
          <w:highlight w:val="cyan"/>
        </w:rPr>
        <w:t>should</w:t>
      </w:r>
      <w:r w:rsidRPr="00A01F0D">
        <w:rPr>
          <w:rStyle w:val="StyleUnderline"/>
        </w:rPr>
        <w:t xml:space="preserve"> be sufficient to </w:t>
      </w:r>
      <w:r w:rsidRPr="003115EC">
        <w:rPr>
          <w:rStyle w:val="StyleUnderline"/>
          <w:highlight w:val="cyan"/>
        </w:rPr>
        <w:t>give rise to a duty to investigate and stop the infringing conduct</w:t>
      </w:r>
      <w:r>
        <w:t>.</w:t>
      </w:r>
    </w:p>
    <w:p w14:paraId="569DCFB0" w14:textId="77777777" w:rsidR="0020400E" w:rsidRDefault="0020400E" w:rsidP="0020400E">
      <w:r>
        <w:t>In Luxottica Group, SPA v. Airport Mini Mall, LLC, the Eleventh Circuit recently affirmed a jury verdict finding defendants liable for contributory trademark infringement where they knowingly facilitated infringement by others. Luxottica and its subsidiary Oakley alleged that the defendants operated a shopping mall in Georgia containing approximately 130 booths leased to vendors, many of which sold counterfeit products including the plaintiff's sunglasses. 4 19 Despite three law enforcement raids, two letters from Luxottica, and a meeting with local police, the defendants took no steps to determine which tenants were selling counterfeit sunglasses or to evict the infringing tenants.420 The district court found the defendants liable for contributory infringement and awarded $1.9 million in damages, and the Eleventh Circuit affirmed. The court determined that contributory infringement could be found where "the defendant ([a]) supplies a product to the direct infringer whom it 'knows' is directly infringing (actual knowledge); or ([b]) supplies a 'product' to a direct infringer whom it 'has reason to know' is directly infringing (constructive knowledge)." 42 1</w:t>
      </w:r>
    </w:p>
    <w:p w14:paraId="7F3578E9" w14:textId="77777777" w:rsidR="0020400E" w:rsidRDefault="0020400E" w:rsidP="0020400E">
      <w:r>
        <w:t xml:space="preserve">The Luxottica court explained that </w:t>
      </w:r>
      <w:r w:rsidRPr="00F607D9">
        <w:rPr>
          <w:rStyle w:val="StyleUnderline"/>
        </w:rPr>
        <w:t>constructive knowledge can be demonstrated in several ways. Willful</w:t>
      </w:r>
      <w:r w:rsidRPr="003F0421">
        <w:rPr>
          <w:rStyle w:val="StyleUnderline"/>
        </w:rPr>
        <w:t xml:space="preserve"> blindness is</w:t>
      </w:r>
      <w:r w:rsidRPr="003B38CA">
        <w:rPr>
          <w:rStyle w:val="StyleUnderline"/>
        </w:rPr>
        <w:t xml:space="preserve"> only </w:t>
      </w:r>
      <w:r w:rsidRPr="003F0421">
        <w:rPr>
          <w:rStyle w:val="StyleUnderline"/>
        </w:rPr>
        <w:t>one form of constructive knowledge</w:t>
      </w:r>
      <w:r w:rsidRPr="003B38CA">
        <w:rPr>
          <w:rStyle w:val="StyleUnderline"/>
        </w:rPr>
        <w:t xml:space="preserve"> for contributory trademark infringement</w:t>
      </w:r>
      <w:r>
        <w:t xml:space="preserve">.422 The defendants argued that under Tiffany, they could only be liable for contributory infringement if Luxottica provided them with notice of which </w:t>
      </w:r>
      <w:proofErr w:type="gramStart"/>
      <w:r>
        <w:t>particular vendors</w:t>
      </w:r>
      <w:proofErr w:type="gramEnd"/>
      <w:r>
        <w:t xml:space="preserve"> were selling counterfeit products, but the court disagreed. It found that Tiffany did not categorically shift the burden onto trademark owners to provide notice to defendants. 423 Inste</w:t>
      </w:r>
      <w:r w:rsidRPr="001E1B2C">
        <w:t xml:space="preserve">ad, </w:t>
      </w:r>
      <w:r w:rsidRPr="001E1B2C">
        <w:rPr>
          <w:rStyle w:val="StyleUnderline"/>
        </w:rPr>
        <w:t xml:space="preserve">both "actual [and] constructive knowledge of the direct infringers' identities could arise from many sources, including steps the defendants could have taken to </w:t>
      </w:r>
      <w:proofErr w:type="gramStart"/>
      <w:r w:rsidRPr="001E1B2C">
        <w:rPr>
          <w:rStyle w:val="StyleUnderline"/>
        </w:rPr>
        <w:t>investigate .</w:t>
      </w:r>
      <w:proofErr w:type="gramEnd"/>
      <w:r w:rsidRPr="001E1B2C">
        <w:rPr>
          <w:rStyle w:val="StyleUnderline"/>
        </w:rPr>
        <w:t xml:space="preserve"> . infringement ... after being put on notice ... that [unidentified vendors] may have been selling counterfeit</w:t>
      </w:r>
      <w:r w:rsidRPr="001E1B2C">
        <w:t xml:space="preserve"> Luxottica </w:t>
      </w:r>
      <w:r w:rsidRPr="001E1B2C">
        <w:rPr>
          <w:rStyle w:val="StyleUnderline"/>
        </w:rPr>
        <w:t>products</w:t>
      </w:r>
      <w:r w:rsidRPr="001E1B2C">
        <w:t xml:space="preserve">." 424 The court concluded </w:t>
      </w:r>
      <w:r w:rsidRPr="001E1B2C">
        <w:rPr>
          <w:rStyle w:val="StyleUnderline"/>
        </w:rPr>
        <w:t>the trial evidence was sufficient to prove the defendants had at least constructive knowledge of specific instances of infringement</w:t>
      </w:r>
      <w:r w:rsidRPr="001E1B2C">
        <w:t xml:space="preserve">, since Luxottica's letters might have prompted a reasonable landlord to conduct at least a cursory inspection. 425 In addition, </w:t>
      </w:r>
      <w:r w:rsidRPr="001E1B2C">
        <w:rPr>
          <w:rStyle w:val="StyleUnderline"/>
        </w:rPr>
        <w:t>evidence of serious and widespread infringement</w:t>
      </w:r>
      <w:r w:rsidRPr="001E1B2C">
        <w:t xml:space="preserve"> (in this case, three law enforcement raids) </w:t>
      </w:r>
      <w:r w:rsidRPr="001E1B2C">
        <w:rPr>
          <w:rStyle w:val="StyleUnderline"/>
        </w:rPr>
        <w:t>made it far more likely defendants knew about the infringement</w:t>
      </w:r>
      <w:r w:rsidRPr="001E1B2C">
        <w:t xml:space="preserve">. 426 Following Luxottica, even the Second Circuit has agreed that </w:t>
      </w:r>
      <w:r w:rsidRPr="001E1B2C">
        <w:rPr>
          <w:rStyle w:val="StyleUnderline"/>
        </w:rPr>
        <w:t>actual knowledge</w:t>
      </w:r>
      <w:r w:rsidRPr="003B38CA">
        <w:rPr>
          <w:rStyle w:val="StyleUnderline"/>
        </w:rPr>
        <w:t xml:space="preserve"> of a specific infringer is not required in all cases</w:t>
      </w:r>
      <w:r>
        <w:rPr>
          <w:rStyle w:val="StyleUnderline"/>
        </w:rPr>
        <w:t>.</w:t>
      </w:r>
      <w:r>
        <w:t xml:space="preserve">427 A defendant may be willfully blind to </w:t>
      </w:r>
      <w:proofErr w:type="gramStart"/>
      <w:r>
        <w:t>particular transactions</w:t>
      </w:r>
      <w:proofErr w:type="gramEnd"/>
      <w:r>
        <w:t xml:space="preserve"> or to the identities of infringers, and a defendant may be liable for contributory infringement despite not knowing the identity of a specific vendor who was selling counterfeit goods.428</w:t>
      </w:r>
    </w:p>
    <w:p w14:paraId="416C8B04" w14:textId="77777777" w:rsidR="0020400E" w:rsidRDefault="0020400E" w:rsidP="0020400E">
      <w:r>
        <w:t xml:space="preserve">The Tiffany standard for contributory liability-requiring contemporary knowledge of which </w:t>
      </w:r>
      <w:proofErr w:type="gramStart"/>
      <w:r>
        <w:t>particular listings</w:t>
      </w:r>
      <w:proofErr w:type="gramEnd"/>
      <w:r>
        <w:t xml:space="preserve"> are infringing-improperly allows ecommerce platforms to insulate themselves from liability. </w:t>
      </w:r>
      <w:r w:rsidRPr="000964AB">
        <w:rPr>
          <w:rStyle w:val="StyleUnderline"/>
        </w:rPr>
        <w:t>Online marketplaces organize their operations in such a way as to avoid contemporary knowledge and then essentially suggest that they are too large to know which listings are infringing, all the while profiting from every sale by their sellers</w:t>
      </w:r>
      <w:r w:rsidRPr="000964AB">
        <w:t xml:space="preserve">. 429 </w:t>
      </w:r>
      <w:r w:rsidRPr="000964AB">
        <w:rPr>
          <w:rStyle w:val="StyleUnderline"/>
          <w:highlight w:val="cyan"/>
        </w:rPr>
        <w:t>The burden is disproportionately placed on brand owners to</w:t>
      </w:r>
      <w:r w:rsidRPr="00B21307">
        <w:rPr>
          <w:rStyle w:val="StyleUnderline"/>
        </w:rPr>
        <w:t xml:space="preserve"> continually screen platforms, seek out listings that are potentially counterfeit, and </w:t>
      </w:r>
      <w:r w:rsidRPr="000964AB">
        <w:rPr>
          <w:rStyle w:val="StyleUnderline"/>
          <w:highlight w:val="cyan"/>
        </w:rPr>
        <w:t>send takedown notices</w:t>
      </w:r>
      <w:r w:rsidRPr="00B21307">
        <w:rPr>
          <w:rStyle w:val="StyleUnderline"/>
        </w:rPr>
        <w:t xml:space="preserve"> to the platforms</w:t>
      </w:r>
      <w:r>
        <w:t xml:space="preserve">. 430 </w:t>
      </w:r>
      <w:r w:rsidRPr="00B21307">
        <w:rPr>
          <w:rStyle w:val="StyleUnderline"/>
        </w:rPr>
        <w:t xml:space="preserve">It has been repeatedly described </w:t>
      </w:r>
      <w:r w:rsidRPr="000964AB">
        <w:rPr>
          <w:rStyle w:val="StyleUnderline"/>
          <w:highlight w:val="cyan"/>
        </w:rPr>
        <w:t>as a game of "</w:t>
      </w:r>
      <w:r w:rsidRPr="00766FF9">
        <w:rPr>
          <w:rStyle w:val="Emphasis"/>
          <w:highlight w:val="cyan"/>
        </w:rPr>
        <w:t>whack-a-mole</w:t>
      </w:r>
      <w:r>
        <w:t xml:space="preserve">." 431 Further, </w:t>
      </w:r>
      <w:r w:rsidRPr="001B5449">
        <w:rPr>
          <w:rStyle w:val="StyleUnderline"/>
        </w:rPr>
        <w:t>by the time the infringing listings are removed, the items may have already been sold, and new listings may have appeared.</w:t>
      </w:r>
      <w:r>
        <w:t xml:space="preserve"> That is out of touch with today's world. </w:t>
      </w:r>
      <w:r w:rsidRPr="00766FF9">
        <w:t xml:space="preserve">432 </w:t>
      </w:r>
      <w:r w:rsidRPr="000964AB">
        <w:rPr>
          <w:rStyle w:val="StyleUnderline"/>
          <w:highlight w:val="cyan"/>
        </w:rPr>
        <w:t>It</w:t>
      </w:r>
      <w:r w:rsidRPr="001B5449">
        <w:rPr>
          <w:rStyle w:val="StyleUnderline"/>
        </w:rPr>
        <w:t xml:space="preserve"> </w:t>
      </w:r>
      <w:r w:rsidRPr="00E16B46">
        <w:rPr>
          <w:rStyle w:val="StyleUnderline"/>
          <w:highlight w:val="cyan"/>
        </w:rPr>
        <w:t>has led to a flood of</w:t>
      </w:r>
      <w:r w:rsidRPr="001B5449">
        <w:rPr>
          <w:rStyle w:val="StyleUnderline"/>
        </w:rPr>
        <w:t xml:space="preserve"> counterfeit products, including </w:t>
      </w:r>
      <w:r w:rsidRPr="00E16B46">
        <w:rPr>
          <w:rStyle w:val="StyleUnderline"/>
          <w:highlight w:val="cyan"/>
        </w:rPr>
        <w:t>counterfeit microelectronics</w:t>
      </w:r>
      <w:r w:rsidRPr="00F607D9">
        <w:rPr>
          <w:rStyle w:val="StyleUnderline"/>
        </w:rPr>
        <w:t>, being sold on the internet,</w:t>
      </w:r>
      <w:r w:rsidRPr="001B5449">
        <w:rPr>
          <w:rStyle w:val="StyleUnderline"/>
        </w:rPr>
        <w:t xml:space="preserve"> and the result is lost sales by original manufacturers, damage to brands, and threats to public health and safety</w:t>
      </w:r>
      <w:r>
        <w:t>.</w:t>
      </w:r>
    </w:p>
    <w:p w14:paraId="7C1DE267" w14:textId="77777777" w:rsidR="0020400E" w:rsidRDefault="0020400E" w:rsidP="0020400E">
      <w:r w:rsidRPr="00EE042E">
        <w:rPr>
          <w:rStyle w:val="StyleUnderline"/>
          <w:highlight w:val="cyan"/>
        </w:rPr>
        <w:t>The Lanham Act should be amended to</w:t>
      </w:r>
      <w:r w:rsidRPr="001B5449">
        <w:rPr>
          <w:rStyle w:val="StyleUnderline"/>
        </w:rPr>
        <w:t xml:space="preserve"> specifically </w:t>
      </w:r>
      <w:r w:rsidRPr="00EE042E">
        <w:rPr>
          <w:rStyle w:val="StyleUnderline"/>
          <w:highlight w:val="cyan"/>
        </w:rPr>
        <w:t>recognize contributory liability for anyone who knowingly facilitates direct infringement by a third part</w:t>
      </w:r>
      <w:r w:rsidRPr="00F607D9">
        <w:rPr>
          <w:rStyle w:val="StyleUnderline"/>
          <w:highlight w:val="cyan"/>
        </w:rPr>
        <w:t>y</w:t>
      </w:r>
      <w:r>
        <w:t>. That should include an online marketplace that "continues to supply its [service] to one whom it knows or has reason to know is engaging in trademark infringement." 33 "</w:t>
      </w:r>
      <w:r w:rsidRPr="00EE042E">
        <w:t>Reason to know"</w:t>
      </w:r>
      <w:r>
        <w:t xml:space="preserve"> (i.e., </w:t>
      </w:r>
      <w:r w:rsidRPr="00EE042E">
        <w:rPr>
          <w:rStyle w:val="StyleUnderline"/>
          <w:highlight w:val="cyan"/>
        </w:rPr>
        <w:t>constructive knowledge) of infringing activity</w:t>
      </w:r>
      <w:r w:rsidRPr="000D0C9F">
        <w:rPr>
          <w:rStyle w:val="StyleUnderline"/>
        </w:rPr>
        <w:t xml:space="preserve"> should be context-dependent and </w:t>
      </w:r>
      <w:r w:rsidRPr="00EE042E">
        <w:rPr>
          <w:rStyle w:val="StyleUnderline"/>
          <w:highlight w:val="cyan"/>
        </w:rPr>
        <w:t xml:space="preserve">could be demonstrated in </w:t>
      </w:r>
      <w:r w:rsidRPr="00227B46">
        <w:rPr>
          <w:rStyle w:val="StyleUnderline"/>
        </w:rPr>
        <w:t xml:space="preserve">multiple ways, including </w:t>
      </w:r>
      <w:r w:rsidRPr="00EE042E">
        <w:rPr>
          <w:rStyle w:val="StyleUnderline"/>
          <w:highlight w:val="cyan"/>
        </w:rPr>
        <w:t>sample purchases</w:t>
      </w:r>
      <w:r w:rsidRPr="000D0C9F">
        <w:rPr>
          <w:rStyle w:val="StyleUnderline"/>
        </w:rPr>
        <w:t xml:space="preserve"> that were identified as counterfeit, </w:t>
      </w:r>
      <w:r w:rsidRPr="00EE042E">
        <w:rPr>
          <w:rStyle w:val="StyleUnderline"/>
          <w:highlight w:val="cyan"/>
        </w:rPr>
        <w:t xml:space="preserve">unusually large numbers of listings </w:t>
      </w:r>
      <w:r w:rsidRPr="000964AB">
        <w:rPr>
          <w:rStyle w:val="StyleUnderline"/>
        </w:rPr>
        <w:t>for an item,</w:t>
      </w:r>
      <w:r w:rsidRPr="000D0C9F">
        <w:rPr>
          <w:rStyle w:val="StyleUnderline"/>
        </w:rPr>
        <w:t xml:space="preserve"> </w:t>
      </w:r>
      <w:r w:rsidRPr="00EE042E">
        <w:rPr>
          <w:rStyle w:val="StyleUnderline"/>
          <w:highlight w:val="cyan"/>
        </w:rPr>
        <w:t>unexpectedly low prices, suspicious images, law enforcement raids</w:t>
      </w:r>
      <w:r w:rsidRPr="00F607D9">
        <w:rPr>
          <w:rStyle w:val="StyleUnderline"/>
        </w:rPr>
        <w:t>, and other indicators</w:t>
      </w:r>
      <w:r w:rsidRPr="00F607D9">
        <w:t>.</w:t>
      </w:r>
      <w:r>
        <w:t xml:space="preserve"> </w:t>
      </w:r>
      <w:r w:rsidRPr="000964AB">
        <w:rPr>
          <w:rStyle w:val="StyleUnderline"/>
        </w:rPr>
        <w:t>Requiring actual knowledge of specific infringing acts is not the correct standard</w:t>
      </w:r>
      <w:r>
        <w:t xml:space="preserve">. </w:t>
      </w:r>
      <w:r w:rsidRPr="001A3317">
        <w:rPr>
          <w:rStyle w:val="StyleUnderline"/>
          <w:highlight w:val="cyan"/>
        </w:rPr>
        <w:t>Imposing liability when an intermediary has constructive knowledge</w:t>
      </w:r>
      <w:r w:rsidRPr="000D0C9F">
        <w:rPr>
          <w:rStyle w:val="StyleUnderline"/>
        </w:rPr>
        <w:t xml:space="preserve"> that infringing activity is occurring </w:t>
      </w:r>
      <w:r w:rsidRPr="001A3317">
        <w:rPr>
          <w:rStyle w:val="Emphasis"/>
          <w:highlight w:val="cyan"/>
        </w:rPr>
        <w:t>will redistribute the burden</w:t>
      </w:r>
      <w:r w:rsidRPr="000D0C9F">
        <w:rPr>
          <w:rStyle w:val="StyleUnderline"/>
        </w:rPr>
        <w:t xml:space="preserve"> </w:t>
      </w:r>
      <w:r w:rsidRPr="001A3317">
        <w:rPr>
          <w:rStyle w:val="StyleUnderline"/>
          <w:highlight w:val="cyan"/>
        </w:rPr>
        <w:t xml:space="preserve">and force e-commerce platforms to </w:t>
      </w:r>
      <w:r w:rsidRPr="00F607D9">
        <w:rPr>
          <w:rStyle w:val="StyleUnderline"/>
        </w:rPr>
        <w:t>bear partial responsibility for identifying</w:t>
      </w:r>
      <w:r w:rsidRPr="000D0C9F">
        <w:rPr>
          <w:rStyle w:val="StyleUnderline"/>
        </w:rPr>
        <w:t xml:space="preserve"> and </w:t>
      </w:r>
      <w:r w:rsidRPr="001A3317">
        <w:rPr>
          <w:rStyle w:val="StyleUnderline"/>
          <w:highlight w:val="cyan"/>
        </w:rPr>
        <w:t>curtail</w:t>
      </w:r>
      <w:r w:rsidRPr="00F607D9">
        <w:rPr>
          <w:rStyle w:val="StyleUnderline"/>
        </w:rPr>
        <w:t xml:space="preserve">ing </w:t>
      </w:r>
      <w:r w:rsidRPr="001A3317">
        <w:rPr>
          <w:rStyle w:val="StyleUnderline"/>
          <w:highlight w:val="cyan"/>
        </w:rPr>
        <w:t>that activity</w:t>
      </w:r>
      <w:r w:rsidRPr="000D0C9F">
        <w:rPr>
          <w:rStyle w:val="StyleUnderline"/>
        </w:rPr>
        <w:t xml:space="preserve">. </w:t>
      </w:r>
      <w:r w:rsidRPr="000964AB">
        <w:rPr>
          <w:rStyle w:val="StyleUnderline"/>
        </w:rPr>
        <w:t>It could also encourage electronic parts manufacturers to pursue civil actions against online purchasing platforms hosting vend</w:t>
      </w:r>
      <w:r w:rsidRPr="000D0C9F">
        <w:rPr>
          <w:rStyle w:val="StyleUnderline"/>
        </w:rPr>
        <w:t>ors of counterfeit parts</w:t>
      </w:r>
      <w:r>
        <w:t>.</w:t>
      </w:r>
    </w:p>
    <w:p w14:paraId="48DAA6E4" w14:textId="77777777" w:rsidR="0020400E" w:rsidRDefault="0020400E" w:rsidP="000E7BCF"/>
    <w:p w14:paraId="25CE6CA4" w14:textId="77777777" w:rsidR="000E7BCF" w:rsidRDefault="000E7BCF" w:rsidP="000E7BCF">
      <w:pPr>
        <w:pStyle w:val="Heading4"/>
      </w:pPr>
      <w:r>
        <w:t>Current trademark enforcement remedies are insufficient – amending the Lanham Act to create contributory liability for intermediaries that have constructive knowledge infringement is taking place on their sites is key</w:t>
      </w:r>
    </w:p>
    <w:p w14:paraId="7B2A9183" w14:textId="77777777" w:rsidR="000E7BCF" w:rsidRDefault="000E7BCF" w:rsidP="000E7BCF">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w:t>
      </w:r>
    </w:p>
    <w:p w14:paraId="2B1D48CD" w14:textId="77777777" w:rsidR="000E7BCF" w:rsidRDefault="000E7BCF" w:rsidP="000E7BCF">
      <w:r>
        <w:t>the University of Maryland Carey School of Law “Debugging the Trademark Laws: The Lanham Act and Counterfeit</w:t>
      </w:r>
    </w:p>
    <w:p w14:paraId="1D7E9DD7" w14:textId="77777777" w:rsidR="000E7BCF" w:rsidRDefault="000E7BCF" w:rsidP="000E7BCF">
      <w:r>
        <w:t>Microelectronics,” 31 TEX. INTELL. PROP. L.J. 211 (2023). Hein Online. Accessed via University of Michigan //DH</w:t>
      </w:r>
    </w:p>
    <w:p w14:paraId="1D7A11E1" w14:textId="77777777" w:rsidR="000E7BCF" w:rsidRDefault="000E7BCF" w:rsidP="000E7BCF"/>
    <w:p w14:paraId="6F0CB73B" w14:textId="77777777" w:rsidR="000E7BCF" w:rsidRDefault="000E7BCF" w:rsidP="000E7BCF">
      <w:r>
        <w:t xml:space="preserve">Counterfeit microelectronics have been a persistent threat for the last twenty years. </w:t>
      </w:r>
      <w:r w:rsidRPr="00113AF2">
        <w:rPr>
          <w:rStyle w:val="StyleUnderline"/>
        </w:rPr>
        <w:t xml:space="preserve">Counterfeit electronic parts pose serious risks to human health and safety, harm the economy, and jeopardize national security. </w:t>
      </w:r>
      <w:r w:rsidRPr="0063538F">
        <w:rPr>
          <w:rStyle w:val="StyleUnderline"/>
          <w:highlight w:val="cyan"/>
        </w:rPr>
        <w:t>The Lanham Act provides potent civil remedies for trademark counterfeiting</w:t>
      </w:r>
      <w:r>
        <w:t xml:space="preserve">, </w:t>
      </w:r>
      <w:r w:rsidRPr="0063538F">
        <w:rPr>
          <w:rStyle w:val="StyleUnderline"/>
          <w:highlight w:val="cyan"/>
        </w:rPr>
        <w:t>including injunctive relief, treble or statutory damages</w:t>
      </w:r>
      <w:r>
        <w:t xml:space="preserve">, and an ex </w:t>
      </w:r>
      <w:proofErr w:type="spellStart"/>
      <w:r>
        <w:t>parte</w:t>
      </w:r>
      <w:proofErr w:type="spellEnd"/>
      <w:r>
        <w:t xml:space="preserve"> seizure mechanism to preserve evidence. However, </w:t>
      </w:r>
      <w:r w:rsidRPr="0063538F">
        <w:rPr>
          <w:rStyle w:val="StyleUnderline"/>
          <w:highlight w:val="cyan"/>
        </w:rPr>
        <w:t>an empirical analysis of trademark filings</w:t>
      </w:r>
      <w:r w:rsidRPr="00113AF2">
        <w:rPr>
          <w:rStyle w:val="StyleUnderline"/>
        </w:rPr>
        <w:t xml:space="preserve"> from 2009 through 2022 </w:t>
      </w:r>
      <w:r w:rsidRPr="00816949">
        <w:rPr>
          <w:rStyle w:val="StyleUnderline"/>
          <w:highlight w:val="cyan"/>
        </w:rPr>
        <w:t>r</w:t>
      </w:r>
      <w:r w:rsidRPr="0063538F">
        <w:rPr>
          <w:rStyle w:val="StyleUnderline"/>
          <w:highlight w:val="cyan"/>
        </w:rPr>
        <w:t>eveals that manufacturers of electronic parts</w:t>
      </w:r>
      <w:r w:rsidRPr="00113AF2">
        <w:rPr>
          <w:rStyle w:val="StyleUnderline"/>
        </w:rPr>
        <w:t xml:space="preserve"> almost </w:t>
      </w:r>
      <w:r w:rsidRPr="0063538F">
        <w:rPr>
          <w:rStyle w:val="StyleUnderline"/>
          <w:highlight w:val="cyan"/>
        </w:rPr>
        <w:t>never pursue civil actions against counterfeiters</w:t>
      </w:r>
      <w:r>
        <w:t xml:space="preserve">. </w:t>
      </w:r>
      <w:r w:rsidRPr="00113AF2">
        <w:t>The lack of enforcement may be due in part to misunderstandings about the scope of coverage; some industry members feel the Lanham Act does not apply to the sale of used or altered items bearing a genuine trademark</w:t>
      </w:r>
      <w:r>
        <w:t xml:space="preserve">. The "material alteration theory" does encompass these activities and holds that the sale of used, refurbished, and remarked goods bearing a genuine mark is nevertheless infringing if the altered state of the product is not disclosed to the purchaser. As a result, </w:t>
      </w:r>
      <w:r w:rsidRPr="0063538F">
        <w:rPr>
          <w:rStyle w:val="StyleUnderline"/>
          <w:highlight w:val="cyan"/>
        </w:rPr>
        <w:t>the lack of civil enforcement must be attributed to</w:t>
      </w:r>
      <w:r>
        <w:t xml:space="preserve"> other factors such as </w:t>
      </w:r>
      <w:r w:rsidRPr="0063538F">
        <w:rPr>
          <w:rStyle w:val="StyleUnderline"/>
        </w:rPr>
        <w:t>the high costs of filing suit, concerns about damage to brands</w:t>
      </w:r>
      <w:r>
        <w:t xml:space="preserve"> and impact on stock value, </w:t>
      </w:r>
      <w:r w:rsidRPr="0063538F">
        <w:rPr>
          <w:rStyle w:val="StyleUnderline"/>
          <w:highlight w:val="cyan"/>
        </w:rPr>
        <w:t>lack of necessary evidence, and inability to reach anonymous counterfeiters</w:t>
      </w:r>
      <w:r>
        <w:t xml:space="preserve"> (often in other countries) who sell fake products through online marketplaces. The article concludes that, </w:t>
      </w:r>
      <w:r w:rsidRPr="00113AF2">
        <w:rPr>
          <w:rStyle w:val="StyleUnderline"/>
        </w:rPr>
        <w:t xml:space="preserve">to incentivize microelectronics manufacturers to bring trademark actions against counterfeiters, </w:t>
      </w:r>
      <w:r w:rsidRPr="0063538F">
        <w:rPr>
          <w:rStyle w:val="StyleUnderline"/>
          <w:highlight w:val="cyan"/>
        </w:rPr>
        <w:t>Congress must amend the Lanham Act to recognize contributory trademark liability by intermediaries</w:t>
      </w:r>
      <w:r>
        <w:t xml:space="preserve">, </w:t>
      </w:r>
      <w:r w:rsidRPr="0063538F">
        <w:rPr>
          <w:rStyle w:val="StyleUnderline"/>
          <w:highlight w:val="cyan"/>
        </w:rPr>
        <w:t xml:space="preserve">including </w:t>
      </w:r>
      <w:r w:rsidRPr="0063538F">
        <w:rPr>
          <w:rStyle w:val="Emphasis"/>
          <w:highlight w:val="cyan"/>
        </w:rPr>
        <w:t>e-commerce platforms</w:t>
      </w:r>
      <w:r>
        <w:t xml:space="preserve"> and others, </w:t>
      </w:r>
      <w:r w:rsidRPr="0063538F">
        <w:rPr>
          <w:rStyle w:val="StyleUnderline"/>
          <w:highlight w:val="cyan"/>
        </w:rPr>
        <w:t>that facilitate infringement when they have constructive knowledge that infringing activities are taking place on their sites</w:t>
      </w:r>
      <w:r>
        <w:t>.</w:t>
      </w:r>
    </w:p>
    <w:p w14:paraId="55DE521C" w14:textId="77777777" w:rsidR="000E7BCF" w:rsidRDefault="000E7BCF" w:rsidP="000E7BCF">
      <w:r>
        <w:t xml:space="preserve">Introduction </w:t>
      </w:r>
    </w:p>
    <w:p w14:paraId="4D00E9CB" w14:textId="77777777" w:rsidR="000E7BCF" w:rsidRPr="005C4A49" w:rsidRDefault="000E7BCF" w:rsidP="000E7BCF">
      <w:r>
        <w:t xml:space="preserve">Air Force First Lieutenant David Schmitz died tragically on June 30, </w:t>
      </w:r>
      <w:proofErr w:type="gramStart"/>
      <w:r>
        <w:t>2020</w:t>
      </w:r>
      <w:proofErr w:type="gramEnd"/>
      <w:r>
        <w:t xml:space="preserve"> when the ejection seat in his F-16 Fighting Falcon malfunctioned during a failed nighttime landing.1 The seat was ejected 130 feet into the air above his fighter plane, but the parachutes failed to deploy. First Lt. Schmitz slammed into the ground seven seconds later, still strapped into his seat, and died on impact.2 He was 32 years old. An investigation by the Air Force Research Laboratory determined that the digital recovery sequencer3 in the malfunctioning seat contained at least 10 counterfeit electronic parts, including several transistors, an accelerometer chip,4 and four flash memory chips.5 The Air Force report simply concluded, “Counterfeit components in [Department of Defense (DoD)] inventory has been an ongoing problem over the past few decades</w:t>
      </w:r>
      <w:proofErr w:type="gramStart"/>
      <w:r>
        <w:t>. . . .</w:t>
      </w:r>
      <w:proofErr w:type="gramEnd"/>
      <w:r>
        <w:t xml:space="preserve"> The DoD is aware of this problem and is working to eliminate these components from supply chains.”</w:t>
      </w:r>
    </w:p>
    <w:p w14:paraId="3715E09F" w14:textId="77777777" w:rsidR="000E7BCF" w:rsidRDefault="000E7BCF" w:rsidP="000E7BCF">
      <w:r w:rsidRPr="003C50C1">
        <w:rPr>
          <w:rStyle w:val="StyleUnderline"/>
        </w:rPr>
        <w:t>The problem of counterfeit electronic components is not limited to</w:t>
      </w:r>
      <w:r>
        <w:t xml:space="preserve"> the Department of </w:t>
      </w:r>
      <w:r w:rsidRPr="003C50C1">
        <w:rPr>
          <w:rStyle w:val="StyleUnderline"/>
        </w:rPr>
        <w:t>Defense</w:t>
      </w:r>
      <w:r>
        <w:t xml:space="preserve"> and other government agencies, however. Recent </w:t>
      </w:r>
      <w:r w:rsidRPr="00AB2D49">
        <w:rPr>
          <w:rStyle w:val="StyleUnderline"/>
          <w:highlight w:val="cyan"/>
        </w:rPr>
        <w:t>reports have disclosed the presence of counterfeit parts in U.S. nuclear plants</w:t>
      </w:r>
      <w:r>
        <w:t xml:space="preserve">,7 </w:t>
      </w:r>
      <w:r w:rsidRPr="00AB2D49">
        <w:rPr>
          <w:highlight w:val="cyan"/>
        </w:rPr>
        <w:t>a</w:t>
      </w:r>
      <w:r w:rsidRPr="00AB2D49">
        <w:rPr>
          <w:rStyle w:val="StyleUnderline"/>
          <w:highlight w:val="cyan"/>
        </w:rPr>
        <w:t>utomobiles</w:t>
      </w:r>
      <w:r>
        <w:t xml:space="preserve">,8 commercial </w:t>
      </w:r>
      <w:r w:rsidRPr="00AB2D49">
        <w:rPr>
          <w:rStyle w:val="StyleUnderline"/>
          <w:highlight w:val="cyan"/>
        </w:rPr>
        <w:t>airliners</w:t>
      </w:r>
      <w:r>
        <w:t xml:space="preserve">,9 </w:t>
      </w:r>
      <w:r w:rsidRPr="00AB2D49">
        <w:rPr>
          <w:rStyle w:val="StyleUnderline"/>
          <w:highlight w:val="cyan"/>
        </w:rPr>
        <w:t>and other critical infrastructure</w:t>
      </w:r>
      <w:r>
        <w:t xml:space="preserve">. </w:t>
      </w:r>
      <w:r w:rsidRPr="00AB2D49">
        <w:rPr>
          <w:rStyle w:val="StyleUnderline"/>
          <w:highlight w:val="cyan"/>
        </w:rPr>
        <w:t>Counterfeits pose serious threats to</w:t>
      </w:r>
      <w:r>
        <w:t xml:space="preserve"> human health and safety. In addition, they harm the economy, waste taxpayer dollars, compromise product reliability, and jeopardize </w:t>
      </w:r>
      <w:r w:rsidRPr="00AB2D49">
        <w:rPr>
          <w:rStyle w:val="StyleUnderline"/>
          <w:highlight w:val="cyan"/>
        </w:rPr>
        <w:t>national security</w:t>
      </w:r>
      <w:r w:rsidRPr="003C50C1">
        <w:rPr>
          <w:rStyle w:val="StyleUnderline"/>
        </w:rPr>
        <w:t>.</w:t>
      </w:r>
      <w:r>
        <w:t xml:space="preserve"> </w:t>
      </w:r>
      <w:r w:rsidRPr="003C50C1">
        <w:rPr>
          <w:rStyle w:val="StyleUnderline"/>
        </w:rPr>
        <w:t xml:space="preserve">Efforts to combat counterfeit electronics have been half-hearted at best, and the </w:t>
      </w:r>
      <w:r w:rsidRPr="00AB2D49">
        <w:rPr>
          <w:rStyle w:val="StyleUnderline"/>
          <w:highlight w:val="cyan"/>
        </w:rPr>
        <w:t>chip shortages</w:t>
      </w:r>
      <w:r w:rsidRPr="003C50C1">
        <w:rPr>
          <w:rStyle w:val="StyleUnderline"/>
        </w:rPr>
        <w:t xml:space="preserve"> </w:t>
      </w:r>
      <w:r>
        <w:t xml:space="preserve">attributed to COVID-19-related supply chain disruptions </w:t>
      </w:r>
      <w:r w:rsidRPr="003C50C1">
        <w:rPr>
          <w:rStyle w:val="StyleUnderline"/>
        </w:rPr>
        <w:t xml:space="preserve">have </w:t>
      </w:r>
      <w:r>
        <w:t xml:space="preserve">only </w:t>
      </w:r>
      <w:r w:rsidRPr="00AB2D49">
        <w:rPr>
          <w:rStyle w:val="StyleUnderline"/>
          <w:highlight w:val="cyan"/>
        </w:rPr>
        <w:t>made the problem worse</w:t>
      </w:r>
      <w:r w:rsidRPr="00AB2D49">
        <w:rPr>
          <w:highlight w:val="cyan"/>
        </w:rPr>
        <w:t>.</w:t>
      </w:r>
      <w:r>
        <w:t>10</w:t>
      </w:r>
    </w:p>
    <w:p w14:paraId="2F0E415B" w14:textId="77777777" w:rsidR="00157B90" w:rsidRDefault="00157B90" w:rsidP="00157B90">
      <w:pPr>
        <w:pStyle w:val="Heading4"/>
      </w:pPr>
      <w:r>
        <w:t xml:space="preserve">Congress is better – it creates a clear, predictable standard – court rulings are limited to facts of </w:t>
      </w:r>
      <w:proofErr w:type="gramStart"/>
      <w:r>
        <w:t>particular cases</w:t>
      </w:r>
      <w:proofErr w:type="gramEnd"/>
    </w:p>
    <w:p w14:paraId="50EDFBA0" w14:textId="77777777" w:rsidR="00157B90" w:rsidRDefault="00157B90" w:rsidP="00157B90">
      <w:proofErr w:type="spellStart"/>
      <w:r>
        <w:t>Haodi</w:t>
      </w:r>
      <w:proofErr w:type="spellEnd"/>
      <w:r>
        <w:t xml:space="preserve">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88" w:history="1">
        <w:r w:rsidRPr="00311ECE">
          <w:rPr>
            <w:rStyle w:val="Hyperlink"/>
          </w:rPr>
          <w:t>https://assets.pubpub.org/fvbeyk0s/71661277775620.pdf</w:t>
        </w:r>
      </w:hyperlink>
      <w:r>
        <w:t xml:space="preserve"> //DH</w:t>
      </w:r>
    </w:p>
    <w:p w14:paraId="54DB1279" w14:textId="77777777" w:rsidR="00157B90" w:rsidRDefault="00157B90" w:rsidP="00157B90"/>
    <w:p w14:paraId="5B32DB2C" w14:textId="45D755F6" w:rsidR="00157B90" w:rsidRDefault="00157B90" w:rsidP="00157B90">
      <w:r>
        <w:t xml:space="preserve">Despite the opportunity for judicial action, </w:t>
      </w:r>
      <w:r w:rsidRPr="00993B66">
        <w:rPr>
          <w:rStyle w:val="StyleUnderline"/>
          <w:highlight w:val="cyan"/>
        </w:rPr>
        <w:t>trademark owners</w:t>
      </w:r>
      <w:r w:rsidRPr="00C91E9B">
        <w:rPr>
          <w:rStyle w:val="StyleUnderline"/>
        </w:rPr>
        <w:t xml:space="preserve"> and ecommerce platforms’ interests </w:t>
      </w:r>
      <w:r w:rsidRPr="00993B66">
        <w:rPr>
          <w:rStyle w:val="StyleUnderline"/>
          <w:highlight w:val="cyan"/>
        </w:rPr>
        <w:t>would</w:t>
      </w:r>
      <w:r>
        <w:t xml:space="preserve"> ultimately </w:t>
      </w:r>
      <w:r w:rsidRPr="00993B66">
        <w:rPr>
          <w:rStyle w:val="StyleUnderline"/>
          <w:highlight w:val="cyan"/>
        </w:rPr>
        <w:t>be better served by Congress</w:t>
      </w:r>
      <w:r w:rsidRPr="00C91E9B">
        <w:rPr>
          <w:rStyle w:val="StyleUnderline"/>
        </w:rPr>
        <w:t>ional actions.</w:t>
      </w:r>
      <w:r>
        <w:t xml:space="preserve"> Additionally, Congressional actions would fall in line with the purposes of trademark law to provide a national system that protects the owner of a federally registered mark.183 This is true for multiple reasons. First, </w:t>
      </w:r>
      <w:r w:rsidRPr="00993B66">
        <w:rPr>
          <w:rStyle w:val="StyleUnderline"/>
          <w:highlight w:val="cyan"/>
        </w:rPr>
        <w:t>it is unlikely that the</w:t>
      </w:r>
      <w:r w:rsidRPr="00C91E9B">
        <w:rPr>
          <w:rStyle w:val="StyleUnderline"/>
        </w:rPr>
        <w:t xml:space="preserve"> Supreme </w:t>
      </w:r>
      <w:r w:rsidRPr="00993B66">
        <w:rPr>
          <w:rStyle w:val="StyleUnderline"/>
          <w:highlight w:val="cyan"/>
        </w:rPr>
        <w:t>Court will adopt any standard</w:t>
      </w:r>
      <w:r w:rsidRPr="00C91E9B">
        <w:rPr>
          <w:rStyle w:val="StyleUnderline"/>
        </w:rPr>
        <w:t xml:space="preserve"> or test that would be </w:t>
      </w:r>
      <w:r w:rsidRPr="00993B66">
        <w:rPr>
          <w:rStyle w:val="StyleUnderline"/>
          <w:highlight w:val="cyan"/>
        </w:rPr>
        <w:t xml:space="preserve">clearer and more instructive than specific legislation because of the inherent limitation of a judicial ruling that it will only entertain the </w:t>
      </w:r>
      <w:r w:rsidRPr="00993B66">
        <w:rPr>
          <w:rStyle w:val="Emphasis"/>
          <w:highlight w:val="cyan"/>
        </w:rPr>
        <w:t>scope and facts for the specific issues presented by a particular case</w:t>
      </w:r>
      <w:r w:rsidRPr="00C91E9B">
        <w:rPr>
          <w:rStyle w:val="StyleUnderline"/>
        </w:rPr>
        <w:t>.</w:t>
      </w:r>
      <w:r>
        <w:t xml:space="preserve"> Moreover, as with most common law doctrines not rooted in specific legislation, </w:t>
      </w:r>
      <w:r w:rsidRPr="00993B66">
        <w:rPr>
          <w:rStyle w:val="StyleUnderline"/>
          <w:highlight w:val="cyan"/>
        </w:rPr>
        <w:t>even if the</w:t>
      </w:r>
      <w:r w:rsidRPr="00F927C3">
        <w:rPr>
          <w:rStyle w:val="StyleUnderline"/>
        </w:rPr>
        <w:t xml:space="preserve"> Supreme </w:t>
      </w:r>
      <w:r w:rsidRPr="00993B66">
        <w:rPr>
          <w:rStyle w:val="StyleUnderline"/>
          <w:highlight w:val="cyan"/>
        </w:rPr>
        <w:t>Court clarifies the Inwood test, different</w:t>
      </w:r>
      <w:r w:rsidRPr="00F927C3">
        <w:rPr>
          <w:rStyle w:val="StyleUnderline"/>
        </w:rPr>
        <w:t xml:space="preserve"> standards or </w:t>
      </w:r>
      <w:r w:rsidRPr="00993B66">
        <w:rPr>
          <w:rStyle w:val="StyleUnderline"/>
          <w:highlight w:val="cyan"/>
        </w:rPr>
        <w:t xml:space="preserve">interpretations would still likely appear in </w:t>
      </w:r>
      <w:r w:rsidRPr="00993B66">
        <w:rPr>
          <w:rStyle w:val="StyleUnderline"/>
        </w:rPr>
        <w:t xml:space="preserve">the </w:t>
      </w:r>
      <w:r w:rsidRPr="00993B66">
        <w:rPr>
          <w:rStyle w:val="StyleUnderline"/>
          <w:highlight w:val="cyan"/>
        </w:rPr>
        <w:t>district and circuit courts</w:t>
      </w:r>
      <w:r w:rsidRPr="00F927C3">
        <w:rPr>
          <w:rStyle w:val="StyleUnderline"/>
        </w:rPr>
        <w:t xml:space="preserve"> across the country</w:t>
      </w:r>
      <w:r>
        <w:t xml:space="preserve">. Therefore, out of all the possible solutions proposed above, </w:t>
      </w:r>
      <w:r w:rsidRPr="00993B66">
        <w:rPr>
          <w:rStyle w:val="StyleUnderline"/>
          <w:highlight w:val="cyan"/>
        </w:rPr>
        <w:t>amending the Lanham Act with a safe harbor provision</w:t>
      </w:r>
      <w:r w:rsidRPr="00DB41CA">
        <w:rPr>
          <w:rStyle w:val="StyleUnderline"/>
        </w:rPr>
        <w:t xml:space="preserve"> </w:t>
      </w:r>
      <w:proofErr w:type="gramStart"/>
      <w:r w:rsidRPr="00993B66">
        <w:rPr>
          <w:rStyle w:val="StyleUnderline"/>
          <w:highlight w:val="cyan"/>
        </w:rPr>
        <w:t>similar to</w:t>
      </w:r>
      <w:proofErr w:type="gramEnd"/>
      <w:r w:rsidRPr="00993B66">
        <w:rPr>
          <w:rStyle w:val="StyleUnderline"/>
          <w:highlight w:val="cyan"/>
        </w:rPr>
        <w:t xml:space="preserve"> section 512</w:t>
      </w:r>
      <w:r w:rsidRPr="00DB41CA">
        <w:rPr>
          <w:rStyle w:val="StyleUnderline"/>
        </w:rPr>
        <w:t xml:space="preserve"> of the Copyright Act </w:t>
      </w:r>
      <w:r w:rsidRPr="00993B66">
        <w:rPr>
          <w:rStyle w:val="StyleUnderline"/>
          <w:highlight w:val="cyan"/>
        </w:rPr>
        <w:t>would</w:t>
      </w:r>
      <w:r w:rsidRPr="00DB41CA">
        <w:rPr>
          <w:rStyle w:val="StyleUnderline"/>
        </w:rPr>
        <w:t xml:space="preserve"> likely </w:t>
      </w:r>
      <w:r w:rsidRPr="00993B66">
        <w:rPr>
          <w:rStyle w:val="StyleUnderline"/>
          <w:highlight w:val="cyan"/>
        </w:rPr>
        <w:t>serve the interests of trademark owners and e-commerce platforms most effectively</w:t>
      </w:r>
      <w:r>
        <w:t>.</w:t>
      </w:r>
    </w:p>
    <w:p w14:paraId="490F1C66" w14:textId="77777777" w:rsidR="00157B90" w:rsidRPr="00B01A7D" w:rsidRDefault="00157B90" w:rsidP="00157B90">
      <w:pPr>
        <w:pStyle w:val="Heading4"/>
      </w:pPr>
      <w:r>
        <w:t xml:space="preserve">Congress is key to </w:t>
      </w:r>
      <w:r>
        <w:rPr>
          <w:u w:val="single"/>
        </w:rPr>
        <w:t>harmonization</w:t>
      </w:r>
      <w:r>
        <w:t xml:space="preserve"> of trademark law </w:t>
      </w:r>
    </w:p>
    <w:p w14:paraId="63C140BB" w14:textId="77777777" w:rsidR="00157B90" w:rsidRDefault="00157B90" w:rsidP="00157B90">
      <w:r>
        <w:t xml:space="preserve">Casey L. </w:t>
      </w:r>
      <w:r w:rsidRPr="00290C0A">
        <w:rPr>
          <w:rStyle w:val="Style13ptBold"/>
        </w:rPr>
        <w:t>Tripoli</w:t>
      </w:r>
      <w:r>
        <w:t>, 20</w:t>
      </w:r>
      <w:r w:rsidRPr="00290C0A">
        <w:rPr>
          <w:rStyle w:val="Style13ptBold"/>
        </w:rPr>
        <w:t xml:space="preserve">16 </w:t>
      </w:r>
      <w:r>
        <w:t>– JD, Brooklyn Law School “FASHION FORWARD: THE NEED FOR A PROACTIVE APPROACH TO THE COUNTERFEIT EPIDEMIC”, 41 Brooklyn J. Int'l L. 875, Nexis Uni, accessed via University of Michigan //DH</w:t>
      </w:r>
    </w:p>
    <w:p w14:paraId="07DD314F" w14:textId="77777777" w:rsidR="00157B90" w:rsidRDefault="00157B90" w:rsidP="00157B90"/>
    <w:p w14:paraId="4BB96257" w14:textId="77777777" w:rsidR="00157B90" w:rsidRDefault="00157B90" w:rsidP="00157B90">
      <w:r>
        <w:t xml:space="preserve">With the counterfeit epidemic being such a pressing problem, </w:t>
      </w:r>
      <w:r w:rsidRPr="0063764A">
        <w:rPr>
          <w:rStyle w:val="StyleUnderline"/>
          <w:highlight w:val="cyan"/>
        </w:rPr>
        <w:t>a judicial approach is not</w:t>
      </w:r>
      <w:r w:rsidRPr="00B01A7D">
        <w:rPr>
          <w:rStyle w:val="StyleUnderline"/>
        </w:rPr>
        <w:t xml:space="preserve"> a </w:t>
      </w:r>
      <w:r w:rsidRPr="0063764A">
        <w:rPr>
          <w:rStyle w:val="StyleUnderline"/>
          <w:highlight w:val="cyan"/>
        </w:rPr>
        <w:t>viable</w:t>
      </w:r>
      <w:r w:rsidRPr="00B01A7D">
        <w:rPr>
          <w:rStyle w:val="StyleUnderline"/>
        </w:rPr>
        <w:t xml:space="preserve"> solution</w:t>
      </w:r>
      <w:r>
        <w:t xml:space="preserve">. While the logic behind the Cartier case exists within the judicial forum, </w:t>
      </w:r>
      <w:r w:rsidRPr="0063764A">
        <w:rPr>
          <w:rStyle w:val="StyleUnderline"/>
          <w:highlight w:val="cyan"/>
        </w:rPr>
        <w:t>if enforcement is kept to the judiciary and not extended to the legislature, the costs may prove unworkable</w:t>
      </w:r>
      <w:r>
        <w:t xml:space="preserve">. 230 Further, </w:t>
      </w:r>
      <w:r w:rsidRPr="0063764A">
        <w:rPr>
          <w:rStyle w:val="StyleUnderline"/>
          <w:highlight w:val="cyan"/>
        </w:rPr>
        <w:t xml:space="preserve">with the current standards, "the jurisdiction where a case is filed can dictate whether a claim for contributory infringement will be successful," because </w:t>
      </w:r>
      <w:r w:rsidRPr="0063764A">
        <w:rPr>
          <w:rStyle w:val="Emphasis"/>
          <w:highlight w:val="cyan"/>
        </w:rPr>
        <w:t>each jurisdiction</w:t>
      </w:r>
      <w:r>
        <w:t xml:space="preserve"> 231 </w:t>
      </w:r>
      <w:r w:rsidRPr="0063764A">
        <w:rPr>
          <w:rStyle w:val="StyleUnderline"/>
          <w:highlight w:val="cyan"/>
        </w:rPr>
        <w:t xml:space="preserve">has </w:t>
      </w:r>
      <w:r w:rsidRPr="0063764A">
        <w:rPr>
          <w:rStyle w:val="Emphasis"/>
          <w:highlight w:val="cyan"/>
        </w:rPr>
        <w:t>differing common law</w:t>
      </w:r>
      <w:r w:rsidRPr="0063764A">
        <w:rPr>
          <w:rStyle w:val="StyleUnderline"/>
          <w:highlight w:val="cyan"/>
        </w:rPr>
        <w:t>.</w:t>
      </w:r>
      <w:r>
        <w:t xml:space="preserve"> This is why harmonization is both appropriate and necessary. Therefore, </w:t>
      </w:r>
      <w:r w:rsidRPr="0063764A">
        <w:rPr>
          <w:rStyle w:val="StyleUnderline"/>
          <w:highlight w:val="cyan"/>
        </w:rPr>
        <w:t>if enforcement is kept to the judiciary</w:t>
      </w:r>
      <w:r w:rsidRPr="00B01A7D">
        <w:rPr>
          <w:rStyle w:val="StyleUnderline"/>
        </w:rPr>
        <w:t xml:space="preserve">, </w:t>
      </w:r>
      <w:r w:rsidRPr="0063764A">
        <w:rPr>
          <w:rStyle w:val="StyleUnderline"/>
          <w:highlight w:val="cyan"/>
        </w:rPr>
        <w:t>it will likely not be effective because the interpretation of the law will vary</w:t>
      </w:r>
      <w:r w:rsidRPr="00B01A7D">
        <w:rPr>
          <w:rStyle w:val="StyleUnderline"/>
        </w:rPr>
        <w:t xml:space="preserve">, </w:t>
      </w:r>
      <w:r w:rsidRPr="0063764A">
        <w:rPr>
          <w:rStyle w:val="StyleUnderline"/>
          <w:highlight w:val="cyan"/>
        </w:rPr>
        <w:t xml:space="preserve">and </w:t>
      </w:r>
      <w:r w:rsidRPr="0063764A">
        <w:rPr>
          <w:rStyle w:val="Emphasis"/>
          <w:highlight w:val="cyan"/>
        </w:rPr>
        <w:t>maximum harmonization</w:t>
      </w:r>
      <w:r w:rsidRPr="0063764A">
        <w:rPr>
          <w:rStyle w:val="StyleUnderline"/>
          <w:highlight w:val="cyan"/>
        </w:rPr>
        <w:t xml:space="preserve"> can only be achieved through legislative means</w:t>
      </w:r>
      <w:r>
        <w:t>. 232</w:t>
      </w:r>
    </w:p>
    <w:p w14:paraId="21FE77C1" w14:textId="77777777" w:rsidR="00157B90" w:rsidRDefault="00157B90" w:rsidP="00157B90">
      <w:pPr>
        <w:rPr>
          <w:b/>
          <w:bCs/>
        </w:rPr>
      </w:pPr>
      <w:r>
        <w:rPr>
          <w:b/>
          <w:bCs/>
        </w:rPr>
        <w:t>(footnote 232)</w:t>
      </w:r>
    </w:p>
    <w:p w14:paraId="7E68C5B0" w14:textId="401C101D" w:rsidR="00157B90" w:rsidRPr="00157B90" w:rsidRDefault="00157B90" w:rsidP="00157B90">
      <w:r w:rsidRPr="009C0AB3">
        <w:rPr>
          <w:rStyle w:val="StyleUnderline"/>
        </w:rPr>
        <w:t xml:space="preserve">For maximum harmonization, </w:t>
      </w:r>
      <w:r w:rsidRPr="0063764A">
        <w:rPr>
          <w:rStyle w:val="StyleUnderline"/>
          <w:highlight w:val="cyan"/>
        </w:rPr>
        <w:t>the U.S. government may transpose the guidelines into the U</w:t>
      </w:r>
      <w:r w:rsidRPr="009C0AB3">
        <w:rPr>
          <w:rStyle w:val="StyleUnderline"/>
        </w:rPr>
        <w:t xml:space="preserve">nited </w:t>
      </w:r>
      <w:r w:rsidRPr="0063764A">
        <w:rPr>
          <w:rStyle w:val="StyleUnderline"/>
          <w:highlight w:val="cyan"/>
        </w:rPr>
        <w:t>S</w:t>
      </w:r>
      <w:r w:rsidRPr="009C0AB3">
        <w:rPr>
          <w:rStyle w:val="StyleUnderline"/>
        </w:rPr>
        <w:t xml:space="preserve">tates </w:t>
      </w:r>
      <w:r w:rsidRPr="0063764A">
        <w:rPr>
          <w:rStyle w:val="StyleUnderline"/>
          <w:highlight w:val="cyan"/>
        </w:rPr>
        <w:t>Code--much like the DMCA for copyright law</w:t>
      </w:r>
      <w:r w:rsidRPr="009C0AB3">
        <w:t xml:space="preserve">--essentially elaborating on the Lanham Act, and the EU would create a directive, or even more ideal, a regulation, so that compliance across each Member State is guaranteed. But see Robert W. Payne, Unauthorized Online Dealers of "Genuine" Products in the Amazon Marketplace and Beyond: Remedies for Brand Owners, 18 J. INTERNET L. 3, 9 (2014) ("[T]he DMCA and </w:t>
      </w:r>
      <w:proofErr w:type="spellStart"/>
      <w:r w:rsidRPr="009C0AB3">
        <w:t>VeRO</w:t>
      </w:r>
      <w:proofErr w:type="spellEnd"/>
      <w:r w:rsidRPr="009C0AB3">
        <w:t xml:space="preserve"> programs are sometimes referred to as a 'whack a mole' game, having little real effect.")</w:t>
      </w:r>
    </w:p>
    <w:p w14:paraId="1474EF6B" w14:textId="168977D1" w:rsidR="00157B90" w:rsidRPr="008C0056" w:rsidRDefault="00157B90" w:rsidP="00157B90">
      <w:pPr>
        <w:pStyle w:val="Heading4"/>
      </w:pPr>
      <w:r>
        <w:t xml:space="preserve">Court decisions create </w:t>
      </w:r>
      <w:r>
        <w:rPr>
          <w:u w:val="single"/>
        </w:rPr>
        <w:t>uncertainty</w:t>
      </w:r>
      <w:r>
        <w:t xml:space="preserve"> over the level of knowledge required to establish contributory liability – because every decision is </w:t>
      </w:r>
      <w:r w:rsidR="00192DF7">
        <w:t>contingent</w:t>
      </w:r>
      <w:r>
        <w:t xml:space="preserve"> on the </w:t>
      </w:r>
      <w:r>
        <w:rPr>
          <w:u w:val="single"/>
        </w:rPr>
        <w:t>facts</w:t>
      </w:r>
      <w:r>
        <w:t xml:space="preserve"> of each case</w:t>
      </w:r>
    </w:p>
    <w:p w14:paraId="6511A6B9" w14:textId="77777777" w:rsidR="00157B90" w:rsidRDefault="00157B90" w:rsidP="00157B90">
      <w:r>
        <w:t xml:space="preserve">Irene </w:t>
      </w:r>
      <w:proofErr w:type="spellStart"/>
      <w:r w:rsidRPr="00B63009">
        <w:rPr>
          <w:rStyle w:val="Style13ptBold"/>
        </w:rPr>
        <w:t>Calboli</w:t>
      </w:r>
      <w:proofErr w:type="spellEnd"/>
      <w:r>
        <w:t>, 20</w:t>
      </w:r>
      <w:r w:rsidRPr="00B63009">
        <w:rPr>
          <w:rStyle w:val="Style13ptBold"/>
        </w:rPr>
        <w:t>16</w:t>
      </w:r>
      <w:r>
        <w:t xml:space="preserve"> - Professor of Law at Texas A&amp;M University School of Law, Academic Fellow at the University of Geneva, and Visiting Professor at Nanyang Technological University “Contributory Trademark Infringement on the Internet: Shouldn't Intermediaries Finally Know What They Need to "Know" and "Control?", in RESEARCH HANDBOOK ON ELECTRONIC COMMERCE LAW, Elgar Online. Accessed via University of Michigan //DH</w:t>
      </w:r>
    </w:p>
    <w:p w14:paraId="7135F2A7" w14:textId="77777777" w:rsidR="00157B90" w:rsidRDefault="00157B90" w:rsidP="00157B90"/>
    <w:p w14:paraId="3DAADCA4" w14:textId="77777777" w:rsidR="00157B90" w:rsidRDefault="00157B90" w:rsidP="00157B90">
      <w:r>
        <w:t xml:space="preserve">As I noted in the Introduction, </w:t>
      </w:r>
      <w:r w:rsidRPr="00892764">
        <w:rPr>
          <w:rStyle w:val="StyleUnderline"/>
          <w:highlight w:val="cyan"/>
        </w:rPr>
        <w:t>even though the courts have adopted the test</w:t>
      </w:r>
      <w:r>
        <w:t xml:space="preserve"> that </w:t>
      </w:r>
      <w:r w:rsidRPr="00CA103C">
        <w:rPr>
          <w:rStyle w:val="StyleUnderline"/>
        </w:rPr>
        <w:t xml:space="preserve">the Supreme Court elaborated in Inwood </w:t>
      </w:r>
      <w:r>
        <w:t xml:space="preserve">in a variety of contexts, </w:t>
      </w:r>
      <w:r w:rsidRPr="00892764">
        <w:rPr>
          <w:rStyle w:val="StyleUnderline"/>
          <w:highlight w:val="cyan"/>
        </w:rPr>
        <w:t>the analysis of judicial decisions on contributory trademark infringement indicates that the outcome of each case remains</w:t>
      </w:r>
      <w:r w:rsidRPr="00CA103C">
        <w:rPr>
          <w:rStyle w:val="StyleUnderline"/>
        </w:rPr>
        <w:t xml:space="preserve"> essentially </w:t>
      </w:r>
      <w:r w:rsidRPr="00892764">
        <w:rPr>
          <w:rStyle w:val="Emphasis"/>
          <w:highlight w:val="cyan"/>
        </w:rPr>
        <w:t>driven by the facts at issue</w:t>
      </w:r>
      <w:r>
        <w:t xml:space="preserve">.127 In particular, the analysis of judicial precedents illustrates that the presumed legitimacy of the intermediaries, their responsiveness to trademark owners’ complaints, and the type of activities that potential direct infringers engage in play a very relevant role in the final decision of the courts. Still, </w:t>
      </w:r>
      <w:r w:rsidRPr="00892764">
        <w:rPr>
          <w:rStyle w:val="Emphasis"/>
          <w:highlight w:val="cyan"/>
        </w:rPr>
        <w:t>uncertainty dominates</w:t>
      </w:r>
      <w:r w:rsidRPr="004B3814">
        <w:rPr>
          <w:rStyle w:val="StyleUnderline"/>
        </w:rPr>
        <w:t xml:space="preserve"> </w:t>
      </w:r>
      <w:r w:rsidRPr="00892764">
        <w:rPr>
          <w:rStyle w:val="StyleUnderline"/>
          <w:highlight w:val="cyan"/>
        </w:rPr>
        <w:t>with respect to the definition of</w:t>
      </w:r>
      <w:r w:rsidRPr="004B3814">
        <w:rPr>
          <w:rStyle w:val="StyleUnderline"/>
        </w:rPr>
        <w:t xml:space="preserve"> the element of “</w:t>
      </w:r>
      <w:r w:rsidRPr="00892764">
        <w:rPr>
          <w:rStyle w:val="StyleUnderline"/>
          <w:highlight w:val="cyan"/>
        </w:rPr>
        <w:t>knowledge”</w:t>
      </w:r>
      <w:r>
        <w:t xml:space="preserve"> and that of “control” </w:t>
      </w:r>
      <w:r w:rsidRPr="00892764">
        <w:rPr>
          <w:rStyle w:val="StyleUnderline"/>
          <w:highlight w:val="cyan"/>
        </w:rPr>
        <w:t>under the Inwood test</w:t>
      </w:r>
      <w:r>
        <w:t xml:space="preserve"> and its variations. As a result, </w:t>
      </w:r>
      <w:r w:rsidRPr="00892764">
        <w:rPr>
          <w:rStyle w:val="StyleUnderline"/>
          <w:highlight w:val="cyan"/>
        </w:rPr>
        <w:t xml:space="preserve">intermediaries are left </w:t>
      </w:r>
      <w:r w:rsidRPr="00892764">
        <w:rPr>
          <w:rStyle w:val="Emphasis"/>
          <w:highlight w:val="cyan"/>
        </w:rPr>
        <w:t>without bright-line rules</w:t>
      </w:r>
      <w:r>
        <w:t xml:space="preserve"> to follow, </w:t>
      </w:r>
      <w:r w:rsidRPr="004B3814">
        <w:rPr>
          <w:rStyle w:val="StyleUnderline"/>
        </w:rPr>
        <w:t>which could lead to a finding of contributory trademark infringement</w:t>
      </w:r>
      <w:r>
        <w:t>.</w:t>
      </w:r>
    </w:p>
    <w:p w14:paraId="5EDF4FAD" w14:textId="77777777" w:rsidR="00157B90" w:rsidRDefault="00157B90" w:rsidP="00157B90">
      <w:r>
        <w:t xml:space="preserve">In contrast, </w:t>
      </w:r>
      <w:r w:rsidRPr="00892764">
        <w:rPr>
          <w:rStyle w:val="StyleUnderline"/>
          <w:highlight w:val="cyan"/>
        </w:rPr>
        <w:t>the only certainty</w:t>
      </w:r>
      <w:r>
        <w:t xml:space="preserve"> that one can derive from judicial decisions with respect to the element of “knowledge” under the second prong of the Inwood test </w:t>
      </w:r>
      <w:r w:rsidRPr="00892764">
        <w:rPr>
          <w:rStyle w:val="StyleUnderline"/>
          <w:highlight w:val="cyan"/>
        </w:rPr>
        <w:t>is</w:t>
      </w:r>
      <w:r w:rsidRPr="001433F8">
        <w:rPr>
          <w:rStyle w:val="StyleUnderline"/>
        </w:rPr>
        <w:t xml:space="preserve"> that</w:t>
      </w:r>
      <w:r>
        <w:rPr>
          <w:rStyle w:val="StyleUnderline"/>
        </w:rPr>
        <w:t xml:space="preserve"> </w:t>
      </w:r>
      <w:r w:rsidRPr="001433F8">
        <w:rPr>
          <w:rStyle w:val="StyleUnderline"/>
        </w:rPr>
        <w:t xml:space="preserve">the </w:t>
      </w:r>
      <w:r w:rsidRPr="00892764">
        <w:rPr>
          <w:rStyle w:val="StyleUnderline"/>
          <w:highlight w:val="cyan"/>
        </w:rPr>
        <w:t>courts have converged toward a narrow interpretation of “specific knowledge” rather than “generalized knowledge</w:t>
      </w:r>
      <w:r>
        <w:t xml:space="preserve">.” As I elaborated in Part II, the Ninth Circuit initially ruled, in </w:t>
      </w:r>
      <w:proofErr w:type="spellStart"/>
      <w:r>
        <w:t>Fonovisa</w:t>
      </w:r>
      <w:proofErr w:type="spellEnd"/>
      <w:r>
        <w:t xml:space="preserve">, that liability attached to the defendant’s action because it had a “generalized” knowledge of the sale of counterfeit products on its premises.128 In the following years, the courts reduced the breadth of this interpretation of “knowledge.” The most recent leading case in this respect is Tiffany v. eBay, in which the Second Circuit rejected the idea that “generalized” knowledge could satisfy the Inwood test,129 and stated that a finding of liability required “specific knowledge” of the direct infringement.130 Post-Tiffany v. eBay, the courts have continued to hold that knowledge of “specific instances of infringement” is required for a finding of contributory infringement.131 Still, </w:t>
      </w:r>
      <w:r w:rsidRPr="001433F8">
        <w:rPr>
          <w:rStyle w:val="StyleUnderline"/>
        </w:rPr>
        <w:t>how specific this “specific knowledge” should be, and how many specific instances of infringement intermediaries should be aware of, remain unclear.</w:t>
      </w:r>
      <w:r>
        <w:t xml:space="preserve"> </w:t>
      </w:r>
      <w:r w:rsidRPr="001433F8">
        <w:rPr>
          <w:rStyle w:val="StyleUnderline"/>
        </w:rPr>
        <w:t xml:space="preserve">What is clear is that the </w:t>
      </w:r>
      <w:r w:rsidRPr="00892764">
        <w:rPr>
          <w:rStyle w:val="StyleUnderline"/>
          <w:highlight w:val="cyan"/>
        </w:rPr>
        <w:t xml:space="preserve">courts will assess this knowledge on a </w:t>
      </w:r>
      <w:r w:rsidRPr="00892764">
        <w:rPr>
          <w:rStyle w:val="Emphasis"/>
          <w:highlight w:val="cyan"/>
        </w:rPr>
        <w:t>case-by-case basis</w:t>
      </w:r>
      <w:r w:rsidRPr="00892764">
        <w:rPr>
          <w:highlight w:val="cyan"/>
        </w:rPr>
        <w:t>.</w:t>
      </w:r>
    </w:p>
    <w:p w14:paraId="3800805B" w14:textId="77777777" w:rsidR="00157B90" w:rsidRDefault="00157B90" w:rsidP="00157B90">
      <w:pPr>
        <w:rPr>
          <w:b/>
          <w:bCs/>
        </w:rPr>
      </w:pPr>
    </w:p>
    <w:p w14:paraId="58D4D626" w14:textId="77777777" w:rsidR="0041189A" w:rsidRDefault="0041189A" w:rsidP="0041189A">
      <w:pPr>
        <w:pStyle w:val="Heading4"/>
      </w:pPr>
      <w:r>
        <w:t xml:space="preserve">The plan </w:t>
      </w:r>
      <w:proofErr w:type="gramStart"/>
      <w:r>
        <w:t>has to</w:t>
      </w:r>
      <w:proofErr w:type="gramEnd"/>
      <w:r>
        <w:t xml:space="preserve"> </w:t>
      </w:r>
      <w:r w:rsidRPr="00295409">
        <w:rPr>
          <w:u w:val="single"/>
        </w:rPr>
        <w:t>codify</w:t>
      </w:r>
      <w:r>
        <w:t xml:space="preserve"> a knowledge requirement – otherwise, </w:t>
      </w:r>
      <w:r w:rsidRPr="00C5650A">
        <w:rPr>
          <w:u w:val="single"/>
        </w:rPr>
        <w:t>subsequent court interpretation</w:t>
      </w:r>
      <w:r>
        <w:t xml:space="preserve"> will make it impossible to enforce</w:t>
      </w:r>
    </w:p>
    <w:p w14:paraId="78285195" w14:textId="77777777" w:rsidR="0041189A" w:rsidRDefault="0041189A" w:rsidP="0041189A">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3DCEC2E8" w14:textId="77777777" w:rsidR="0041189A" w:rsidRPr="006E2FAF" w:rsidRDefault="0041189A" w:rsidP="0041189A"/>
    <w:p w14:paraId="401808D6" w14:textId="77777777" w:rsidR="0041189A" w:rsidRDefault="0041189A" w:rsidP="0041189A">
      <w:r w:rsidRPr="00295409">
        <w:rPr>
          <w:rStyle w:val="StyleUnderline"/>
          <w:highlight w:val="cyan"/>
        </w:rPr>
        <w:t>Legislation regarding contributory liability</w:t>
      </w:r>
      <w:r w:rsidRPr="006E2FAF">
        <w:rPr>
          <w:rStyle w:val="StyleUnderline"/>
        </w:rPr>
        <w:t xml:space="preserve"> for online marketplaces </w:t>
      </w:r>
      <w:r w:rsidRPr="00295409">
        <w:rPr>
          <w:rStyle w:val="StyleUnderline"/>
          <w:highlight w:val="cyan"/>
        </w:rPr>
        <w:t>should address Tiffany's knowledge requirement</w:t>
      </w:r>
      <w:r>
        <w:t xml:space="preserve">. </w:t>
      </w:r>
      <w:r w:rsidRPr="00295409">
        <w:rPr>
          <w:rStyle w:val="StyleUnderline"/>
          <w:highlight w:val="cyan"/>
        </w:rPr>
        <w:t>Courts</w:t>
      </w:r>
      <w:r w:rsidRPr="006E2FAF">
        <w:rPr>
          <w:rStyle w:val="StyleUnderline"/>
        </w:rPr>
        <w:t xml:space="preserve"> </w:t>
      </w:r>
      <w:r w:rsidRPr="00D20F04">
        <w:t>are</w:t>
      </w:r>
      <w:r>
        <w:t xml:space="preserve"> not new to interpreting existing law and </w:t>
      </w:r>
      <w:r w:rsidRPr="00295409">
        <w:rPr>
          <w:rStyle w:val="StyleUnderline"/>
          <w:highlight w:val="cyan"/>
        </w:rPr>
        <w:t>add</w:t>
      </w:r>
      <w:r w:rsidRPr="00D20F04">
        <w:t xml:space="preserve">ing </w:t>
      </w:r>
      <w:r w:rsidRPr="00295409">
        <w:rPr>
          <w:rStyle w:val="StyleUnderline"/>
          <w:highlight w:val="cyan"/>
        </w:rPr>
        <w:t xml:space="preserve">heightened standards into statutes </w:t>
      </w:r>
      <w:r w:rsidRPr="00295409">
        <w:rPr>
          <w:rStyle w:val="Emphasis"/>
          <w:highlight w:val="cyan"/>
        </w:rPr>
        <w:t>when they are not explicitly addressed</w:t>
      </w:r>
      <w:r>
        <w:t>. For example</w:t>
      </w:r>
      <w:r w:rsidRPr="00295409">
        <w:t xml:space="preserve">, </w:t>
      </w:r>
      <w:r w:rsidRPr="00295409">
        <w:rPr>
          <w:rStyle w:val="StyleUnderline"/>
        </w:rPr>
        <w:t>Congress codified the willful infringement standard in</w:t>
      </w:r>
      <w:r w:rsidRPr="00295409">
        <w:t xml:space="preserve"> 3</w:t>
      </w:r>
      <w:r>
        <w:t xml:space="preserve">5 U.S.C. § 298 when it enacted </w:t>
      </w:r>
      <w:r w:rsidRPr="006E2FAF">
        <w:rPr>
          <w:rStyle w:val="StyleUnderline"/>
        </w:rPr>
        <w:t>the</w:t>
      </w:r>
      <w:r>
        <w:t xml:space="preserve"> 2012 </w:t>
      </w:r>
      <w:r w:rsidRPr="006E2FAF">
        <w:rPr>
          <w:rStyle w:val="StyleUnderline"/>
        </w:rPr>
        <w:t>American Invents Act</w:t>
      </w:r>
      <w:r>
        <w:t xml:space="preserve"> ("AIA").218 </w:t>
      </w:r>
      <w:r w:rsidRPr="006E2FAF">
        <w:rPr>
          <w:rStyle w:val="StyleUnderline"/>
        </w:rPr>
        <w:t>Courts have changed this standard over the years by first applying a two-prong "objectively reckless" standard</w:t>
      </w:r>
      <w:r>
        <w:t xml:space="preserve">,219 </w:t>
      </w:r>
      <w:r w:rsidRPr="006E2FAF">
        <w:rPr>
          <w:rStyle w:val="StyleUnderline"/>
        </w:rPr>
        <w:t>to declining an imposition of an affirmative obligation to obtain outside counsel</w:t>
      </w:r>
      <w:r>
        <w:t xml:space="preserve">, 220 only later to agree the opinion of counsel may be relevant. 221 The latest discussion from courts for determining willfulness is changing the standard from a question of law to de novo review. 222 </w:t>
      </w:r>
      <w:r w:rsidRPr="00295409">
        <w:rPr>
          <w:rStyle w:val="StyleUnderline"/>
          <w:highlight w:val="cyan"/>
        </w:rPr>
        <w:t>If new legislation does not address the Tiffany knowledge standard</w:t>
      </w:r>
      <w:r>
        <w:t xml:space="preserve">, there is a chance </w:t>
      </w:r>
      <w:r w:rsidRPr="00295409">
        <w:rPr>
          <w:rStyle w:val="StyleUnderline"/>
          <w:highlight w:val="cyan"/>
        </w:rPr>
        <w:t>courts may react</w:t>
      </w:r>
      <w:r w:rsidRPr="006E2FAF">
        <w:rPr>
          <w:rStyle w:val="StyleUnderline"/>
        </w:rPr>
        <w:t xml:space="preserve"> similarly for contributory trademark liability </w:t>
      </w:r>
      <w:r w:rsidRPr="00295409">
        <w:rPr>
          <w:rStyle w:val="StyleUnderline"/>
          <w:highlight w:val="cyan"/>
        </w:rPr>
        <w:t>by determining a knowledge requirement is necessary</w:t>
      </w:r>
      <w:r>
        <w:t xml:space="preserve">. As a result, </w:t>
      </w:r>
      <w:r w:rsidRPr="00295409">
        <w:rPr>
          <w:rStyle w:val="StyleUnderline"/>
          <w:highlight w:val="cyan"/>
        </w:rPr>
        <w:t>rightsholders would be unable to meet the heightened standards</w:t>
      </w:r>
      <w:r>
        <w:t>.</w:t>
      </w:r>
    </w:p>
    <w:p w14:paraId="0BC1D328" w14:textId="77777777" w:rsidR="000E7BCF" w:rsidRDefault="000E7BCF" w:rsidP="000E7BCF"/>
    <w:p w14:paraId="3FF7B937" w14:textId="77777777" w:rsidR="00756A3B" w:rsidRPr="00B36824" w:rsidRDefault="00756A3B" w:rsidP="00756A3B">
      <w:pPr>
        <w:pStyle w:val="Heading4"/>
        <w:rPr>
          <w:rStyle w:val="Style13ptBold"/>
          <w:b/>
          <w:bCs w:val="0"/>
        </w:rPr>
      </w:pPr>
      <w:r w:rsidRPr="00B36824">
        <w:rPr>
          <w:rStyle w:val="Style13ptBold"/>
          <w:b/>
          <w:bCs w:val="0"/>
        </w:rPr>
        <w:t>Legislation is vital to reducing compliance uncertainty</w:t>
      </w:r>
    </w:p>
    <w:p w14:paraId="1D894A93" w14:textId="77777777" w:rsidR="00756A3B" w:rsidRDefault="00756A3B" w:rsidP="00756A3B">
      <w:r>
        <w:t xml:space="preserve">Irene </w:t>
      </w:r>
      <w:proofErr w:type="spellStart"/>
      <w:r w:rsidRPr="00B63009">
        <w:rPr>
          <w:rStyle w:val="Style13ptBold"/>
        </w:rPr>
        <w:t>Calboli</w:t>
      </w:r>
      <w:proofErr w:type="spellEnd"/>
      <w:r>
        <w:t>, 20</w:t>
      </w:r>
      <w:r w:rsidRPr="00B63009">
        <w:rPr>
          <w:rStyle w:val="Style13ptBold"/>
        </w:rPr>
        <w:t>16</w:t>
      </w:r>
      <w:r>
        <w:t xml:space="preserve"> - Professor of Law at Texas A&amp;M University School of Law, Academic Fellow at the University of Geneva, and Visiting Professor at Nanyang Technological University “Contributory Trademark Infringement on the Internet: Shouldn't Intermediaries Finally Know What They Need to "Know" and "Control?", in RESEARCH HANDBOOK ON ELECTRONIC COMMERCE LAW, Elgar Online. Accessed via University of Michigan //DH</w:t>
      </w:r>
    </w:p>
    <w:p w14:paraId="36FEA9D7" w14:textId="77777777" w:rsidR="00756A3B" w:rsidRDefault="00756A3B" w:rsidP="00756A3B"/>
    <w:p w14:paraId="62C67F09" w14:textId="77777777" w:rsidR="00756A3B" w:rsidRDefault="00756A3B" w:rsidP="00756A3B">
      <w:r>
        <w:t xml:space="preserve">While the flexibility of a common law approach leaves the courts greater discretion in adapting the judicial precedents to the facts at issue, the </w:t>
      </w:r>
      <w:r w:rsidRPr="00B36824">
        <w:rPr>
          <w:rStyle w:val="StyleUnderline"/>
        </w:rPr>
        <w:t>uncertainty</w:t>
      </w:r>
      <w:r>
        <w:t xml:space="preserve"> in this area </w:t>
      </w:r>
      <w:r w:rsidRPr="00B36824">
        <w:rPr>
          <w:rStyle w:val="StyleUnderline"/>
        </w:rPr>
        <w:t>could</w:t>
      </w:r>
      <w:r>
        <w:t xml:space="preserve"> perhaps </w:t>
      </w:r>
      <w:r w:rsidRPr="00B36824">
        <w:rPr>
          <w:rStyle w:val="StyleUnderline"/>
        </w:rPr>
        <w:t xml:space="preserve">be </w:t>
      </w:r>
      <w:r w:rsidRPr="00B36824">
        <w:rPr>
          <w:rStyle w:val="Emphasis"/>
        </w:rPr>
        <w:t>best resolved</w:t>
      </w:r>
      <w:r w:rsidRPr="00B36824">
        <w:rPr>
          <w:rStyle w:val="StyleUnderline"/>
        </w:rPr>
        <w:t xml:space="preserve"> by adopting a legislative amendment</w:t>
      </w:r>
      <w:r>
        <w:t xml:space="preserve">. </w:t>
      </w:r>
      <w:r w:rsidRPr="00B36824">
        <w:rPr>
          <w:rStyle w:val="StyleUnderline"/>
        </w:rPr>
        <w:t xml:space="preserve">This </w:t>
      </w:r>
      <w:r>
        <w:t xml:space="preserve">amendment </w:t>
      </w:r>
      <w:r w:rsidRPr="00B36824">
        <w:rPr>
          <w:rStyle w:val="StyleUnderline"/>
        </w:rPr>
        <w:t>would introduce contributory trademark infringement as a statutory action for infringement</w:t>
      </w:r>
      <w:r>
        <w:rPr>
          <w:rStyle w:val="StyleUnderline"/>
        </w:rPr>
        <w:t xml:space="preserve"> </w:t>
      </w:r>
      <w:r w:rsidRPr="00B36824">
        <w:rPr>
          <w:rStyle w:val="StyleUnderline"/>
        </w:rPr>
        <w:t>in the Lanham Ac</w:t>
      </w:r>
      <w:r>
        <w:t xml:space="preserve">t, but it would also elaborate on the definition of the relevant elements necessary to assess this type of liability. Notably, </w:t>
      </w:r>
      <w:r w:rsidRPr="002A3CE8">
        <w:rPr>
          <w:rStyle w:val="StyleUnderline"/>
        </w:rPr>
        <w:t>this</w:t>
      </w:r>
      <w:r>
        <w:t xml:space="preserve"> amendment </w:t>
      </w:r>
      <w:r w:rsidRPr="002A3CE8">
        <w:rPr>
          <w:rStyle w:val="StyleUnderline"/>
        </w:rPr>
        <w:t>should include</w:t>
      </w:r>
      <w:r>
        <w:t xml:space="preserve"> detailed </w:t>
      </w:r>
      <w:r w:rsidRPr="002A3CE8">
        <w:rPr>
          <w:rStyle w:val="StyleUnderline"/>
        </w:rPr>
        <w:t>definitions of “knowledge</w:t>
      </w:r>
      <w:r>
        <w:t xml:space="preserve">,” “control,” “willful blindness,” </w:t>
      </w:r>
      <w:r w:rsidRPr="002A3CE8">
        <w:rPr>
          <w:rStyle w:val="StyleUnderline"/>
        </w:rPr>
        <w:t>and any related concepts that could be relevant to assess a claim for contributory infringement</w:t>
      </w:r>
      <w:r>
        <w:t xml:space="preserve">. </w:t>
      </w:r>
      <w:r w:rsidRPr="002A3CE8">
        <w:rPr>
          <w:rStyle w:val="StyleUnderline"/>
        </w:rPr>
        <w:t xml:space="preserve">Such an amendment should also include a provision detailing the exceptions </w:t>
      </w:r>
      <w:r>
        <w:t xml:space="preserve">and limitations </w:t>
      </w:r>
      <w:r w:rsidRPr="002A3CE8">
        <w:rPr>
          <w:rStyle w:val="StyleUnderline"/>
        </w:rPr>
        <w:t>to contributory infringement</w:t>
      </w:r>
      <w:r>
        <w:t xml:space="preserve">.161 Finally, as part of this amendment, </w:t>
      </w:r>
      <w:r w:rsidRPr="002A3CE8">
        <w:rPr>
          <w:rStyle w:val="StyleUnderline"/>
        </w:rPr>
        <w:t>Congress should</w:t>
      </w:r>
      <w:r>
        <w:t xml:space="preserve"> also consider </w:t>
      </w:r>
      <w:r w:rsidRPr="002A3CE8">
        <w:rPr>
          <w:rStyle w:val="StyleUnderline"/>
        </w:rPr>
        <w:t>introduc</w:t>
      </w:r>
      <w:r>
        <w:t xml:space="preserve">ing </w:t>
      </w:r>
      <w:r w:rsidRPr="00DC5575">
        <w:rPr>
          <w:highlight w:val="cyan"/>
        </w:rPr>
        <w:t xml:space="preserve">a </w:t>
      </w:r>
      <w:r w:rsidRPr="00DC5575">
        <w:rPr>
          <w:rStyle w:val="StyleUnderline"/>
          <w:highlight w:val="cyan"/>
        </w:rPr>
        <w:t>“safe harbor” provision for intermediaries</w:t>
      </w:r>
      <w:r w:rsidRPr="002A3CE8">
        <w:rPr>
          <w:rStyle w:val="StyleUnderline"/>
        </w:rPr>
        <w:t xml:space="preserve"> as part the Lanham Act. This</w:t>
      </w:r>
      <w:r>
        <w:t xml:space="preserve"> provision </w:t>
      </w:r>
      <w:r w:rsidRPr="00DC5575">
        <w:rPr>
          <w:rStyle w:val="StyleUnderline"/>
          <w:highlight w:val="cyan"/>
        </w:rPr>
        <w:t>could be modelled after the safe harbor provision that was adopted as part of the</w:t>
      </w:r>
      <w:r>
        <w:t xml:space="preserve"> Digital Millennium Copyright Act </w:t>
      </w:r>
      <w:r w:rsidRPr="00DC5575">
        <w:rPr>
          <w:highlight w:val="cyan"/>
        </w:rPr>
        <w:t>(“</w:t>
      </w:r>
      <w:r w:rsidRPr="00DC5575">
        <w:rPr>
          <w:rStyle w:val="StyleUnderline"/>
          <w:highlight w:val="cyan"/>
        </w:rPr>
        <w:t>DMCA</w:t>
      </w:r>
      <w:r w:rsidRPr="002A3CE8">
        <w:rPr>
          <w:rStyle w:val="StyleUnderline"/>
        </w:rPr>
        <w:t>”</w:t>
      </w:r>
      <w:r>
        <w:t>)</w:t>
      </w:r>
      <w:proofErr w:type="gramStart"/>
      <w:r>
        <w:t xml:space="preserve">.162 In particular, </w:t>
      </w:r>
      <w:r w:rsidRPr="002A3CE8">
        <w:rPr>
          <w:rStyle w:val="StyleUnderline"/>
        </w:rPr>
        <w:t>it</w:t>
      </w:r>
      <w:proofErr w:type="gramEnd"/>
      <w:r w:rsidRPr="002A3CE8">
        <w:rPr>
          <w:rStyle w:val="StyleUnderline"/>
        </w:rPr>
        <w:t xml:space="preserve"> should detail the measures that intermediaries should observe, or create a system of “notice-and-takedown” that intermediaries could implement to avoid claims of contributory trademark infringement</w:t>
      </w:r>
      <w:r>
        <w:t xml:space="preserve">. Even though the DMCA, and the safe harbor provision, have been criticized, </w:t>
      </w:r>
      <w:r w:rsidRPr="00DC5575">
        <w:rPr>
          <w:rStyle w:val="StyleUnderline"/>
          <w:highlight w:val="cyan"/>
        </w:rPr>
        <w:t>the safe harbor provision represents an important mechanism for intermediaries to prove compliance with the DMCA and</w:t>
      </w:r>
      <w:r w:rsidRPr="002A3CE8">
        <w:rPr>
          <w:rStyle w:val="StyleUnderline"/>
        </w:rPr>
        <w:t xml:space="preserve"> thus likely </w:t>
      </w:r>
      <w:r w:rsidRPr="00DC5575">
        <w:rPr>
          <w:rStyle w:val="StyleUnderline"/>
          <w:highlight w:val="cyan"/>
        </w:rPr>
        <w:t>exclude copyright infringement</w:t>
      </w:r>
      <w:r>
        <w:t xml:space="preserve">.163 </w:t>
      </w:r>
      <w:r w:rsidRPr="00DC5575">
        <w:rPr>
          <w:rStyle w:val="StyleUnderline"/>
          <w:highlight w:val="cyan"/>
        </w:rPr>
        <w:t xml:space="preserve">Introducing a similar provision into the Lanham Act could offer intermediaries a </w:t>
      </w:r>
      <w:r w:rsidRPr="00DC5575">
        <w:rPr>
          <w:rStyle w:val="Emphasis"/>
          <w:highlight w:val="cyan"/>
        </w:rPr>
        <w:t>greater level of certainty</w:t>
      </w:r>
      <w:r w:rsidRPr="00DC5575">
        <w:rPr>
          <w:rStyle w:val="StyleUnderline"/>
          <w:highlight w:val="cyan"/>
        </w:rPr>
        <w:t xml:space="preserve"> in conducting their activities</w:t>
      </w:r>
      <w:r w:rsidRPr="00DC5575">
        <w:rPr>
          <w:highlight w:val="cyan"/>
        </w:rPr>
        <w:t xml:space="preserve"> </w:t>
      </w:r>
      <w:r w:rsidRPr="00DC5575">
        <w:rPr>
          <w:rStyle w:val="StyleUnderline"/>
          <w:highlight w:val="cyan"/>
        </w:rPr>
        <w:t>from a contributory trademark liability perspective</w:t>
      </w:r>
      <w:r>
        <w:t>.</w:t>
      </w:r>
    </w:p>
    <w:p w14:paraId="7404659E" w14:textId="77777777" w:rsidR="00756A3B" w:rsidRDefault="00756A3B" w:rsidP="00756A3B"/>
    <w:p w14:paraId="64EF009F" w14:textId="762035EB" w:rsidR="00756A3B" w:rsidRDefault="00D4313A" w:rsidP="00D4313A">
      <w:pPr>
        <w:pStyle w:val="Heading3"/>
      </w:pPr>
      <w:r>
        <w:t>Courts solve</w:t>
      </w:r>
    </w:p>
    <w:p w14:paraId="33BD226D" w14:textId="77777777" w:rsidR="00D4313A" w:rsidRDefault="00D4313A" w:rsidP="00D4313A"/>
    <w:p w14:paraId="5AB3A01D" w14:textId="033D2368" w:rsidR="00D4313A" w:rsidRDefault="00D4313A" w:rsidP="00D4313A">
      <w:pPr>
        <w:pStyle w:val="Heading4"/>
      </w:pPr>
      <w:r>
        <w:t xml:space="preserve">Courts </w:t>
      </w:r>
      <w:r w:rsidR="003F31A1">
        <w:t>can apply contributory liability to trademark law</w:t>
      </w:r>
    </w:p>
    <w:p w14:paraId="38125526" w14:textId="77777777" w:rsidR="00D4313A" w:rsidRDefault="00D4313A" w:rsidP="00D4313A">
      <w:r>
        <w:t xml:space="preserve">Irene </w:t>
      </w:r>
      <w:proofErr w:type="spellStart"/>
      <w:r w:rsidRPr="00B63009">
        <w:rPr>
          <w:rStyle w:val="Style13ptBold"/>
        </w:rPr>
        <w:t>Calboli</w:t>
      </w:r>
      <w:proofErr w:type="spellEnd"/>
      <w:r>
        <w:t>, 20</w:t>
      </w:r>
      <w:r w:rsidRPr="00B63009">
        <w:rPr>
          <w:rStyle w:val="Style13ptBold"/>
        </w:rPr>
        <w:t>16</w:t>
      </w:r>
      <w:r>
        <w:t xml:space="preserve"> - Professor of Law at Texas A&amp;M University School of Law, Academic Fellow at the University of Geneva, and Visiting Professor at Nanyang Technological University “Contributory Trademark Infringement on the Internet: Shouldn't Intermediaries Finally Know What They Need to "Know" and "Control?", in RESEARCH HANDBOOK ON ELECTRONIC COMMERCE LAW, Elgar Online. Accessed via University of Michigan //DH</w:t>
      </w:r>
    </w:p>
    <w:p w14:paraId="325959C3" w14:textId="77777777" w:rsidR="00D4313A" w:rsidRPr="003C4C39" w:rsidRDefault="00D4313A" w:rsidP="00D4313A"/>
    <w:p w14:paraId="28D56835" w14:textId="77777777" w:rsidR="00D4313A" w:rsidRDefault="00D4313A" w:rsidP="00D4313A">
      <w:r>
        <w:t xml:space="preserve">Accordingly, </w:t>
      </w:r>
      <w:r w:rsidRPr="003C4C39">
        <w:rPr>
          <w:rStyle w:val="StyleUnderline"/>
        </w:rPr>
        <w:t>even though it may be difficult to craft rules that would fully satisfy the need for certainty</w:t>
      </w:r>
      <w:r>
        <w:t xml:space="preserve">, the </w:t>
      </w:r>
      <w:r w:rsidRPr="003C4C39">
        <w:rPr>
          <w:rStyle w:val="StyleUnderline"/>
        </w:rPr>
        <w:t>courts should at least clarify the interpretation of the existing standards for contributory trademark liability, or explicitly adopt</w:t>
      </w:r>
      <w:r>
        <w:t xml:space="preserve"> and elaborate on </w:t>
      </w:r>
      <w:r w:rsidRPr="003C4C39">
        <w:rPr>
          <w:rStyle w:val="StyleUnderline"/>
        </w:rPr>
        <w:t>a new</w:t>
      </w:r>
      <w:r>
        <w:t xml:space="preserve"> ad hoc </w:t>
      </w:r>
      <w:r w:rsidRPr="003C4C39">
        <w:rPr>
          <w:rStyle w:val="StyleUnderline"/>
        </w:rPr>
        <w:t>standard</w:t>
      </w:r>
      <w:r>
        <w:t xml:space="preserve"> in this area. At a minimum, </w:t>
      </w:r>
      <w:r w:rsidRPr="003C4C39">
        <w:rPr>
          <w:rStyle w:val="StyleUnderline"/>
        </w:rPr>
        <w:t>courts could clarify and give specific instructions as to what measures intermediaries could take to avoid liability, and to what extent intermediaries should police the marketplaces.</w:t>
      </w:r>
      <w:r>
        <w:t xml:space="preserve">154 Perhaps </w:t>
      </w:r>
      <w:r w:rsidRPr="003C4C39">
        <w:rPr>
          <w:rStyle w:val="StyleUnderline"/>
        </w:rPr>
        <w:t>the Supreme Court could again grant cert</w:t>
      </w:r>
      <w:r>
        <w:t xml:space="preserve">iorari </w:t>
      </w:r>
      <w:r w:rsidRPr="003C4C39">
        <w:rPr>
          <w:rStyle w:val="StyleUnderline"/>
        </w:rPr>
        <w:t>in a case related to contributory trademark infringement and further clarify its previous ruling</w:t>
      </w:r>
      <w:r>
        <w:t xml:space="preserve"> in Inwood.</w:t>
      </w:r>
    </w:p>
    <w:p w14:paraId="67379748" w14:textId="77777777" w:rsidR="00D4313A" w:rsidRPr="00D4313A" w:rsidRDefault="00D4313A" w:rsidP="00D4313A"/>
    <w:p w14:paraId="25FCEC88" w14:textId="33741EDA" w:rsidR="000C50AE" w:rsidRDefault="000C50AE" w:rsidP="000C50AE">
      <w:pPr>
        <w:pStyle w:val="Heading2"/>
      </w:pPr>
      <w:r>
        <w:t>Constructive knowledge</w:t>
      </w:r>
    </w:p>
    <w:p w14:paraId="59F2EDBC" w14:textId="77777777" w:rsidR="000C50AE" w:rsidRDefault="000C50AE" w:rsidP="000C50AE">
      <w:pPr>
        <w:pStyle w:val="Heading3"/>
      </w:pPr>
      <w:r>
        <w:t>S: Constructive knowledge</w:t>
      </w:r>
    </w:p>
    <w:p w14:paraId="57972F18" w14:textId="77777777" w:rsidR="000C50AE" w:rsidRDefault="000C50AE" w:rsidP="000C50AE">
      <w:pPr>
        <w:pStyle w:val="Heading4"/>
      </w:pPr>
      <w:r>
        <w:t xml:space="preserve">Applying a constructive knowledge standard to contributory trademark liability for online commerce would force online marketplaces to take a </w:t>
      </w:r>
      <w:r>
        <w:rPr>
          <w:u w:val="single"/>
        </w:rPr>
        <w:t>proactive</w:t>
      </w:r>
      <w:r>
        <w:t xml:space="preserve"> approach in addressing counterfeiting</w:t>
      </w:r>
    </w:p>
    <w:p w14:paraId="5DF697D7" w14:textId="77777777" w:rsidR="000C50AE" w:rsidRDefault="000C50AE" w:rsidP="000C50AE">
      <w:r>
        <w:t xml:space="preserve">Hayley </w:t>
      </w:r>
      <w:r w:rsidRPr="00FC4467">
        <w:rPr>
          <w:rStyle w:val="Style13ptBold"/>
        </w:rPr>
        <w:t>Dunn</w:t>
      </w:r>
      <w:r>
        <w:t>, 20</w:t>
      </w:r>
      <w:r w:rsidRPr="00FC4467">
        <w:rPr>
          <w:rStyle w:val="Style13ptBold"/>
        </w:rPr>
        <w:t>21</w:t>
      </w:r>
      <w:r>
        <w:t xml:space="preserve"> - Maryland licensed attorney who holds a J.D., cum laude, from the Catholic University of America, Columbus School of Law.  At time of writing, served as a judicial law clerk to the Honorable Laura S. Ripken of the Court of Special Appeals of Maryland. “What's in Your Box? Removing the Tiffany Standard of Knowledge in Online Marketplaces,” 29 Cath. U. J. L. &amp; Tech 91 (2021). Available at: </w:t>
      </w:r>
      <w:hyperlink r:id="rId89" w:history="1">
        <w:r w:rsidRPr="00311ECE">
          <w:rPr>
            <w:rStyle w:val="Hyperlink"/>
          </w:rPr>
          <w:t>https://scholarship.law.edu/jlt/vol29/iss2/6</w:t>
        </w:r>
      </w:hyperlink>
      <w:r>
        <w:t xml:space="preserve">  //DH</w:t>
      </w:r>
    </w:p>
    <w:p w14:paraId="582BF110" w14:textId="77777777" w:rsidR="000C50AE" w:rsidRPr="00295212" w:rsidRDefault="000C50AE" w:rsidP="000C50AE"/>
    <w:p w14:paraId="28CBEA7A" w14:textId="77777777" w:rsidR="000C50AE" w:rsidRPr="00954467" w:rsidRDefault="000C50AE" w:rsidP="000C50AE">
      <w:pPr>
        <w:rPr>
          <w:rStyle w:val="StyleUnderline"/>
        </w:rPr>
      </w:pPr>
      <w:r>
        <w:t xml:space="preserve">An alternative to such a broad approach would be to create a statute to overturn Tiffany, requiring the high standard of specific knowledge of </w:t>
      </w:r>
      <w:proofErr w:type="gramStart"/>
      <w:r>
        <w:t>particular online</w:t>
      </w:r>
      <w:proofErr w:type="gramEnd"/>
      <w:r>
        <w:t xml:space="preserve"> infringements.279 In particular, the knowledge standard for contributory liability must be modified so brand owners can recover. </w:t>
      </w:r>
      <w:r w:rsidRPr="0040030E">
        <w:rPr>
          <w:rStyle w:val="StyleUnderline"/>
          <w:highlight w:val="cyan"/>
        </w:rPr>
        <w:t xml:space="preserve">Rather than </w:t>
      </w:r>
      <w:r w:rsidRPr="00954467">
        <w:rPr>
          <w:rStyle w:val="StyleUnderline"/>
          <w:highlight w:val="cyan"/>
        </w:rPr>
        <w:t>saying there must</w:t>
      </w:r>
      <w:r w:rsidRPr="00954467">
        <w:rPr>
          <w:rStyle w:val="StyleUnderline"/>
        </w:rPr>
        <w:t xml:space="preserve"> be more than </w:t>
      </w:r>
      <w:r w:rsidRPr="0040030E">
        <w:rPr>
          <w:rStyle w:val="StyleUnderline"/>
          <w:highlight w:val="cyan"/>
        </w:rPr>
        <w:t>“general knowledge” of infringement for a company to be liable, Congress could</w:t>
      </w:r>
      <w:r>
        <w:t xml:space="preserve"> draft a statute to establish clear factors for willful blindness. It could </w:t>
      </w:r>
      <w:r w:rsidRPr="0040030E">
        <w:rPr>
          <w:rStyle w:val="StyleUnderline"/>
          <w:highlight w:val="cyan"/>
        </w:rPr>
        <w:t xml:space="preserve">clarify that once an online marketplace has been notified </w:t>
      </w:r>
      <w:r w:rsidRPr="00954467">
        <w:rPr>
          <w:rStyle w:val="StyleUnderline"/>
          <w:highlight w:val="cyan"/>
        </w:rPr>
        <w:t>of</w:t>
      </w:r>
      <w:r w:rsidRPr="002E2664">
        <w:rPr>
          <w:rStyle w:val="StyleUnderline"/>
        </w:rPr>
        <w:t xml:space="preserve"> a certain </w:t>
      </w:r>
      <w:proofErr w:type="gramStart"/>
      <w:r w:rsidRPr="002E2664">
        <w:rPr>
          <w:rStyle w:val="StyleUnderline"/>
        </w:rPr>
        <w:t>amount</w:t>
      </w:r>
      <w:proofErr w:type="gramEnd"/>
      <w:r w:rsidRPr="002E2664">
        <w:rPr>
          <w:rStyle w:val="StyleUnderline"/>
        </w:rPr>
        <w:t xml:space="preserve"> of </w:t>
      </w:r>
      <w:r w:rsidRPr="00954467">
        <w:rPr>
          <w:rStyle w:val="StyleUnderline"/>
          <w:highlight w:val="cyan"/>
        </w:rPr>
        <w:t>infringements for a particular brand,</w:t>
      </w:r>
      <w:r w:rsidRPr="002E2664">
        <w:rPr>
          <w:rStyle w:val="StyleUnderline"/>
        </w:rPr>
        <w:t xml:space="preserve"> </w:t>
      </w:r>
      <w:r w:rsidRPr="0040030E">
        <w:rPr>
          <w:rStyle w:val="StyleUnderline"/>
          <w:highlight w:val="cyan"/>
        </w:rPr>
        <w:t xml:space="preserve">they have been </w:t>
      </w:r>
      <w:r w:rsidRPr="0040030E">
        <w:rPr>
          <w:rStyle w:val="Emphasis"/>
          <w:highlight w:val="cyan"/>
        </w:rPr>
        <w:t>put on notice</w:t>
      </w:r>
      <w:r w:rsidRPr="002E2664">
        <w:rPr>
          <w:rStyle w:val="StyleUnderline"/>
        </w:rPr>
        <w:t xml:space="preserve"> </w:t>
      </w:r>
      <w:r w:rsidRPr="0040030E">
        <w:rPr>
          <w:rStyle w:val="StyleUnderline"/>
          <w:highlight w:val="cyan"/>
        </w:rPr>
        <w:t>to address subsequent listings from the same brand</w:t>
      </w:r>
      <w:r>
        <w:t xml:space="preserve">. </w:t>
      </w:r>
      <w:r w:rsidRPr="00954467">
        <w:rPr>
          <w:rStyle w:val="StyleUnderline"/>
          <w:highlight w:val="cyan"/>
        </w:rPr>
        <w:t xml:space="preserve">Willful blindness has been established as </w:t>
      </w:r>
      <w:r w:rsidRPr="00954467">
        <w:rPr>
          <w:rStyle w:val="Emphasis"/>
          <w:highlight w:val="cyan"/>
        </w:rPr>
        <w:t>constructive knowledge</w:t>
      </w:r>
      <w:r w:rsidRPr="00954467">
        <w:rPr>
          <w:rStyle w:val="StyleUnderline"/>
          <w:highlight w:val="cyan"/>
        </w:rPr>
        <w:t xml:space="preserve"> in contributory trademark infringement cases for brick-and-mortar stores, but courts have yet to apply the same standard through online</w:t>
      </w:r>
      <w:r w:rsidRPr="002E2664">
        <w:rPr>
          <w:rStyle w:val="StyleUnderline"/>
        </w:rPr>
        <w:t xml:space="preserve"> marketplace </w:t>
      </w:r>
      <w:r w:rsidRPr="00954467">
        <w:rPr>
          <w:rStyle w:val="StyleUnderline"/>
          <w:highlight w:val="cyan"/>
        </w:rPr>
        <w:t>infringement</w:t>
      </w:r>
      <w:r w:rsidRPr="002E2664">
        <w:rPr>
          <w:rStyle w:val="StyleUnderline"/>
        </w:rPr>
        <w:t>s</w:t>
      </w:r>
      <w:r>
        <w:t xml:space="preserve">.280 </w:t>
      </w:r>
      <w:r w:rsidRPr="00954467">
        <w:rPr>
          <w:rStyle w:val="StyleUnderline"/>
        </w:rPr>
        <w:t xml:space="preserve">A statute to create such a cause of action may read: </w:t>
      </w:r>
    </w:p>
    <w:p w14:paraId="31EF00DF" w14:textId="77777777" w:rsidR="000C50AE" w:rsidRDefault="000C50AE" w:rsidP="000C50AE">
      <w:pPr>
        <w:ind w:left="720"/>
      </w:pPr>
      <w:r w:rsidRPr="00954467">
        <w:rPr>
          <w:rStyle w:val="StyleUnderline"/>
        </w:rPr>
        <w:t>An online retailer may be held contributorily liable for trademark infringement if: the online retailer suspects wrongdoing, and fails to investigate</w:t>
      </w:r>
      <w:r w:rsidRPr="00954467">
        <w:t xml:space="preserve"> and rectify such wrongdoing, </w:t>
      </w:r>
      <w:r w:rsidRPr="00954467">
        <w:rPr>
          <w:rStyle w:val="StyleUnderline"/>
        </w:rPr>
        <w:t xml:space="preserve">or fails to actively police for </w:t>
      </w:r>
      <w:proofErr w:type="gramStart"/>
      <w:r w:rsidRPr="00954467">
        <w:rPr>
          <w:rStyle w:val="StyleUnderline"/>
        </w:rPr>
        <w:t>particular infringements</w:t>
      </w:r>
      <w:proofErr w:type="gramEnd"/>
      <w:r w:rsidRPr="00954467">
        <w:rPr>
          <w:rStyle w:val="StyleUnderline"/>
        </w:rPr>
        <w:t xml:space="preserve"> </w:t>
      </w:r>
      <w:r w:rsidRPr="00954467">
        <w:t xml:space="preserve">after suspecting such wrongdoing. </w:t>
      </w:r>
      <w:r w:rsidRPr="00954467">
        <w:rPr>
          <w:rStyle w:val="StyleUnderline"/>
        </w:rPr>
        <w:t>In order to evaluate whether the online retailer ‘suspects wrongdoing,’</w:t>
      </w:r>
      <w:r w:rsidRPr="00954467">
        <w:t xml:space="preserve"> </w:t>
      </w:r>
      <w:r w:rsidRPr="00954467">
        <w:rPr>
          <w:rStyle w:val="StyleUnderline"/>
        </w:rPr>
        <w:t>courts shall evaluate the following factors</w:t>
      </w:r>
      <w:r w:rsidRPr="00954467">
        <w:t xml:space="preserve">, including but not limited to: (1) </w:t>
      </w:r>
      <w:r w:rsidRPr="00954467">
        <w:rPr>
          <w:rStyle w:val="StyleUnderline"/>
        </w:rPr>
        <w:t xml:space="preserve">whether a party </w:t>
      </w:r>
      <w:r w:rsidRPr="00954467">
        <w:t>outside of the online retailer</w:t>
      </w:r>
      <w:r w:rsidRPr="00954467">
        <w:rPr>
          <w:rStyle w:val="StyleUnderline"/>
        </w:rPr>
        <w:t xml:space="preserve"> notified the online retailer</w:t>
      </w:r>
      <w:r w:rsidRPr="00954467">
        <w:t xml:space="preserve"> </w:t>
      </w:r>
      <w:r w:rsidRPr="00954467">
        <w:rPr>
          <w:rStyle w:val="StyleUnderline"/>
        </w:rPr>
        <w:t>of</w:t>
      </w:r>
      <w:r w:rsidRPr="00954467">
        <w:t xml:space="preserve"> the </w:t>
      </w:r>
      <w:r w:rsidRPr="00954467">
        <w:rPr>
          <w:rStyle w:val="StyleUnderline"/>
        </w:rPr>
        <w:t>particular</w:t>
      </w:r>
      <w:r w:rsidRPr="00954467">
        <w:t xml:space="preserve"> alleged </w:t>
      </w:r>
      <w:r w:rsidRPr="00954467">
        <w:rPr>
          <w:rStyle w:val="StyleUnderline"/>
        </w:rPr>
        <w:t>infringements</w:t>
      </w:r>
      <w:r w:rsidRPr="00954467">
        <w:t xml:space="preserve"> of particular products; (2) whether a party outside of the online retailer notified the online retailer of</w:t>
      </w:r>
      <w:r w:rsidRPr="00954467">
        <w:rPr>
          <w:rStyle w:val="StyleUnderline"/>
        </w:rPr>
        <w:t xml:space="preserve"> general</w:t>
      </w:r>
      <w:r w:rsidRPr="00954467">
        <w:t xml:space="preserve"> alleged </w:t>
      </w:r>
      <w:r w:rsidRPr="00954467">
        <w:rPr>
          <w:rStyle w:val="StyleUnderline"/>
        </w:rPr>
        <w:t>infringements</w:t>
      </w:r>
      <w:r w:rsidRPr="00954467">
        <w:t xml:space="preserve"> of particular products; (3) </w:t>
      </w:r>
      <w:r w:rsidRPr="00954467">
        <w:rPr>
          <w:rStyle w:val="StyleUnderline"/>
        </w:rPr>
        <w:t>the amount of infringements; and</w:t>
      </w:r>
      <w:r w:rsidRPr="00954467">
        <w:t xml:space="preserve"> (4) </w:t>
      </w:r>
      <w:r w:rsidRPr="00954467">
        <w:rPr>
          <w:rStyle w:val="StyleUnderline"/>
        </w:rPr>
        <w:t xml:space="preserve">whether there is information publicly available indicating </w:t>
      </w:r>
      <w:r w:rsidRPr="00954467">
        <w:t xml:space="preserve">alleged </w:t>
      </w:r>
      <w:r w:rsidRPr="00954467">
        <w:rPr>
          <w:rStyle w:val="StyleUnderline"/>
        </w:rPr>
        <w:t>infringement</w:t>
      </w:r>
      <w:r w:rsidRPr="00954467">
        <w:t>.281</w:t>
      </w:r>
      <w:r>
        <w:t xml:space="preserve"> </w:t>
      </w:r>
    </w:p>
    <w:p w14:paraId="295B80EB" w14:textId="36BAC17C" w:rsidR="00985413" w:rsidRDefault="000C50AE" w:rsidP="00985413">
      <w:r w:rsidRPr="00295212">
        <w:rPr>
          <w:rStyle w:val="StyleUnderline"/>
        </w:rPr>
        <w:t>This</w:t>
      </w:r>
      <w:r>
        <w:t xml:space="preserve"> approach </w:t>
      </w:r>
      <w:r w:rsidRPr="00295212">
        <w:rPr>
          <w:rStyle w:val="StyleUnderline"/>
        </w:rPr>
        <w:t>is feasible because it parallels Alibaba’s current methodology of actively policing a mark once there is a specific amount of infringement claims</w:t>
      </w:r>
      <w:r>
        <w:t xml:space="preserve">.282 Additionally, </w:t>
      </w:r>
      <w:r w:rsidRPr="00954467">
        <w:rPr>
          <w:rStyle w:val="StyleUnderline"/>
          <w:highlight w:val="cyan"/>
        </w:rPr>
        <w:t>broadening of the knowledge standard would incentivize online marketplaces to increase their efforts to combat counterfeits</w:t>
      </w:r>
      <w:r>
        <w:t xml:space="preserve">. </w:t>
      </w:r>
      <w:r w:rsidRPr="00954467">
        <w:rPr>
          <w:rStyle w:val="StyleUnderline"/>
          <w:highlight w:val="cyan"/>
        </w:rPr>
        <w:t>It</w:t>
      </w:r>
      <w:r>
        <w:t xml:space="preserve"> also </w:t>
      </w:r>
      <w:r w:rsidRPr="00954467">
        <w:rPr>
          <w:rStyle w:val="StyleUnderline"/>
          <w:highlight w:val="cyan"/>
        </w:rPr>
        <w:t>does not entirely shift the burden away from brand owners—they would still have to put the website on notice prior to suing</w:t>
      </w:r>
      <w:r>
        <w:t xml:space="preserve">. </w:t>
      </w:r>
    </w:p>
    <w:p w14:paraId="3251B2F8" w14:textId="77777777" w:rsidR="00985413" w:rsidRDefault="00985413" w:rsidP="00985413">
      <w:pPr>
        <w:pStyle w:val="Heading4"/>
      </w:pPr>
      <w:r>
        <w:t>Incentivizing proactive responses is vital to reducing counterfeiting</w:t>
      </w:r>
    </w:p>
    <w:p w14:paraId="034BAEFC" w14:textId="77777777" w:rsidR="00985413" w:rsidRDefault="00985413" w:rsidP="00985413">
      <w:r>
        <w:t xml:space="preserve">Kari </w:t>
      </w:r>
      <w:r w:rsidRPr="00E35748">
        <w:rPr>
          <w:rStyle w:val="Style13ptBold"/>
        </w:rPr>
        <w:t>Kammel</w:t>
      </w:r>
      <w:r>
        <w:t>, 20</w:t>
      </w:r>
      <w:r w:rsidRPr="00E35748">
        <w:rPr>
          <w:rStyle w:val="Style13ptBold"/>
        </w:rPr>
        <w:t>23</w:t>
      </w:r>
      <w:r>
        <w:t xml:space="preserve"> - Director of the Center for Anti-Counterfeiting and Product Protection (“the A-CAPP Center) at Michigan State University. Statement to the US Senate Committee on the Judiciary, IP Subcommittee, “Back to School with the SHOP SAFE Act: Protecting Our Families from Unsafe Online Counterfeits” 10/3,  </w:t>
      </w:r>
      <w:hyperlink r:id="rId90" w:history="1">
        <w:r w:rsidRPr="00022350">
          <w:rPr>
            <w:rStyle w:val="Hyperlink"/>
          </w:rPr>
          <w:t>https://www.judiciary.senate.gov/imo/media/doc/2023-10-03_-_testimony_-_kammel.pdf</w:t>
        </w:r>
      </w:hyperlink>
      <w:r>
        <w:t xml:space="preserve"> //DH</w:t>
      </w:r>
    </w:p>
    <w:p w14:paraId="0984B9B0" w14:textId="77777777" w:rsidR="00985413" w:rsidRDefault="00985413" w:rsidP="00985413"/>
    <w:p w14:paraId="43D45AFF" w14:textId="77777777" w:rsidR="00985413" w:rsidRDefault="00985413" w:rsidP="00985413">
      <w:r>
        <w:t xml:space="preserve">d.  Online Marketplaces: Disrupting Counterfeiting Opportunity  </w:t>
      </w:r>
    </w:p>
    <w:p w14:paraId="44B3D31A" w14:textId="77777777" w:rsidR="00985413" w:rsidRDefault="00985413" w:rsidP="00985413">
      <w:r>
        <w:t xml:space="preserve">Revisiting the opportunity structure for trademark counterfeiting in brick-and-mortar marketplaces and how it applies to e-commerce platforms, using online counterfeit sellers in the role of motivated infringers, online consumers in the role of suitable targets/potential victims, and the e-commerce platform itself as the place wherein infringer and target meet and interact.39 </w:t>
      </w:r>
      <w:r w:rsidRPr="004A65C2">
        <w:rPr>
          <w:rStyle w:val="StyleUnderline"/>
        </w:rPr>
        <w:t>The motivated counterfeit seller operates as an “unseen competitor” to legitimate companies, using the e-commerce platform as a place to hide from detection and fool consumers</w:t>
      </w:r>
      <w:r>
        <w:t xml:space="preserve">, </w:t>
      </w:r>
      <w:r w:rsidRPr="004A65C2">
        <w:rPr>
          <w:rStyle w:val="StyleUnderline"/>
        </w:rPr>
        <w:t>while reaping illicit economic benefits.</w:t>
      </w:r>
    </w:p>
    <w:p w14:paraId="41B65B45" w14:textId="77777777" w:rsidR="00985413" w:rsidRDefault="00985413" w:rsidP="00985413">
      <w:r w:rsidRPr="004A65C2">
        <w:rPr>
          <w:rStyle w:val="StyleUnderline"/>
        </w:rPr>
        <w:t xml:space="preserve">In the opportunity structure triangle for trademark counterfeiting, </w:t>
      </w:r>
      <w:r w:rsidRPr="00CD39DC">
        <w:rPr>
          <w:rStyle w:val="StyleUnderline"/>
          <w:highlight w:val="cyan"/>
        </w:rPr>
        <w:t>e</w:t>
      </w:r>
      <w:r w:rsidRPr="00985413">
        <w:rPr>
          <w:rStyle w:val="StyleUnderline"/>
          <w:highlight w:val="cyan"/>
        </w:rPr>
        <w:t>-commerce platforms should have varying levels of influence over counterfeiting schemes by</w:t>
      </w:r>
      <w:r>
        <w:t xml:space="preserve"> 1) </w:t>
      </w:r>
      <w:r w:rsidRPr="00985413">
        <w:rPr>
          <w:rStyle w:val="StyleUnderline"/>
          <w:highlight w:val="cyan"/>
        </w:rPr>
        <w:t>de-motivating sellers of counterfeits</w:t>
      </w:r>
      <w:r w:rsidRPr="004A65C2">
        <w:rPr>
          <w:rStyle w:val="StyleUnderline"/>
        </w:rPr>
        <w:t xml:space="preserve"> on their sites</w:t>
      </w:r>
      <w:r>
        <w:t xml:space="preserve">, 2) </w:t>
      </w:r>
      <w:r w:rsidRPr="004A65C2">
        <w:rPr>
          <w:rStyle w:val="StyleUnderline"/>
        </w:rPr>
        <w:t xml:space="preserve">protecting consumers by </w:t>
      </w:r>
      <w:r w:rsidRPr="00985413">
        <w:rPr>
          <w:rStyle w:val="StyleUnderline"/>
          <w:highlight w:val="cyan"/>
        </w:rPr>
        <w:t>deterring potential infringers</w:t>
      </w:r>
      <w:r w:rsidRPr="004A65C2">
        <w:rPr>
          <w:rStyle w:val="StyleUnderline"/>
        </w:rPr>
        <w:t xml:space="preserve"> or assisting consumers in protecting themselves from victimization, </w:t>
      </w:r>
      <w:r w:rsidRPr="00985413">
        <w:rPr>
          <w:rStyle w:val="StyleUnderline"/>
          <w:highlight w:val="cyan"/>
        </w:rPr>
        <w:t>and</w:t>
      </w:r>
      <w:r>
        <w:t xml:space="preserve"> 3) </w:t>
      </w:r>
      <w:r w:rsidRPr="00985413">
        <w:rPr>
          <w:rStyle w:val="StyleUnderline"/>
          <w:highlight w:val="cyan"/>
        </w:rPr>
        <w:t>controlling the conditions that allow illicit actors and consumers to come together and interact</w:t>
      </w:r>
      <w:r>
        <w:t xml:space="preserve">.41 As a result, when an ecommerce platform fails in one of more of these three activities, and the counterfeit seller and consumer meet on their platform, counterfeit sales on the platform are more likely.42   </w:t>
      </w:r>
    </w:p>
    <w:p w14:paraId="0BD84335" w14:textId="77777777" w:rsidR="00985413" w:rsidRDefault="00985413" w:rsidP="00985413">
      <w:r w:rsidRPr="004A65C2">
        <w:rPr>
          <w:rStyle w:val="StyleUnderline"/>
        </w:rPr>
        <w:t xml:space="preserve">The operators of e-commerce </w:t>
      </w:r>
      <w:r w:rsidRPr="00985413">
        <w:rPr>
          <w:rStyle w:val="StyleUnderline"/>
          <w:highlight w:val="cyan"/>
        </w:rPr>
        <w:t>platforms can significantly mitigate opportunities for the sale of counterfeit goods</w:t>
      </w:r>
      <w:r w:rsidRPr="004A65C2">
        <w:rPr>
          <w:rStyle w:val="StyleUnderline"/>
        </w:rPr>
        <w:t xml:space="preserve"> on their platforms </w:t>
      </w:r>
      <w:r w:rsidRPr="00985413">
        <w:rPr>
          <w:rStyle w:val="StyleUnderline"/>
          <w:highlight w:val="cyan"/>
        </w:rPr>
        <w:t>by acting as guardians</w:t>
      </w:r>
      <w:r>
        <w:t xml:space="preserve"> or controllers, </w:t>
      </w:r>
      <w:r w:rsidRPr="00985413">
        <w:rPr>
          <w:rStyle w:val="StyleUnderline"/>
          <w:highlight w:val="cyan"/>
        </w:rPr>
        <w:t xml:space="preserve">engaging in </w:t>
      </w:r>
      <w:r w:rsidRPr="00985413">
        <w:rPr>
          <w:rStyle w:val="Emphasis"/>
          <w:highlight w:val="cyan"/>
        </w:rPr>
        <w:t>proactive</w:t>
      </w:r>
      <w:r w:rsidRPr="00985413">
        <w:rPr>
          <w:rStyle w:val="StyleUnderline"/>
          <w:highlight w:val="cyan"/>
        </w:rPr>
        <w:t xml:space="preserve"> activities</w:t>
      </w:r>
      <w:r w:rsidRPr="004A65C2">
        <w:rPr>
          <w:rStyle w:val="StyleUnderline"/>
        </w:rPr>
        <w:t xml:space="preserve"> and implementing policies that target motivated counterfeit sellers and consumer targets.</w:t>
      </w:r>
      <w:r>
        <w:t xml:space="preserve">43  With regard to addressing motivated sellers of counterfeits, </w:t>
      </w:r>
      <w:r w:rsidRPr="00985413">
        <w:rPr>
          <w:rStyle w:val="StyleUnderline"/>
          <w:highlight w:val="cyan"/>
        </w:rPr>
        <w:t>platforms have the ability to identify potentially infringing listings and proactively embargo or reject these listings</w:t>
      </w:r>
      <w:r w:rsidRPr="004A65C2">
        <w:rPr>
          <w:rStyle w:val="StyleUnderline"/>
        </w:rPr>
        <w:t>.</w:t>
      </w:r>
      <w:r>
        <w:t xml:space="preserve">44 These activities can disrupt the opportunity for third party sellers to sell counterfeits to consumers. See Figure 1. </w:t>
      </w:r>
    </w:p>
    <w:p w14:paraId="0296F344" w14:textId="77777777" w:rsidR="00985413" w:rsidRDefault="00985413" w:rsidP="00985413">
      <w:r>
        <w:t xml:space="preserve">However, these activities alone will not entirely prevent counterfeiters from listing their illegal goods online as </w:t>
      </w:r>
      <w:r w:rsidRPr="00396F34">
        <w:rPr>
          <w:rStyle w:val="StyleUnderline"/>
        </w:rPr>
        <w:t>many counterfeiters have adopted a strategy built around inundation – posting a large volume of listings to hedge against takedown efforts</w:t>
      </w:r>
      <w:r>
        <w:t>.  While platforms cannot know every possible trademark worldwide, they have access to publicly registered marks through the USPTO and should be aware of high selling products on their platform, particularly those of which the counterfeit version can impact health and safety.</w:t>
      </w:r>
    </w:p>
    <w:p w14:paraId="73FF3537" w14:textId="77777777" w:rsidR="00985413" w:rsidRDefault="00985413" w:rsidP="00985413">
      <w:r>
        <w:t xml:space="preserve">Consumers can play a large part in the success of trademark counterfeiting schemes as well.46 </w:t>
      </w:r>
      <w:r w:rsidRPr="00943717">
        <w:rPr>
          <w:rStyle w:val="StyleUnderline"/>
        </w:rPr>
        <w:t>Because consumer decision making is something outside of the platform’s full control, place management strategies designed to make websites less conducive to counterfeit trade are also essential</w:t>
      </w:r>
      <w:r>
        <w:t xml:space="preserve">.47 </w:t>
      </w:r>
      <w:r w:rsidRPr="00943717">
        <w:rPr>
          <w:rStyle w:val="StyleUnderline"/>
        </w:rPr>
        <w:t>Many of these strategies have been implemented in traditional brick and mortar stores or markets and can be adapted to e-commerce platforms</w:t>
      </w:r>
      <w:r>
        <w:t xml:space="preserve">.  The challenge for e-commerce platform operators is to remain cognizant of, if not ahead of, the curve being set by trademark counterfeiters by taking active steps to protect consumers, engaging in place management strategies designed to make their sites less conducive to counterfeit trade, and remaining aware and ahead of the ever-changing curve set by trademark counterfeiters, which any legislation should seek to encourage. </w:t>
      </w:r>
    </w:p>
    <w:p w14:paraId="20A9840F" w14:textId="77777777" w:rsidR="00985413" w:rsidRDefault="00985413" w:rsidP="00985413"/>
    <w:p w14:paraId="49652C05" w14:textId="2C69BEB1" w:rsidR="00353D1B" w:rsidRDefault="00353D1B" w:rsidP="00353D1B">
      <w:pPr>
        <w:pStyle w:val="Heading3"/>
      </w:pPr>
      <w:r>
        <w:t>S: Counterfeiting</w:t>
      </w:r>
    </w:p>
    <w:p w14:paraId="00E9BBE7" w14:textId="77777777" w:rsidR="00353D1B" w:rsidRDefault="00353D1B" w:rsidP="00353D1B"/>
    <w:p w14:paraId="4EE50C6E" w14:textId="77777777" w:rsidR="00353D1B" w:rsidRDefault="00353D1B" w:rsidP="00353D1B">
      <w:pPr>
        <w:pStyle w:val="Heading4"/>
      </w:pPr>
      <w:r>
        <w:t>Platform liability deters bad actors and increases proactive enforcement – platforms have the tech to implement it now</w:t>
      </w:r>
    </w:p>
    <w:p w14:paraId="441AB878" w14:textId="77777777" w:rsidR="00353D1B" w:rsidRDefault="00353D1B" w:rsidP="00353D1B">
      <w:r>
        <w:t xml:space="preserve">Xinyu </w:t>
      </w:r>
      <w:r w:rsidRPr="00B962C9">
        <w:rPr>
          <w:rStyle w:val="Style13ptBold"/>
        </w:rPr>
        <w:t>Hua and</w:t>
      </w:r>
      <w:r>
        <w:t xml:space="preserve"> Kathryn E. </w:t>
      </w:r>
      <w:r w:rsidRPr="00B962C9">
        <w:rPr>
          <w:rStyle w:val="Style13ptBold"/>
        </w:rPr>
        <w:t>Spier</w:t>
      </w:r>
      <w:r>
        <w:t>, 20</w:t>
      </w:r>
      <w:r w:rsidRPr="00B962C9">
        <w:rPr>
          <w:rStyle w:val="Style13ptBold"/>
        </w:rPr>
        <w:t>23</w:t>
      </w:r>
      <w:r>
        <w:t xml:space="preserve"> - *Hong Kong University of Science and Technology AND **Harvard Law School and NBER “Holding Platforms Liable” 10/16, </w:t>
      </w:r>
      <w:hyperlink r:id="rId91" w:history="1">
        <w:r w:rsidRPr="003D2EDB">
          <w:rPr>
            <w:rStyle w:val="Hyperlink"/>
          </w:rPr>
          <w:t>https://www.ftc.gov/system/files/ftc_gov/pdf/spierhua.pdf</w:t>
        </w:r>
      </w:hyperlink>
      <w:r>
        <w:t xml:space="preserve"> //DH</w:t>
      </w:r>
    </w:p>
    <w:p w14:paraId="5023ABA2" w14:textId="77777777" w:rsidR="00353D1B" w:rsidRDefault="00353D1B" w:rsidP="00353D1B"/>
    <w:p w14:paraId="037C501B" w14:textId="77777777" w:rsidR="00353D1B" w:rsidRDefault="00353D1B" w:rsidP="00353D1B">
      <w:r>
        <w:t xml:space="preserve">The model, while very simple, underscores several key insights. First, if firms have sufficiently deep pockets, and are held fully accountable for the harms they cause, then platform liability is unwarranted. Holding the firms (and only the firms) liable deters the harmful firms from joining the platform and interacting with users. If firms are judgment proof and immune from liability, however, then platform liability is socially desirable. </w:t>
      </w:r>
      <w:r w:rsidRPr="00C0535A">
        <w:rPr>
          <w:rStyle w:val="StyleUnderline"/>
        </w:rPr>
        <w:t>With platform liability, the platform has an incentive to (1) raise the interaction price to deter the harmful firms and (2) invest resources to detect and remove the harmful firms from the platform</w:t>
      </w:r>
      <w:r>
        <w:t xml:space="preserve">. Moreover, </w:t>
      </w:r>
      <w:r w:rsidRPr="00C0535A">
        <w:rPr>
          <w:rStyle w:val="StyleUnderline"/>
        </w:rPr>
        <w:t>platform liability can stimulate user participation</w:t>
      </w:r>
      <w:r>
        <w:t xml:space="preserve"> when users are heterogeneous. To prevent overinvestment in detection and removal, the residual liability assigned to the platform may be partial instead of full. The optimal level of platform liability also depends on the intensity of platform competition, and whether users are involuntary bystanders or voluntary consumers of the firms. With appropriate incentives, </w:t>
      </w:r>
      <w:r w:rsidRPr="00C0535A">
        <w:rPr>
          <w:rStyle w:val="StyleUnderline"/>
        </w:rPr>
        <w:t>platforms can play an important role in reducing social costs</w:t>
      </w:r>
      <w:r>
        <w:t>.110</w:t>
      </w:r>
    </w:p>
    <w:p w14:paraId="5319BEA6" w14:textId="77777777" w:rsidR="00353D1B" w:rsidRDefault="00353D1B" w:rsidP="00353D1B">
      <w:r>
        <w:t xml:space="preserve">Although internet platforms provided the motivation for this paper, our insights apply more broadly. Our analysis provides a strong economic rationale for holding traditional newspapers liable for harmful advertising content111 and for holding bricks-and-mortar retailers liable for the harm caused by defective products.112 However, we believe that the insights are particularly salient for online platforms including Facebook, Google, and Amazon. First, </w:t>
      </w:r>
      <w:r w:rsidRPr="00C0535A">
        <w:rPr>
          <w:rStyle w:val="StyleUnderline"/>
        </w:rPr>
        <w:t>the harmful participants on platforms are frequently small and judgment proof with insufficient incentives to curtail their harmful activities</w:t>
      </w:r>
      <w:r>
        <w:t xml:space="preserve">. Second, </w:t>
      </w:r>
      <w:r w:rsidRPr="00C0535A">
        <w:rPr>
          <w:rStyle w:val="StyleUnderline"/>
        </w:rPr>
        <w:t>the big tech giants have the data and technologies to detect and block participants that are more likely to harm others</w:t>
      </w:r>
      <w:r>
        <w:t>.</w:t>
      </w:r>
    </w:p>
    <w:p w14:paraId="1DB3D1E7" w14:textId="77777777" w:rsidR="00353D1B" w:rsidRPr="005123FA" w:rsidRDefault="00353D1B" w:rsidP="00353D1B">
      <w:pPr>
        <w:rPr>
          <w:rStyle w:val="Emphasis"/>
        </w:rPr>
      </w:pPr>
      <w:r>
        <w:t xml:space="preserve">Our basic argument for holding platforms liable is valid regardless of the accuracy of the platforms’ current screening technologies and existing moderation efforts. First, </w:t>
      </w:r>
      <w:r w:rsidRPr="005123FA">
        <w:rPr>
          <w:rStyle w:val="StyleUnderline"/>
        </w:rPr>
        <w:t>the lack of effort by some platforms could reflect the weak incentives provided by the legal</w:t>
      </w:r>
      <w:r>
        <w:t xml:space="preserve">, economic, and political </w:t>
      </w:r>
      <w:r w:rsidRPr="005123FA">
        <w:rPr>
          <w:rStyle w:val="StyleUnderline"/>
        </w:rPr>
        <w:t>systems</w:t>
      </w:r>
      <w:r>
        <w:t xml:space="preserve">.113 </w:t>
      </w:r>
      <w:r w:rsidRPr="005123FA">
        <w:rPr>
          <w:rStyle w:val="StyleUnderline"/>
        </w:rPr>
        <w:t xml:space="preserve">Platforms may even have </w:t>
      </w:r>
      <w:r w:rsidRPr="005123FA">
        <w:rPr>
          <w:rStyle w:val="Emphasis"/>
        </w:rPr>
        <w:t>“perverse incentives” to</w:t>
      </w:r>
    </w:p>
    <w:p w14:paraId="16885E77" w14:textId="77777777" w:rsidR="00353D1B" w:rsidRDefault="00353D1B" w:rsidP="00353D1B">
      <w:pPr>
        <w:rPr>
          <w:rStyle w:val="StyleUnderline"/>
        </w:rPr>
      </w:pPr>
      <w:r w:rsidRPr="005123FA">
        <w:rPr>
          <w:rStyle w:val="Emphasis"/>
        </w:rPr>
        <w:t>reduce their control of online activities</w:t>
      </w:r>
      <w:r>
        <w:t xml:space="preserve">, </w:t>
      </w:r>
      <w:proofErr w:type="gramStart"/>
      <w:r>
        <w:t>similar to</w:t>
      </w:r>
      <w:proofErr w:type="gramEnd"/>
      <w:r>
        <w:t xml:space="preserve"> the potential distortion caused by vicarious liability on organizations.114 Second, our model shows that </w:t>
      </w:r>
      <w:r w:rsidRPr="001E5110">
        <w:rPr>
          <w:rStyle w:val="StyleUnderline"/>
        </w:rPr>
        <w:t>platform liability may be socially desirable even if auditing is very costly or completely ineffective at detecting bad actors</w:t>
      </w:r>
      <w:r>
        <w:t xml:space="preserve">. Although platforms would not engage in auditing in this case, </w:t>
      </w:r>
      <w:r w:rsidRPr="001E5110">
        <w:rPr>
          <w:rStyle w:val="StyleUnderline"/>
        </w:rPr>
        <w:t xml:space="preserve">liability would force platforms to internalize the social harms and </w:t>
      </w:r>
      <w:r w:rsidRPr="001E5110">
        <w:rPr>
          <w:rStyle w:val="Emphasis"/>
        </w:rPr>
        <w:t>create an incentive for them to use the price mechanism to deter bad actors</w:t>
      </w:r>
      <w:r w:rsidRPr="001E5110">
        <w:rPr>
          <w:rStyle w:val="StyleUnderline"/>
        </w:rPr>
        <w:t>.</w:t>
      </w:r>
    </w:p>
    <w:p w14:paraId="089CC304" w14:textId="77777777" w:rsidR="00353D1B" w:rsidRDefault="00353D1B" w:rsidP="00353D1B"/>
    <w:p w14:paraId="4E2725E1" w14:textId="77777777" w:rsidR="00353D1B" w:rsidRPr="00353D1B" w:rsidRDefault="00353D1B" w:rsidP="00353D1B"/>
    <w:p w14:paraId="20207EDA" w14:textId="77777777" w:rsidR="003F42B2" w:rsidRDefault="003F42B2" w:rsidP="00985413"/>
    <w:p w14:paraId="7351BBC9" w14:textId="7E12EFA1" w:rsidR="003F42B2" w:rsidRDefault="003F42B2" w:rsidP="003F42B2">
      <w:pPr>
        <w:pStyle w:val="Heading3"/>
      </w:pPr>
      <w:r>
        <w:t>S: Automated screening</w:t>
      </w:r>
    </w:p>
    <w:p w14:paraId="43B193AB" w14:textId="77777777" w:rsidR="003F42B2" w:rsidRDefault="003F42B2" w:rsidP="003F42B2"/>
    <w:p w14:paraId="1C0CD1E1" w14:textId="77777777" w:rsidR="003F42B2" w:rsidRDefault="003F42B2" w:rsidP="003F42B2">
      <w:pPr>
        <w:pStyle w:val="Heading4"/>
      </w:pPr>
      <w:r>
        <w:t>Requiring automated screening and verification of goods pre-listing deters counterfeiting</w:t>
      </w:r>
    </w:p>
    <w:p w14:paraId="32DC6301" w14:textId="77777777" w:rsidR="003F42B2" w:rsidRDefault="003F42B2" w:rsidP="003F42B2">
      <w:r>
        <w:t xml:space="preserve">JILLIAN DE </w:t>
      </w:r>
      <w:r w:rsidRPr="00D164F5">
        <w:rPr>
          <w:rStyle w:val="Style13ptBold"/>
        </w:rPr>
        <w:t>CHAVEZ</w:t>
      </w:r>
      <w:r>
        <w:t>, 20</w:t>
      </w:r>
      <w:r w:rsidRPr="00D164F5">
        <w:rPr>
          <w:rStyle w:val="Style13ptBold"/>
        </w:rPr>
        <w:t>12</w:t>
      </w:r>
      <w:r>
        <w:t xml:space="preserve"> - Senior Articles Editor, St. John’s Law Review; J.D., 2012, St. John’s University School of Law “BUILDING A TRADEMARK SAFE HARBOR FOR CONTRIBUTORY COUNTERFEITING LIABILITY AFTER TIFFANY V. EBAY” ST. JOHN’S LAW REVIEW [Vol. 86:249   </w:t>
      </w:r>
      <w:hyperlink r:id="rId92" w:history="1">
        <w:r w:rsidRPr="00311ECE">
          <w:rPr>
            <w:rStyle w:val="Hyperlink"/>
          </w:rPr>
          <w:t>https://scholarship.law.stjohns.edu/cgi/viewcontent.cgi?article=5519&amp;context=lawreview</w:t>
        </w:r>
      </w:hyperlink>
      <w:r>
        <w:t xml:space="preserve"> //DH</w:t>
      </w:r>
    </w:p>
    <w:p w14:paraId="4BCEF507" w14:textId="77777777" w:rsidR="003F42B2" w:rsidRDefault="003F42B2" w:rsidP="003F42B2"/>
    <w:p w14:paraId="5D9AFB50" w14:textId="77777777" w:rsidR="003F42B2" w:rsidRDefault="003F42B2" w:rsidP="003F42B2">
      <w:r>
        <w:t xml:space="preserve">B. Tailoring a Safe-Harbor Provision for Trademark Law </w:t>
      </w:r>
    </w:p>
    <w:p w14:paraId="1DA809E0" w14:textId="77777777" w:rsidR="003F42B2" w:rsidRDefault="003F42B2" w:rsidP="003F42B2">
      <w:r>
        <w:t xml:space="preserve">Due to the nature of the harm caused by trademark infringement, </w:t>
      </w:r>
      <w:r w:rsidRPr="00DB18E6">
        <w:rPr>
          <w:rStyle w:val="StyleUnderline"/>
        </w:rPr>
        <w:t>requiring online marketplaces to implement only a notice-and-takedown mechanism</w:t>
      </w:r>
      <w:r>
        <w:t xml:space="preserve"> like </w:t>
      </w:r>
      <w:proofErr w:type="spellStart"/>
      <w:r>
        <w:t>VeRO</w:t>
      </w:r>
      <w:proofErr w:type="spellEnd"/>
      <w:r>
        <w:t xml:space="preserve"> </w:t>
      </w:r>
      <w:r w:rsidRPr="00DB18E6">
        <w:rPr>
          <w:rStyle w:val="StyleUnderline"/>
        </w:rPr>
        <w:t>is not enough</w:t>
      </w:r>
      <w:r>
        <w:t xml:space="preserve">.  Because the window of harm in the case of trademark infringement is wider than that of copyright infringement, </w:t>
      </w:r>
      <w:r w:rsidRPr="00DB18E6">
        <w:rPr>
          <w:rStyle w:val="StyleUnderline"/>
        </w:rPr>
        <w:t xml:space="preserve">a </w:t>
      </w:r>
      <w:proofErr w:type="spellStart"/>
      <w:r w:rsidRPr="00DB18E6">
        <w:rPr>
          <w:rStyle w:val="StyleUnderline"/>
        </w:rPr>
        <w:t>safeharbor</w:t>
      </w:r>
      <w:proofErr w:type="spellEnd"/>
      <w:r w:rsidRPr="00DB18E6">
        <w:rPr>
          <w:rStyle w:val="StyleUnderline"/>
        </w:rPr>
        <w:t xml:space="preserve"> provision like § 512(c) should be modified</w:t>
      </w:r>
      <w:r>
        <w:t xml:space="preserve"> accordingly.  For copyright owners, infringement occurs precisely when unauthorized copying occurs.  When the unauthorized copies are removed or destroyed, there is no more copyright infringement.  In contrast, the harms caused by trademark infringement do not necessarily end with the removal of a listing.  There are two examples to illustrate.  First, the concept of pre-sale confusion suggests that a trademark owner’s rights are injured, even if a consumer decided not to buy it because the replica is less appealing than an authentic item, or the item was taken down beforehand.184  The unauthorized use of Tiffany’s mark to attract a buyer already constitutes harm to the trademark owner.185  Taking down a listing is also ineffective because some users deliberately seek counterfeit goods.186  The sale of counterfeit goods creates post-sale confusion, which is also injurious to the trademark owner.187  A notice-and-takedown mechanism alone cannot adequately address these harms.  </w:t>
      </w:r>
      <w:r w:rsidRPr="002807EB">
        <w:t xml:space="preserve">The </w:t>
      </w:r>
      <w:proofErr w:type="spellStart"/>
      <w:r w:rsidRPr="002807EB">
        <w:t>VeRO</w:t>
      </w:r>
      <w:proofErr w:type="spellEnd"/>
      <w:r w:rsidRPr="002807EB">
        <w:t xml:space="preserve"> program still leaves the trademark owner with the immensely daunting challenge of monitoring eBay listings and assessing the authenticity of items being sold</w:t>
      </w:r>
      <w:r>
        <w:t xml:space="preserve">.188  Adding to the difficulty is the fact that the trademark owner can view the listings only as they are accessible to the general public, preventing the owner from making initial assessments of the item before it is listed.189  Tiffany suggests that, for a significant number of counterfeit listings, a trademark owner would never get to those listings that are offered for a relatively short window of time, or even instant sale.190  In such a case, they could not even avail themselves of services like </w:t>
      </w:r>
      <w:proofErr w:type="spellStart"/>
      <w:r>
        <w:t>VeRO</w:t>
      </w:r>
      <w:proofErr w:type="spellEnd"/>
      <w:r>
        <w:t xml:space="preserve">.  </w:t>
      </w:r>
    </w:p>
    <w:p w14:paraId="528F99BC" w14:textId="77777777" w:rsidR="003F42B2" w:rsidRDefault="003F42B2" w:rsidP="003F42B2">
      <w:r>
        <w:t xml:space="preserve">To address this problem, the proposed safe-harbor legislation should also require online marketplaces to implement preventive anti-counterfeiting measures that deter people from using the website to sell counterfeit merchandise.  </w:t>
      </w:r>
      <w:r w:rsidRPr="00EA62EC">
        <w:rPr>
          <w:rStyle w:val="StyleUnderline"/>
        </w:rPr>
        <w:t>Online marketplaces should screen users more rigorously</w:t>
      </w:r>
      <w:r>
        <w:t xml:space="preserve">191 </w:t>
      </w:r>
      <w:proofErr w:type="gramStart"/>
      <w:r w:rsidRPr="00EA62EC">
        <w:rPr>
          <w:rStyle w:val="StyleUnderline"/>
        </w:rPr>
        <w:t>and  require</w:t>
      </w:r>
      <w:proofErr w:type="gramEnd"/>
      <w:r w:rsidRPr="00EA62EC">
        <w:rPr>
          <w:rStyle w:val="StyleUnderline"/>
        </w:rPr>
        <w:t xml:space="preserve"> those selling</w:t>
      </w:r>
      <w:r>
        <w:t xml:space="preserve"> luxury brand goods </w:t>
      </w:r>
      <w:r w:rsidRPr="00EA62EC">
        <w:rPr>
          <w:rStyle w:val="StyleUnderline"/>
        </w:rPr>
        <w:t>to attest to its authenticity</w:t>
      </w:r>
      <w:r>
        <w:t xml:space="preserve">.  </w:t>
      </w:r>
      <w:r w:rsidRPr="00EA62EC">
        <w:rPr>
          <w:rStyle w:val="StyleUnderline"/>
        </w:rPr>
        <w:t xml:space="preserve">Besides having a </w:t>
      </w:r>
      <w:r w:rsidRPr="00EA62EC">
        <w:rPr>
          <w:rStyle w:val="Emphasis"/>
        </w:rPr>
        <w:t>deterrent effec</w:t>
      </w:r>
      <w:r w:rsidRPr="00CF079A">
        <w:rPr>
          <w:rStyle w:val="Emphasis"/>
        </w:rPr>
        <w:t>t</w:t>
      </w:r>
      <w:r>
        <w:t xml:space="preserve">, </w:t>
      </w:r>
      <w:r w:rsidRPr="00EA62EC">
        <w:rPr>
          <w:rStyle w:val="StyleUnderline"/>
        </w:rPr>
        <w:t>such measures would encourage accountability from both the seller and the online marketplace.</w:t>
      </w:r>
      <w:r>
        <w:t xml:space="preserve">  Together, </w:t>
      </w:r>
      <w:r w:rsidRPr="00EA62EC">
        <w:rPr>
          <w:rStyle w:val="StyleUnderline"/>
        </w:rPr>
        <w:t>these measures would do away with some of the online anonymity that counterfeiters hide behind</w:t>
      </w:r>
      <w:r>
        <w:t xml:space="preserve">.  For instance, </w:t>
      </w:r>
      <w:r w:rsidRPr="00EA62EC">
        <w:rPr>
          <w:rStyle w:val="StyleUnderline"/>
        </w:rPr>
        <w:t>before allowing users to list</w:t>
      </w:r>
      <w:r>
        <w:t xml:space="preserve"> luxury, name-brand items, </w:t>
      </w:r>
      <w:r w:rsidRPr="00EA62EC">
        <w:rPr>
          <w:rStyle w:val="StyleUnderline"/>
        </w:rPr>
        <w:t>eBay could require users to provide a certificate of authenticity for sales of brand-name goods</w:t>
      </w:r>
      <w:r>
        <w:t xml:space="preserve">, </w:t>
      </w:r>
      <w:r w:rsidRPr="00EA62EC">
        <w:rPr>
          <w:rStyle w:val="StyleUnderline"/>
        </w:rPr>
        <w:t>or a notarized letter attesting to the product’s authenticity.</w:t>
      </w:r>
      <w:r>
        <w:t xml:space="preserve">  Another possibility is to work together with reputable credit card or other payment services to implement stricter sign-up requirements that include a credit check.</w:t>
      </w:r>
      <w:proofErr w:type="gramStart"/>
      <w:r>
        <w:t>192  Depending</w:t>
      </w:r>
      <w:proofErr w:type="gramEnd"/>
      <w:r>
        <w:t xml:space="preserve"> on the available technology, the online marketplace should have some freedom in designing preventive anticounterfeiting measures.  The bottom line is that a more effective standard193 for online marketplaces for contributory trademark infringement would include both preventive and reactive anticounterfeiting components. </w:t>
      </w:r>
    </w:p>
    <w:p w14:paraId="197441CB" w14:textId="77777777" w:rsidR="003F42B2" w:rsidRPr="003F42B2" w:rsidRDefault="003F42B2" w:rsidP="003F42B2"/>
    <w:p w14:paraId="223BEE6C" w14:textId="77777777" w:rsidR="00985413" w:rsidRDefault="00985413" w:rsidP="00985413"/>
    <w:p w14:paraId="235E4F04" w14:textId="77777777" w:rsidR="00FC30B5" w:rsidRDefault="00FC30B5" w:rsidP="00FC30B5"/>
    <w:p w14:paraId="6F161AF9" w14:textId="03B63166" w:rsidR="001B4665" w:rsidRDefault="001B4665" w:rsidP="001B4665">
      <w:pPr>
        <w:pStyle w:val="Heading3"/>
      </w:pPr>
      <w:r>
        <w:t>AT: Counterfeiting definition is vague</w:t>
      </w:r>
    </w:p>
    <w:p w14:paraId="19293E58" w14:textId="77777777" w:rsidR="001B4665" w:rsidRDefault="001B4665" w:rsidP="001B4665"/>
    <w:p w14:paraId="38BD630D" w14:textId="77777777" w:rsidR="001B4665" w:rsidRDefault="001B4665" w:rsidP="001B4665">
      <w:pPr>
        <w:pStyle w:val="Heading4"/>
      </w:pPr>
      <w:r>
        <w:t>Counterfeiting is well-defined under current law</w:t>
      </w:r>
    </w:p>
    <w:p w14:paraId="548DBA7F" w14:textId="77777777" w:rsidR="001B4665" w:rsidRDefault="001B4665" w:rsidP="001B4665">
      <w:proofErr w:type="spellStart"/>
      <w:r>
        <w:t>Haodi</w:t>
      </w:r>
      <w:proofErr w:type="spellEnd"/>
      <w:r>
        <w:t xml:space="preserve">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93" w:history="1">
        <w:r w:rsidRPr="00311ECE">
          <w:rPr>
            <w:rStyle w:val="Hyperlink"/>
          </w:rPr>
          <w:t>https://assets.pubpub.org/fvbeyk0s/71661277775620.pdf</w:t>
        </w:r>
      </w:hyperlink>
      <w:r>
        <w:t xml:space="preserve"> //DH</w:t>
      </w:r>
    </w:p>
    <w:p w14:paraId="5C386CA2" w14:textId="77777777" w:rsidR="001B4665" w:rsidRPr="00617147" w:rsidRDefault="001B4665" w:rsidP="001B4665"/>
    <w:p w14:paraId="7BAC5C2A" w14:textId="77777777" w:rsidR="001B4665" w:rsidRDefault="001B4665" w:rsidP="001B4665">
      <w:r>
        <w:t>A. What is a Counterfeit?</w:t>
      </w:r>
    </w:p>
    <w:p w14:paraId="1E58A4E1" w14:textId="77777777" w:rsidR="001B4665" w:rsidRDefault="001B4665" w:rsidP="001B4665">
      <w:r w:rsidRPr="00617147">
        <w:rPr>
          <w:rStyle w:val="StyleUnderline"/>
        </w:rPr>
        <w:t>Section 1127 o</w:t>
      </w:r>
      <w:r w:rsidRPr="001715D9">
        <w:rPr>
          <w:rStyle w:val="StyleUnderline"/>
        </w:rPr>
        <w:t>f the Lanham Act defines a counterfeit as “a spurious mark which is identical with, or substantially indistinguishable from, a registered mar</w:t>
      </w:r>
      <w:r w:rsidRPr="001715D9">
        <w:t>k.”</w:t>
      </w:r>
      <w:r>
        <w:t xml:space="preserve">16 In addition to the Lanham Act, Congress further provided definitions for counterfeits—as well as criminal liability for trafficking counterfeits—in </w:t>
      </w:r>
      <w:r w:rsidRPr="001715D9">
        <w:rPr>
          <w:rStyle w:val="StyleUnderline"/>
          <w:highlight w:val="cyan"/>
        </w:rPr>
        <w:t>the Trademark Counterfeiting Act</w:t>
      </w:r>
      <w:r w:rsidRPr="00617147">
        <w:rPr>
          <w:rStyle w:val="StyleUnderline"/>
        </w:rPr>
        <w:t xml:space="preserve"> </w:t>
      </w:r>
      <w:r>
        <w:t xml:space="preserve">of 1984.17 For instance, 18 U.S.C. §2320(f)(1)(A) </w:t>
      </w:r>
      <w:r w:rsidRPr="001715D9">
        <w:rPr>
          <w:rStyle w:val="StyleUnderline"/>
          <w:highlight w:val="cyan"/>
        </w:rPr>
        <w:t>defines</w:t>
      </w:r>
      <w:r w:rsidRPr="00617147">
        <w:rPr>
          <w:rStyle w:val="StyleUnderline"/>
        </w:rPr>
        <w:t xml:space="preserve"> a </w:t>
      </w:r>
      <w:r w:rsidRPr="00BB0488">
        <w:rPr>
          <w:rStyle w:val="StyleUnderline"/>
          <w:highlight w:val="cyan"/>
        </w:rPr>
        <w:t>counterfeit</w:t>
      </w:r>
      <w:r w:rsidRPr="00617147">
        <w:rPr>
          <w:rStyle w:val="StyleUnderline"/>
        </w:rPr>
        <w:t xml:space="preserve"> as</w:t>
      </w:r>
      <w:r>
        <w:t>:</w:t>
      </w:r>
    </w:p>
    <w:p w14:paraId="49BA1BB0" w14:textId="77777777" w:rsidR="001B4665" w:rsidRDefault="001B4665" w:rsidP="001B4665">
      <w:r w:rsidRPr="001715D9">
        <w:rPr>
          <w:highlight w:val="cyan"/>
        </w:rPr>
        <w:t>[</w:t>
      </w:r>
      <w:r w:rsidRPr="001715D9">
        <w:rPr>
          <w:rStyle w:val="StyleUnderline"/>
          <w:highlight w:val="cyan"/>
        </w:rPr>
        <w:t>A] spurious mark</w:t>
      </w:r>
      <w:r w:rsidRPr="00617147">
        <w:rPr>
          <w:rStyle w:val="StyleUnderline"/>
        </w:rPr>
        <w:t xml:space="preserve"> . . . that is </w:t>
      </w:r>
      <w:r w:rsidRPr="001715D9">
        <w:rPr>
          <w:rStyle w:val="StyleUnderline"/>
          <w:highlight w:val="cyan"/>
        </w:rPr>
        <w:t>used in</w:t>
      </w:r>
      <w:r w:rsidRPr="00617147">
        <w:rPr>
          <w:rStyle w:val="StyleUnderline"/>
        </w:rPr>
        <w:t xml:space="preserve"> connection with</w:t>
      </w:r>
      <w:r>
        <w:rPr>
          <w:rStyle w:val="StyleUnderline"/>
        </w:rPr>
        <w:t xml:space="preserve"> </w:t>
      </w:r>
      <w:r w:rsidRPr="001715D9">
        <w:rPr>
          <w:rStyle w:val="StyleUnderline"/>
          <w:highlight w:val="cyan"/>
        </w:rPr>
        <w:t>trafficking</w:t>
      </w:r>
      <w:r w:rsidRPr="00617147">
        <w:rPr>
          <w:rStyle w:val="StyleUnderline"/>
        </w:rPr>
        <w:t xml:space="preserve"> in any </w:t>
      </w:r>
      <w:r w:rsidRPr="001715D9">
        <w:rPr>
          <w:rStyle w:val="StyleUnderline"/>
          <w:highlight w:val="cyan"/>
        </w:rPr>
        <w:t>goods, services</w:t>
      </w:r>
      <w:r>
        <w:t xml:space="preserve"> . . . that is identical with, or substantially indistinguishable from, a mark registered on the principal register . . . and in use, </w:t>
      </w:r>
      <w:proofErr w:type="gramStart"/>
      <w:r>
        <w:t>whether or not</w:t>
      </w:r>
      <w:proofErr w:type="gramEnd"/>
      <w:r>
        <w:t xml:space="preserve"> the defendant knew such mark was so registered . . . </w:t>
      </w:r>
      <w:r w:rsidRPr="001715D9">
        <w:rPr>
          <w:rStyle w:val="StyleUnderline"/>
          <w:highlight w:val="cyan"/>
        </w:rPr>
        <w:t>and the use of which is likely to</w:t>
      </w:r>
      <w:r>
        <w:t xml:space="preserve"> cause confusion, to cause mistake, or to </w:t>
      </w:r>
      <w:r w:rsidRPr="001715D9">
        <w:rPr>
          <w:rStyle w:val="StyleUnderline"/>
          <w:highlight w:val="cyan"/>
        </w:rPr>
        <w:t>deceive</w:t>
      </w:r>
      <w:r>
        <w:t xml:space="preserve"> . . . .18</w:t>
      </w:r>
    </w:p>
    <w:p w14:paraId="44E5A37A" w14:textId="77777777" w:rsidR="001B4665" w:rsidRDefault="001B4665" w:rsidP="001B4665"/>
    <w:p w14:paraId="02C4BC0E" w14:textId="5FCB0ED8" w:rsidR="00E92910" w:rsidRDefault="00E92910" w:rsidP="00E92910">
      <w:pPr>
        <w:pStyle w:val="Heading3"/>
      </w:pPr>
      <w:r>
        <w:t>AT: Reasonable is vague</w:t>
      </w:r>
    </w:p>
    <w:p w14:paraId="4679B1C1" w14:textId="77777777" w:rsidR="00E92910" w:rsidRDefault="00E92910" w:rsidP="00E92910"/>
    <w:p w14:paraId="5B4D447F" w14:textId="77777777" w:rsidR="00E92910" w:rsidRPr="001805F4" w:rsidRDefault="00E92910" w:rsidP="00E92910">
      <w:pPr>
        <w:pStyle w:val="Heading4"/>
      </w:pPr>
      <w:r>
        <w:t xml:space="preserve">The lack of a definition for ‘reasonable’ doesn’t mean it’s not clear. It’s a </w:t>
      </w:r>
      <w:r>
        <w:rPr>
          <w:u w:val="single"/>
        </w:rPr>
        <w:t>broader</w:t>
      </w:r>
      <w:r>
        <w:t xml:space="preserve"> standard than the Tiffany standard</w:t>
      </w:r>
    </w:p>
    <w:p w14:paraId="3E49A2DD" w14:textId="77777777" w:rsidR="00E92910" w:rsidRDefault="00E92910" w:rsidP="00E92910">
      <w:r>
        <w:t xml:space="preserve">June M. </w:t>
      </w:r>
      <w:proofErr w:type="spellStart"/>
      <w:r w:rsidRPr="00AF4744">
        <w:rPr>
          <w:rStyle w:val="Style13ptBold"/>
        </w:rPr>
        <w:t>Besek</w:t>
      </w:r>
      <w:proofErr w:type="spellEnd"/>
      <w:r>
        <w:t>, 20</w:t>
      </w:r>
      <w:r w:rsidRPr="00AF4744">
        <w:rPr>
          <w:rStyle w:val="Style13ptBold"/>
        </w:rPr>
        <w:t>20</w:t>
      </w:r>
      <w:r>
        <w:t xml:space="preserve"> – Chair, American Bar Association Section of Intellectual Property Law. Comment submitted to the Patent and Trademark Office. Re: Docket No. PTO–T–2020–0035 Office of Policy and International Affairs, Comment Request; Secondary Trademark Infringement Liability in the E-Commerce Setting, 12/21, </w:t>
      </w:r>
      <w:hyperlink r:id="rId94" w:history="1">
        <w:r w:rsidRPr="00022350">
          <w:rPr>
            <w:rStyle w:val="Hyperlink"/>
          </w:rPr>
          <w:t>https://www.regulations.gov/comment/PTO-T-2020-0035-0004</w:t>
        </w:r>
      </w:hyperlink>
      <w:r>
        <w:t xml:space="preserve"> //DH</w:t>
      </w:r>
    </w:p>
    <w:p w14:paraId="29F9D340" w14:textId="77777777" w:rsidR="00E92910" w:rsidRDefault="00E92910" w:rsidP="00E92910">
      <w:pPr>
        <w:tabs>
          <w:tab w:val="left" w:pos="2707"/>
        </w:tabs>
      </w:pPr>
    </w:p>
    <w:p w14:paraId="702A055B" w14:textId="77777777" w:rsidR="00E92910" w:rsidRDefault="00E92910" w:rsidP="00E92910">
      <w:pPr>
        <w:tabs>
          <w:tab w:val="left" w:pos="2707"/>
        </w:tabs>
      </w:pPr>
      <w:r>
        <w:t xml:space="preserve">Footnote 7. The Act calls for expeditious removal of listings and sellers where counterfeiting can “reasonably” be determined. </w:t>
      </w:r>
      <w:r w:rsidRPr="001805F4">
        <w:rPr>
          <w:rStyle w:val="StyleUnderline"/>
        </w:rPr>
        <w:t>While “reasonable” standard remains undefined in the Act</w:t>
      </w:r>
      <w:r>
        <w:t xml:space="preserve">, see infra, </w:t>
      </w:r>
      <w:r w:rsidRPr="001805F4">
        <w:rPr>
          <w:rStyle w:val="StyleUnderline"/>
        </w:rPr>
        <w:t>given Congress’s stated desire to overturn Tiffany</w:t>
      </w:r>
      <w:r>
        <w:t xml:space="preserve">, the Section believes </w:t>
      </w:r>
      <w:r w:rsidRPr="001805F4">
        <w:rPr>
          <w:rStyle w:val="StyleUnderline"/>
        </w:rPr>
        <w:t xml:space="preserve">such a standard would be broader than the narrow definition in Tiffany, such that it would account for what a reasonable person would know under </w:t>
      </w:r>
      <w:proofErr w:type="gramStart"/>
      <w:r w:rsidRPr="001805F4">
        <w:rPr>
          <w:rStyle w:val="StyleUnderline"/>
        </w:rPr>
        <w:t>particular circumstances</w:t>
      </w:r>
      <w:proofErr w:type="gramEnd"/>
      <w:r>
        <w:t>, and what reasonable actions would be required given that knowledge.</w:t>
      </w:r>
    </w:p>
    <w:p w14:paraId="0F2C77DF" w14:textId="77777777" w:rsidR="00C21109" w:rsidRDefault="00C21109" w:rsidP="00B66504"/>
    <w:p w14:paraId="6408A144" w14:textId="77777777" w:rsidR="007A453D" w:rsidRDefault="007A453D" w:rsidP="007A453D">
      <w:pPr>
        <w:pStyle w:val="Heading3"/>
      </w:pPr>
      <w:r>
        <w:t>AT: Cooperation turn</w:t>
      </w:r>
    </w:p>
    <w:p w14:paraId="3A1FA4FD" w14:textId="77777777" w:rsidR="007A453D" w:rsidRDefault="007A453D" w:rsidP="007A453D"/>
    <w:p w14:paraId="3BC2434A" w14:textId="77777777" w:rsidR="007A453D" w:rsidRDefault="007A453D" w:rsidP="007A453D">
      <w:pPr>
        <w:pStyle w:val="Heading4"/>
      </w:pPr>
      <w:r>
        <w:t xml:space="preserve">Brands will always have incentives to </w:t>
      </w:r>
      <w:proofErr w:type="gramStart"/>
      <w:r>
        <w:t>cooperation</w:t>
      </w:r>
      <w:proofErr w:type="gramEnd"/>
      <w:r>
        <w:t xml:space="preserve"> because otherwise they lose money!</w:t>
      </w:r>
    </w:p>
    <w:p w14:paraId="269C4BB2" w14:textId="77777777" w:rsidR="007A453D" w:rsidRDefault="007A453D" w:rsidP="007A453D">
      <w:r>
        <w:t xml:space="preserve">Stephen </w:t>
      </w:r>
      <w:r w:rsidRPr="003C6B64">
        <w:rPr>
          <w:rStyle w:val="Style13ptBold"/>
        </w:rPr>
        <w:t xml:space="preserve">Lamar, </w:t>
      </w:r>
      <w:r>
        <w:t>20</w:t>
      </w:r>
      <w:r w:rsidRPr="003C6B64">
        <w:rPr>
          <w:rStyle w:val="Style13ptBold"/>
        </w:rPr>
        <w:t>23</w:t>
      </w:r>
      <w:r>
        <w:t xml:space="preserve"> - American Apparel &amp; Footwear Association President and CEO. “Back to School with the SHOP SAFE Act: Protecting Our Families from Unsafe Online Counterfeits” Answers to Senators’ </w:t>
      </w:r>
      <w:proofErr w:type="gramStart"/>
      <w:r>
        <w:t>questions,  11</w:t>
      </w:r>
      <w:proofErr w:type="gramEnd"/>
      <w:r>
        <w:t>/7,  https://www.judiciary.senate.gov/imo/media/doc/2023-10-03_-_qfr_responses_-_lamar.pdf //DH</w:t>
      </w:r>
    </w:p>
    <w:p w14:paraId="5510AF06" w14:textId="77777777" w:rsidR="007A453D" w:rsidRDefault="007A453D" w:rsidP="007A453D"/>
    <w:p w14:paraId="7C175E54" w14:textId="77777777" w:rsidR="007A453D" w:rsidRDefault="007A453D" w:rsidP="007A453D">
      <w:r>
        <w:t xml:space="preserve">Q: </w:t>
      </w:r>
      <w:r w:rsidRPr="00191502">
        <w:rPr>
          <w:rStyle w:val="StyleUnderline"/>
          <w:highlight w:val="cyan"/>
        </w:rPr>
        <w:t xml:space="preserve">WOULD BRANDS </w:t>
      </w:r>
      <w:r w:rsidRPr="00191502">
        <w:rPr>
          <w:rStyle w:val="StyleUnderline"/>
        </w:rPr>
        <w:t xml:space="preserve">CONTINUE TO </w:t>
      </w:r>
      <w:r w:rsidRPr="00191502">
        <w:rPr>
          <w:rStyle w:val="StyleUnderline"/>
          <w:highlight w:val="cyan"/>
        </w:rPr>
        <w:t>HAVE</w:t>
      </w:r>
      <w:r w:rsidRPr="00AD4A81">
        <w:rPr>
          <w:rStyle w:val="StyleUnderline"/>
        </w:rPr>
        <w:t xml:space="preserve"> LEGAL OBLIGATIONS OR OTHER </w:t>
      </w:r>
      <w:r w:rsidRPr="00191502">
        <w:rPr>
          <w:rStyle w:val="StyleUnderline"/>
          <w:highlight w:val="cyan"/>
        </w:rPr>
        <w:t>INCENTIVES TO PARTNER WITH PLATFORMS</w:t>
      </w:r>
      <w:r>
        <w:t xml:space="preserve"> AND SHARE INFORMATION </w:t>
      </w:r>
      <w:r w:rsidRPr="00191502">
        <w:rPr>
          <w:rStyle w:val="StyleUnderline"/>
          <w:highlight w:val="cyan"/>
        </w:rPr>
        <w:t>IF SHOP SAFE WERE ENACTED?</w:t>
      </w:r>
      <w:r>
        <w:t xml:space="preserve"> </w:t>
      </w:r>
    </w:p>
    <w:p w14:paraId="278AC4F6" w14:textId="77777777" w:rsidR="007A453D" w:rsidRDefault="007A453D" w:rsidP="007A453D">
      <w:r>
        <w:t xml:space="preserve">• </w:t>
      </w:r>
      <w:r w:rsidRPr="00191502">
        <w:rPr>
          <w:rStyle w:val="StyleUnderline"/>
          <w:highlight w:val="cyan"/>
        </w:rPr>
        <w:t>It is in a brand's interest to continue to make sure that platform partners are educated</w:t>
      </w:r>
      <w:r w:rsidRPr="00191502">
        <w:rPr>
          <w:highlight w:val="cyan"/>
        </w:rPr>
        <w:t xml:space="preserve">. </w:t>
      </w:r>
      <w:r w:rsidRPr="00191502">
        <w:rPr>
          <w:rStyle w:val="StyleUnderline"/>
          <w:highlight w:val="cyan"/>
        </w:rPr>
        <w:t>Brands</w:t>
      </w:r>
      <w:r>
        <w:t xml:space="preserve"> have and </w:t>
      </w:r>
      <w:r w:rsidRPr="00191502">
        <w:rPr>
          <w:rStyle w:val="StyleUnderline"/>
          <w:highlight w:val="cyan"/>
        </w:rPr>
        <w:t>will continue to</w:t>
      </w:r>
      <w:r>
        <w:t xml:space="preserve"> have a duty to </w:t>
      </w:r>
      <w:r w:rsidRPr="00191502">
        <w:rPr>
          <w:rStyle w:val="StyleUnderline"/>
          <w:highlight w:val="cyan"/>
        </w:rPr>
        <w:t>police marks</w:t>
      </w:r>
      <w:r w:rsidRPr="00AD4A81">
        <w:rPr>
          <w:rStyle w:val="StyleUnderline"/>
        </w:rPr>
        <w:t>;</w:t>
      </w:r>
      <w:r>
        <w:t xml:space="preserve">11 </w:t>
      </w:r>
      <w:r w:rsidRPr="00191502">
        <w:rPr>
          <w:rStyle w:val="StyleUnderline"/>
          <w:highlight w:val="cyan"/>
        </w:rPr>
        <w:t>anything else is costly and harmful to a brand</w:t>
      </w:r>
      <w:r w:rsidRPr="00191502">
        <w:rPr>
          <w:highlight w:val="cyan"/>
        </w:rPr>
        <w:t>.</w:t>
      </w:r>
      <w:r>
        <w:t xml:space="preserve">12  </w:t>
      </w:r>
    </w:p>
    <w:p w14:paraId="11B2E25E" w14:textId="77777777" w:rsidR="007A453D" w:rsidRDefault="007A453D" w:rsidP="007A453D">
      <w:r>
        <w:t xml:space="preserve">• </w:t>
      </w:r>
      <w:r w:rsidRPr="002B53A2">
        <w:rPr>
          <w:rStyle w:val="StyleUnderline"/>
        </w:rPr>
        <w:t>Policing trademarks across online platforms is an almost impossible task for small businesses</w:t>
      </w:r>
      <w:r>
        <w:t xml:space="preserve">, especially brands that only sell directly to consumers—not on a platform. </w:t>
      </w:r>
    </w:p>
    <w:p w14:paraId="16A2F130" w14:textId="77777777" w:rsidR="007A453D" w:rsidRDefault="007A453D" w:rsidP="007A453D">
      <w:pPr>
        <w:ind w:left="720"/>
      </w:pPr>
      <w:r>
        <w:t>o From the DHS report: “</w:t>
      </w:r>
      <w:r w:rsidRPr="002B53A2">
        <w:rPr>
          <w:rStyle w:val="StyleUnderline"/>
        </w:rPr>
        <w:t>These rights holders must invest significant resources to scour millions of listings</w:t>
      </w:r>
      <w:r>
        <w:t xml:space="preserve"> across multiple platforms to identify potentially counterfeit listings and notify the third-party marketplace or e-commerce platform. </w:t>
      </w:r>
      <w:r w:rsidRPr="002B53A2">
        <w:rPr>
          <w:rStyle w:val="StyleUnderline"/>
        </w:rPr>
        <w:t xml:space="preserve">This kind of comprehensive policing of e-commerce </w:t>
      </w:r>
      <w:r>
        <w:t xml:space="preserve">often </w:t>
      </w:r>
      <w:r w:rsidRPr="002B53A2">
        <w:rPr>
          <w:rStyle w:val="StyleUnderline"/>
        </w:rPr>
        <w:t>is not possible for smaller enterprises</w:t>
      </w:r>
      <w:r>
        <w:t xml:space="preserve">.” </w:t>
      </w:r>
    </w:p>
    <w:p w14:paraId="040B8B65" w14:textId="77777777" w:rsidR="007A453D" w:rsidRDefault="007A453D" w:rsidP="007A453D"/>
    <w:p w14:paraId="49EF43B5" w14:textId="77777777" w:rsidR="007A453D" w:rsidRDefault="007A453D" w:rsidP="007A453D">
      <w:pPr>
        <w:pStyle w:val="Heading4"/>
      </w:pPr>
      <w:r>
        <w:t>Brands’ self-interest maintains cooperation after liability</w:t>
      </w:r>
    </w:p>
    <w:p w14:paraId="7B05626C" w14:textId="77777777" w:rsidR="007A453D" w:rsidRDefault="007A453D" w:rsidP="007A453D">
      <w:r>
        <w:t xml:space="preserve">Stephen </w:t>
      </w:r>
      <w:r w:rsidRPr="00EA4ECF">
        <w:rPr>
          <w:rStyle w:val="Style13ptBold"/>
        </w:rPr>
        <w:t>Lamar,</w:t>
      </w:r>
      <w:r>
        <w:t xml:space="preserve"> 20</w:t>
      </w:r>
      <w:r w:rsidRPr="00EA4ECF">
        <w:rPr>
          <w:rStyle w:val="Style13ptBold"/>
        </w:rPr>
        <w:t>23</w:t>
      </w:r>
      <w:r>
        <w:t xml:space="preserve"> - American Apparel &amp; Footwear Association President and CEO. “Back to School with the SHOP SAFE Act: Protecting Our Families from Unsafe Online Counterfeits” 10/3, </w:t>
      </w:r>
      <w:proofErr w:type="spellStart"/>
      <w:r>
        <w:t>Proquest</w:t>
      </w:r>
      <w:proofErr w:type="spellEnd"/>
      <w:r>
        <w:t xml:space="preserve"> Congressional, accessed via University of Michigan //DH</w:t>
      </w:r>
    </w:p>
    <w:p w14:paraId="189DCA1D" w14:textId="77777777" w:rsidR="007A453D" w:rsidRDefault="007A453D" w:rsidP="007A453D"/>
    <w:p w14:paraId="785F7E31" w14:textId="77777777" w:rsidR="007A453D" w:rsidRDefault="007A453D" w:rsidP="007A453D">
      <w:r>
        <w:t xml:space="preserve">STEPHEN LAMAR: I think if -- </w:t>
      </w:r>
      <w:r w:rsidRPr="00CA4BD7">
        <w:rPr>
          <w:rStyle w:val="StyleUnderline"/>
          <w:highlight w:val="cyan"/>
        </w:rPr>
        <w:t>if SHOP SAFE were to become law</w:t>
      </w:r>
      <w:r>
        <w:t xml:space="preserve">, I think </w:t>
      </w:r>
      <w:r w:rsidRPr="00CA4BD7">
        <w:rPr>
          <w:rStyle w:val="StyleUnderline"/>
          <w:highlight w:val="cyan"/>
        </w:rPr>
        <w:t>you would still have</w:t>
      </w:r>
      <w:r>
        <w:t xml:space="preserve"> very, </w:t>
      </w:r>
      <w:r w:rsidRPr="00CA4BD7">
        <w:rPr>
          <w:rStyle w:val="Emphasis"/>
          <w:highlight w:val="cyan"/>
        </w:rPr>
        <w:t>very robust brand platform</w:t>
      </w:r>
      <w:r w:rsidRPr="00EA4ECF">
        <w:rPr>
          <w:rStyle w:val="StyleUnderline"/>
        </w:rPr>
        <w:t xml:space="preserve"> collaboration and </w:t>
      </w:r>
      <w:r w:rsidRPr="00CA4BD7">
        <w:rPr>
          <w:rStyle w:val="Emphasis"/>
          <w:highlight w:val="cyan"/>
        </w:rPr>
        <w:t>cooperation</w:t>
      </w:r>
      <w:r>
        <w:t xml:space="preserve">. </w:t>
      </w:r>
      <w:r w:rsidRPr="00CA4BD7">
        <w:rPr>
          <w:rStyle w:val="StyleUnderline"/>
          <w:highlight w:val="cyan"/>
        </w:rPr>
        <w:t>That's been going on for</w:t>
      </w:r>
      <w:r>
        <w:t xml:space="preserve"> </w:t>
      </w:r>
      <w:proofErr w:type="gramStart"/>
      <w:r>
        <w:t>a number of</w:t>
      </w:r>
      <w:proofErr w:type="gramEnd"/>
      <w:r>
        <w:t xml:space="preserve"> </w:t>
      </w:r>
      <w:r w:rsidRPr="00CA4BD7">
        <w:rPr>
          <w:rStyle w:val="StyleUnderline"/>
          <w:highlight w:val="cyan"/>
        </w:rPr>
        <w:t>years</w:t>
      </w:r>
      <w:r>
        <w:t xml:space="preserve">. </w:t>
      </w:r>
      <w:r w:rsidRPr="00CA4BD7">
        <w:rPr>
          <w:rStyle w:val="StyleUnderline"/>
          <w:highlight w:val="cyan"/>
        </w:rPr>
        <w:t>That will continue to go on regardless of</w:t>
      </w:r>
      <w:r>
        <w:t xml:space="preserve"> the </w:t>
      </w:r>
      <w:r w:rsidRPr="00CA4BD7">
        <w:rPr>
          <w:rStyle w:val="StyleUnderline"/>
          <w:highlight w:val="cyan"/>
        </w:rPr>
        <w:t>shifting</w:t>
      </w:r>
      <w:r w:rsidRPr="00CA4BD7">
        <w:rPr>
          <w:rStyle w:val="StyleUnderline"/>
        </w:rPr>
        <w:t xml:space="preserve"> </w:t>
      </w:r>
      <w:r>
        <w:t xml:space="preserve">of </w:t>
      </w:r>
      <w:proofErr w:type="gramStart"/>
      <w:r>
        <w:t xml:space="preserve">the </w:t>
      </w:r>
      <w:r w:rsidRPr="00CA4BD7">
        <w:rPr>
          <w:rStyle w:val="StyleUnderline"/>
          <w:highlight w:val="cyan"/>
        </w:rPr>
        <w:t>liabilities</w:t>
      </w:r>
      <w:proofErr w:type="gramEnd"/>
      <w:r w:rsidRPr="00EA4ECF">
        <w:rPr>
          <w:rStyle w:val="StyleUnderline"/>
        </w:rPr>
        <w:t xml:space="preserve">. </w:t>
      </w:r>
      <w:r w:rsidRPr="00CA4BD7">
        <w:rPr>
          <w:rStyle w:val="StyleUnderline"/>
          <w:highlight w:val="cyan"/>
        </w:rPr>
        <w:t>Because it's in the brand's own interest to continue</w:t>
      </w:r>
      <w:r w:rsidRPr="00EA4ECF">
        <w:rPr>
          <w:rStyle w:val="StyleUnderline"/>
        </w:rPr>
        <w:t xml:space="preserve"> to make sure that their platform partners are educated</w:t>
      </w:r>
      <w:r>
        <w:t>.</w:t>
      </w:r>
    </w:p>
    <w:p w14:paraId="02791ED5" w14:textId="77777777" w:rsidR="007A453D" w:rsidRDefault="007A453D" w:rsidP="007A453D">
      <w:r>
        <w:t>At the same time, the platforms need to avail themselves of the public information that's out there. For example, trademarks are filed with the Patent and Trademark Office, which is what the legislation talks about. So, you know, relying on a US government body that is the central repository of trademarks in the United States, I don't think it's a difficult ask.</w:t>
      </w:r>
    </w:p>
    <w:p w14:paraId="2143A94A" w14:textId="77777777" w:rsidR="007A453D" w:rsidRDefault="007A453D" w:rsidP="007A453D"/>
    <w:p w14:paraId="6B095E57" w14:textId="77777777" w:rsidR="007A453D" w:rsidRPr="002C7BC8" w:rsidRDefault="007A453D" w:rsidP="007A453D">
      <w:pPr>
        <w:pStyle w:val="Heading4"/>
      </w:pPr>
      <w:r>
        <w:t xml:space="preserve">Platforms won’t cooperate now – they’re shielded from liability </w:t>
      </w:r>
      <w:proofErr w:type="gramStart"/>
      <w:r>
        <w:t>as long as</w:t>
      </w:r>
      <w:proofErr w:type="gramEnd"/>
      <w:r>
        <w:t xml:space="preserve"> they </w:t>
      </w:r>
      <w:r>
        <w:rPr>
          <w:u w:val="single"/>
        </w:rPr>
        <w:t>don’t</w:t>
      </w:r>
      <w:r>
        <w:t xml:space="preserve"> investigate</w:t>
      </w:r>
    </w:p>
    <w:p w14:paraId="6175270A" w14:textId="77777777" w:rsidR="007A453D" w:rsidRDefault="007A453D" w:rsidP="007A453D">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66679926" w14:textId="77777777" w:rsidR="007A453D" w:rsidRDefault="007A453D" w:rsidP="007A453D"/>
    <w:p w14:paraId="2F6B43F0" w14:textId="77777777" w:rsidR="007A453D" w:rsidRDefault="007A453D" w:rsidP="007A453D">
      <w:r w:rsidRPr="006E1824">
        <w:t xml:space="preserve">Courts recently grappled with the issue of contributory trademark liability for e-retailers </w:t>
      </w:r>
      <w:r w:rsidRPr="002C7BC8">
        <w:rPr>
          <w:rStyle w:val="StyleUnderline"/>
        </w:rPr>
        <w:t>in Tiffany</w:t>
      </w:r>
      <w:r w:rsidRPr="006E1824">
        <w:t xml:space="preserve"> (NJ) Inc. </w:t>
      </w:r>
      <w:r w:rsidRPr="005E7103">
        <w:rPr>
          <w:rStyle w:val="StyleUnderline"/>
        </w:rPr>
        <w:t>v. eBay</w:t>
      </w:r>
      <w:r w:rsidRPr="006E1824">
        <w:t xml:space="preserve"> Inc.41 In Tiffany, luxury jewelry brand Tiffany sued eBay for not doing enough to keep fake Tiffany goods from being sold on its platform (Tiffany did not list any of its goods on eBay’s platform).42 eBay did establish anticounterfeiting measures, including an antifraud program and its Verified Rights Owner Program, to allow potentially infringing items to be removed by eBay.43 Despite the measures taken by eBay, Tiffany alleged contributory trademark infringement because eBay was unable to catch all instances of counterfeit Tiffany articles and argued that eBay’s general knowledge of counterfeit Tiffany goods on its site was sufficient to attach liability to eBay.44 </w:t>
      </w:r>
    </w:p>
    <w:p w14:paraId="411A0EB3" w14:textId="77777777" w:rsidR="007A453D" w:rsidRDefault="007A453D" w:rsidP="007A453D">
      <w:r>
        <w:t xml:space="preserve">Ultimately, </w:t>
      </w:r>
      <w:r w:rsidRPr="005E7103">
        <w:rPr>
          <w:rStyle w:val="StyleUnderline"/>
        </w:rPr>
        <w:t>the Second Circuit rejected Tiffany’s general knowledge argument and found that contributory trademark infringement requires a higher quantum of knowledge</w:t>
      </w:r>
      <w:r>
        <w:t xml:space="preserve">.45 In other words, </w:t>
      </w:r>
      <w:r w:rsidRPr="005E7103">
        <w:rPr>
          <w:rStyle w:val="StyleUnderline"/>
        </w:rPr>
        <w:t>a platform’s general knowledge that third parties are selling counterfeit goods is not enough to attach liability; the platform must have knowledge of specific infringing listings or listings that will infringe in the future</w:t>
      </w:r>
      <w:r>
        <w:t xml:space="preserve">.46 The court in Tiffany looked at the actions eBay took to reduce infringement and the takedown of known infringing articles as the basis for its determination that there was no specific knowledge.47 </w:t>
      </w:r>
      <w:r w:rsidRPr="005E7103">
        <w:rPr>
          <w:rStyle w:val="StyleUnderline"/>
        </w:rPr>
        <w:t>This knowledge requirement is similar to the standard for contributory copyright liability under the Digital Millennium Copyright Act</w:t>
      </w:r>
      <w:r>
        <w:t xml:space="preserve"> (“DMCA”).48 Therefore, </w:t>
      </w:r>
      <w:r w:rsidRPr="002C7BC8">
        <w:rPr>
          <w:rStyle w:val="StyleUnderline"/>
          <w:highlight w:val="cyan"/>
        </w:rPr>
        <w:t>Tiffany effectively created a safe harbor for e-retail platforms that is similar to the storage safe harbor under the DMCA</w:t>
      </w:r>
      <w:r w:rsidRPr="005E7103">
        <w:rPr>
          <w:rStyle w:val="StyleUnderline"/>
        </w:rPr>
        <w:t xml:space="preserve"> in the copyright sphere</w:t>
      </w:r>
      <w:r>
        <w:t xml:space="preserve">. </w:t>
      </w:r>
    </w:p>
    <w:p w14:paraId="1FB2D1EE" w14:textId="77777777" w:rsidR="007A453D" w:rsidRDefault="007A453D" w:rsidP="007A453D">
      <w:r>
        <w:t xml:space="preserve">Courts have since explored the contours of the Tiffany safe harbor. In BMW of North America, LLC v. Rocco,49 the United States District Court for the Central District of California refused to extend the safe harbor to capture resellers.50 There, plaintiff BMW sued defendant Adam Rocco, an internet reseller who listed and sold counterfeit BMW parts.51 The court did not extend the Tiffany safe harbor to Rocco because, unlike eBay in Tiffany, Rocco was able to inspect the counterfeit goods before selling them and was therefore not a venue merely facilitating the sale of goods.52 A key aspect of this analysis is that courts should give an e-retail platform extensive leeway only when its knowledge base is limited and gathering information would be unduly burdensome.53 However, </w:t>
      </w:r>
      <w:r w:rsidRPr="002C7BC8">
        <w:rPr>
          <w:rStyle w:val="StyleUnderline"/>
          <w:highlight w:val="cyan"/>
        </w:rPr>
        <w:t xml:space="preserve">this framework incentivizes e-retailers to </w:t>
      </w:r>
      <w:r w:rsidRPr="002C7BC8">
        <w:rPr>
          <w:rStyle w:val="Emphasis"/>
          <w:highlight w:val="cyan"/>
        </w:rPr>
        <w:t>know less</w:t>
      </w:r>
      <w:r w:rsidRPr="002C7BC8">
        <w:rPr>
          <w:rStyle w:val="StyleUnderline"/>
          <w:highlight w:val="cyan"/>
        </w:rPr>
        <w:t xml:space="preserve"> in order to make falling into the safe harbor more likely.</w:t>
      </w:r>
      <w:r>
        <w:t xml:space="preserve"> </w:t>
      </w:r>
      <w:r w:rsidRPr="002C7BC8">
        <w:rPr>
          <w:rStyle w:val="StyleUnderline"/>
          <w:highlight w:val="cyan"/>
        </w:rPr>
        <w:t xml:space="preserve">That, coupled with the </w:t>
      </w:r>
      <w:r w:rsidRPr="002C7BC8">
        <w:rPr>
          <w:rStyle w:val="Emphasis"/>
          <w:highlight w:val="cyan"/>
        </w:rPr>
        <w:t>financial incentives of having counterfeit goods</w:t>
      </w:r>
      <w:r w:rsidRPr="002C7BC8">
        <w:rPr>
          <w:rStyle w:val="StyleUnderline"/>
          <w:highlight w:val="cyan"/>
        </w:rPr>
        <w:t xml:space="preserve"> </w:t>
      </w:r>
      <w:r w:rsidRPr="002C7BC8">
        <w:rPr>
          <w:rStyle w:val="StyleUnderline"/>
        </w:rPr>
        <w:t>on their platforms</w:t>
      </w:r>
      <w:r>
        <w:t xml:space="preserve"> (</w:t>
      </w:r>
      <w:r w:rsidRPr="002C7BC8">
        <w:rPr>
          <w:rStyle w:val="Emphasis"/>
          <w:highlight w:val="cyan"/>
        </w:rPr>
        <w:t>revenue from sales</w:t>
      </w:r>
      <w:r>
        <w:t xml:space="preserve"> of counterfeit goods), </w:t>
      </w:r>
      <w:r w:rsidRPr="002C7BC8">
        <w:rPr>
          <w:rStyle w:val="StyleUnderline"/>
          <w:highlight w:val="cyan"/>
        </w:rPr>
        <w:t xml:space="preserve">creates a perverse incentive for e-retailers to take the </w:t>
      </w:r>
      <w:r w:rsidRPr="002C7BC8">
        <w:rPr>
          <w:rStyle w:val="Emphasis"/>
          <w:highlight w:val="cyan"/>
        </w:rPr>
        <w:t>minimum steps</w:t>
      </w:r>
      <w:r w:rsidRPr="004D1CF1">
        <w:rPr>
          <w:rStyle w:val="StyleUnderline"/>
        </w:rPr>
        <w:t xml:space="preserve"> </w:t>
      </w:r>
      <w:r w:rsidRPr="002C7BC8">
        <w:rPr>
          <w:rStyle w:val="StyleUnderline"/>
          <w:highlight w:val="cyan"/>
        </w:rPr>
        <w:t>to fall within the generous safe harbor</w:t>
      </w:r>
      <w:r w:rsidRPr="004D1CF1">
        <w:rPr>
          <w:rStyle w:val="StyleUnderline"/>
        </w:rPr>
        <w:t xml:space="preserve"> </w:t>
      </w:r>
      <w:r w:rsidRPr="002C7BC8">
        <w:rPr>
          <w:rStyle w:val="StyleUnderline"/>
          <w:highlight w:val="cyan"/>
        </w:rPr>
        <w:t>while still allowing counterfeits to exist</w:t>
      </w:r>
      <w:r w:rsidRPr="004D1CF1">
        <w:rPr>
          <w:rStyle w:val="StyleUnderline"/>
        </w:rPr>
        <w:t xml:space="preserve"> out of sight and out of mind</w:t>
      </w:r>
      <w:r>
        <w:t xml:space="preserve">.54 Other courts have also continued to fine tune the requirements initially set forth in Tiffany.55 Currently, the Tiffany safe harbor protects many e-retailers, and—perhaps as a result— many sellers list and sell counterfeit goods online.56 </w:t>
      </w:r>
    </w:p>
    <w:p w14:paraId="2A2C5654" w14:textId="77777777" w:rsidR="007A453D" w:rsidRPr="002C7BC8" w:rsidRDefault="007A453D" w:rsidP="007A453D"/>
    <w:p w14:paraId="71251439" w14:textId="567B16AA" w:rsidR="008854B6" w:rsidRDefault="008854B6" w:rsidP="00E5446F">
      <w:pPr>
        <w:pStyle w:val="Heading3"/>
      </w:pPr>
      <w:r>
        <w:t>Cooperation low now</w:t>
      </w:r>
    </w:p>
    <w:p w14:paraId="25F83A11" w14:textId="029FB56E" w:rsidR="003C1E10" w:rsidRDefault="003C1E10" w:rsidP="003C1E10">
      <w:pPr>
        <w:pStyle w:val="Heading4"/>
      </w:pPr>
      <w:r>
        <w:t>Anti-counterfeiting cooperation is low now</w:t>
      </w:r>
    </w:p>
    <w:p w14:paraId="71EF8DCA" w14:textId="597C2AB1" w:rsidR="00C34840" w:rsidRDefault="00C34840" w:rsidP="008854B6">
      <w:r>
        <w:t xml:space="preserve">Helena </w:t>
      </w:r>
      <w:r w:rsidRPr="003C1E10">
        <w:rPr>
          <w:rStyle w:val="Style13ptBold"/>
        </w:rPr>
        <w:t>Rother</w:t>
      </w:r>
      <w:r>
        <w:t>, 20</w:t>
      </w:r>
      <w:r w:rsidRPr="003C1E10">
        <w:rPr>
          <w:rStyle w:val="Style13ptBold"/>
        </w:rPr>
        <w:t>23</w:t>
      </w:r>
      <w:r>
        <w:t xml:space="preserve"> - </w:t>
      </w:r>
      <w:r w:rsidR="003C1E10">
        <w:t xml:space="preserve">senior associate, Communications and Research, at the International Trademark </w:t>
      </w:r>
      <w:proofErr w:type="gramStart"/>
      <w:r w:rsidR="003C1E10">
        <w:t>Association  “</w:t>
      </w:r>
      <w:proofErr w:type="gramEnd"/>
      <w:r w:rsidR="003C1E10">
        <w:t>Evaluating corporate anti-counterfeiting efforts after the pandemic” World Trademark Review, 9/29,</w:t>
      </w:r>
    </w:p>
    <w:p w14:paraId="4320E614" w14:textId="33A8C1E1" w:rsidR="008854B6" w:rsidRDefault="008854B6" w:rsidP="008854B6">
      <w:hyperlink r:id="rId95" w:history="1">
        <w:r w:rsidRPr="00242E1C">
          <w:rPr>
            <w:rStyle w:val="Hyperlink"/>
          </w:rPr>
          <w:t>https://www.worldtrademarkreview.com/guide/anti-counterfeiting-and-online-brand-enforcement/2023/article/evaluating-corporate-anti-counterfeiting-efforts-after-the-pandemic</w:t>
        </w:r>
      </w:hyperlink>
      <w:r w:rsidR="003C1E10">
        <w:t xml:space="preserve"> //DH</w:t>
      </w:r>
    </w:p>
    <w:p w14:paraId="0976569B" w14:textId="77777777" w:rsidR="003C1E10" w:rsidRDefault="003C1E10" w:rsidP="008854B6"/>
    <w:p w14:paraId="2245E659" w14:textId="13509180" w:rsidR="00E5446F" w:rsidRPr="00E5446F" w:rsidRDefault="00E5446F" w:rsidP="008854B6">
      <w:pPr>
        <w:rPr>
          <w:rStyle w:val="StyleUnderline"/>
        </w:rPr>
      </w:pPr>
      <w:r>
        <w:t xml:space="preserve">The data suggests that in-house legal teams work closely with law enforcement and government/legislative bodies. However, </w:t>
      </w:r>
      <w:r w:rsidRPr="00E5446F">
        <w:rPr>
          <w:rStyle w:val="StyleUnderline"/>
        </w:rPr>
        <w:t>collaboration with brand owners in their same industry</w:t>
      </w:r>
      <w:r>
        <w:t xml:space="preserve">, brand owners in </w:t>
      </w:r>
      <w:r w:rsidRPr="00E5446F">
        <w:rPr>
          <w:rStyle w:val="StyleUnderline"/>
        </w:rPr>
        <w:t xml:space="preserve">other industries, logistics/freight </w:t>
      </w:r>
      <w:proofErr w:type="spellStart"/>
      <w:r w:rsidRPr="00E5446F">
        <w:rPr>
          <w:rStyle w:val="StyleUnderline"/>
        </w:rPr>
        <w:t>organisations</w:t>
      </w:r>
      <w:proofErr w:type="spellEnd"/>
      <w:r w:rsidRPr="00E5446F">
        <w:rPr>
          <w:rStyle w:val="StyleUnderline"/>
        </w:rPr>
        <w:t xml:space="preserve">, and payment and search engines </w:t>
      </w:r>
      <w:proofErr w:type="gramStart"/>
      <w:r w:rsidRPr="00E5446F">
        <w:rPr>
          <w:rStyle w:val="StyleUnderline"/>
        </w:rPr>
        <w:t>is</w:t>
      </w:r>
      <w:proofErr w:type="gramEnd"/>
      <w:r w:rsidRPr="00E5446F">
        <w:rPr>
          <w:rStyle w:val="StyleUnderline"/>
        </w:rPr>
        <w:t xml:space="preserve"> lacking</w:t>
      </w:r>
      <w:r>
        <w:t xml:space="preserve">. Just over half of all respondents said their </w:t>
      </w:r>
      <w:proofErr w:type="spellStart"/>
      <w:r>
        <w:t>organisation</w:t>
      </w:r>
      <w:proofErr w:type="spellEnd"/>
      <w:r>
        <w:t xml:space="preserve"> collaborates with other brand owners in anti-counterfeiting matters either frequently or very frequently, while a further two-fifths collaborate less often. In addition, </w:t>
      </w:r>
      <w:r w:rsidRPr="00E5446F">
        <w:rPr>
          <w:rStyle w:val="StyleUnderline"/>
        </w:rPr>
        <w:t>more than one third of respondents reported no collaboration</w:t>
      </w:r>
      <w:r>
        <w:t xml:space="preserve"> </w:t>
      </w:r>
      <w:r w:rsidRPr="00E5446F">
        <w:rPr>
          <w:rStyle w:val="StyleUnderline"/>
        </w:rPr>
        <w:t>with brand owners</w:t>
      </w:r>
      <w:r>
        <w:t xml:space="preserve"> </w:t>
      </w:r>
      <w:r w:rsidRPr="00E5446F">
        <w:rPr>
          <w:rStyle w:val="StyleUnderline"/>
        </w:rPr>
        <w:t>in other industries.</w:t>
      </w:r>
    </w:p>
    <w:p w14:paraId="211AFF37" w14:textId="547276A8" w:rsidR="008854B6" w:rsidRDefault="00E5446F" w:rsidP="008854B6">
      <w:r w:rsidRPr="00E5446F">
        <w:rPr>
          <w:rStyle w:val="StyleUnderline"/>
        </w:rPr>
        <w:t xml:space="preserve">A similar proportion said they do not collaborate with logistics/freight </w:t>
      </w:r>
      <w:proofErr w:type="spellStart"/>
      <w:r w:rsidRPr="00E5446F">
        <w:rPr>
          <w:rStyle w:val="StyleUnderline"/>
        </w:rPr>
        <w:t>organisations</w:t>
      </w:r>
      <w:proofErr w:type="spellEnd"/>
      <w:r w:rsidRPr="00E5446F">
        <w:rPr>
          <w:rStyle w:val="StyleUnderline"/>
        </w:rPr>
        <w:t xml:space="preserve"> and payment providers.</w:t>
      </w:r>
      <w:r>
        <w:t xml:space="preserve"> Moreover, information about whether and to what extent in-house legal teams are collaborating with other stakeholders to fight counterfeiting remains low. Survey respondents expressed a high degree of uncertainty about whether they collaborated with various stakeholders. </w:t>
      </w:r>
      <w:r w:rsidRPr="00E5446F">
        <w:rPr>
          <w:rStyle w:val="StyleUnderline"/>
        </w:rPr>
        <w:t>Reasons given for not collaborating include a lack of access to people in charge of anti-counterfeiting activities and lack of awareness about opportunities for collaboration</w:t>
      </w:r>
      <w:r>
        <w:t>.</w:t>
      </w:r>
    </w:p>
    <w:p w14:paraId="0260650B" w14:textId="77777777" w:rsidR="00377348" w:rsidRDefault="00377348" w:rsidP="008854B6"/>
    <w:p w14:paraId="20E6416C" w14:textId="77777777" w:rsidR="00377348" w:rsidRPr="008854B6" w:rsidRDefault="00377348" w:rsidP="008854B6"/>
    <w:p w14:paraId="3B2BF208" w14:textId="58F0FB92" w:rsidR="000C50AE" w:rsidRDefault="000C50AE" w:rsidP="000C50AE">
      <w:pPr>
        <w:pStyle w:val="Heading2"/>
      </w:pPr>
      <w:r>
        <w:t>Modified SHOP SAFE mechanism</w:t>
      </w:r>
    </w:p>
    <w:p w14:paraId="24C64D90" w14:textId="77777777" w:rsidR="000C50AE" w:rsidRDefault="000C50AE" w:rsidP="000C50AE"/>
    <w:p w14:paraId="0BC6FDEC" w14:textId="77777777" w:rsidR="00870640" w:rsidRDefault="00870640" w:rsidP="00870640"/>
    <w:p w14:paraId="0B194425" w14:textId="5C598D62" w:rsidR="00870640" w:rsidRDefault="00870640" w:rsidP="00870640">
      <w:pPr>
        <w:pStyle w:val="Heading3"/>
      </w:pPr>
      <w:r>
        <w:t>S: SHOP SAFE modifications</w:t>
      </w:r>
    </w:p>
    <w:p w14:paraId="268A341F" w14:textId="77777777" w:rsidR="00925A98" w:rsidRDefault="00925A98" w:rsidP="00925A98"/>
    <w:p w14:paraId="61B735E7" w14:textId="335219ED" w:rsidR="00925A98" w:rsidRPr="00925A98" w:rsidRDefault="00925A98" w:rsidP="00925A98">
      <w:pPr>
        <w:pStyle w:val="Heading4"/>
      </w:pPr>
      <w:r>
        <w:t xml:space="preserve">SHOP SAFE encourages </w:t>
      </w:r>
      <w:r>
        <w:rPr>
          <w:u w:val="single"/>
        </w:rPr>
        <w:t>proactive</w:t>
      </w:r>
      <w:r>
        <w:t xml:space="preserve"> enforcement that reduces the whack-a-mole effect</w:t>
      </w:r>
    </w:p>
    <w:p w14:paraId="4C9BCF4F" w14:textId="77777777" w:rsidR="00925A98" w:rsidRDefault="00925A98" w:rsidP="00925A98">
      <w:r>
        <w:t xml:space="preserve">Natasha N. </w:t>
      </w:r>
      <w:r w:rsidRPr="00B36956">
        <w:rPr>
          <w:rStyle w:val="Style13ptBold"/>
        </w:rPr>
        <w:t>Reed</w:t>
      </w:r>
      <w:r>
        <w:t>, 20</w:t>
      </w:r>
      <w:r w:rsidRPr="00B36956">
        <w:rPr>
          <w:rStyle w:val="Style13ptBold"/>
        </w:rPr>
        <w:t>21</w:t>
      </w:r>
      <w:r>
        <w:t xml:space="preserve"> - Partner and Co-Chair, Trademark, Copyright &amp; Unfair Competition Practice Group, Foley Hoag LLP Testimony Before the U.S. House Judiciary Committee Subcommittee on Courts, Intellectual Property, and the Internet hearing on "The SHOP SAFE Act: Stemming the Rising Tide of Unsafe Counterfeit Products Online" May 27, </w:t>
      </w:r>
      <w:hyperlink r:id="rId96" w:history="1">
        <w:r w:rsidRPr="00022350">
          <w:rPr>
            <w:rStyle w:val="Hyperlink"/>
          </w:rPr>
          <w:t>https://docs.house.gov/meetings/JU/JU03/20210527/112713/HHRG-117-JU03-Wstate-ReedN-20210527.pdf</w:t>
        </w:r>
      </w:hyperlink>
      <w:r>
        <w:t xml:space="preserve">  //DH</w:t>
      </w:r>
    </w:p>
    <w:p w14:paraId="106CF539" w14:textId="77777777" w:rsidR="00925A98" w:rsidRDefault="00925A98" w:rsidP="00925A98"/>
    <w:p w14:paraId="3F085849" w14:textId="77777777" w:rsidR="00925A98" w:rsidRDefault="00925A98" w:rsidP="00925A98">
      <w:r>
        <w:t xml:space="preserve">IV. The SHOP SAFE Act of 2021 </w:t>
      </w:r>
    </w:p>
    <w:p w14:paraId="3E2FB46C" w14:textId="77777777" w:rsidR="00925A98" w:rsidRDefault="00925A98" w:rsidP="00925A98">
      <w:r>
        <w:t xml:space="preserve">A. Best Practices for E-Commerce Marketplaces </w:t>
      </w:r>
    </w:p>
    <w:p w14:paraId="47296D26" w14:textId="77777777" w:rsidR="00925A98" w:rsidRDefault="00925A98" w:rsidP="00925A98">
      <w:r w:rsidRPr="004028E3">
        <w:rPr>
          <w:rStyle w:val="StyleUnderline"/>
        </w:rPr>
        <w:t>There are specific “best practices” provisions set forth in the SHOP SAFE Act that will help to address the challenges</w:t>
      </w:r>
      <w:r>
        <w:t xml:space="preserve"> discussed above.  First, </w:t>
      </w:r>
      <w:r w:rsidRPr="00AD6AC5">
        <w:rPr>
          <w:rStyle w:val="StyleUnderline"/>
          <w:highlight w:val="cyan"/>
        </w:rPr>
        <w:t>ensuring</w:t>
      </w:r>
      <w:r w:rsidRPr="004028E3">
        <w:rPr>
          <w:rStyle w:val="StyleUnderline"/>
        </w:rPr>
        <w:t xml:space="preserve"> that </w:t>
      </w:r>
      <w:r w:rsidRPr="00AD6AC5">
        <w:rPr>
          <w:rStyle w:val="StyleUnderline"/>
          <w:highlight w:val="cyan"/>
        </w:rPr>
        <w:t>online marketplaces verify, publish and maintain accurate names</w:t>
      </w:r>
      <w:r w:rsidRPr="004028E3">
        <w:rPr>
          <w:rStyle w:val="StyleUnderline"/>
        </w:rPr>
        <w:t xml:space="preserve">, </w:t>
      </w:r>
      <w:r w:rsidRPr="00AD6AC5">
        <w:rPr>
          <w:rStyle w:val="StyleUnderline"/>
          <w:highlight w:val="cyan"/>
        </w:rPr>
        <w:t>addresses, and</w:t>
      </w:r>
      <w:r w:rsidRPr="004028E3">
        <w:rPr>
          <w:rStyle w:val="StyleUnderline"/>
        </w:rPr>
        <w:t xml:space="preserve"> other </w:t>
      </w:r>
      <w:r w:rsidRPr="00AD6AC5">
        <w:rPr>
          <w:rStyle w:val="StyleUnderline"/>
          <w:highlight w:val="cyan"/>
        </w:rPr>
        <w:t>contact information for their sellers would benefit all</w:t>
      </w:r>
      <w:r>
        <w:t xml:space="preserve"> involved, namely consumers, brand owners, and the online marketplaces.  </w:t>
      </w:r>
      <w:r w:rsidRPr="00D179A9">
        <w:rPr>
          <w:rStyle w:val="StyleUnderline"/>
        </w:rPr>
        <w:t>Brand owners could</w:t>
      </w:r>
      <w:r>
        <w:t xml:space="preserve">, if they decided it was more appropriate, </w:t>
      </w:r>
      <w:r w:rsidRPr="00D179A9">
        <w:rPr>
          <w:rStyle w:val="StyleUnderline"/>
        </w:rPr>
        <w:t>contact the sellers before or in lieu of filing take down complaints</w:t>
      </w:r>
      <w:r>
        <w:t xml:space="preserve"> or commencing litigation, </w:t>
      </w:r>
      <w:r w:rsidRPr="00D179A9">
        <w:rPr>
          <w:rStyle w:val="StyleUnderline"/>
        </w:rPr>
        <w:t>so that the parties could attempt to resolve their dispute amicably, potentially giving brand owners an opportunity to obtain information</w:t>
      </w:r>
      <w:r>
        <w:t xml:space="preserve"> concerning </w:t>
      </w:r>
      <w:r w:rsidRPr="00D179A9">
        <w:rPr>
          <w:rStyle w:val="StyleUnderline"/>
        </w:rPr>
        <w:t>where the storefront owner obtained the counterfeit products.</w:t>
      </w:r>
      <w:r>
        <w:t xml:space="preserve"> This is particularly true in cases where the sellers are not the source of the counterfeit </w:t>
      </w:r>
      <w:proofErr w:type="gramStart"/>
      <w:r>
        <w:t>goods, and</w:t>
      </w:r>
      <w:proofErr w:type="gramEnd"/>
      <w:r>
        <w:t xml:space="preserve"> may not have even known they were selling counterfeit products.  </w:t>
      </w:r>
      <w:r w:rsidRPr="00AD6AC5">
        <w:rPr>
          <w:rStyle w:val="StyleUnderline"/>
          <w:highlight w:val="cyan"/>
        </w:rPr>
        <w:t>Having verified, accurate seller names</w:t>
      </w:r>
      <w:r w:rsidRPr="00D179A9">
        <w:rPr>
          <w:rStyle w:val="StyleUnderline"/>
        </w:rPr>
        <w:t xml:space="preserve"> and addresses also </w:t>
      </w:r>
      <w:r w:rsidRPr="00AD6AC5">
        <w:rPr>
          <w:rStyle w:val="StyleUnderline"/>
          <w:highlight w:val="cyan"/>
        </w:rPr>
        <w:t>means</w:t>
      </w:r>
      <w:r w:rsidRPr="00D179A9">
        <w:rPr>
          <w:rStyle w:val="StyleUnderline"/>
        </w:rPr>
        <w:t xml:space="preserve"> that </w:t>
      </w:r>
      <w:r w:rsidRPr="00AD6AC5">
        <w:rPr>
          <w:rStyle w:val="StyleUnderline"/>
          <w:highlight w:val="cyan"/>
        </w:rPr>
        <w:t>brand owners may be able to more effectively enforce judgments</w:t>
      </w:r>
      <w:r>
        <w:t xml:space="preserve">, both domestically and overseas, against sellers who deal in counterfeit goods. Further, it allows consumers to have some confidence that they can easily contact a seller if there is a problem with a particular product they purchased from a seller’s storefront.  Finally, </w:t>
      </w:r>
      <w:r w:rsidRPr="00D179A9">
        <w:rPr>
          <w:rStyle w:val="StyleUnderline"/>
        </w:rPr>
        <w:t>the platforms can have confidence that they can reach their sellers, and</w:t>
      </w:r>
      <w:r>
        <w:t xml:space="preserve"> if necessary, </w:t>
      </w:r>
      <w:r w:rsidRPr="00D179A9">
        <w:rPr>
          <w:rStyle w:val="StyleUnderline"/>
        </w:rPr>
        <w:t>hold them liable for violating the platform’s terms and conditions and seller policies</w:t>
      </w:r>
      <w:r>
        <w:t xml:space="preserve">, including violations relating to counterfeit sales. </w:t>
      </w:r>
    </w:p>
    <w:p w14:paraId="1B4D2373" w14:textId="77777777" w:rsidR="00925A98" w:rsidRDefault="00925A98" w:rsidP="00925A98">
      <w:r w:rsidRPr="00AD6AC5">
        <w:rPr>
          <w:rStyle w:val="StyleUnderline"/>
          <w:highlight w:val="cyan"/>
        </w:rPr>
        <w:t>Requiring third-party marketplace sellers to</w:t>
      </w:r>
      <w:r w:rsidRPr="001C689B">
        <w:rPr>
          <w:rStyle w:val="StyleUnderline"/>
        </w:rPr>
        <w:t xml:space="preserve"> also consent to personal jurisdiction and </w:t>
      </w:r>
      <w:r w:rsidRPr="00AD6AC5">
        <w:rPr>
          <w:rStyle w:val="StyleUnderline"/>
          <w:highlight w:val="cyan"/>
        </w:rPr>
        <w:t>have a verified U.S. address for service of process in the U</w:t>
      </w:r>
      <w:r w:rsidRPr="0079447A">
        <w:rPr>
          <w:rStyle w:val="StyleUnderline"/>
          <w:highlight w:val="cyan"/>
        </w:rPr>
        <w:t>.S</w:t>
      </w:r>
      <w:r w:rsidRPr="001C689B">
        <w:rPr>
          <w:rStyle w:val="StyleUnderline"/>
        </w:rPr>
        <w:t>.</w:t>
      </w:r>
      <w:r>
        <w:t xml:space="preserve">, or to appoint an agent in the U.S. for service of process, </w:t>
      </w:r>
      <w:r w:rsidRPr="00AD6AC5">
        <w:rPr>
          <w:rStyle w:val="StyleUnderline"/>
          <w:highlight w:val="cyan"/>
        </w:rPr>
        <w:t>removes the barriers that brand owners face commencing legal action</w:t>
      </w:r>
      <w:r>
        <w:t xml:space="preserve">, serving marketplace sellers with process, and establishing personal jurisdiction over them.  </w:t>
      </w:r>
    </w:p>
    <w:p w14:paraId="7955A1AE" w14:textId="77777777" w:rsidR="00925A98" w:rsidRDefault="00925A98" w:rsidP="00925A98">
      <w:r>
        <w:t xml:space="preserve">Many of the </w:t>
      </w:r>
      <w:r w:rsidRPr="001C689B">
        <w:rPr>
          <w:rStyle w:val="StyleUnderline"/>
        </w:rPr>
        <w:t xml:space="preserve">other </w:t>
      </w:r>
      <w:r w:rsidRPr="00AD6AC5">
        <w:rPr>
          <w:rStyle w:val="StyleUnderline"/>
          <w:highlight w:val="cyan"/>
        </w:rPr>
        <w:t>best-practices</w:t>
      </w:r>
      <w:r w:rsidRPr="001C689B">
        <w:rPr>
          <w:rStyle w:val="StyleUnderline"/>
        </w:rPr>
        <w:t xml:space="preserve"> set forth </w:t>
      </w:r>
      <w:r w:rsidRPr="0087325C">
        <w:rPr>
          <w:rStyle w:val="StyleUnderline"/>
          <w:highlight w:val="cyan"/>
        </w:rPr>
        <w:t>in</w:t>
      </w:r>
      <w:r w:rsidRPr="001C689B">
        <w:rPr>
          <w:rStyle w:val="StyleUnderline"/>
        </w:rPr>
        <w:t xml:space="preserve"> the </w:t>
      </w:r>
      <w:r w:rsidRPr="0087325C">
        <w:rPr>
          <w:rStyle w:val="StyleUnderline"/>
          <w:highlight w:val="cyan"/>
        </w:rPr>
        <w:t>SHOP SAFE</w:t>
      </w:r>
      <w:r w:rsidRPr="001C689B">
        <w:rPr>
          <w:rStyle w:val="StyleUnderline"/>
        </w:rPr>
        <w:t xml:space="preserve"> Act </w:t>
      </w:r>
      <w:r w:rsidRPr="0087325C">
        <w:rPr>
          <w:rStyle w:val="StyleUnderline"/>
        </w:rPr>
        <w:t xml:space="preserve">serve as a very good start in </w:t>
      </w:r>
      <w:r w:rsidRPr="00AD6AC5">
        <w:rPr>
          <w:rStyle w:val="Emphasis"/>
          <w:highlight w:val="cyan"/>
        </w:rPr>
        <w:t>reduc</w:t>
      </w:r>
      <w:r w:rsidRPr="0087325C">
        <w:rPr>
          <w:rStyle w:val="Emphasis"/>
        </w:rPr>
        <w:t xml:space="preserve">ing </w:t>
      </w:r>
      <w:r w:rsidRPr="00AD6AC5">
        <w:rPr>
          <w:rStyle w:val="Emphasis"/>
          <w:highlight w:val="cyan"/>
        </w:rPr>
        <w:t>the whack-a-mole effect</w:t>
      </w:r>
      <w:r w:rsidRPr="00AD6AC5">
        <w:rPr>
          <w:highlight w:val="cyan"/>
        </w:rPr>
        <w:t xml:space="preserve"> </w:t>
      </w:r>
      <w:r w:rsidRPr="0087325C">
        <w:rPr>
          <w:rStyle w:val="StyleUnderline"/>
        </w:rPr>
        <w:t>that brand owners face</w:t>
      </w:r>
      <w:r>
        <w:t xml:space="preserve"> when combating third-party marketplace sellers dealing in counterfeits, including requiring online marketplaces to terminate sellers that repeatedly list or sell counterfeit goods on their platform, screening sellers to prevent terminated sellers from popping up under the same or different aliases and storefronts, and providing brand owners, upon their request, with the counterfeit seller’s verified name and contact information.  </w:t>
      </w:r>
    </w:p>
    <w:p w14:paraId="1DBFCA0E" w14:textId="77777777" w:rsidR="00925A98" w:rsidRDefault="00925A98" w:rsidP="00925A98"/>
    <w:p w14:paraId="2E2508EE" w14:textId="77777777" w:rsidR="001133AD" w:rsidRDefault="001133AD" w:rsidP="001133AD">
      <w:pPr>
        <w:pStyle w:val="Heading4"/>
      </w:pPr>
      <w:r>
        <w:t>Amending SHOP SAFE to provide wider liability protects the rights holder</w:t>
      </w:r>
    </w:p>
    <w:p w14:paraId="5DD457EB" w14:textId="77777777" w:rsidR="001133AD" w:rsidRDefault="001133AD" w:rsidP="001133AD">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363DBAD2" w14:textId="77777777" w:rsidR="001133AD" w:rsidRDefault="001133AD" w:rsidP="001133AD"/>
    <w:p w14:paraId="7934EC11" w14:textId="77777777" w:rsidR="001133AD" w:rsidRDefault="001133AD" w:rsidP="001133AD">
      <w:r>
        <w:t>B. Amending Anti-Counterfeiting Legislation</w:t>
      </w:r>
    </w:p>
    <w:p w14:paraId="7E5149F3" w14:textId="77777777" w:rsidR="001133AD" w:rsidRPr="006A6880" w:rsidRDefault="001133AD" w:rsidP="001133AD">
      <w:r>
        <w:t xml:space="preserve">Regulations imposed on online marketplaces in combating counterfeit goods should improve rather than limit the options and efficiencies for rightsholders. Consumers purchasing goods they believe are legitimate should not be subject to the ongoing tensions between online marketplaces and rightsholders. On the other hand, </w:t>
      </w:r>
      <w:r w:rsidRPr="000B3450">
        <w:rPr>
          <w:rStyle w:val="StyleUnderline"/>
        </w:rPr>
        <w:t xml:space="preserve">rightsholders are limited in their capacity to ensure consumers are purchasing their legitimate goods. </w:t>
      </w:r>
      <w:r w:rsidRPr="006A6880">
        <w:t>This Section presents several areas where Congress should bear in mind when crafting anti-counterfeiting legislation.</w:t>
      </w:r>
    </w:p>
    <w:p w14:paraId="0F8EE033" w14:textId="77777777" w:rsidR="001133AD" w:rsidRDefault="001133AD" w:rsidP="001133AD">
      <w:r>
        <w:t>1. Widen the Scope of Liability for Online Marketplaces to Cover More than "Goods That Implicate Health and Safety"</w:t>
      </w:r>
    </w:p>
    <w:p w14:paraId="773BADCF" w14:textId="77777777" w:rsidR="001133AD" w:rsidRDefault="001133AD" w:rsidP="001133AD">
      <w:r w:rsidRPr="006A6880">
        <w:rPr>
          <w:rStyle w:val="StyleUnderline"/>
        </w:rPr>
        <w:t>Congress should remove language limiting liability to goods that implicate health and safety</w:t>
      </w:r>
      <w:r>
        <w:t xml:space="preserve"> as the Act—as currently written—does not address Tiffany. Although it may impose liability for the most dangerous counterfeit items, online marketplaces can still avoid liability. The benefit of </w:t>
      </w:r>
      <w:r w:rsidRPr="006A6880">
        <w:rPr>
          <w:rStyle w:val="StyleUnderline"/>
        </w:rPr>
        <w:t>removing such language broadens liability, allowing small businesses</w:t>
      </w:r>
      <w:r>
        <w:t xml:space="preserve">, such as </w:t>
      </w:r>
      <w:proofErr w:type="spellStart"/>
      <w:r>
        <w:t>MinMac</w:t>
      </w:r>
      <w:proofErr w:type="spellEnd"/>
      <w:r>
        <w:t xml:space="preserve">, Fuse Chicken, or Brush Hero,312 </w:t>
      </w:r>
      <w:r w:rsidRPr="006A6880">
        <w:rPr>
          <w:rStyle w:val="StyleUnderline"/>
        </w:rPr>
        <w:t>to pursue legal accountability of online platforms.</w:t>
      </w:r>
    </w:p>
    <w:p w14:paraId="4787E1A0" w14:textId="77777777" w:rsidR="001133AD" w:rsidRDefault="001133AD" w:rsidP="001133AD">
      <w:r>
        <w:t xml:space="preserve">In addition to removing the limiting language, </w:t>
      </w:r>
      <w:r w:rsidRPr="000B3450">
        <w:rPr>
          <w:rStyle w:val="StyleUnderline"/>
        </w:rPr>
        <w:t xml:space="preserve">the SHOP SAFE Act should </w:t>
      </w:r>
      <w:r w:rsidRPr="006A6880">
        <w:t xml:space="preserve">consider </w:t>
      </w:r>
      <w:r w:rsidRPr="000B3450">
        <w:rPr>
          <w:rStyle w:val="StyleUnderline"/>
        </w:rPr>
        <w:t>clarify</w:t>
      </w:r>
      <w:r w:rsidRPr="006A6880">
        <w:t xml:space="preserve">ing </w:t>
      </w:r>
      <w:r w:rsidRPr="000B3450">
        <w:rPr>
          <w:rStyle w:val="StyleUnderline"/>
        </w:rPr>
        <w:t>the general knowledge standard courts apply</w:t>
      </w:r>
      <w:r>
        <w:t xml:space="preserve"> through the Inwood test. </w:t>
      </w:r>
      <w:r w:rsidRPr="000B3450">
        <w:rPr>
          <w:rStyle w:val="StyleUnderline"/>
        </w:rPr>
        <w:t>The clarification should read, "online marketplaces shall be contributorily liable if they were aware of the infringing counterfeits and failed to remove it."</w:t>
      </w:r>
      <w:r>
        <w:t xml:space="preserve"> This clarification aligns with Italian law as it relates to the country's stance on service providers.313 A potential drawback would be an unsavory judicial interpretation of "awareness," seemingly bringing us back to square one, along with the potential for courts to heighten this standard. However, </w:t>
      </w:r>
      <w:r w:rsidRPr="000B3450">
        <w:rPr>
          <w:rStyle w:val="StyleUnderline"/>
        </w:rPr>
        <w:t>the SHOP SAFE Act should specify the goal is to lower the general knowledge standard established by Tiffany.</w:t>
      </w:r>
      <w:r>
        <w:t xml:space="preserve"> In this situation, courts are put on notice when determining whether there is contributory trademark liability. This proposal is also in line with the Copyright Office's suggestion of clarifying the DMCA's actual knowledge and red flag knowledge requirement and Senator Tillis' discussion draft for modernizing copyright law in lowering the knowledge standard.314 </w:t>
      </w:r>
      <w:r w:rsidRPr="00455364">
        <w:rPr>
          <w:rStyle w:val="StyleUnderline"/>
        </w:rPr>
        <w:t>When the SHOP SAFE Act includes a clear knowledge standard, the explicit clarification puts parties on notice and aids efficiency for rightsholders</w:t>
      </w:r>
      <w:r>
        <w:t xml:space="preserve"> and the judicial system. Here, courts and parties will know the applicable standard.</w:t>
      </w:r>
    </w:p>
    <w:p w14:paraId="42E781AE" w14:textId="77777777" w:rsidR="001133AD" w:rsidRDefault="001133AD" w:rsidP="001133AD">
      <w:r>
        <w:t xml:space="preserve">Drawing from the Copyright Office's suggestion of clarifying the DMCA's willful blindness standard, </w:t>
      </w:r>
      <w:r w:rsidRPr="00455364">
        <w:rPr>
          <w:rStyle w:val="StyleUnderline"/>
        </w:rPr>
        <w:t>Congress should specify</w:t>
      </w:r>
      <w:r>
        <w:t xml:space="preserve"> where willful blindness is enough to meet the knowledge requirement. The clarification should read, "</w:t>
      </w:r>
      <w:r w:rsidRPr="00455364">
        <w:rPr>
          <w:rStyle w:val="StyleUnderline"/>
        </w:rPr>
        <w:t>willful blindness applies where the online marketplace intentionally shielded itself from finding counterfeit activity even where the platform was generally aware of such activity</w:t>
      </w:r>
      <w:r>
        <w:t xml:space="preserve">." Tiffany reasoned that willful blindness may trigger Inwood, but generally knowing counterfeit activity is on the plat- form is not enough for legal liability.315 </w:t>
      </w:r>
      <w:r w:rsidRPr="00455364">
        <w:rPr>
          <w:rStyle w:val="StyleUnderline"/>
        </w:rPr>
        <w:t>Without explicit clarification, courts may look to Tiffany and rule in favor of a higher bar for willful blindness</w:t>
      </w:r>
      <w:r>
        <w:t xml:space="preserve">. </w:t>
      </w:r>
      <w:r w:rsidRPr="00455364">
        <w:rPr>
          <w:rStyle w:val="StyleUnderline"/>
        </w:rPr>
        <w:t>This revision shifts the burden to the online marketplace to actively police for counterfeits by removing the shield of general awareness.</w:t>
      </w:r>
      <w:r>
        <w:t xml:space="preserve"> Thus, if these online platforms do not want to be liable for contributory trademark infringement, such clarification encourages online marketplaces to ensure counterfeit goods are not sold on their platforms.</w:t>
      </w:r>
    </w:p>
    <w:p w14:paraId="4666BFC9" w14:textId="77777777" w:rsidR="001133AD" w:rsidRDefault="001133AD" w:rsidP="001133AD">
      <w:r w:rsidRPr="00455364">
        <w:rPr>
          <w:rStyle w:val="StyleUnderline"/>
        </w:rPr>
        <w:t>In widening the scope of the SHOP SAFE Act, Congress should include a provision, "any online marketplace that introduces counterfeit goods into the U</w:t>
      </w:r>
      <w:r w:rsidRPr="00455364">
        <w:t xml:space="preserve">nited </w:t>
      </w:r>
      <w:r w:rsidRPr="00455364">
        <w:rPr>
          <w:rStyle w:val="StyleUnderline"/>
        </w:rPr>
        <w:t>S</w:t>
      </w:r>
      <w:r w:rsidRPr="00455364">
        <w:t xml:space="preserve">tates </w:t>
      </w:r>
      <w:r w:rsidRPr="00455364">
        <w:rPr>
          <w:rStyle w:val="StyleUnderline"/>
        </w:rPr>
        <w:t>shall be liable for contributory trademark infringement</w:t>
      </w:r>
      <w:r>
        <w:t xml:space="preserve">." Drawing on the French eBay cases,316 such provision will be a victory for rightsholders and consumer protections in online shopping, as the change in language reaches outside the scope of "goods that implicate health and </w:t>
      </w:r>
      <w:proofErr w:type="gramStart"/>
      <w:r>
        <w:t>safety .</w:t>
      </w:r>
      <w:proofErr w:type="gramEnd"/>
      <w:r>
        <w:t xml:space="preserve">" However, the provision may employ more stringent implications on importing goods into the country, which means there is a potential for imported goods to be heavily searched for counterfeits, creating inefficiency in the trade importation process.317 </w:t>
      </w:r>
      <w:r w:rsidRPr="004C1362">
        <w:rPr>
          <w:rStyle w:val="StyleUnderline"/>
        </w:rPr>
        <w:t>If Congress specifies it is the online marketplaces' responsibility to ensure goods sold on the platform are legitimate goods before the goods are sold and shipped, this</w:t>
      </w:r>
      <w:r>
        <w:t xml:space="preserve"> provision's legislative purpose could remedy the trade efficiency concern. Therefore, this proposal </w:t>
      </w:r>
      <w:r w:rsidRPr="004C1362">
        <w:rPr>
          <w:rStyle w:val="StyleUnderline"/>
        </w:rPr>
        <w:t>may alleviate the burden on the rightsholder</w:t>
      </w:r>
      <w:r>
        <w:t xml:space="preserve">. </w:t>
      </w:r>
    </w:p>
    <w:p w14:paraId="6ED8581C" w14:textId="77777777" w:rsidR="001133AD" w:rsidRDefault="001133AD" w:rsidP="001133AD">
      <w:r w:rsidRPr="004C1362">
        <w:rPr>
          <w:rStyle w:val="StyleUnderline"/>
        </w:rPr>
        <w:t>In widening liability, the SHOP SAFE Act should also forbid online marketplaces from selling the prevailing party's products if found contributorily liable.</w:t>
      </w:r>
      <w:r>
        <w:t xml:space="preserve"> This proposal aligns with French law restricting eBay from selling LVMH perfumes318 and gives online marketplaces an incentive to be more diligent in removing counterfeit sellers and listings.</w:t>
      </w:r>
    </w:p>
    <w:p w14:paraId="7CB91F0E" w14:textId="77777777" w:rsidR="001133AD" w:rsidRDefault="001133AD" w:rsidP="001133AD">
      <w:r>
        <w:t>2. Implement a Regulatory Process for Takedowns</w:t>
      </w:r>
    </w:p>
    <w:p w14:paraId="64E96A13" w14:textId="77777777" w:rsidR="001133AD" w:rsidRDefault="001133AD" w:rsidP="001133AD">
      <w:r w:rsidRPr="00EA32CF">
        <w:rPr>
          <w:rStyle w:val="StyleUnderline"/>
        </w:rPr>
        <w:t>New anti-counterfeiting legislation should include a regulatory process for takedowns</w:t>
      </w:r>
      <w:r>
        <w:t xml:space="preserve">. Although the DMCA imposes requirements for its notice-and-takedown system,319 </w:t>
      </w:r>
      <w:r w:rsidRPr="00EA32CF">
        <w:rPr>
          <w:rStyle w:val="StyleUnderline"/>
        </w:rPr>
        <w:t>an effective list for Congress to require of online marketplaces would be to obtain the (1) identification of the legitimate trademark,</w:t>
      </w:r>
      <w:r>
        <w:t xml:space="preserve"> (2) </w:t>
      </w:r>
      <w:r w:rsidRPr="00EA32CF">
        <w:rPr>
          <w:rStyle w:val="StyleUnderline"/>
        </w:rPr>
        <w:t>the identification of the infringing listing</w:t>
      </w:r>
      <w:r>
        <w:t xml:space="preserve">, (3) </w:t>
      </w:r>
      <w:r w:rsidRPr="00EA32CF">
        <w:rPr>
          <w:rStyle w:val="StyleUnderline"/>
        </w:rPr>
        <w:t>the shipping address of the infringing listing</w:t>
      </w:r>
      <w:r>
        <w:t xml:space="preserve">, (4) </w:t>
      </w:r>
      <w:r w:rsidRPr="00EA32CF">
        <w:rPr>
          <w:rStyle w:val="StyleUnderline"/>
        </w:rPr>
        <w:t>a statement the complaining party is acting in good faith, and</w:t>
      </w:r>
      <w:r>
        <w:t xml:space="preserve"> (5) </w:t>
      </w:r>
      <w:r w:rsidRPr="00EA32CF">
        <w:rPr>
          <w:rStyle w:val="StyleUnderline"/>
        </w:rPr>
        <w:t>a statement the notice is accurate</w:t>
      </w:r>
      <w:r>
        <w:t xml:space="preserve">. Although these obligations are </w:t>
      </w:r>
      <w:proofErr w:type="gramStart"/>
      <w:r>
        <w:t>similar to</w:t>
      </w:r>
      <w:proofErr w:type="gramEnd"/>
      <w:r>
        <w:t xml:space="preserve"> the obligations found in the SHOP SAFE Act, as the Act is currently written, online marketplaces may shove these similar requirements onto rightsholders. In fact, </w:t>
      </w:r>
      <w:r w:rsidRPr="00EA32CF">
        <w:rPr>
          <w:rStyle w:val="StyleUnderline"/>
        </w:rPr>
        <w:t>online marketplaces already shift this burden to rightsholders</w:t>
      </w:r>
      <w:r>
        <w:t xml:space="preserve">.320 Therefore, </w:t>
      </w:r>
      <w:r w:rsidRPr="00EA32CF">
        <w:rPr>
          <w:rStyle w:val="StyleUnderline"/>
        </w:rPr>
        <w:t>these requirements must be taken by the online platforms themselves, especially since they can obtain the information easily than the legitimate owner</w:t>
      </w:r>
      <w:r>
        <w:t>.</w:t>
      </w:r>
    </w:p>
    <w:p w14:paraId="69973CD5" w14:textId="77777777" w:rsidR="001133AD" w:rsidRDefault="001133AD" w:rsidP="001133AD">
      <w:r>
        <w:t xml:space="preserve">The benefit of including the identification of the legitimate trademark and infringing listing provisions is to facilitate simple comparisons. Although some counterfeit sellers use pictures of the legitimate product in their listings,321 some may not. In the latter scenario, the online marketplace can obtain identification of the legitimate trademark and the infringing listing to show the listing potentially engages in counterfeit activity. Obtaining identification allows for an expeditated process to remove the counterfeit listings. A potential drawback would be in determining if a listing is using legitimate images. The </w:t>
      </w:r>
      <w:r w:rsidRPr="00EA32CF">
        <w:rPr>
          <w:rStyle w:val="StyleUnderline"/>
        </w:rPr>
        <w:t>SHOP SAFE</w:t>
      </w:r>
      <w:r>
        <w:t xml:space="preserve"> Act </w:t>
      </w:r>
      <w:r w:rsidRPr="00EA32CF">
        <w:rPr>
          <w:rStyle w:val="StyleUnderline"/>
        </w:rPr>
        <w:t>compels online marketplaces to require sellers to use images that accurately depict the actual goods</w:t>
      </w:r>
      <w:r>
        <w:t xml:space="preserve">.322 </w:t>
      </w:r>
      <w:r w:rsidRPr="00EA32CF">
        <w:rPr>
          <w:rStyle w:val="StyleUnderline"/>
        </w:rPr>
        <w:t>This requirement</w:t>
      </w:r>
      <w:r>
        <w:t xml:space="preserve"> is not only vague, but it </w:t>
      </w:r>
      <w:r w:rsidRPr="00EA32CF">
        <w:rPr>
          <w:rStyle w:val="StyleUnderline"/>
        </w:rPr>
        <w:t>is not attached to the takedown process and does not address sellers who may be disguising themselves as a reseller</w:t>
      </w:r>
      <w:r>
        <w:t>. If the images are the same, the shipping address of the infringing listing may indicate whether the item is likely to be a counterfeit item. As discussed, if an item is shipped from China, there may be a higher likelihood the item is a counterfeit.323 However, there is the question of whether relying on the shipping address excludes legitimate goods coming from foreign countries. As a response, Congress should specify this provision merely acts as a layer of security to conclude whether the items are likely counterfeit.</w:t>
      </w:r>
    </w:p>
    <w:p w14:paraId="6A05A0BA" w14:textId="77777777" w:rsidR="001133AD" w:rsidRDefault="001133AD" w:rsidP="001133AD">
      <w:r>
        <w:t xml:space="preserve">Lastly, </w:t>
      </w:r>
      <w:r w:rsidRPr="00944C1C">
        <w:rPr>
          <w:rStyle w:val="StyleUnderline"/>
        </w:rPr>
        <w:t>obtaining a statement of good faith and a statement the notice is accurate acts as a deterrent for bad actors</w:t>
      </w:r>
      <w:r>
        <w:t xml:space="preserve"> who may want to take a listing down with no legitimate belief the listing is of their counterfeit item. It is not likely an issue for Congress to include such provisions since the French courts suggest online marketplaces have a civil responsibility for the goods sold on its platform.324 By including such provisions in legislation, Congress can adequately resolve the inefficiencies of the takedown requirement.</w:t>
      </w:r>
    </w:p>
    <w:p w14:paraId="74F3E83E" w14:textId="77777777" w:rsidR="001133AD" w:rsidRDefault="001133AD" w:rsidP="001133AD">
      <w:r>
        <w:t xml:space="preserve">The </w:t>
      </w:r>
      <w:r w:rsidRPr="00944C1C">
        <w:rPr>
          <w:rStyle w:val="StyleUnderline"/>
        </w:rPr>
        <w:t>SHOP SAFE</w:t>
      </w:r>
      <w:r>
        <w:t xml:space="preserve"> Act </w:t>
      </w:r>
      <w:r w:rsidRPr="00944C1C">
        <w:rPr>
          <w:rStyle w:val="StyleUnderline"/>
        </w:rPr>
        <w:t>should also reject the imposition of test buys on the complaining party</w:t>
      </w:r>
      <w:r>
        <w:t xml:space="preserve">. Including such a provision—that explicitly states this rejection—benefits the rightsholder by alleviating financial burdens. However, there should be some verification the item is a counterfeit. Therefore, the </w:t>
      </w:r>
      <w:r w:rsidRPr="00944C1C">
        <w:rPr>
          <w:rStyle w:val="StyleUnderline"/>
        </w:rPr>
        <w:t>SHOP SAFE Act should encourage online marketplaces to provide a buyback program targeting disgruntled customers who believe they have received a counterfeit item</w:t>
      </w:r>
      <w:r>
        <w:t xml:space="preserve">. </w:t>
      </w:r>
      <w:r w:rsidRPr="00944C1C">
        <w:rPr>
          <w:rStyle w:val="StyleUnderline"/>
        </w:rPr>
        <w:t>When the online marketplace receives the alleged counterfeit item, they can compare it to the authentic item and remove the listing and seller</w:t>
      </w:r>
      <w:r>
        <w:t xml:space="preserve"> under an explicit and reasonable statutory period, such as forty-eight hours.</w:t>
      </w:r>
    </w:p>
    <w:p w14:paraId="1B4E83DA" w14:textId="77777777" w:rsidR="001133AD" w:rsidRPr="00925A98" w:rsidRDefault="001133AD" w:rsidP="00925A98"/>
    <w:p w14:paraId="6357E9C6" w14:textId="1EE499C4" w:rsidR="00870640" w:rsidRDefault="00870640" w:rsidP="00870640">
      <w:pPr>
        <w:pStyle w:val="Heading4"/>
      </w:pPr>
      <w:r>
        <w:t>Passing SHOP SAFE with stronger requirements solves</w:t>
      </w:r>
    </w:p>
    <w:p w14:paraId="3EB042D2" w14:textId="77777777" w:rsidR="00870640" w:rsidRDefault="00870640" w:rsidP="00870640">
      <w:r>
        <w:t xml:space="preserve">Brian J. </w:t>
      </w:r>
      <w:r w:rsidRPr="004B6F88">
        <w:rPr>
          <w:rStyle w:val="Style13ptBold"/>
        </w:rPr>
        <w:t>Winterfeldt</w:t>
      </w:r>
      <w:r>
        <w:t>, 20</w:t>
      </w:r>
      <w:r w:rsidRPr="004B6F88">
        <w:rPr>
          <w:rStyle w:val="Style13ptBold"/>
        </w:rPr>
        <w:t>21</w:t>
      </w:r>
      <w:r>
        <w:t xml:space="preserve"> - Counsel to the Global Brand Owner and Consumer Protection Coalition. Comment submitted to the US Patent and Trademark Office, “RE: Secondary Trademark Infringement Liability in the E-Commerce Setting” 1/25, </w:t>
      </w:r>
      <w:hyperlink r:id="rId97" w:history="1">
        <w:r w:rsidRPr="00311ECE">
          <w:rPr>
            <w:rStyle w:val="Hyperlink"/>
          </w:rPr>
          <w:t>https://www.regulations.gov/comment/PTO-T-2020-0035-0022</w:t>
        </w:r>
      </w:hyperlink>
      <w:r>
        <w:t xml:space="preserve"> //DH</w:t>
      </w:r>
    </w:p>
    <w:p w14:paraId="0B004FBA" w14:textId="77777777" w:rsidR="00870640" w:rsidRPr="002F1B69" w:rsidRDefault="00870640" w:rsidP="00870640"/>
    <w:p w14:paraId="25FF5974" w14:textId="77777777" w:rsidR="00870640" w:rsidRDefault="00870640" w:rsidP="00870640">
      <w:proofErr w:type="gramStart"/>
      <w:r>
        <w:t>In order to</w:t>
      </w:r>
      <w:proofErr w:type="gramEnd"/>
      <w:r>
        <w:t xml:space="preserve"> address the shortcomings of the current secondary infringement liability regime, </w:t>
      </w:r>
      <w:r w:rsidRPr="00CC596D">
        <w:rPr>
          <w:rStyle w:val="StyleUnderline"/>
          <w:highlight w:val="cyan"/>
        </w:rPr>
        <w:t>Congress should codify contributory trademark infringement and counterfeiting liability as part of the Trademark Act</w:t>
      </w:r>
      <w:r w:rsidRPr="00952D1B">
        <w:rPr>
          <w:rStyle w:val="StyleUnderline"/>
        </w:rPr>
        <w:t>.</w:t>
      </w:r>
      <w:r>
        <w:t xml:space="preserve"> In addition, </w:t>
      </w:r>
      <w:r w:rsidRPr="00952D1B">
        <w:rPr>
          <w:rStyle w:val="StyleUnderline"/>
        </w:rPr>
        <w:t>Congress should enact new laws that impose heightened anti-counterfeiting and anti-infringement obligations on e-commerce platforms</w:t>
      </w:r>
      <w:r>
        <w:t xml:space="preserve">. The USPTO should expressly support these legislative initiatives. The 116th Congress was previously considering proposed legislation aimed at imposing additional obligations for addressing certain counterfeit goods, through the SHOP SAFE Act. We support this type of legislation, although we believe </w:t>
      </w:r>
      <w:r w:rsidRPr="00952D1B">
        <w:rPr>
          <w:rStyle w:val="StyleUnderline"/>
        </w:rPr>
        <w:t xml:space="preserve">the </w:t>
      </w:r>
      <w:r w:rsidRPr="00CC596D">
        <w:rPr>
          <w:rStyle w:val="StyleUnderline"/>
          <w:highlight w:val="cyan"/>
        </w:rPr>
        <w:t>SHOP SAFE</w:t>
      </w:r>
      <w:r w:rsidRPr="00952D1B">
        <w:rPr>
          <w:rStyle w:val="StyleUnderline"/>
        </w:rPr>
        <w:t xml:space="preserve"> Act</w:t>
      </w:r>
      <w:r>
        <w:t xml:space="preserve"> or future similar legislation </w:t>
      </w:r>
      <w:r w:rsidRPr="00CC596D">
        <w:rPr>
          <w:rStyle w:val="StyleUnderline"/>
          <w:highlight w:val="cyan"/>
        </w:rPr>
        <w:t>should be revised to</w:t>
      </w:r>
      <w:r w:rsidRPr="00952D1B">
        <w:rPr>
          <w:rStyle w:val="StyleUnderline"/>
        </w:rPr>
        <w:t xml:space="preserve">: </w:t>
      </w:r>
      <w:r>
        <w:t xml:space="preserve">(1) </w:t>
      </w:r>
      <w:r w:rsidRPr="00CC596D">
        <w:rPr>
          <w:rStyle w:val="StyleUnderline"/>
          <w:highlight w:val="cyan"/>
        </w:rPr>
        <w:t>expand its scope to all goods</w:t>
      </w:r>
      <w:r>
        <w:t xml:space="preserve"> and not just those that “implicate health and safety,” which is a vague and subjective standard; (2) </w:t>
      </w:r>
      <w:r w:rsidRPr="00CC596D">
        <w:rPr>
          <w:rStyle w:val="StyleUnderline"/>
          <w:highlight w:val="cyan"/>
        </w:rPr>
        <w:t>establish a cause of action against an e-commerce platform that promotes listings for counterfeit goods</w:t>
      </w:r>
      <w:r w:rsidRPr="00952D1B">
        <w:rPr>
          <w:rStyle w:val="StyleUnderline"/>
        </w:rPr>
        <w:t xml:space="preserve"> through advertising or other means of elevating their visibility to consumers;</w:t>
      </w:r>
      <w:r>
        <w:t xml:space="preserve"> (3) </w:t>
      </w:r>
      <w:r w:rsidRPr="00CC596D">
        <w:rPr>
          <w:rStyle w:val="StyleUnderline"/>
          <w:highlight w:val="cyan"/>
        </w:rPr>
        <w:t>impose a three-strikes requirement for platforms to permanently disable a particular seller</w:t>
      </w:r>
      <w:r w:rsidRPr="00952D1B">
        <w:rPr>
          <w:rStyle w:val="StyleUnderline"/>
        </w:rPr>
        <w:t xml:space="preserve"> upon three actionable instances of infringement are notified or independently discovered</w:t>
      </w:r>
      <w:r>
        <w:t xml:space="preserve">; (4) </w:t>
      </w:r>
      <w:r w:rsidRPr="00533666">
        <w:rPr>
          <w:rStyle w:val="StyleUnderline"/>
          <w:highlight w:val="cyan"/>
        </w:rPr>
        <w:t>impose additional seller vetting obligations such as confirming authentic identity, contact information, licensing documents</w:t>
      </w:r>
      <w:r>
        <w:t xml:space="preserve">, etc.; </w:t>
      </w:r>
      <w:r w:rsidRPr="00952D1B">
        <w:rPr>
          <w:rStyle w:val="StyleUnderline"/>
        </w:rPr>
        <w:t>and</w:t>
      </w:r>
      <w:r>
        <w:t xml:space="preserve"> (5) </w:t>
      </w:r>
      <w:r w:rsidRPr="00952D1B">
        <w:rPr>
          <w:rStyle w:val="StyleUnderline"/>
        </w:rPr>
        <w:t>a requirement to provide legal rationale for any rejection of a brand owner notice to disable a listing identified as infringing</w:t>
      </w:r>
      <w:r>
        <w:t>.</w:t>
      </w:r>
    </w:p>
    <w:p w14:paraId="50178A89" w14:textId="77777777" w:rsidR="00870640" w:rsidRDefault="00870640" w:rsidP="00870640">
      <w:r w:rsidRPr="00610884">
        <w:rPr>
          <w:rStyle w:val="StyleUnderline"/>
          <w:highlight w:val="cyan"/>
        </w:rPr>
        <w:t>These steps are necessary to</w:t>
      </w:r>
      <w:r w:rsidRPr="00952D1B">
        <w:rPr>
          <w:rStyle w:val="StyleUnderline"/>
        </w:rPr>
        <w:t xml:space="preserve"> ensure e-commerce platforms do their fair share in </w:t>
      </w:r>
      <w:r w:rsidRPr="00610884">
        <w:rPr>
          <w:rStyle w:val="StyleUnderline"/>
          <w:highlight w:val="cyan"/>
        </w:rPr>
        <w:t>stymying counterfeiting</w:t>
      </w:r>
      <w:r w:rsidRPr="00952D1B">
        <w:rPr>
          <w:rStyle w:val="StyleUnderline"/>
        </w:rPr>
        <w:t xml:space="preserve"> and infringement </w:t>
      </w:r>
      <w:proofErr w:type="gramStart"/>
      <w:r w:rsidRPr="00610884">
        <w:rPr>
          <w:rStyle w:val="StyleUnderline"/>
          <w:highlight w:val="cyan"/>
        </w:rPr>
        <w:t>online</w:t>
      </w:r>
      <w:r w:rsidRPr="00610884">
        <w:rPr>
          <w:highlight w:val="cyan"/>
        </w:rPr>
        <w:t>,</w:t>
      </w:r>
      <w:r>
        <w:t xml:space="preserve"> and</w:t>
      </w:r>
      <w:proofErr w:type="gramEnd"/>
      <w:r>
        <w:t xml:space="preserve"> can be held accountable to brand owners and consumers for continuing to profit from illicit activity on their platforms.</w:t>
      </w:r>
    </w:p>
    <w:p w14:paraId="322A89FB" w14:textId="77777777" w:rsidR="00870640" w:rsidRDefault="00870640" w:rsidP="00870640"/>
    <w:p w14:paraId="1503C0A2" w14:textId="77777777" w:rsidR="0012774C" w:rsidRDefault="0012774C" w:rsidP="0012774C">
      <w:pPr>
        <w:pStyle w:val="Heading4"/>
      </w:pPr>
      <w:r>
        <w:t>SHOP SAFE with additional requirements and applied to all online intermediaries causes a shift to proactive enforcement</w:t>
      </w:r>
    </w:p>
    <w:p w14:paraId="4C01B2D6" w14:textId="77777777" w:rsidR="0012774C" w:rsidRDefault="0012774C" w:rsidP="0012774C">
      <w:r>
        <w:t xml:space="preserve">Erica Nicole </w:t>
      </w:r>
      <w:r w:rsidRPr="00340DA7">
        <w:rPr>
          <w:rStyle w:val="Style13ptBold"/>
        </w:rPr>
        <w:t>Lee</w:t>
      </w:r>
      <w:r>
        <w:t>, 20</w:t>
      </w:r>
      <w:r w:rsidRPr="00340DA7">
        <w:rPr>
          <w:rStyle w:val="Style13ptBold"/>
        </w:rPr>
        <w:t>22</w:t>
      </w:r>
      <w:r>
        <w:t xml:space="preserve"> - J.D., 2022, The George Washington University Law School; “The Ugly Side of Beauty: Outdated Regulations Controlling the Growing and Evolving E-Commerce Counterfeit Cosmetics,” 50 AIPLA Q. J. 27 (2022). Hein Online. Accessed via University of Michigan //DH</w:t>
      </w:r>
    </w:p>
    <w:p w14:paraId="7836871E" w14:textId="77777777" w:rsidR="0012774C" w:rsidRDefault="0012774C" w:rsidP="0012774C"/>
    <w:p w14:paraId="5EEA7FC2" w14:textId="77777777" w:rsidR="0012774C" w:rsidRDefault="0012774C" w:rsidP="0012774C">
      <w:r>
        <w:t>V. THE SOLUTION: A BETTER SHOP SAFE ACT</w:t>
      </w:r>
    </w:p>
    <w:p w14:paraId="65342B09" w14:textId="77777777" w:rsidR="0012774C" w:rsidRDefault="0012774C" w:rsidP="0012774C">
      <w:r>
        <w:t xml:space="preserve">For the </w:t>
      </w:r>
      <w:r w:rsidRPr="007931C6">
        <w:rPr>
          <w:rStyle w:val="StyleUnderline"/>
        </w:rPr>
        <w:t>SHOP SAFE</w:t>
      </w:r>
      <w:r>
        <w:t xml:space="preserve"> Act to effectively reduce counterfeit cosmetics, it </w:t>
      </w:r>
      <w:r w:rsidRPr="007931C6">
        <w:rPr>
          <w:rStyle w:val="StyleUnderline"/>
        </w:rPr>
        <w:t>must be written in stronger terms to raise the bar for what constitutes a good faith effort to stop counterfeiters. Strengthening the bill requires clearly specifying the exceptions from liability</w:t>
      </w:r>
      <w:r>
        <w:t xml:space="preserve"> and entities that can incur liability.</w:t>
      </w:r>
    </w:p>
    <w:p w14:paraId="1D63F840" w14:textId="77777777" w:rsidR="0012774C" w:rsidRDefault="0012774C" w:rsidP="0012774C">
      <w:r>
        <w:t>In its current form, the SHOP SAFE Act defines 'e-commerce platform' in (4)(2)(ii) as "any electronically accessed platform that includes publicly interactive features that allow for arranging the sale, purchase, payment, or shipping of goods, or that enables a person other than an operator of such a platform to sell or offer to sell physical goods to consumers." 206 Given this definition, it is unclear whether social media platforms such as Facebook, Instagram, Twitter or YouTube could incur liability for preventing their content creators (influencers) from advertising counterfeit products to potential consumers.2 0 The phrase 'third-party seller'-defined as "a person other than the electronic commerce platform who uses the platform to arrange for the sale, purchase, payment, or shipping of goods"-similarly fails to clarify whether social media influencers count as third-party sellers. 208 Clearly, eBay would be held contributorily liable for trademark infringement if a person signs up to use its marketplace platform and starts selling counterfeit Kylie Lip Kits;209 however, it is uncertain whether YouTube would incur liability where one of its influencers posts a video comparing a genuine Kylie Lip Kit to a counterfeit version-consequently inspiring the purchase of counterfeits.210</w:t>
      </w:r>
    </w:p>
    <w:p w14:paraId="1F376C05" w14:textId="77777777" w:rsidR="0012774C" w:rsidRDefault="0012774C" w:rsidP="0012774C">
      <w:r w:rsidRPr="00091556">
        <w:rPr>
          <w:rStyle w:val="StyleUnderline"/>
        </w:rPr>
        <w:t>It makes sense to impose liability on</w:t>
      </w:r>
      <w:r>
        <w:t xml:space="preserve"> these </w:t>
      </w:r>
      <w:r w:rsidRPr="00091556">
        <w:rPr>
          <w:rStyle w:val="StyleUnderline"/>
        </w:rPr>
        <w:t>social media platforms too</w:t>
      </w:r>
      <w:r>
        <w:rPr>
          <w:rStyle w:val="StyleUnderline"/>
        </w:rPr>
        <w:t xml:space="preserve"> </w:t>
      </w:r>
      <w:r w:rsidRPr="00091556">
        <w:t>where social media is one of the major driving forces behind the success of the</w:t>
      </w:r>
      <w:r>
        <w:t xml:space="preserve"> </w:t>
      </w:r>
      <w:r w:rsidRPr="00091556">
        <w:t>counterfeit cosmetics market.211</w:t>
      </w:r>
      <w:r>
        <w:t xml:space="preserve"> </w:t>
      </w:r>
      <w:r w:rsidRPr="00091556">
        <w:rPr>
          <w:rStyle w:val="StyleUnderline"/>
        </w:rPr>
        <w:t>To exclude these platforms from liability is unfair</w:t>
      </w:r>
      <w:r>
        <w:rPr>
          <w:rStyle w:val="StyleUnderline"/>
        </w:rPr>
        <w:t xml:space="preserve"> </w:t>
      </w:r>
      <w:r w:rsidRPr="00091556">
        <w:rPr>
          <w:rStyle w:val="StyleUnderline"/>
        </w:rPr>
        <w:t>to marketplace services such as Amazon because</w:t>
      </w:r>
      <w:r>
        <w:t xml:space="preserve">, </w:t>
      </w:r>
      <w:r w:rsidRPr="00A30C59">
        <w:rPr>
          <w:rStyle w:val="StyleUnderline"/>
        </w:rPr>
        <w:t>if influencers were not</w:t>
      </w:r>
      <w:r>
        <w:rPr>
          <w:rStyle w:val="StyleUnderline"/>
        </w:rPr>
        <w:t xml:space="preserve"> </w:t>
      </w:r>
      <w:r>
        <w:t xml:space="preserve">facilitating such feverish demand and </w:t>
      </w:r>
      <w:r w:rsidRPr="00A30C59">
        <w:rPr>
          <w:rStyle w:val="StyleUnderline"/>
        </w:rPr>
        <w:t>giving consumers the idea that counterfeits</w:t>
      </w:r>
      <w:r>
        <w:rPr>
          <w:rStyle w:val="StyleUnderline"/>
        </w:rPr>
        <w:t xml:space="preserve"> </w:t>
      </w:r>
      <w:r w:rsidRPr="00A30C59">
        <w:rPr>
          <w:rStyle w:val="StyleUnderline"/>
        </w:rPr>
        <w:t>might be worth a try, then there is less demand for these fake products</w:t>
      </w:r>
      <w:r>
        <w:t xml:space="preserve"> on the marketplace platforms.212 Moreover, </w:t>
      </w:r>
      <w:r w:rsidRPr="00A30C59">
        <w:rPr>
          <w:rStyle w:val="StyleUnderline"/>
        </w:rPr>
        <w:t>the imposition of liability on social media is</w:t>
      </w:r>
      <w:r>
        <w:rPr>
          <w:rStyle w:val="StyleUnderline"/>
        </w:rPr>
        <w:t xml:space="preserve"> </w:t>
      </w:r>
      <w:r w:rsidRPr="00A30C59">
        <w:rPr>
          <w:rStyle w:val="StyleUnderline"/>
        </w:rPr>
        <w:t>not a dramatic change from the current layout of the bill because the line between</w:t>
      </w:r>
      <w:r>
        <w:rPr>
          <w:rStyle w:val="StyleUnderline"/>
        </w:rPr>
        <w:t xml:space="preserve"> </w:t>
      </w:r>
      <w:r w:rsidRPr="00A30C59">
        <w:rPr>
          <w:rStyle w:val="StyleUnderline"/>
        </w:rPr>
        <w:t>social media and marketplace platforms continues to blur</w:t>
      </w:r>
      <w:r>
        <w:t xml:space="preserve"> </w:t>
      </w:r>
      <w:r w:rsidRPr="00A30C59">
        <w:rPr>
          <w:rStyle w:val="StyleUnderline"/>
        </w:rPr>
        <w:t>as social media</w:t>
      </w:r>
      <w:r>
        <w:rPr>
          <w:rStyle w:val="StyleUnderline"/>
        </w:rPr>
        <w:t xml:space="preserve"> </w:t>
      </w:r>
      <w:r w:rsidRPr="00A30C59">
        <w:rPr>
          <w:rStyle w:val="StyleUnderline"/>
        </w:rPr>
        <w:t>continues to expand into that space</w:t>
      </w:r>
      <w:r>
        <w:t xml:space="preserve"> (e.g., Facebook Marketplace). 213</w:t>
      </w:r>
    </w:p>
    <w:p w14:paraId="2C37BB35" w14:textId="77777777" w:rsidR="0012774C" w:rsidRDefault="0012774C" w:rsidP="0012774C">
      <w:r>
        <w:t xml:space="preserve">Optimally, </w:t>
      </w:r>
      <w:r w:rsidRPr="00EE2D5F">
        <w:rPr>
          <w:rStyle w:val="StyleUnderline"/>
        </w:rPr>
        <w:t>the marketplace and social media platforms would be held joint and severally liable for damages awarded in trademark infringement cases under the SHOP SAFE Act</w:t>
      </w:r>
      <w:r>
        <w:t xml:space="preserve">.214 </w:t>
      </w:r>
      <w:r w:rsidRPr="00EE2D5F">
        <w:rPr>
          <w:rStyle w:val="StyleUnderline"/>
        </w:rPr>
        <w:t xml:space="preserve">This mechanism for apportioning damages would increase collaborative efforts among platforms </w:t>
      </w:r>
      <w:r>
        <w:t xml:space="preserve">to address the counterfeit cosmetics problem </w:t>
      </w:r>
      <w:r w:rsidRPr="00EE2D5F">
        <w:rPr>
          <w:rStyle w:val="StyleUnderline"/>
        </w:rPr>
        <w:t xml:space="preserve">and </w:t>
      </w:r>
      <w:r w:rsidRPr="00EE2D5F">
        <w:rPr>
          <w:rStyle w:val="Emphasis"/>
        </w:rPr>
        <w:t>deter them</w:t>
      </w:r>
      <w:r w:rsidRPr="00EE2D5F">
        <w:rPr>
          <w:rStyle w:val="StyleUnderline"/>
        </w:rPr>
        <w:t xml:space="preserve"> from ignoring the demands of this legislation for fear of incurring the full cost of a substantial judgment</w:t>
      </w:r>
      <w:r>
        <w:t>. 25 Moreover, joint and several liability is the fairest way to apportion damages where the harm is indivisible. 216 Any attempt to apportion the harms here would be guesswork given that there is no way of knowing how much each platform contributed to the trademark infringement.</w:t>
      </w:r>
    </w:p>
    <w:p w14:paraId="7115AD5A" w14:textId="77777777" w:rsidR="0012774C" w:rsidRDefault="0012774C" w:rsidP="0012774C">
      <w:r>
        <w:t xml:space="preserve">One thing that stands in the way of imposing liability on social media platforms is the Communications Decency Act (CDA) § 230.217 This provision protects social media platforms from liability for their users' content because there are so many users of these platforms that it is "infeasible for online intermediaries to prevent objectionable content from cropping up on their site." 218 Nevertheless, this provision should not defeat the imposition of joint and several liability on social media platforms because: (1) this imposition of liability would fall under the § 230(e)(2) exception for intellectual property,219 or (2) monitoring for </w:t>
      </w:r>
      <w:proofErr w:type="spellStart"/>
      <w:r>
        <w:t>counterfeitpromoting</w:t>
      </w:r>
      <w:proofErr w:type="spellEnd"/>
      <w:r>
        <w:t xml:space="preserve"> content is a small, targeted carve-out from the CDA that legislators would likely be receptive to where it has permitted other narrowly-defined limits to the immunity granted by this broad legislation.220 In either case, this imposition of liability on social media platforms can reasonably coexist with the CDA.</w:t>
      </w:r>
    </w:p>
    <w:p w14:paraId="67A85260" w14:textId="77777777" w:rsidR="0012774C" w:rsidRDefault="0012774C" w:rsidP="0012774C">
      <w:r>
        <w:t xml:space="preserve">Existing precedent is likely amenable to holding social media platforms liable. In Inwood Laboratories, the court found contributory liability applicable where the defendant continued to supply infringing product when it knew or had reason to know it was infringing.2 21 Then, in Lockheed Martin Corp. v. Network Solutions, Inc., the court extended this rule to service providers but only insofar as the service provider exercise sufficient control over the means of infringing conduct. 22 Social media platforms fulfill this control requirement because they can easily delist posts that promote infringing products. Also, social media fulfills the "reason to know" requirement under Inwood because they can search for keywords (e.g., 'dupe,' 'fake,' and 'counterfeit') using </w:t>
      </w:r>
      <w:proofErr w:type="spellStart"/>
      <w:r>
        <w:t>algorithmsm</w:t>
      </w:r>
      <w:proofErr w:type="spellEnd"/>
      <w:r>
        <w:t>-giving them superior ability to identify these posts with a low investigative burden.2 2 4 Social media platforms screen their users' posts for other types of potentially offensive, inappropriate, or harmful content, so adding counterfeit criteria would be a simple task and is squarely the responsibility of the social media platform.3 Given the shortcomings of these definitions, it is best to amend them to definitively include social media platforms as entities that can incur liability for trademark infringement where they have substantial control over the promotion of counterfeit cosmetics.226</w:t>
      </w:r>
    </w:p>
    <w:p w14:paraId="3F6D104E" w14:textId="77777777" w:rsidR="0012774C" w:rsidRDefault="0012774C" w:rsidP="0012774C">
      <w:r>
        <w:t>The best practices e-commerce platforms must adhere to for evading liability are similarly vague. The bill states that "other reliable documents" can be used to verify information about the third-party seller that are needed for service in case of a lawsuit.227 This language fails to specify what other documents would fulfill this requirement and the frequency at which the e-commerce platform is required to re-confirm this information. At minimum, these e-commerce platforms should be collecting internet protocol (IP) addresses, names, emails, physical addresses, and phone numbers because this data can be easily stored by the platforms and is valuable for blocking new third-party seller accounts using the same information.228 Given that counterfeit operators relocate often to avoid getting caught,229 it is also imperative to require platforms to re-verify this important information annually (e.g., tax forms or lease agreements).</w:t>
      </w:r>
    </w:p>
    <w:p w14:paraId="56175B99" w14:textId="77777777" w:rsidR="0012774C" w:rsidRDefault="0012774C" w:rsidP="0012774C">
      <w:r>
        <w:t>Provision (2)(A)(4)(ii)(II)-requiring third-party sellers to "attest to the authenticity of goods on or in connection with which a registered mark is used" is too restrictive. Brand owners should be allowed to bring an action for counterfeiting or infringement. Even though counterfeiting under the Lanham Act requires a mark to be registered to access harsher remedies,230 not all marks protected under current trademark laws require registration, so limiting the protections of the bill to only registered marks excludes a number of trademarks from protection.2 31 To adequately protect United States brands and remain consistent with the Lanham Act's purpose of protecting against consumer confusion, it is vital that the bill be expanded to protect all marks covered under the Lanham Act-allowing trademark owners to bring a cause of action under either counterfeit or infringement depending on their registration status.2 32</w:t>
      </w:r>
    </w:p>
    <w:p w14:paraId="5921DF90" w14:textId="77777777" w:rsidR="0012774C" w:rsidRDefault="0012774C" w:rsidP="0012774C">
      <w:r>
        <w:t>The requirements imposed under (2)(A)(4)(ii)(</w:t>
      </w:r>
      <w:proofErr w:type="gramStart"/>
      <w:r>
        <w:t>III)(</w:t>
      </w:r>
      <w:proofErr w:type="gramEnd"/>
      <w:r>
        <w:t xml:space="preserve">aa)-(bb) and (2)(A)(4)(ii)(V) are practically useless to deter counterfeiters in their current form. The former requires third-party sellers to agree not to sell counterfeits and consent to United States jurisdiction in the event of a lawsuit,23 but the nature of counterfeiting is inherently deceitful and fleeting.3" It seems nonsensical to ask third-party counterfeiters to honestly consent to such terms, so manageable requirements for e-commerce platforms to exert proactive control over their </w:t>
      </w:r>
      <w:proofErr w:type="spellStart"/>
      <w:r>
        <w:t>thirdparty</w:t>
      </w:r>
      <w:proofErr w:type="spellEnd"/>
      <w:r>
        <w:t xml:space="preserve"> sellers are necessary. Note that the following suggestions should also be used to clarify the "proactive technological measures for screening goods" and "technological measures for screening third-party sellers to ensure that sellers who have been terminated do not rejoin or remain on the platform under a different seller identity or alias" contemplated under (2)(A)(4)(ii)(VI) and (2)(A)(4)(ii)(IX). 35</w:t>
      </w:r>
    </w:p>
    <w:p w14:paraId="038A6F22" w14:textId="77777777" w:rsidR="0012774C" w:rsidRDefault="0012774C" w:rsidP="0012774C">
      <w:r>
        <w:t xml:space="preserve">For example, when an e-commerce platform solicits customer reviews for products they purchase, the platform should be required to add a category asking the consumer whether they perceive the product they received to be legitimate or counterfeit." This data would be collected automatically by the e-commerce platform to help focus their counterfeit investigation efforts. 37 To ensure accurate results, the question should be presented in a manner similar to the following: 'If you believe the </w:t>
      </w:r>
      <w:proofErr w:type="gramStart"/>
      <w:r>
        <w:t>item</w:t>
      </w:r>
      <w:proofErr w:type="gramEnd"/>
      <w:r>
        <w:t xml:space="preserve"> you received may be a counterfeit product based on the following characteristics-the smell of the product is off, the appearance of the product differs from the genuine product, etc.-then please click the button below so indicating.' Clearly stating factors consumers should check for when assessing the authenticity of their product would improve the reliability of the data because consumers will have the tools necessary to make informed </w:t>
      </w:r>
      <w:proofErr w:type="spellStart"/>
      <w:r>
        <w:t>determinaions</w:t>
      </w:r>
      <w:proofErr w:type="spellEnd"/>
      <w:r>
        <w:t>. 238 The legislation should also include a provision mandating the platform to maintain a product serial number database for any trademark holder/company that chooses to submit such information (regardless of whether they have an account with the platform). 239 Using this information, the platforms must then develop automatic algorithms to compare these database entries to products a third-party seeks to list for sale. Any listings that do not coincide with the data provided will be barred from being posted and the seller flagged for counterfeit investigation. If companies, in addition to or in lieu of serial numbers, provide "invoices from manufacturers or distributors" demonstrating who purchased their items for the purpose of verifying a third-party's subsequent reselling, then the e-commerce platforms must be responsible for checking that information as well.24</w:t>
      </w:r>
    </w:p>
    <w:p w14:paraId="70D61A54" w14:textId="77777777" w:rsidR="0012774C" w:rsidRDefault="0012774C" w:rsidP="0012774C">
      <w:r>
        <w:t>Similarly, the e-commerce platform can use this database method to detect duplicate IP addresses and product descriptions to combat the third-party sellers' abilities to reappear on the platform under a different name.24' When a new user attempts to sign up with the e-commerce platform, their IP address and other metadata should be collected, which would help the platforms identify these attempts to sneakily reenter the platform because, for example, each computer has a unique IP address number associated with it.242 Accordingly, if the new user's IP address matches one already in the database, then their permission to create a seller's account must be rejected. Likewise, verbatim, and substantially similar product descriptions should also be used to flag suspiciously similar listings for further investigation.</w:t>
      </w:r>
    </w:p>
    <w:p w14:paraId="60BD0472" w14:textId="77777777" w:rsidR="0012774C" w:rsidRDefault="0012774C" w:rsidP="0012774C">
      <w:r>
        <w:t>An educational requirement should also be imposed on the e-commerce platforms. This provision should mandate the creation of a devoted webpage on each platform where users can turn if they want to know how to spot counterfeit "goods that implicate health and safety," be informed about the dangers of these counterfeit products,243 and learn about what steps the platform is taking to combat counterfeits. Again, this mandate would help consumers make informed decisions about their consumerism in a highly accessible way and adds to the comprehensive approach of this bill.2" Lastly, e-commerce platforms should be required to implement strategies identifying trustworthy third-party sellers to consumers. They can comply with this provision by designating a special title or symbol to third-party sellers who have reliably sold genuine products for over a long period of time (e.g., 6 months to 1 year) -considering data like number of units sold and customer feedback.245 This verified status should be periodically reevaluated to ensure accuracy. The third-party sellers' information should also be readily accessible on every listing for consumers to evaluate whether they are comfortable purchasing from the third-party. Amazon already requires this information be displayed, but other e-commerce marketplaces like eBay make it optional.246 Together, these systems reward those who are selling genuine products and help consumers make informed decisions about their purchases while simultaneously deterring counterfeiters by making it too risky and tedious to be worth it.247 These additions to the bill are also mindfully avoiding making third-party sellers less attractive to consumers. For example, an e-commerce platform could, instead, choose to just identify all third-party sellers on the platform clearly to consumers; however, you do not want to consequently deter counterfeiters from purchasing from law-abiding third-party sellers, which may happen due to potential negative association.24 Accordingly, this proposed verification system improves upon this strategy by flagging third-party sellers for consumers while also rewarding those who are genuine.</w:t>
      </w:r>
    </w:p>
    <w:p w14:paraId="4E607409" w14:textId="77777777" w:rsidR="0012774C" w:rsidRDefault="0012774C" w:rsidP="0012774C">
      <w:r>
        <w:t>The second provision limits images used by third-party sellers to genuine images used with permission but prescribes no method of monitoring such behavior. Because the use of false images is such a common practice among counterfeiters, the bill must mandate e-commerce platforms to require original images from sellers for their listings and to provide guidelines for what images must be provided for certain products.24 For example, if a seller wanted to sell an eyeshadow palette, they would have to submit clear photos of the interior and product packaging (front and back).250 The purpose of this requirement is ensuring that consumers can view the product they will receive before they purchase it and independently compare the image to images of the genuine product. This requirement can be monitored because images can be converted into code based on their unique properties and kept in a database maintained by the e-commerce platform.251 The algorithm comparing the images to the database should be set up to run every time a seller chooses to upload a listing or an image so that the ecommerce platform can flag the listing-and the 'original' user of the image-for investigation and prevent the listing from being posted. While this requirement would not mandate the comparison of images used on the e-commerce platform to images that exist on the internet more broadly, the potential for overlap is likely to encourage at least some sellers to use original images to avoid the hassle of investigation.</w:t>
      </w:r>
    </w:p>
    <w:p w14:paraId="65506950" w14:textId="77777777" w:rsidR="0012774C" w:rsidRDefault="0012774C" w:rsidP="0012774C">
      <w:r>
        <w:t>The provisions under (2)(A)(4)(ii)(</w:t>
      </w:r>
      <w:proofErr w:type="gramStart"/>
      <w:r>
        <w:t>VIII)--</w:t>
      </w:r>
      <w:proofErr w:type="gramEnd"/>
      <w:r>
        <w:t>allowing three instances of counterfeiting before termination of their account-is mystifying. There should be a zero-tolerance policy enforced by e-commerce platforms for such behavior.252 This policy would help make the process of creating new accounts to avoid being caught more onerous because the counterfeiters would be constantly re-verifying new accounts to continue selling on the platform.253</w:t>
      </w:r>
    </w:p>
    <w:p w14:paraId="58E51F6B" w14:textId="77777777" w:rsidR="0012774C" w:rsidRDefault="0012774C" w:rsidP="0012774C">
      <w:r>
        <w:t xml:space="preserve">Finally, </w:t>
      </w:r>
      <w:r w:rsidRPr="000C489F">
        <w:rPr>
          <w:rStyle w:val="StyleUnderline"/>
        </w:rPr>
        <w:t>a provision must be added that requires e-commerce platforms to report the total number of verified counterfeit cases each year</w:t>
      </w:r>
      <w:r>
        <w:t xml:space="preserve"> to the government for publication54 </w:t>
      </w:r>
      <w:r w:rsidRPr="000C489F">
        <w:rPr>
          <w:rStyle w:val="StyleUnderline"/>
        </w:rPr>
        <w:t>Making these numbers public</w:t>
      </w:r>
      <w:r>
        <w:t xml:space="preserve"> serves two primary purposes: (1) increased transparency-giving consumers the information they need to make informed decisions, and (2) </w:t>
      </w:r>
      <w:r w:rsidRPr="000C489F">
        <w:rPr>
          <w:rStyle w:val="StyleUnderline"/>
        </w:rPr>
        <w:t>prevent</w:t>
      </w:r>
      <w:r>
        <w:t xml:space="preserve">ing the </w:t>
      </w:r>
      <w:r w:rsidRPr="000C489F">
        <w:rPr>
          <w:rStyle w:val="StyleUnderline"/>
        </w:rPr>
        <w:t>platforms from wiping their hands clean of liability</w:t>
      </w:r>
      <w:r>
        <w:t>-</w:t>
      </w:r>
      <w:r w:rsidRPr="000C489F">
        <w:rPr>
          <w:rStyle w:val="Emphasis"/>
        </w:rPr>
        <w:t>incentivizing the platforms to go beyond the bare minimum</w:t>
      </w:r>
      <w:r>
        <w:t xml:space="preserve">. The latter provision can be expanded upon as follows. Consider that one possible criticism of this proposed legislation could be that it hinders innovation by creating a shield from liability. For example, if the platforms must merely follow these provisions to avoid liability, then they might be incentivized to comply with the bare minimum requirements to avoid the potential pitfalls of being the first-mover to implement an above-and-beyond solution5 5 </w:t>
      </w:r>
      <w:r w:rsidRPr="004D2671">
        <w:rPr>
          <w:rStyle w:val="StyleUnderline"/>
        </w:rPr>
        <w:t>If</w:t>
      </w:r>
      <w:r>
        <w:t xml:space="preserve">, instead, the </w:t>
      </w:r>
      <w:r w:rsidRPr="004D2671">
        <w:rPr>
          <w:rStyle w:val="StyleUnderline"/>
        </w:rPr>
        <w:t>platforms are being held publicly accountable for their counterfeit product numbers, then they are likely to make efforts to invent creative, technologically advanced solutions to continue to combat the counterfeit problem</w:t>
      </w:r>
      <w:r>
        <w:t xml:space="preserve"> </w:t>
      </w:r>
      <w:r w:rsidRPr="004D2671">
        <w:rPr>
          <w:rStyle w:val="StyleUnderline"/>
        </w:rPr>
        <w:t>so that they can report lower numbers compared to their competitors</w:t>
      </w:r>
      <w:r>
        <w:t>.256</w:t>
      </w:r>
    </w:p>
    <w:p w14:paraId="68F3214A" w14:textId="77777777" w:rsidR="0012774C" w:rsidRPr="00200E00" w:rsidRDefault="0012774C" w:rsidP="0012774C">
      <w:r w:rsidRPr="002D030A">
        <w:rPr>
          <w:rStyle w:val="StyleUnderline"/>
        </w:rPr>
        <w:t>By clarifying this language and imposing these additional requirements</w:t>
      </w:r>
      <w:r>
        <w:t xml:space="preserve">, the provisions of the </w:t>
      </w:r>
      <w:r w:rsidRPr="002D030A">
        <w:rPr>
          <w:rStyle w:val="StyleUnderline"/>
        </w:rPr>
        <w:t>SHOP SAFE</w:t>
      </w:r>
      <w:r>
        <w:t xml:space="preserve"> Act </w:t>
      </w:r>
      <w:r w:rsidRPr="002D030A">
        <w:rPr>
          <w:rStyle w:val="Emphasis"/>
        </w:rPr>
        <w:t>become a much more powerful tool</w:t>
      </w:r>
      <w:r>
        <w:t xml:space="preserve"> in the battle against counterfeit cosmetics and products that imperil health and safety. Also, some of these provisions (e.g., </w:t>
      </w:r>
      <w:r w:rsidRPr="00601910">
        <w:rPr>
          <w:rStyle w:val="StyleUnderline"/>
        </w:rPr>
        <w:t>serial number database and gathering IP addresses) serve as an evidence-gathering tool that can be used to establish that the platform had "reason to know" that the product listed on their platform is infringing for contributory liability to attach</w:t>
      </w:r>
      <w:r>
        <w:t>257-</w:t>
      </w:r>
      <w:r w:rsidRPr="00601910">
        <w:rPr>
          <w:rStyle w:val="StyleUnderline"/>
        </w:rPr>
        <w:t>ensuring that platforms cannot be "willfully blind" to this infringing conduct</w:t>
      </w:r>
      <w:r>
        <w:t>.258</w:t>
      </w:r>
    </w:p>
    <w:p w14:paraId="21C45F4E" w14:textId="77777777" w:rsidR="00806704" w:rsidRDefault="00806704" w:rsidP="00806704"/>
    <w:p w14:paraId="278FF1C9" w14:textId="77777777" w:rsidR="00393F8C" w:rsidRDefault="00393F8C" w:rsidP="00393F8C">
      <w:pPr>
        <w:pStyle w:val="Heading4"/>
      </w:pPr>
      <w:r>
        <w:t xml:space="preserve">Basing safe harbor provisions </w:t>
      </w:r>
      <w:proofErr w:type="gramStart"/>
      <w:r>
        <w:t>off of</w:t>
      </w:r>
      <w:proofErr w:type="gramEnd"/>
      <w:r>
        <w:t xml:space="preserve"> DHS’s list of best practices reduces litigation and costs</w:t>
      </w:r>
    </w:p>
    <w:p w14:paraId="583B712D" w14:textId="77777777" w:rsidR="00393F8C" w:rsidRDefault="00393F8C" w:rsidP="00393F8C">
      <w:r>
        <w:t xml:space="preserve">John </w:t>
      </w:r>
      <w:r w:rsidRPr="00CF326B">
        <w:rPr>
          <w:rStyle w:val="Style13ptBold"/>
        </w:rPr>
        <w:t>Zacharia</w:t>
      </w:r>
      <w:r>
        <w:t>, 20</w:t>
      </w:r>
      <w:r w:rsidRPr="00CF326B">
        <w:rPr>
          <w:rStyle w:val="Style13ptBold"/>
        </w:rPr>
        <w:t>23</w:t>
      </w:r>
      <w:r>
        <w:t xml:space="preserve"> - Professorial Lecturer in Law, George Washington University School of Law. “CONGRESS IS TRYING TO KEEP CONSUMERS SAFE FROM COUNTERFEIT GOODS ONLINE THROUGH LEGISLATION: WILL IT WORK?” The Brand Protection Professional: A Practitioner’s Journal, December, </w:t>
      </w:r>
      <w:hyperlink r:id="rId98" w:history="1">
        <w:r w:rsidRPr="00311ECE">
          <w:rPr>
            <w:rStyle w:val="Hyperlink"/>
          </w:rPr>
          <w:t>https://bpp.msu.edu/magazine/congress-trying-consumers-safe-counterfeit-goods-december2023/</w:t>
        </w:r>
      </w:hyperlink>
      <w:r>
        <w:t xml:space="preserve"> //DH</w:t>
      </w:r>
    </w:p>
    <w:p w14:paraId="7B71BE49" w14:textId="77777777" w:rsidR="00393F8C" w:rsidRDefault="00393F8C" w:rsidP="00393F8C"/>
    <w:p w14:paraId="559DE8C9" w14:textId="77777777" w:rsidR="00393F8C" w:rsidRDefault="00393F8C" w:rsidP="00393F8C">
      <w:r>
        <w:t xml:space="preserve">In response to these trends, </w:t>
      </w:r>
      <w:r w:rsidRPr="002E68FA">
        <w:rPr>
          <w:rStyle w:val="StyleUnderline"/>
        </w:rPr>
        <w:t>Congress proposed the</w:t>
      </w:r>
      <w:r>
        <w:t xml:space="preserve"> Stopping Harmful Offers on Platforms by Screening Against Fakes in Ecommerce Act (“</w:t>
      </w:r>
      <w:r w:rsidRPr="002E68FA">
        <w:rPr>
          <w:rStyle w:val="StyleUnderline"/>
        </w:rPr>
        <w:t>SHOP SAFE Act</w:t>
      </w:r>
      <w:r>
        <w:t xml:space="preserve">”) of 2023 on September 26, </w:t>
      </w:r>
      <w:proofErr w:type="gramStart"/>
      <w:r>
        <w:t>2023</w:t>
      </w:r>
      <w:proofErr w:type="gramEnd"/>
      <w:r>
        <w:t xml:space="preserve"> </w:t>
      </w:r>
      <w:r w:rsidRPr="002E68FA">
        <w:rPr>
          <w:rStyle w:val="StyleUnderline"/>
        </w:rPr>
        <w:t>to combat counterfeits that posed a risk to consumer health and safety</w:t>
      </w:r>
      <w:r>
        <w:t xml:space="preserve">.  This bill, if passed, would build upon the first federal law ever passed to regulate e-commerce platforms: the Integrity, Notification, and Fairness in Online Retail Marketplaces for Consumers Act (“INFORM Consumers Act”), which became effective on June 27, 2023. </w:t>
      </w:r>
    </w:p>
    <w:p w14:paraId="25F84103" w14:textId="77777777" w:rsidR="00393F8C" w:rsidRDefault="00393F8C" w:rsidP="00393F8C">
      <w:r>
        <w:t xml:space="preserve">One of the principal goals of these legislative efforts is to protect consumers shopping online.  </w:t>
      </w:r>
      <w:r w:rsidRPr="002E68FA">
        <w:rPr>
          <w:rStyle w:val="StyleUnderline"/>
        </w:rPr>
        <w:t>Although such legislation is a good first step, more work must be done</w:t>
      </w:r>
      <w:r>
        <w:t xml:space="preserve"> for such legislation to achieve the </w:t>
      </w:r>
      <w:proofErr w:type="gramStart"/>
      <w:r>
        <w:t>ultimate goal</w:t>
      </w:r>
      <w:proofErr w:type="gramEnd"/>
      <w:r>
        <w:t xml:space="preserve"> of protecting consumers from counterfeit goods.</w:t>
      </w:r>
    </w:p>
    <w:p w14:paraId="3FE2C956" w14:textId="77777777" w:rsidR="00393F8C" w:rsidRDefault="00393F8C" w:rsidP="00393F8C">
      <w:r>
        <w:t>SHOP SAFE Act of 2023</w:t>
      </w:r>
    </w:p>
    <w:p w14:paraId="7A52B963" w14:textId="77777777" w:rsidR="00393F8C" w:rsidRDefault="00393F8C" w:rsidP="00393F8C">
      <w:r>
        <w:t xml:space="preserve">As the New York Times noted in 2020, “the Government Accountability Office recently found that 20 of 47 items purchased from third-party sellers on popular consumer websites were counterfeit.  Many of those products, which include car seats, airbags and baby formula, pose life-threatening risks.”  Allan </w:t>
      </w:r>
      <w:proofErr w:type="spellStart"/>
      <w:r>
        <w:t>Rappeport</w:t>
      </w:r>
      <w:proofErr w:type="spellEnd"/>
      <w:r>
        <w:t xml:space="preserve">, Lawmakers Propose Making E-Commerce Companies Liable for Counterfeits, N.Y. Times (Mar. 2, 2020).  For this reason, in every year from 2020 to 2023, Congress has proposed a version of the SHOP SAFE Act, whose stated purpose is “to provide for contributory liability for certain electronic commerce platforms for use of a counterfeit mark by a third party on such platforms.” S. 2934, 118th Cong. (2023-2024) at Preamble.  The scope of the bill, however, is limited to situations where third-party sellers “have used in commerce a counterfeit mark in connection with the sale, offering for sale, distribution, or advertising of a good that implicates health and safety.”  Id. at § 2(a)(4)(A). </w:t>
      </w:r>
    </w:p>
    <w:p w14:paraId="529F004D" w14:textId="77777777" w:rsidR="00393F8C" w:rsidRDefault="00393F8C" w:rsidP="00393F8C">
      <w:r>
        <w:t xml:space="preserve">The idea behind the first version of this bill in 2020 was that </w:t>
      </w:r>
      <w:r w:rsidRPr="00322B05">
        <w:rPr>
          <w:rStyle w:val="StyleUnderline"/>
        </w:rPr>
        <w:t>Congress would create a private cause of action for contributory trademark counterfeiting against those e-commerce platforms that failed to follow the best practices Congress set forth to protect consumers from harmful counterfeit goods</w:t>
      </w:r>
      <w:r>
        <w:t xml:space="preserve">.  </w:t>
      </w:r>
      <w:r w:rsidRPr="00322B05">
        <w:rPr>
          <w:rStyle w:val="StyleUnderline"/>
        </w:rPr>
        <w:t>Although this quid pro quo</w:t>
      </w:r>
      <w:r>
        <w:t xml:space="preserve"> – a safe harbor from contributory liability in exchange for adopting best practices protecting consumers – </w:t>
      </w:r>
      <w:r w:rsidRPr="00322B05">
        <w:rPr>
          <w:rStyle w:val="StyleUnderline"/>
        </w:rPr>
        <w:t>sounds straight-forward, Congress has proposed language that would make this simple formula harder than necessary for</w:t>
      </w:r>
      <w:r>
        <w:t xml:space="preserve"> consumers and </w:t>
      </w:r>
      <w:r w:rsidRPr="00322B05">
        <w:rPr>
          <w:rStyle w:val="StyleUnderline"/>
        </w:rPr>
        <w:t>e-commerce platforms</w:t>
      </w:r>
      <w:r>
        <w:t xml:space="preserve"> alike.   </w:t>
      </w:r>
    </w:p>
    <w:p w14:paraId="38DB7532" w14:textId="77777777" w:rsidR="00393F8C" w:rsidRDefault="00393F8C" w:rsidP="00393F8C">
      <w:r>
        <w:t xml:space="preserve">For example, </w:t>
      </w:r>
      <w:r w:rsidRPr="00322B05">
        <w:rPr>
          <w:rStyle w:val="StyleUnderline"/>
        </w:rPr>
        <w:t>the bill sets forth a series of best practices e-commerce platforms must take “reasonable measures” to follow</w:t>
      </w:r>
      <w:r>
        <w:t xml:space="preserve">.  Id. at § 2(a)(4)(B).  The bill further states that whether a platform’s measures are “reasonable” depends on (1) the platform’s size and resources; (2) the nature of the goods and services offered on the platform; (3) what solutions are available; (4) how much information trademark owners have provided; and (5) “any other factor considered relevant by a court.”  Id. at § 2(a)(4)(C).  In other words, </w:t>
      </w:r>
      <w:r w:rsidRPr="005C2DA8">
        <w:rPr>
          <w:rStyle w:val="StyleUnderline"/>
        </w:rPr>
        <w:t>Congress has created a multi-factor test that expressly anticipates litigation about what which platform measures are “reasonable”</w:t>
      </w:r>
      <w:r>
        <w:t xml:space="preserve"> – </w:t>
      </w:r>
      <w:r w:rsidRPr="005C2DA8">
        <w:rPr>
          <w:rStyle w:val="StyleUnderline"/>
        </w:rPr>
        <w:t>an approach that would take years for courts to sort out</w:t>
      </w:r>
      <w:r>
        <w:t>.  Most significant, this approach makes it difficult, if not impossible, for e-commerce platforms (much less consumers) to anticipate which measures courts will find “reasonable” without costly litigation.</w:t>
      </w:r>
    </w:p>
    <w:p w14:paraId="562BD63B" w14:textId="77777777" w:rsidR="00393F8C" w:rsidRDefault="00393F8C" w:rsidP="00393F8C">
      <w:r w:rsidRPr="00322B05">
        <w:rPr>
          <w:rStyle w:val="StyleUnderline"/>
        </w:rPr>
        <w:t>Rather than frame the bill’s best practices in terms of “reasonable measures,” Congress should follow the simpler approach the U.S. Department of Homeland Security</w:t>
      </w:r>
      <w:r>
        <w:t xml:space="preserve"> (DHS) </w:t>
      </w:r>
      <w:r w:rsidRPr="00322B05">
        <w:rPr>
          <w:rStyle w:val="StyleUnderline"/>
        </w:rPr>
        <w:t xml:space="preserve">took in 2020 when it set forth its own set of clear best practices. </w:t>
      </w:r>
      <w:r>
        <w:t xml:space="preserve"> Dept. of Homeland Security, Combating Trafficking in Counterfeit and Pirated Goods: Report to the President of the United States (Jan. 24, 2020).  Although DHS’s list of best practices is not perfect, </w:t>
      </w:r>
      <w:r w:rsidRPr="00755B1B">
        <w:rPr>
          <w:rStyle w:val="StyleUnderline"/>
        </w:rPr>
        <w:t>they are set forth clearly without</w:t>
      </w:r>
      <w:r>
        <w:t xml:space="preserve"> as much </w:t>
      </w:r>
      <w:r w:rsidRPr="00755B1B">
        <w:rPr>
          <w:rStyle w:val="StyleUnderline"/>
        </w:rPr>
        <w:t>ambiguity, making them easier for e-commerce platforms</w:t>
      </w:r>
      <w:r>
        <w:t xml:space="preserve"> and consumers </w:t>
      </w:r>
      <w:r w:rsidRPr="00755B1B">
        <w:rPr>
          <w:rStyle w:val="StyleUnderline"/>
        </w:rPr>
        <w:t>to follow and to understand</w:t>
      </w:r>
      <w:r>
        <w:t xml:space="preserve">.  </w:t>
      </w:r>
      <w:r w:rsidRPr="00322B05">
        <w:rPr>
          <w:rStyle w:val="StyleUnderline"/>
        </w:rPr>
        <w:t xml:space="preserve">Not only would such an approach make the SHOP SAFE Act more effective, </w:t>
      </w:r>
      <w:proofErr w:type="gramStart"/>
      <w:r w:rsidRPr="00322B05">
        <w:rPr>
          <w:rStyle w:val="StyleUnderline"/>
        </w:rPr>
        <w:t>it would</w:t>
      </w:r>
      <w:proofErr w:type="gramEnd"/>
      <w:r w:rsidRPr="00322B05">
        <w:rPr>
          <w:rStyle w:val="StyleUnderline"/>
        </w:rPr>
        <w:t xml:space="preserve"> </w:t>
      </w:r>
      <w:r w:rsidRPr="00322B05">
        <w:rPr>
          <w:rStyle w:val="Emphasis"/>
        </w:rPr>
        <w:t>minimize the litigation costs</w:t>
      </w:r>
      <w:r w:rsidRPr="00322B05">
        <w:rPr>
          <w:rStyle w:val="StyleUnderline"/>
        </w:rPr>
        <w:t xml:space="preserve"> that platforms, trademark owners, and consumers would have to endure</w:t>
      </w:r>
      <w:r>
        <w:t xml:space="preserve">. </w:t>
      </w:r>
    </w:p>
    <w:p w14:paraId="6AC671D1" w14:textId="77777777" w:rsidR="00393F8C" w:rsidRDefault="00393F8C" w:rsidP="00393F8C"/>
    <w:p w14:paraId="66626574" w14:textId="77777777" w:rsidR="00C6579E" w:rsidRDefault="00C6579E" w:rsidP="00C6579E">
      <w:pPr>
        <w:tabs>
          <w:tab w:val="left" w:pos="2707"/>
        </w:tabs>
      </w:pPr>
    </w:p>
    <w:p w14:paraId="620B765F" w14:textId="77777777" w:rsidR="008B54CF" w:rsidRDefault="008B54CF" w:rsidP="008B54CF">
      <w:pPr>
        <w:pStyle w:val="Heading4"/>
      </w:pPr>
      <w:r>
        <w:t>The plan imposes contributory liability for trademark infringement on online platforms that fail to adopt best practices</w:t>
      </w:r>
    </w:p>
    <w:p w14:paraId="6CC90B80" w14:textId="77777777" w:rsidR="008B54CF" w:rsidRDefault="008B54CF" w:rsidP="008B54CF">
      <w:r>
        <w:t xml:space="preserve">June M. </w:t>
      </w:r>
      <w:proofErr w:type="spellStart"/>
      <w:r w:rsidRPr="00AF4744">
        <w:rPr>
          <w:rStyle w:val="Style13ptBold"/>
        </w:rPr>
        <w:t>Besek</w:t>
      </w:r>
      <w:proofErr w:type="spellEnd"/>
      <w:r>
        <w:t>, 20</w:t>
      </w:r>
      <w:r w:rsidRPr="00AF4744">
        <w:rPr>
          <w:rStyle w:val="Style13ptBold"/>
        </w:rPr>
        <w:t>20</w:t>
      </w:r>
      <w:r>
        <w:t xml:space="preserve"> – Chair, American Bar Association Section of Intellectual Property Law. Letter to Congress Re: H.R. 6058 - SHOP SAFE Act of 2020, 8/25, </w:t>
      </w:r>
      <w:hyperlink r:id="rId99" w:history="1">
        <w:r w:rsidRPr="00022350">
          <w:rPr>
            <w:rStyle w:val="Hyperlink"/>
          </w:rPr>
          <w:t>https://www.americanbar.org/content/dam/aba/administrative/intellectual_property_law/advocacy/aba-ipl-comments-on-shop-safe-act-final.pdf</w:t>
        </w:r>
      </w:hyperlink>
      <w:r>
        <w:t xml:space="preserve"> //DH</w:t>
      </w:r>
    </w:p>
    <w:p w14:paraId="77CB2A67" w14:textId="77777777" w:rsidR="008B54CF" w:rsidRDefault="008B54CF" w:rsidP="008B54CF"/>
    <w:p w14:paraId="4826A9D4" w14:textId="77777777" w:rsidR="008B54CF" w:rsidRDefault="008B54CF" w:rsidP="008B54CF">
      <w:r>
        <w:t xml:space="preserve">The </w:t>
      </w:r>
      <w:r w:rsidRPr="001F460E">
        <w:rPr>
          <w:rStyle w:val="StyleUnderline"/>
        </w:rPr>
        <w:t>SHOP SAFE</w:t>
      </w:r>
      <w:r>
        <w:t xml:space="preserve"> Act </w:t>
      </w:r>
      <w:r w:rsidRPr="001F460E">
        <w:rPr>
          <w:rStyle w:val="StyleUnderline"/>
        </w:rPr>
        <w:t xml:space="preserve">Requirements Are Likely to Facilitate Robust E-Commerce </w:t>
      </w:r>
      <w:r>
        <w:t>Platforms</w:t>
      </w:r>
    </w:p>
    <w:p w14:paraId="0E4DFFF6" w14:textId="77777777" w:rsidR="008B54CF" w:rsidRDefault="008B54CF" w:rsidP="008B54CF">
      <w:r w:rsidRPr="001F460E">
        <w:rPr>
          <w:rStyle w:val="StyleUnderline"/>
        </w:rPr>
        <w:t>The Section supports Congress’s intention to hold e-commerce platforms liable for contributory liability for the sale of counterfeit goods impacting health and safety unless the platforms adopt a series of steps that have been deemed “best practices.”</w:t>
      </w:r>
      <w:r>
        <w:t xml:space="preserve"> These “</w:t>
      </w:r>
      <w:r w:rsidRPr="001F460E">
        <w:rPr>
          <w:rStyle w:val="StyleUnderline"/>
        </w:rPr>
        <w:t>best practices” fall broadly into four categories</w:t>
      </w:r>
      <w:r>
        <w:t xml:space="preserve">. The Section offers comments on each below:  </w:t>
      </w:r>
    </w:p>
    <w:p w14:paraId="616140F4" w14:textId="77777777" w:rsidR="008B54CF" w:rsidRDefault="008B54CF" w:rsidP="008B54CF">
      <w:r>
        <w:t xml:space="preserve">• </w:t>
      </w:r>
      <w:r w:rsidRPr="006631C7">
        <w:rPr>
          <w:b/>
          <w:bCs/>
          <w:u w:val="single"/>
        </w:rPr>
        <w:t>Mandates designed to address and resolve seller anonymity</w:t>
      </w:r>
      <w:r>
        <w:t xml:space="preserve">: Sections 1114(4)(A)(ii)(I) and (IV) importantly seek to reduce seller anonymity by mandating that the sellers’ names and addresses be verified and publicly disclosed. The Section strongly supports these provisions because they help to protect consumers, brands and the ecommerce platforms themselves. Unlike </w:t>
      </w:r>
      <w:proofErr w:type="gramStart"/>
      <w:r>
        <w:t>brick and mortar</w:t>
      </w:r>
      <w:proofErr w:type="gramEnd"/>
      <w:r>
        <w:t xml:space="preserve"> stores and standard ecommerce websites, which must apply and register for government licenses and, by their very nature, provide consumers with information about their locations, goods and how to contact them, e-commerce platforms facilitate sales by third parties who often are effectively anonymous. Consumers do not know or cannot confirm, among other information, where sellers are located and whether they will be able to contact the sellers after the sales are completed. The anonymity of sellers also hinders brand owners from quickly and effectively policing and stopping these counterfeit sales because the sellers often cannot be located; even if a listing is removed, another one from the same seller may pop up with no additional recourse. Requiring e-commerce platforms to demand and verify this information will bring a new transparency to the process and lead to greater protections. The Section believes these measures are something that all e-commerce platforms should be required to implement. These provisions are so important that the Section sees this proposed legislation as incredibly valuable, even looking at these </w:t>
      </w:r>
      <w:proofErr w:type="gramStart"/>
      <w:r>
        <w:t>particular mandates</w:t>
      </w:r>
      <w:proofErr w:type="gramEnd"/>
      <w:r>
        <w:t xml:space="preserve"> alone. </w:t>
      </w:r>
    </w:p>
    <w:p w14:paraId="6B05C082" w14:textId="77777777" w:rsidR="008B54CF" w:rsidRDefault="008B54CF" w:rsidP="008B54CF">
      <w:r>
        <w:t xml:space="preserve">• </w:t>
      </w:r>
      <w:r w:rsidRPr="006631C7">
        <w:rPr>
          <w:b/>
          <w:bCs/>
          <w:u w:val="single"/>
        </w:rPr>
        <w:t>Mandates requiring e-commerce platforms to quickly remove and report counterfeit products</w:t>
      </w:r>
      <w:r>
        <w:t xml:space="preserve">: Sections 1114(4)(A)(ii) (VII), (VIII) and (X) require e-commerce platforms to expeditiously terminate both listings and sellers’ ability to list if counterfeiting is “reasonably” determined, and to report such products to law enforcement and brand owners. The Section strongly supports these provisions and finds them also to be critically important to the protection of consumers, brand owners and ecommerce platforms because, if done properly, they will rid the e-commerce platforms of dangerous counterfeit listings. The Section acknowledges that what products “reasonably could be determined to have used a counterfeit mark” could be subject to varying interpretation and believes this analysis will likely have to be decided by courts on a case-by-case basis. The Section further acknowledges that Congress has stated that the SHOP SAFE Act is intended to replace the theory of contributory liability set out under Tiffany (NJ), Inc. v. eBay, which held in part that an e-commerce platform is liable only if it had knowledge of </w:t>
      </w:r>
      <w:proofErr w:type="gramStart"/>
      <w:r>
        <w:t>particular counterfeit</w:t>
      </w:r>
      <w:proofErr w:type="gramEnd"/>
      <w:r>
        <w:t xml:space="preserve"> listings. 600 F.3d 93 (2d. Cir. 2010). The Section thus assumes that Congress does not intend what “reasonably could be determined to have used a counterfeit mark” to be defined narrowly by using the Tiffany standard requiring knowledge of </w:t>
      </w:r>
      <w:proofErr w:type="gramStart"/>
      <w:r>
        <w:t>particular listings</w:t>
      </w:r>
      <w:proofErr w:type="gramEnd"/>
      <w:r>
        <w:t xml:space="preserve"> to apply. The Section believes it would be helpful for Congress to clarify the definition of “reasonably could be determined to have used a counterfeit mark” so that there is no confusion on this point. </w:t>
      </w:r>
    </w:p>
    <w:p w14:paraId="56B71C55" w14:textId="77777777" w:rsidR="008B54CF" w:rsidRDefault="008B54CF" w:rsidP="008B54CF">
      <w:r>
        <w:t xml:space="preserve">• </w:t>
      </w:r>
      <w:r w:rsidRPr="00F63EBE">
        <w:rPr>
          <w:b/>
          <w:bCs/>
          <w:u w:val="single"/>
        </w:rPr>
        <w:t>Mandates designed to seek admissions from sellers that they have the rights they claim and will consent to jurisdiction in the United States</w:t>
      </w:r>
      <w:r>
        <w:t xml:space="preserve">: Sections 1114(4)(A)(ii)(II), (III) and (V) largely require e-commerce platforms to seek admissions from sellers that the products they are selling are authentic, the sellers have the right to sell them, the listings consist of images the sellers have the right to use and that adequately depict the products, and the sellers consent to jurisdiction in the United States. The Section believes these are important provisions that should be included in the bill. Requiring these admissions should not be burdensome to e-commerce platforms and may be helpful to consumers, brand owners and government enforcement agencies, to the extent they seek to pursue legal action against any sellers found to be trafficking in counterfeit goods. </w:t>
      </w:r>
    </w:p>
    <w:p w14:paraId="49C6D24E" w14:textId="77777777" w:rsidR="008B54CF" w:rsidRDefault="008B54CF" w:rsidP="008B54CF">
      <w:r>
        <w:t xml:space="preserve">• </w:t>
      </w:r>
      <w:r w:rsidRPr="00F63EBE">
        <w:rPr>
          <w:b/>
          <w:bCs/>
          <w:u w:val="single"/>
        </w:rPr>
        <w:t>Mandates regarding enhanced technology</w:t>
      </w:r>
      <w:r>
        <w:t>: Sections 1114(4)(A)(ii)(VI) and (IX) mandate that e-commerce platforms “[</w:t>
      </w:r>
      <w:proofErr w:type="spellStart"/>
      <w:r>
        <w:t>i</w:t>
      </w:r>
      <w:proofErr w:type="spellEnd"/>
      <w:r>
        <w:t>]</w:t>
      </w:r>
      <w:proofErr w:type="spellStart"/>
      <w:proofErr w:type="gramStart"/>
      <w:r>
        <w:t>mplement</w:t>
      </w:r>
      <w:proofErr w:type="spellEnd"/>
      <w:r>
        <w:t>[</w:t>
      </w:r>
      <w:proofErr w:type="gramEnd"/>
      <w:r>
        <w:t xml:space="preserve">] at no cost to the registrant” “proactive technological measures for screening goods” and “technological measures for screening third party sellers.” While the Section broadly supports encouraging online platforms to take advantage of technological advancements to fight counterfeits, before it can assess and comment on this mandate, the Section would need additional information regarding what would qualify as “proactive technological measures” and “technological measures for screening third party sellers” (and whether there is a difference between the two). The Section believes it is critically important for e-commerce platforms to consistently apply advanced technology in the fight against counterfeits and, without expressing a view </w:t>
      </w:r>
      <w:proofErr w:type="gramStart"/>
      <w:r>
        <w:t>at this time</w:t>
      </w:r>
      <w:proofErr w:type="gramEnd"/>
      <w:r>
        <w:t xml:space="preserve"> on these particular requirements, supports the idea of mandating such action. For example, if new technologies provide new ways to determine the authenticity of an item by reviewing a scan of a photograph of the item, the Section believes there should be an adequate incentive for e-commerce platforms to adopt those technologies. The Section commends Congress’s general efforts to incentivize the adoption of new technological measures designed to combat </w:t>
      </w:r>
      <w:proofErr w:type="gramStart"/>
      <w:r>
        <w:t>counterfeiting, but</w:t>
      </w:r>
      <w:proofErr w:type="gramEnd"/>
      <w:r>
        <w:t xml:space="preserve"> would support adoption of the SHOP SAFE Act even if it did not specifically require, and instead only incentivized, such measures. </w:t>
      </w:r>
    </w:p>
    <w:p w14:paraId="6B7EC39D" w14:textId="77777777" w:rsidR="008B54CF" w:rsidRPr="0094729E" w:rsidRDefault="008B54CF" w:rsidP="008B54CF">
      <w:pPr>
        <w:rPr>
          <w:rStyle w:val="StyleUnderline"/>
        </w:rPr>
      </w:pPr>
      <w:r w:rsidRPr="0094729E">
        <w:rPr>
          <w:rStyle w:val="StyleUnderline"/>
        </w:rPr>
        <w:t xml:space="preserve">Congress Should Amend the Service of Process Requirement  </w:t>
      </w:r>
    </w:p>
    <w:p w14:paraId="79235099" w14:textId="77777777" w:rsidR="008B54CF" w:rsidRDefault="008B54CF" w:rsidP="008B54CF">
      <w:r>
        <w:t>A strict reading of Section 1114(4)(A)(</w:t>
      </w:r>
      <w:proofErr w:type="spellStart"/>
      <w:r>
        <w:t>i</w:t>
      </w:r>
      <w:proofErr w:type="spellEnd"/>
      <w:r>
        <w:t>) appears to provide that an e-commerce platform will not be entitled to realize the benefits of compliance unless “[t]</w:t>
      </w:r>
      <w:proofErr w:type="gramStart"/>
      <w:r>
        <w:t>he</w:t>
      </w:r>
      <w:proofErr w:type="gramEnd"/>
      <w:r>
        <w:t xml:space="preserve"> third-party seller is available for service of process in the United States.” In other words, </w:t>
      </w:r>
      <w:r w:rsidRPr="00156863">
        <w:rPr>
          <w:rStyle w:val="StyleUnderline"/>
        </w:rPr>
        <w:t xml:space="preserve">if the seller lists a counterfeit product on an e-commerce platform and is not available for service of process in the United States, the e-commerce platform will be contributorily liable for the infringement regardless of whether it meets </w:t>
      </w:r>
      <w:proofErr w:type="gramStart"/>
      <w:r w:rsidRPr="00156863">
        <w:rPr>
          <w:rStyle w:val="StyleUnderline"/>
        </w:rPr>
        <w:t>all of</w:t>
      </w:r>
      <w:proofErr w:type="gramEnd"/>
      <w:r w:rsidRPr="00156863">
        <w:rPr>
          <w:rStyle w:val="StyleUnderline"/>
        </w:rPr>
        <w:t xml:space="preserve"> the other requirements set out in the Act. This is particularly problematic because </w:t>
      </w:r>
      <w:proofErr w:type="gramStart"/>
      <w:r w:rsidRPr="00156863">
        <w:rPr>
          <w:rStyle w:val="StyleUnderline"/>
        </w:rPr>
        <w:t>the majority of</w:t>
      </w:r>
      <w:proofErr w:type="gramEnd"/>
      <w:r w:rsidRPr="00156863">
        <w:rPr>
          <w:rStyle w:val="StyleUnderline"/>
        </w:rPr>
        <w:t xml:space="preserve"> counterfeit products originate in foreign countries, and a significant number of the online sellers are based in these countries.</w:t>
      </w:r>
      <w:r>
        <w:t xml:space="preserve"> </w:t>
      </w:r>
      <w:r w:rsidRPr="00156863">
        <w:rPr>
          <w:rStyle w:val="StyleUnderline"/>
        </w:rPr>
        <w:t>The likely result is</w:t>
      </w:r>
      <w:r>
        <w:t xml:space="preserve"> a framework whereby </w:t>
      </w:r>
      <w:r w:rsidRPr="00156863">
        <w:rPr>
          <w:rStyle w:val="StyleUnderline"/>
        </w:rPr>
        <w:t>e-commerce platforms will be faced with</w:t>
      </w:r>
      <w:r>
        <w:t xml:space="preserve"> </w:t>
      </w:r>
      <w:r w:rsidRPr="00156863">
        <w:rPr>
          <w:rStyle w:val="StyleUnderline"/>
        </w:rPr>
        <w:t>two undesirable options</w:t>
      </w:r>
      <w:r>
        <w:t xml:space="preserve">: (1) </w:t>
      </w:r>
      <w:r w:rsidRPr="00156863">
        <w:rPr>
          <w:rStyle w:val="StyleUnderline"/>
        </w:rPr>
        <w:t xml:space="preserve">they will be </w:t>
      </w:r>
      <w:r w:rsidRPr="00156863">
        <w:rPr>
          <w:rStyle w:val="Emphasis"/>
        </w:rPr>
        <w:t>inundated by counterfeiting infringement lawsuits</w:t>
      </w:r>
      <w:r w:rsidRPr="00156863">
        <w:rPr>
          <w:rStyle w:val="StyleUnderline"/>
        </w:rPr>
        <w:t xml:space="preserve"> arising out of sales by foreign sellers</w:t>
      </w:r>
      <w:r>
        <w:t xml:space="preserve">, </w:t>
      </w:r>
      <w:r w:rsidRPr="00CE17AE">
        <w:rPr>
          <w:rStyle w:val="StyleUnderline"/>
        </w:rPr>
        <w:t>or</w:t>
      </w:r>
      <w:r>
        <w:t xml:space="preserve"> (2) </w:t>
      </w:r>
      <w:r w:rsidRPr="00CE17AE">
        <w:rPr>
          <w:rStyle w:val="StyleUnderline"/>
        </w:rPr>
        <w:t>they will have to mitigate the risk of contributory liability arising from foreign counterfeits by barring foreign sellers from their platforms</w:t>
      </w:r>
      <w:r>
        <w:t xml:space="preserve">. The Section does not believe this is a fair result for e-commerce platforms that otherwise comply with the Act. It is also not fair to American consumers who may be negatively impacted (e.g., with limited purchasing choices) if ecommerce platforms are forced to bar sales by foreign sellers. </w:t>
      </w:r>
    </w:p>
    <w:p w14:paraId="5AD7F371" w14:textId="77777777" w:rsidR="008B54CF" w:rsidRDefault="008B54CF" w:rsidP="008B54CF">
      <w:r w:rsidRPr="00CE17AE">
        <w:rPr>
          <w:rStyle w:val="StyleUnderline"/>
        </w:rPr>
        <w:t>Congress can easily remedy these issues by amending the text of the SHOP SAFE Act to mandate that the e-commerce platforms require third-party sellers to state that they consent to the jurisdiction of the Federal District Court for the judicial district in which the third-party is located</w:t>
      </w:r>
      <w:r>
        <w:t>, or if the third-party seller is outside the United States, for any judicial district in which the e-commerce platform may be found</w:t>
      </w:r>
      <w:r w:rsidRPr="00CE17AE">
        <w:rPr>
          <w:rStyle w:val="StyleUnderline"/>
        </w:rPr>
        <w:t>, and that the third-party will accept service of process from any trademark owner whose marks are counterfeited</w:t>
      </w:r>
      <w:r>
        <w:t xml:space="preserve"> on the third-party seller’s products or an agent of such person or entity.   </w:t>
      </w:r>
      <w:r w:rsidRPr="00CE17AE">
        <w:rPr>
          <w:rStyle w:val="StyleUnderline"/>
        </w:rPr>
        <w:t xml:space="preserve">This will mimic the approach that has been successful in the copyright context through the Digital Millennium Copyright Act </w:t>
      </w:r>
      <w:r>
        <w:t xml:space="preserve">of 1998. </w:t>
      </w:r>
    </w:p>
    <w:p w14:paraId="29A32B9D" w14:textId="77777777" w:rsidR="008B54CF" w:rsidRDefault="008B54CF" w:rsidP="008B54CF">
      <w:r>
        <w:t xml:space="preserve">The Section believes that </w:t>
      </w:r>
      <w:r w:rsidRPr="00156863">
        <w:rPr>
          <w:rStyle w:val="StyleUnderline"/>
        </w:rPr>
        <w:t xml:space="preserve">Congress should not base potential liability of the e-commerce platform in any way on </w:t>
      </w:r>
      <w:proofErr w:type="gramStart"/>
      <w:r w:rsidRPr="00156863">
        <w:rPr>
          <w:rStyle w:val="StyleUnderline"/>
        </w:rPr>
        <w:t>whether or not</w:t>
      </w:r>
      <w:proofErr w:type="gramEnd"/>
      <w:r w:rsidRPr="00156863">
        <w:rPr>
          <w:rStyle w:val="StyleUnderline"/>
        </w:rPr>
        <w:t xml:space="preserve"> a seller is actually available for service of process in the United States</w:t>
      </w:r>
      <w:r>
        <w:t xml:space="preserve">. While the Section of course believes that the best result is one in which the seller is in fact available for service of process, even if that is not the case, the </w:t>
      </w:r>
      <w:r w:rsidRPr="00156863">
        <w:rPr>
          <w:rStyle w:val="StyleUnderline"/>
        </w:rPr>
        <w:t>SHOP SAFE</w:t>
      </w:r>
      <w:r>
        <w:t xml:space="preserve"> Act </w:t>
      </w:r>
      <w:r w:rsidRPr="00156863">
        <w:rPr>
          <w:rStyle w:val="StyleUnderline"/>
        </w:rPr>
        <w:t>provides critically important protections by requiring e-commerce platforms to take steps to identify and route out the dangerous counterfeit listings on their platforms, which</w:t>
      </w:r>
      <w:r>
        <w:t xml:space="preserve"> – as described above – </w:t>
      </w:r>
      <w:r w:rsidRPr="00156863">
        <w:rPr>
          <w:rStyle w:val="StyleUnderline"/>
        </w:rPr>
        <w:t>will</w:t>
      </w:r>
      <w:r>
        <w:t xml:space="preserve"> protect American consumers, </w:t>
      </w:r>
      <w:r w:rsidRPr="00156863">
        <w:rPr>
          <w:rStyle w:val="StyleUnderline"/>
        </w:rPr>
        <w:t xml:space="preserve">lessen the burden on brands, and make e-commerce platforms more robust and transparent. E-commerce platform liability should not turn on </w:t>
      </w:r>
      <w:proofErr w:type="gramStart"/>
      <w:r w:rsidRPr="00156863">
        <w:rPr>
          <w:rStyle w:val="StyleUnderline"/>
        </w:rPr>
        <w:t>whether or not</w:t>
      </w:r>
      <w:proofErr w:type="gramEnd"/>
      <w:r w:rsidRPr="00156863">
        <w:rPr>
          <w:rStyle w:val="StyleUnderline"/>
        </w:rPr>
        <w:t xml:space="preserve"> the seller is available for service of process</w:t>
      </w:r>
      <w:r>
        <w:t xml:space="preserve">. </w:t>
      </w:r>
    </w:p>
    <w:p w14:paraId="73CCFFA6" w14:textId="77777777" w:rsidR="008B54CF" w:rsidRDefault="008B54CF" w:rsidP="008B54CF">
      <w:r>
        <w:t>Congress Should Broadly Define “Health and Safety”</w:t>
      </w:r>
    </w:p>
    <w:p w14:paraId="1A786670" w14:textId="77777777" w:rsidR="008B54CF" w:rsidRDefault="008B54CF" w:rsidP="008B54CF">
      <w:pPr>
        <w:ind w:firstLine="720"/>
      </w:pPr>
      <w:r>
        <w:t xml:space="preserve">Section 1114(4)(B)(iii) defines the term “goods that implicate health and safety” as: </w:t>
      </w:r>
    </w:p>
    <w:p w14:paraId="17FE9628" w14:textId="77777777" w:rsidR="008B54CF" w:rsidRDefault="008B54CF" w:rsidP="008B54CF">
      <w:pPr>
        <w:ind w:left="720"/>
      </w:pPr>
      <w:r>
        <w:t>[G]</w:t>
      </w:r>
      <w:proofErr w:type="spellStart"/>
      <w:r>
        <w:t>oods</w:t>
      </w:r>
      <w:proofErr w:type="spellEnd"/>
      <w:r>
        <w:t xml:space="preserve"> the use of which can lead to illness, disease, injury, serious adverse event, allergic reaction, or death if produced without compliance with all applicable Federal, State, and local health and safety regulations and industry-designated testing, safety, quality, certification, manufacturing, packaging, and labeling standards.</w:t>
      </w:r>
    </w:p>
    <w:p w14:paraId="1CD32A3D" w14:textId="77777777" w:rsidR="008B54CF" w:rsidRDefault="008B54CF" w:rsidP="008B54CF">
      <w:r>
        <w:t xml:space="preserve">The Section understands that it is Congress’s intent to construe this definition broadly to encompass all goods that may impact health and safety in any way. For example, an item of clothing containing harmful chemicals or materials should fall under the purview of the proposed legislation. Similarly, if a children’s toy contained lead or was packaged in material including kerosene (e.g., as was the case with certain fake Cabbage Patch Dolls in the early 1980s), sale of the toy on an e-commerce platform should fall under this definition. The Section supports the broad definition, believes it will be helpful to protect American consumers, and suggests this broad intent be expressly made clear in either the Act itself or legislative intent. </w:t>
      </w:r>
    </w:p>
    <w:p w14:paraId="6C08385B" w14:textId="77777777" w:rsidR="008B54CF" w:rsidRDefault="008B54CF" w:rsidP="008B54CF">
      <w:r>
        <w:t xml:space="preserve">It is important to acknowledge that there will be a gray area of goods that do not fall clearly into the category of “goods impacting health and safety,” such as the clothing and toy examples mentioned above, which are not goods generally assumed to be a threat to health or safety. This is likely to cause confusion, which would be especially problematic for e-commerce platforms that must determine at the outset whether to apply these best practices to such goods. The practical impact might be that e-commerce platforms must apply the best practices more broadly to all products to ensure they will not be held liable for contributory infringement, which the Section would view as a positive result. </w:t>
      </w:r>
    </w:p>
    <w:p w14:paraId="1266DEDE" w14:textId="77777777" w:rsidR="008B54CF" w:rsidRDefault="008B54CF" w:rsidP="008B54CF">
      <w:r>
        <w:t xml:space="preserve">Congress Should Consider Future Expansion of the Act to All Goods If Results Are Positive </w:t>
      </w:r>
    </w:p>
    <w:p w14:paraId="0F809C08" w14:textId="77777777" w:rsidR="008B54CF" w:rsidRDefault="008B54CF" w:rsidP="008B54CF">
      <w:r>
        <w:t xml:space="preserve">If the SHOP SAFE Act proves to be an effective mechanism for reducing the importation and sale of counterfeit goods in the United States, the Section believes that </w:t>
      </w:r>
      <w:r w:rsidRPr="001E249B">
        <w:rPr>
          <w:rStyle w:val="StyleUnderline"/>
        </w:rPr>
        <w:t>Congress should</w:t>
      </w:r>
      <w:r>
        <w:t xml:space="preserve"> consider </w:t>
      </w:r>
      <w:r w:rsidRPr="001E249B">
        <w:rPr>
          <w:rStyle w:val="StyleUnderline"/>
        </w:rPr>
        <w:t>expand</w:t>
      </w:r>
      <w:r>
        <w:t xml:space="preserve">ing </w:t>
      </w:r>
      <w:r w:rsidRPr="001E249B">
        <w:rPr>
          <w:rStyle w:val="StyleUnderline"/>
        </w:rPr>
        <w:t>it to</w:t>
      </w:r>
      <w:r>
        <w:t xml:space="preserve"> formally </w:t>
      </w:r>
      <w:r w:rsidRPr="001E249B">
        <w:rPr>
          <w:rStyle w:val="StyleUnderline"/>
        </w:rPr>
        <w:t>cover all goods</w:t>
      </w:r>
      <w:r>
        <w:t xml:space="preserve"> – not just those impacting health and safety. To adequately measure success, the Section suggests that the legislation be amended to require annual reporting from relevant government agencies and e-commerce platforms regarding the impact of the SHOP SAFE Act on third party sales of counterfeit goods on e-commerce platforms. </w:t>
      </w:r>
    </w:p>
    <w:p w14:paraId="53EE86EB" w14:textId="77777777" w:rsidR="008B54CF" w:rsidRPr="003231D1" w:rsidRDefault="008B54CF" w:rsidP="008B54CF">
      <w:pPr>
        <w:rPr>
          <w:rStyle w:val="StyleUnderline"/>
        </w:rPr>
      </w:pPr>
      <w:r w:rsidRPr="003231D1">
        <w:rPr>
          <w:rStyle w:val="StyleUnderline"/>
        </w:rPr>
        <w:t xml:space="preserve">Congress Should Affirmatively State That E-Commerce Platforms Will Not Be Contributorily Liable If the Act’s Requirements Are Met </w:t>
      </w:r>
    </w:p>
    <w:p w14:paraId="00BABF10" w14:textId="77777777" w:rsidR="008B54CF" w:rsidRDefault="008B54CF" w:rsidP="008B54CF">
      <w:r>
        <w:t xml:space="preserve">The text of </w:t>
      </w:r>
      <w:r w:rsidRPr="003231D1">
        <w:rPr>
          <w:rStyle w:val="StyleUnderline"/>
        </w:rPr>
        <w:t>the Act provides that an e-commerce platform “shall be contributorily liable for infringement by a third-party seller participating on the platform for use in commerce of a counterfeit mark in connection with the sale, offering for sale, distribution, or advertising of goods that implicate health and safety, unless the following requirements are met.”</w:t>
      </w:r>
      <w:r>
        <w:t xml:space="preserve"> </w:t>
      </w:r>
      <w:r w:rsidRPr="00671305">
        <w:rPr>
          <w:rStyle w:val="StyleUnderline"/>
        </w:rPr>
        <w:t>While</w:t>
      </w:r>
      <w:r>
        <w:t xml:space="preserve"> </w:t>
      </w:r>
      <w:r w:rsidRPr="00671305">
        <w:rPr>
          <w:rStyle w:val="StyleUnderline"/>
        </w:rPr>
        <w:t>this language has been referred to as a “safe harbor</w:t>
      </w:r>
      <w:r>
        <w:t xml:space="preserve">,” </w:t>
      </w:r>
      <w:r w:rsidRPr="00671305">
        <w:rPr>
          <w:u w:val="single"/>
        </w:rPr>
        <w:t xml:space="preserve">the text does not expressly provide that an ecommerce platform will </w:t>
      </w:r>
      <w:r w:rsidRPr="00671305">
        <w:rPr>
          <w:b/>
          <w:bCs/>
          <w:i/>
          <w:iCs/>
          <w:u w:val="single"/>
        </w:rPr>
        <w:t>not</w:t>
      </w:r>
      <w:r w:rsidRPr="00671305">
        <w:rPr>
          <w:u w:val="single"/>
        </w:rPr>
        <w:t xml:space="preserve"> be liable for contributory trademark infringement if the platform meets the requirements</w:t>
      </w:r>
      <w:r>
        <w:t xml:space="preserve"> enumerated in the Act. </w:t>
      </w:r>
      <w:r w:rsidRPr="00671305">
        <w:rPr>
          <w:u w:val="single"/>
        </w:rPr>
        <w:t>The Section suggests that Congress amend the language to expressly clarify this point, which will provide a further incentive for e-commerce platforms to comply</w:t>
      </w:r>
      <w:r>
        <w:t xml:space="preserve">.  </w:t>
      </w:r>
    </w:p>
    <w:p w14:paraId="17408C8D" w14:textId="77777777" w:rsidR="008B54CF" w:rsidRDefault="008B54CF" w:rsidP="008B54CF"/>
    <w:p w14:paraId="0BEF052A" w14:textId="042BA774" w:rsidR="00E97D10" w:rsidRDefault="00E97D10" w:rsidP="00E97D10">
      <w:pPr>
        <w:pStyle w:val="Heading3"/>
      </w:pPr>
      <w:r>
        <w:t>SHOP SAFE causes proactive enforcement</w:t>
      </w:r>
    </w:p>
    <w:p w14:paraId="449EDAF3" w14:textId="0D8CC347" w:rsidR="00E97D10" w:rsidRDefault="00E97D10" w:rsidP="00E97D10">
      <w:pPr>
        <w:pStyle w:val="Heading4"/>
      </w:pPr>
      <w:r>
        <w:t>SHOP SAFE causes proactive enforcement</w:t>
      </w:r>
    </w:p>
    <w:p w14:paraId="1D427226" w14:textId="77777777" w:rsidR="00E97D10" w:rsidRDefault="00E97D10" w:rsidP="00E97D10">
      <w:r>
        <w:t xml:space="preserve">Steve </w:t>
      </w:r>
      <w:r w:rsidRPr="005940CA">
        <w:rPr>
          <w:rStyle w:val="Style13ptBold"/>
        </w:rPr>
        <w:t>Pasierb</w:t>
      </w:r>
      <w:r>
        <w:t>, 20</w:t>
      </w:r>
      <w:r w:rsidRPr="005940CA">
        <w:rPr>
          <w:rStyle w:val="Style13ptBold"/>
        </w:rPr>
        <w:t>21</w:t>
      </w:r>
      <w:r>
        <w:t xml:space="preserve"> – President &amp; CEO of the Toy Association. Written Statement submitted to the House Judiciary Committee. THE SHOP SAFE ACT: STEMMING THE RISING TIDE OF UNSAFE COUNTERFEIT PRODUCTS ONLINE, House Hearing, 5/27/01</w:t>
      </w:r>
    </w:p>
    <w:p w14:paraId="1921D56D" w14:textId="77777777" w:rsidR="00E97D10" w:rsidRDefault="00000000" w:rsidP="00E97D10">
      <w:hyperlink r:id="rId100" w:history="1">
        <w:r w:rsidR="00E97D10" w:rsidRPr="00022350">
          <w:rPr>
            <w:rStyle w:val="Hyperlink"/>
          </w:rPr>
          <w:t>https://www.govinfo.gov/content/pkg/CHRG-117hhrg45396/pdf/CHRG-117hhrg45396.pdf</w:t>
        </w:r>
      </w:hyperlink>
      <w:r w:rsidR="00E97D10">
        <w:t xml:space="preserve"> //DH</w:t>
      </w:r>
    </w:p>
    <w:p w14:paraId="42058439" w14:textId="77777777" w:rsidR="00E97D10" w:rsidRPr="00FA0412" w:rsidRDefault="00E97D10" w:rsidP="00E97D10"/>
    <w:p w14:paraId="68AE5F70" w14:textId="77777777" w:rsidR="00E97D10" w:rsidRDefault="00E97D10" w:rsidP="00E97D10">
      <w:r>
        <w:t>2. The Current Doctrine of Secondary Infringement Liability is Ineffective in Combatting the Sale of Counterfeit Goods in the E-Commerce Setting</w:t>
      </w:r>
    </w:p>
    <w:p w14:paraId="049038A3" w14:textId="77777777" w:rsidR="00E97D10" w:rsidRDefault="00E97D10" w:rsidP="00E97D10">
      <w:r>
        <w:t xml:space="preserve">To protect consumers, </w:t>
      </w:r>
      <w:r w:rsidRPr="002F47E5">
        <w:rPr>
          <w:rStyle w:val="StyleUnderline"/>
        </w:rPr>
        <w:t>some liability must rest with the marketplaces</w:t>
      </w:r>
      <w:r>
        <w:t xml:space="preserve">. </w:t>
      </w:r>
      <w:r w:rsidRPr="002F47E5">
        <w:rPr>
          <w:rStyle w:val="StyleUnderline"/>
        </w:rPr>
        <w:t>Even if sellers are verified, they often remain outside the jurisdiction of the U</w:t>
      </w:r>
      <w:r>
        <w:t xml:space="preserve">nited </w:t>
      </w:r>
      <w:r w:rsidRPr="002F47E5">
        <w:rPr>
          <w:rStyle w:val="StyleUnderline"/>
        </w:rPr>
        <w:t>S</w:t>
      </w:r>
      <w:r>
        <w:t xml:space="preserve">tates, </w:t>
      </w:r>
      <w:r w:rsidRPr="002F47E5">
        <w:rPr>
          <w:rStyle w:val="StyleUnderline"/>
        </w:rPr>
        <w:t xml:space="preserve">meaning that a remedy for counterfeiting </w:t>
      </w:r>
      <w:r>
        <w:t xml:space="preserve">or for selling an unsafe product </w:t>
      </w:r>
      <w:r w:rsidRPr="002F47E5">
        <w:rPr>
          <w:rStyle w:val="StyleUnderline"/>
        </w:rPr>
        <w:t>is unavailable to</w:t>
      </w:r>
      <w:r>
        <w:t xml:space="preserve"> consumers or </w:t>
      </w:r>
      <w:r w:rsidRPr="002F47E5">
        <w:rPr>
          <w:rStyle w:val="StyleUnderline"/>
        </w:rPr>
        <w:t>brand owners</w:t>
      </w:r>
      <w:r>
        <w:t>, or the cost of obtaining such a remedy is extremely burdensome. If an unsafe counterfeit product were to harm a child, requiring parents to seek a remedy from a counterfeiter in a faraway land is unreasonable and not fair; yet, if marketplaces are not liable, this is the result.</w:t>
      </w:r>
    </w:p>
    <w:p w14:paraId="2BD97CBD" w14:textId="77777777" w:rsidR="00E97D10" w:rsidRDefault="00E97D10" w:rsidP="00E97D10">
      <w:r>
        <w:t xml:space="preserve">In its current state, </w:t>
      </w:r>
      <w:r w:rsidRPr="002F47E5">
        <w:rPr>
          <w:rStyle w:val="StyleUnderline"/>
        </w:rPr>
        <w:t>the doctrine of secondary trademark infringement is inadequate and lacks clear standards, for holding online marketplaces liable for counterfeit goods sold on their platforms</w:t>
      </w:r>
      <w:r>
        <w:t xml:space="preserve">. Under the current doctrine, </w:t>
      </w:r>
      <w:r w:rsidRPr="002F47E5">
        <w:rPr>
          <w:rStyle w:val="StyleUnderline"/>
        </w:rPr>
        <w:t>a trademark owner may only bring a secondary infringement action against an online marketplace once it has shown that the online marketplace has been put on notice of the counterfeit</w:t>
      </w:r>
      <w:r>
        <w:t xml:space="preserve"> or infringing goods </w:t>
      </w:r>
      <w:r w:rsidRPr="002F47E5">
        <w:rPr>
          <w:rStyle w:val="StyleUnderline"/>
        </w:rPr>
        <w:t>and failed to take down the listings</w:t>
      </w:r>
      <w:r>
        <w:t xml:space="preserve">. As such, </w:t>
      </w:r>
      <w:r w:rsidRPr="002F47E5">
        <w:rPr>
          <w:rStyle w:val="StyleUnderline"/>
        </w:rPr>
        <w:t>the doctrine fails to incentivize online marketplaces to take proactive measures in preventing counterfeit and infringing listings from being posted at the outset</w:t>
      </w:r>
      <w:r>
        <w:t xml:space="preserve">, </w:t>
      </w:r>
      <w:r w:rsidRPr="00FA0412">
        <w:rPr>
          <w:rStyle w:val="StyleUnderline"/>
        </w:rPr>
        <w:t>and inequitably shifts the burden to trademark owners to expend significant efforts to monitor and notify online marketplace platforms</w:t>
      </w:r>
      <w:r>
        <w:t>.</w:t>
      </w:r>
    </w:p>
    <w:p w14:paraId="519328FD" w14:textId="77777777" w:rsidR="00E97D10" w:rsidRDefault="00E97D10" w:rsidP="00E97D10">
      <w:r>
        <w:t xml:space="preserve">Moreover, with e-commerce being a relatively new retail platform, application of the doctrine to this emerging field is scarce and has left ambiguity as to when an online marketplace may be held liable for its role in the sale of counterfeit goods. Critically, the question of what level of knowledge suffices to find online marketplaces contributory liable remains open. </w:t>
      </w:r>
      <w:r w:rsidRPr="00FA0412">
        <w:rPr>
          <w:rStyle w:val="StyleUnderline"/>
        </w:rPr>
        <w:t>Clarity is needed here to ensure online marketplaces are held accountable, especially where they have acknowledged the widespread sale of counterfeit goods on their platforms</w:t>
      </w:r>
      <w:r>
        <w:t xml:space="preserve"> or are willfully blind to it. As it is, </w:t>
      </w:r>
      <w:r w:rsidRPr="00FA0412">
        <w:rPr>
          <w:rStyle w:val="StyleUnderline"/>
        </w:rPr>
        <w:t>online marketplaces have largely been able to skirt liability, so long as they lack particularized knowledge of the counterfeit or infringing goods</w:t>
      </w:r>
      <w:r>
        <w:t>.</w:t>
      </w:r>
    </w:p>
    <w:p w14:paraId="159852F2" w14:textId="77777777" w:rsidR="00E97D10" w:rsidRDefault="00E97D10" w:rsidP="00E97D10">
      <w:r>
        <w:t xml:space="preserve">3. The </w:t>
      </w:r>
      <w:r w:rsidRPr="002D0284">
        <w:rPr>
          <w:rStyle w:val="StyleUnderline"/>
        </w:rPr>
        <w:t>SHOP SAFE</w:t>
      </w:r>
      <w:r>
        <w:t xml:space="preserve"> Act </w:t>
      </w:r>
      <w:r w:rsidRPr="002D0284">
        <w:rPr>
          <w:rStyle w:val="StyleUnderline"/>
        </w:rPr>
        <w:t xml:space="preserve">Provides a Practical Legal Framework for Secondary Liability in </w:t>
      </w:r>
      <w:r>
        <w:t xml:space="preserve">the </w:t>
      </w:r>
      <w:r w:rsidRPr="002D0284">
        <w:rPr>
          <w:rStyle w:val="StyleUnderline"/>
        </w:rPr>
        <w:t>E-Commerce</w:t>
      </w:r>
      <w:r>
        <w:t xml:space="preserve"> Setting</w:t>
      </w:r>
    </w:p>
    <w:p w14:paraId="0FB2CA03" w14:textId="77777777" w:rsidR="00E97D10" w:rsidRDefault="00E97D10" w:rsidP="00E97D10">
      <w:r w:rsidRPr="002D0284">
        <w:rPr>
          <w:rStyle w:val="StyleUnderline"/>
        </w:rPr>
        <w:t>Additional mandates are crucial to ensure online marketplaces are taking steps to effectively safeguard against</w:t>
      </w:r>
      <w:r>
        <w:rPr>
          <w:rStyle w:val="StyleUnderline"/>
        </w:rPr>
        <w:t xml:space="preserve"> </w:t>
      </w:r>
      <w:r w:rsidRPr="002D0284">
        <w:rPr>
          <w:rStyle w:val="StyleUnderline"/>
        </w:rPr>
        <w:t>the sale of counterfeit and infringing goods</w:t>
      </w:r>
      <w:r>
        <w:t xml:space="preserve">. To the extent a platform obtained revenue from the sale of </w:t>
      </w:r>
      <w:proofErr w:type="gramStart"/>
      <w:r>
        <w:t>product,,</w:t>
      </w:r>
      <w:proofErr w:type="gramEnd"/>
      <w:r>
        <w:t xml:space="preserve"> responsibility and liability should exist.</w:t>
      </w:r>
    </w:p>
    <w:p w14:paraId="58FC7C20" w14:textId="77777777" w:rsidR="00E97D10" w:rsidRDefault="00E97D10" w:rsidP="00E97D10">
      <w:r w:rsidRPr="00FA0412">
        <w:rPr>
          <w:rStyle w:val="StyleUnderline"/>
        </w:rPr>
        <w:t>The SHOP SAFE Act establishes clear contributory trademark infringement liability for e-commerce platforms unless the platform implements certain best practices.</w:t>
      </w:r>
      <w:r>
        <w:t xml:space="preserve"> In this way, </w:t>
      </w:r>
      <w:r w:rsidRPr="00FA0412">
        <w:rPr>
          <w:rStyle w:val="StyleUnderline"/>
        </w:rPr>
        <w:t>it strives to combat the proliferation of unsafe counterfeit goods</w:t>
      </w:r>
      <w:r>
        <w:t xml:space="preserve"> for sale on online marketplaces </w:t>
      </w:r>
      <w:r w:rsidRPr="00FA0412">
        <w:rPr>
          <w:rStyle w:val="StyleUnderline"/>
        </w:rPr>
        <w:t xml:space="preserve">by incentivizing marketplaces to engage in a set of best practices for vetting sellers and goods, punishing repeat offenders, and ensuring that consumers have the </w:t>
      </w:r>
      <w:proofErr w:type="spellStart"/>
      <w:r w:rsidRPr="00FA0412">
        <w:rPr>
          <w:rStyle w:val="StyleUnderline"/>
        </w:rPr>
        <w:t>bestr</w:t>
      </w:r>
      <w:proofErr w:type="spellEnd"/>
      <w:r w:rsidRPr="00FA0412">
        <w:rPr>
          <w:rStyle w:val="StyleUnderline"/>
        </w:rPr>
        <w:t xml:space="preserve"> most accurate information available </w:t>
      </w:r>
      <w:r>
        <w:t>to them when making purchases online.</w:t>
      </w:r>
    </w:p>
    <w:p w14:paraId="6932C9D0" w14:textId="77777777" w:rsidR="00E97D10" w:rsidRDefault="00E97D10" w:rsidP="00E97D10">
      <w:r>
        <w:t xml:space="preserve">The Toy Association believes </w:t>
      </w:r>
      <w:r w:rsidRPr="004B6BA2">
        <w:rPr>
          <w:rStyle w:val="StyleUnderline"/>
        </w:rPr>
        <w:t>SHOP SAFE provides a workable legal framework</w:t>
      </w:r>
      <w:r>
        <w:t xml:space="preserve"> for holding online marketplaces accountable and distributes the burden of enforcement more equitably </w:t>
      </w:r>
      <w:r w:rsidRPr="004B6BA2">
        <w:rPr>
          <w:rStyle w:val="StyleUnderline"/>
        </w:rPr>
        <w:t>without stifling online marketplaces' ability to develop inventive solutions to combating counterfeit goods or hinder the growth of online businesses</w:t>
      </w:r>
      <w:r>
        <w:t>.</w:t>
      </w:r>
    </w:p>
    <w:p w14:paraId="3677A8B5" w14:textId="77777777" w:rsidR="00393F8C" w:rsidRDefault="00393F8C" w:rsidP="00806704"/>
    <w:p w14:paraId="1F4B6A0E" w14:textId="77777777" w:rsidR="00E97D10" w:rsidRDefault="00E97D10" w:rsidP="00E97D10">
      <w:pPr>
        <w:pStyle w:val="Heading4"/>
      </w:pPr>
      <w:r>
        <w:t>SHOP SAFE incentivizes online platforms to be proactive about policing</w:t>
      </w:r>
    </w:p>
    <w:p w14:paraId="2B305C33" w14:textId="77777777" w:rsidR="00E97D10" w:rsidRDefault="00E97D10" w:rsidP="00E97D10">
      <w:r>
        <w:t xml:space="preserve">June M. </w:t>
      </w:r>
      <w:proofErr w:type="spellStart"/>
      <w:r w:rsidRPr="00AF4744">
        <w:rPr>
          <w:rStyle w:val="Style13ptBold"/>
        </w:rPr>
        <w:t>Besek</w:t>
      </w:r>
      <w:proofErr w:type="spellEnd"/>
      <w:r>
        <w:t>, 20</w:t>
      </w:r>
      <w:r w:rsidRPr="00AF4744">
        <w:rPr>
          <w:rStyle w:val="Style13ptBold"/>
        </w:rPr>
        <w:t>20</w:t>
      </w:r>
      <w:r>
        <w:t xml:space="preserve"> – Chair, American Bar Association Section of Intellectual Property Law. Comment submitted to the Patent and Trademark Office. Re: Docket No. PTO–T–2020–0035 Office of Policy and International Affairs, Comment Request; Secondary Trademark Infringement Liability in the E-Commerce Setting, 12/21, </w:t>
      </w:r>
      <w:hyperlink r:id="rId101" w:history="1">
        <w:r w:rsidRPr="00022350">
          <w:rPr>
            <w:rStyle w:val="Hyperlink"/>
          </w:rPr>
          <w:t>https://www.regulations.gov/comment/PTO-T-2020-0035-0004</w:t>
        </w:r>
      </w:hyperlink>
      <w:r>
        <w:t xml:space="preserve"> //DH</w:t>
      </w:r>
    </w:p>
    <w:p w14:paraId="794DE472" w14:textId="77777777" w:rsidR="00E97D10" w:rsidRDefault="00E97D10" w:rsidP="00E97D10">
      <w:pPr>
        <w:tabs>
          <w:tab w:val="left" w:pos="2707"/>
        </w:tabs>
      </w:pPr>
    </w:p>
    <w:p w14:paraId="3C41D40A" w14:textId="77777777" w:rsidR="00E97D10" w:rsidRPr="005F669C" w:rsidRDefault="00E97D10" w:rsidP="00E97D10">
      <w:pPr>
        <w:tabs>
          <w:tab w:val="left" w:pos="2707"/>
        </w:tabs>
        <w:rPr>
          <w:rStyle w:val="StyleUnderline"/>
        </w:rPr>
      </w:pPr>
      <w:r>
        <w:t xml:space="preserve">First, The USPTO Should Explore Whether the </w:t>
      </w:r>
      <w:r w:rsidRPr="005F669C">
        <w:rPr>
          <w:rStyle w:val="StyleUnderline"/>
        </w:rPr>
        <w:t>SHOP SAFE Act Should Expand to All Products and Goods</w:t>
      </w:r>
    </w:p>
    <w:p w14:paraId="44704964" w14:textId="77777777" w:rsidR="00E97D10" w:rsidRDefault="00E97D10" w:rsidP="00E97D10">
      <w:pPr>
        <w:tabs>
          <w:tab w:val="left" w:pos="2707"/>
        </w:tabs>
      </w:pPr>
      <w:r>
        <w:t xml:space="preserve">As described in the Section’s letter to Congress supporting the </w:t>
      </w:r>
      <w:r w:rsidRPr="00E10877">
        <w:rPr>
          <w:rStyle w:val="StyleUnderline"/>
        </w:rPr>
        <w:t>SHOP SAFE</w:t>
      </w:r>
      <w:r>
        <w:t xml:space="preserve"> Act, the Section strongly supports the implementation of the Act and believes that it </w:t>
      </w:r>
      <w:r w:rsidRPr="00E10877">
        <w:rPr>
          <w:rStyle w:val="StyleUnderline"/>
        </w:rPr>
        <w:t>would incentivize platforms to take proactive measures that help prevent sale of counterfeit goods</w:t>
      </w:r>
      <w:r>
        <w:t xml:space="preserve">. For the products it covers, the </w:t>
      </w:r>
      <w:r w:rsidRPr="00E10877">
        <w:rPr>
          <w:rStyle w:val="StyleUnderline"/>
        </w:rPr>
        <w:t>SHOP SAFE</w:t>
      </w:r>
      <w:r>
        <w:t xml:space="preserve"> Act both </w:t>
      </w:r>
      <w:r w:rsidRPr="00E10877">
        <w:rPr>
          <w:rStyle w:val="StyleUnderline"/>
        </w:rPr>
        <w:t>addresses</w:t>
      </w:r>
      <w:r>
        <w:t xml:space="preserve"> the primary goal of the DHS and the potential </w:t>
      </w:r>
      <w:r w:rsidRPr="00E10877">
        <w:rPr>
          <w:rStyle w:val="StyleUnderline"/>
        </w:rPr>
        <w:t>shortcomings of current legal doctrine</w:t>
      </w:r>
      <w:r>
        <w:t xml:space="preserve"> as applied by the courts. In particular, </w:t>
      </w:r>
      <w:r w:rsidRPr="00E10877">
        <w:rPr>
          <w:rStyle w:val="StyleUnderline"/>
        </w:rPr>
        <w:t xml:space="preserve">the Act’s requirements that platforms address potential sale of counterfeit goods on a “reasonable” standard </w:t>
      </w:r>
      <w:r>
        <w:t>under Sections 1114(4)(A)(ii) (VII), (VIII) and (X) 7—</w:t>
      </w:r>
      <w:r w:rsidRPr="00E10877">
        <w:rPr>
          <w:rStyle w:val="StyleUnderline"/>
        </w:rPr>
        <w:t>rather than a particularized knowledge standard—and that platforms use available technology to screen goods</w:t>
      </w:r>
      <w:r>
        <w:t xml:space="preserve"> under Sections 1114(4)(A)(ii)(VI) and (IX) </w:t>
      </w:r>
      <w:r w:rsidRPr="00E10877">
        <w:rPr>
          <w:rStyle w:val="StyleUnderline"/>
        </w:rPr>
        <w:t>may help shift to a more equitable shared burden between trademark holders, consumers, and e-commerce platforms.</w:t>
      </w:r>
      <w:r>
        <w:t xml:space="preserve"> The Section looks forward to a chance to comment further on the “reasonable” standard and technological requirements set out in the SHOP SAFE Act once clarified by Congress.8</w:t>
      </w:r>
    </w:p>
    <w:p w14:paraId="22BC5F4A" w14:textId="77777777" w:rsidR="00E97D10" w:rsidRDefault="00E97D10" w:rsidP="00E97D10">
      <w:pPr>
        <w:tabs>
          <w:tab w:val="left" w:pos="2707"/>
        </w:tabs>
      </w:pPr>
      <w:r>
        <w:t>Given these benefits, the Section encourages the USPTO to track the Act’s success if implemented for health and safety products and consider how those successes could extend to all product types. The Section believes this could be accomplished by requiring annual reporting from relevant government agencies and e-commerce platforms regarding the impact of the SHOP SAFE Act on third-party sales of counterfeit goods on e-commerce platforms.</w:t>
      </w:r>
    </w:p>
    <w:p w14:paraId="2FA06B2E" w14:textId="77777777" w:rsidR="00E97D10" w:rsidRDefault="00E97D10" w:rsidP="00E97D10">
      <w:pPr>
        <w:tabs>
          <w:tab w:val="left" w:pos="2707"/>
        </w:tabs>
      </w:pPr>
      <w:r>
        <w:t>Second, the USPTO Should Explore Options for Potentially Implementing a Federal Standard that Sets a Reasonableness Standard for Contributory Liability for Trademark Infringement, Consistent with the Principles Set Out in the SHOP SAFE Act</w:t>
      </w:r>
    </w:p>
    <w:p w14:paraId="383CA09F" w14:textId="77777777" w:rsidR="00E97D10" w:rsidRDefault="00E97D10" w:rsidP="00E97D10">
      <w:pPr>
        <w:tabs>
          <w:tab w:val="left" w:pos="2707"/>
        </w:tabs>
      </w:pPr>
      <w:r>
        <w:t xml:space="preserve">The Section also believes that </w:t>
      </w:r>
      <w:r w:rsidRPr="005F669C">
        <w:rPr>
          <w:rStyle w:val="StyleUnderline"/>
        </w:rPr>
        <w:t>a single clear standard would be beneficial for all stakeholders, particularly when considering the wide array of jurisdictions e-commerce platforms reach</w:t>
      </w:r>
      <w:r>
        <w:t>.</w:t>
      </w:r>
    </w:p>
    <w:p w14:paraId="08EAD699" w14:textId="77777777" w:rsidR="00E97D10" w:rsidRDefault="00E97D10" w:rsidP="00E97D10">
      <w:pPr>
        <w:tabs>
          <w:tab w:val="left" w:pos="2707"/>
        </w:tabs>
      </w:pPr>
      <w:r>
        <w:t xml:space="preserve">One potential new federal standard worth exploring is one in line with </w:t>
      </w:r>
      <w:r w:rsidRPr="007B2479">
        <w:rPr>
          <w:rStyle w:val="StyleUnderline"/>
        </w:rPr>
        <w:t>the standard</w:t>
      </w:r>
      <w:r>
        <w:t xml:space="preserve"> set out </w:t>
      </w:r>
      <w:r w:rsidRPr="007B2479">
        <w:rPr>
          <w:rStyle w:val="StyleUnderline"/>
        </w:rPr>
        <w:t>in</w:t>
      </w:r>
      <w:r>
        <w:t xml:space="preserve"> the </w:t>
      </w:r>
      <w:r w:rsidRPr="007B2479">
        <w:rPr>
          <w:rStyle w:val="StyleUnderline"/>
        </w:rPr>
        <w:t>SHOP SAFE</w:t>
      </w:r>
      <w:r>
        <w:t xml:space="preserve"> Act that </w:t>
      </w:r>
      <w:r w:rsidRPr="007B2479">
        <w:rPr>
          <w:rStyle w:val="StyleUnderline"/>
        </w:rPr>
        <w:t>would</w:t>
      </w:r>
      <w:r>
        <w:t xml:space="preserve"> essentially </w:t>
      </w:r>
      <w:r w:rsidRPr="007B2479">
        <w:rPr>
          <w:rStyle w:val="StyleUnderline"/>
        </w:rPr>
        <w:t>impute liability to e-commerce platforms when they reasonably could have ascertained the infringement or counterfeitin</w:t>
      </w:r>
      <w:r>
        <w:t xml:space="preserve">g. Although more clarification of the standard is necessary, it seems probable that </w:t>
      </w:r>
      <w:r w:rsidRPr="007B2479">
        <w:rPr>
          <w:rStyle w:val="StyleUnderline"/>
        </w:rPr>
        <w:t>it will incentivize e-commerce platforms to use appropriate precautions when faced with generalized knowledge of use of their services for infringement or counterfeiting</w:t>
      </w:r>
      <w:r>
        <w:t xml:space="preserve">. </w:t>
      </w:r>
      <w:r w:rsidRPr="007B2479">
        <w:rPr>
          <w:rStyle w:val="StyleUnderline"/>
        </w:rPr>
        <w:t>Trademark owners will still have the burden of proving when those measures are inadequate and will also likely still play a role in notifying platforms of instances of infringement</w:t>
      </w:r>
      <w:r>
        <w:t xml:space="preserve"> to help platforms with the precautions they implement (including portals that give venues to trademark owners to report issues).</w:t>
      </w:r>
    </w:p>
    <w:p w14:paraId="7E0BA1CE" w14:textId="77777777" w:rsidR="00E97D10" w:rsidRDefault="00E97D10" w:rsidP="00806704"/>
    <w:p w14:paraId="688E3CC0" w14:textId="77777777" w:rsidR="00B51BD7" w:rsidRPr="005B68F9" w:rsidRDefault="00B51BD7" w:rsidP="00B51BD7">
      <w:pPr>
        <w:pStyle w:val="Heading4"/>
      </w:pPr>
      <w:r>
        <w:t xml:space="preserve">Platforms have a </w:t>
      </w:r>
      <w:r>
        <w:rPr>
          <w:u w:val="single"/>
        </w:rPr>
        <w:t>financial incentive</w:t>
      </w:r>
      <w:r>
        <w:t xml:space="preserve"> to not cooperate without liability</w:t>
      </w:r>
    </w:p>
    <w:p w14:paraId="33BD788D" w14:textId="77777777" w:rsidR="00B51BD7" w:rsidRDefault="00B51BD7" w:rsidP="00B51BD7">
      <w:r>
        <w:t xml:space="preserve">Christina </w:t>
      </w:r>
      <w:r w:rsidRPr="00F12EB0">
        <w:rPr>
          <w:rStyle w:val="Style13ptBold"/>
        </w:rPr>
        <w:t>Mitropoulos</w:t>
      </w:r>
      <w:r>
        <w:t>, 20</w:t>
      </w:r>
      <w:r w:rsidRPr="00F12EB0">
        <w:rPr>
          <w:rStyle w:val="Style13ptBold"/>
        </w:rPr>
        <w:t>21</w:t>
      </w:r>
      <w:r>
        <w:t xml:space="preserve"> - Director, Brand Protection &amp; Manufacturing Initiatives, American Apparel and Footwear Association. Written Statement submitted to the House Judiciary Committee. THE SHOP SAFE ACT: STEMMING THE RISING TIDE OF UNSAFE COUNTERFEIT PRODUCTS ONLINE, House Hearing, 5/27/01 </w:t>
      </w:r>
      <w:hyperlink r:id="rId102" w:history="1">
        <w:r w:rsidRPr="00022350">
          <w:rPr>
            <w:rStyle w:val="Hyperlink"/>
          </w:rPr>
          <w:t>https://www.govinfo.gov/content/pkg/CHRG-117hhrg45396/pdf/CHRG-117hhrg45396.pdf</w:t>
        </w:r>
      </w:hyperlink>
      <w:r>
        <w:t xml:space="preserve"> //DH</w:t>
      </w:r>
    </w:p>
    <w:p w14:paraId="06C69B28" w14:textId="77777777" w:rsidR="00B51BD7" w:rsidRDefault="00B51BD7" w:rsidP="00B51BD7"/>
    <w:p w14:paraId="0C3B1085" w14:textId="77777777" w:rsidR="00B51BD7" w:rsidRDefault="00B51BD7" w:rsidP="00B51BD7">
      <w:r>
        <w:t xml:space="preserve">The foundation of </w:t>
      </w:r>
      <w:r w:rsidRPr="00D47479">
        <w:rPr>
          <w:rStyle w:val="StyleUnderline"/>
        </w:rPr>
        <w:t>our trademark system predates</w:t>
      </w:r>
      <w:r>
        <w:t xml:space="preserve"> global, nearly instantaneous </w:t>
      </w:r>
      <w:r w:rsidRPr="00D47479">
        <w:rPr>
          <w:rStyle w:val="StyleUnderline"/>
        </w:rPr>
        <w:t>e-commerce and is not</w:t>
      </w:r>
      <w:r>
        <w:rPr>
          <w:rStyle w:val="StyleUnderline"/>
        </w:rPr>
        <w:t xml:space="preserve"> </w:t>
      </w:r>
      <w:r w:rsidRPr="00D47479">
        <w:rPr>
          <w:rStyle w:val="StyleUnderline"/>
        </w:rPr>
        <w:t>equipped to address</w:t>
      </w:r>
      <w:r>
        <w:t xml:space="preserve"> the </w:t>
      </w:r>
      <w:r w:rsidRPr="00D47479">
        <w:rPr>
          <w:rStyle w:val="StyleUnderline"/>
        </w:rPr>
        <w:t>online counterfeiting</w:t>
      </w:r>
      <w:r>
        <w:t xml:space="preserve"> issues experienced today. Under the current legal framework, </w:t>
      </w:r>
      <w:r w:rsidRPr="00CB3237">
        <w:rPr>
          <w:rStyle w:val="StyleUnderline"/>
          <w:highlight w:val="cyan"/>
        </w:rPr>
        <w:t>online intermediaries are</w:t>
      </w:r>
      <w:r>
        <w:t xml:space="preserve"> generally </w:t>
      </w:r>
      <w:r w:rsidRPr="00CB3237">
        <w:rPr>
          <w:rStyle w:val="StyleUnderline"/>
          <w:highlight w:val="cyan"/>
        </w:rPr>
        <w:t>not liable for the products sold on their platforms by third parties.</w:t>
      </w:r>
      <w:r w:rsidRPr="00CB3237">
        <w:rPr>
          <w:highlight w:val="cyan"/>
        </w:rPr>
        <w:t xml:space="preserve"> </w:t>
      </w:r>
      <w:r w:rsidRPr="00CB3237">
        <w:rPr>
          <w:rStyle w:val="StyleUnderline"/>
          <w:highlight w:val="cyan"/>
        </w:rPr>
        <w:t>This</w:t>
      </w:r>
      <w:r>
        <w:t xml:space="preserve"> often </w:t>
      </w:r>
      <w:r w:rsidRPr="00CB3237">
        <w:rPr>
          <w:rStyle w:val="StyleUnderline"/>
          <w:highlight w:val="cyan"/>
        </w:rPr>
        <w:t>creates a disincentive for</w:t>
      </w:r>
      <w:r>
        <w:t xml:space="preserve"> those </w:t>
      </w:r>
      <w:r w:rsidRPr="00CB3237">
        <w:rPr>
          <w:rStyle w:val="StyleUnderline"/>
          <w:highlight w:val="cyan"/>
        </w:rPr>
        <w:t xml:space="preserve">intermediaries to proactively stop </w:t>
      </w:r>
      <w:r w:rsidRPr="00CB3237">
        <w:rPr>
          <w:rStyle w:val="StyleUnderline"/>
        </w:rPr>
        <w:t>the sale</w:t>
      </w:r>
      <w:r w:rsidRPr="0010338D">
        <w:rPr>
          <w:rStyle w:val="StyleUnderline"/>
        </w:rPr>
        <w:t xml:space="preserve"> of</w:t>
      </w:r>
      <w:r>
        <w:rPr>
          <w:rStyle w:val="StyleUnderline"/>
        </w:rPr>
        <w:t xml:space="preserve"> </w:t>
      </w:r>
      <w:r w:rsidRPr="00CB3237">
        <w:rPr>
          <w:rStyle w:val="StyleUnderline"/>
          <w:highlight w:val="cyan"/>
        </w:rPr>
        <w:t>counterfeits</w:t>
      </w:r>
      <w:r w:rsidRPr="0010338D">
        <w:rPr>
          <w:rStyle w:val="StyleUnderline"/>
        </w:rPr>
        <w:t xml:space="preserve"> </w:t>
      </w:r>
      <w:r>
        <w:t xml:space="preserve">and other harmful products. Instead, </w:t>
      </w:r>
      <w:r w:rsidRPr="005B68F9">
        <w:rPr>
          <w:rStyle w:val="StyleUnderline"/>
          <w:highlight w:val="cyan"/>
        </w:rPr>
        <w:t>many</w:t>
      </w:r>
      <w:r>
        <w:t xml:space="preserve"> online marketplaces </w:t>
      </w:r>
      <w:r w:rsidRPr="005B68F9">
        <w:rPr>
          <w:rStyle w:val="StyleUnderline"/>
          <w:highlight w:val="cyan"/>
        </w:rPr>
        <w:t xml:space="preserve">have a </w:t>
      </w:r>
      <w:r w:rsidRPr="005B68F9">
        <w:rPr>
          <w:rStyle w:val="Emphasis"/>
          <w:highlight w:val="cyan"/>
        </w:rPr>
        <w:t>huge financial incentive</w:t>
      </w:r>
      <w:r w:rsidRPr="005B68F9">
        <w:rPr>
          <w:rStyle w:val="StyleUnderline"/>
          <w:highlight w:val="cyan"/>
        </w:rPr>
        <w:t xml:space="preserve"> to allow these </w:t>
      </w:r>
      <w:proofErr w:type="gramStart"/>
      <w:r w:rsidRPr="005B68F9">
        <w:rPr>
          <w:rStyle w:val="StyleUnderline"/>
          <w:highlight w:val="cyan"/>
        </w:rPr>
        <w:t>sales</w:t>
      </w:r>
      <w:r w:rsidRPr="005B68F9">
        <w:rPr>
          <w:highlight w:val="cyan"/>
        </w:rPr>
        <w:t>,</w:t>
      </w:r>
      <w:proofErr w:type="gramEnd"/>
      <w:r w:rsidRPr="005B68F9">
        <w:rPr>
          <w:highlight w:val="cyan"/>
        </w:rPr>
        <w:t xml:space="preserve"> </w:t>
      </w:r>
      <w:r w:rsidRPr="005B68F9">
        <w:rPr>
          <w:rStyle w:val="StyleUnderline"/>
          <w:highlight w:val="cyan"/>
        </w:rPr>
        <w:t xml:space="preserve">while enjoying extremely low risk of legal liability- they make a profit off each sale and they benefit from the "network effect" of scale that </w:t>
      </w:r>
      <w:r w:rsidRPr="005B68F9">
        <w:rPr>
          <w:rStyle w:val="Emphasis"/>
          <w:highlight w:val="cyan"/>
        </w:rPr>
        <w:t>discourages robust seller vetting</w:t>
      </w:r>
      <w:r>
        <w:t>. It is readily apparent that there is a need for legislation to address the issue of counterfeit goods sold on e-commerce platforms. Online counterfeiting continues to be a growing issue for AAFA members, and the COVID-19 pandemic has only exacerbated this problem. The pandemic has disrupted supply chains worldwide and forced physical stores and markets to close repeatedly or for long periods of time, drastically driving consumer traffic to online channels. While we embrace the growth of e-commerce, unfortunately, counterfeiters have as well, taking advantage of these circumstances globally and flocking to sell their fake goods online.</w:t>
      </w:r>
    </w:p>
    <w:p w14:paraId="50F580A1" w14:textId="77777777" w:rsidR="00B51BD7" w:rsidRDefault="00B51BD7" w:rsidP="00B51BD7">
      <w:r>
        <w:t xml:space="preserve">The SHOP SAFE Act is a step in the right direction to level the online playing field and finally address the growing problem of counterfeits sold by third-party sellers on online marketplaces. Today, </w:t>
      </w:r>
      <w:r w:rsidRPr="00824158">
        <w:rPr>
          <w:rStyle w:val="StyleUnderline"/>
        </w:rPr>
        <w:t xml:space="preserve">the burden of online enforcement disproportionately rests on trademark owners, who </w:t>
      </w:r>
      <w:proofErr w:type="gramStart"/>
      <w:r w:rsidRPr="00824158">
        <w:rPr>
          <w:rStyle w:val="StyleUnderline"/>
        </w:rPr>
        <w:t>have to</w:t>
      </w:r>
      <w:proofErr w:type="gramEnd"/>
      <w:r w:rsidRPr="00824158">
        <w:rPr>
          <w:rStyle w:val="StyleUnderline"/>
        </w:rPr>
        <w:t xml:space="preserve"> incur great cost to police a growing range of e-commerce sites</w:t>
      </w:r>
      <w:r>
        <w:t xml:space="preserve">. This creates a burden - felt particularly hard by small businesses - that does not exist in the brick-and-mortar retail environment. The </w:t>
      </w:r>
      <w:r w:rsidRPr="00B51BD7">
        <w:rPr>
          <w:rStyle w:val="StyleUnderline"/>
          <w:highlight w:val="cyan"/>
        </w:rPr>
        <w:t>SHOP SAFE</w:t>
      </w:r>
      <w:r>
        <w:t xml:space="preserve"> Act </w:t>
      </w:r>
      <w:r w:rsidRPr="00B51BD7">
        <w:rPr>
          <w:rStyle w:val="StyleUnderline"/>
          <w:highlight w:val="cyan"/>
        </w:rPr>
        <w:t>would obligate online platforms to take greater responsibility for the products they sell by creating a set of best practices</w:t>
      </w:r>
      <w:r w:rsidRPr="00B51BD7">
        <w:rPr>
          <w:highlight w:val="cyan"/>
        </w:rPr>
        <w:t xml:space="preserve">, </w:t>
      </w:r>
      <w:r w:rsidRPr="00B51BD7">
        <w:rPr>
          <w:rStyle w:val="StyleUnderline"/>
          <w:highlight w:val="cyan"/>
        </w:rPr>
        <w:t>including</w:t>
      </w:r>
      <w:r w:rsidRPr="00824158">
        <w:rPr>
          <w:rStyle w:val="StyleUnderline"/>
        </w:rPr>
        <w:t xml:space="preserve"> provisions on seller and individual product </w:t>
      </w:r>
      <w:r w:rsidRPr="00B51BD7">
        <w:rPr>
          <w:rStyle w:val="StyleUnderline"/>
          <w:highlight w:val="cyan"/>
        </w:rPr>
        <w:t>vetting, ensuring expeditious removal</w:t>
      </w:r>
      <w:r w:rsidRPr="00824158">
        <w:rPr>
          <w:rStyle w:val="StyleUnderline"/>
        </w:rPr>
        <w:t xml:space="preserve"> of counterfeit listings, </w:t>
      </w:r>
      <w:r w:rsidRPr="00B51BD7">
        <w:rPr>
          <w:rStyle w:val="StyleUnderline"/>
          <w:highlight w:val="cyan"/>
        </w:rPr>
        <w:t>and requiring termination of seller accounts</w:t>
      </w:r>
      <w:r w:rsidRPr="00824158">
        <w:rPr>
          <w:rStyle w:val="StyleUnderline"/>
        </w:rPr>
        <w:t xml:space="preserve"> repeatedly found to be selling counterfeit goods</w:t>
      </w:r>
      <w:r>
        <w:t xml:space="preserve">. Ultimately, these </w:t>
      </w:r>
      <w:r w:rsidRPr="00B51BD7">
        <w:rPr>
          <w:rStyle w:val="StyleUnderline"/>
          <w:highlight w:val="cyan"/>
        </w:rPr>
        <w:t>best practices would establish a floor that all e-commerce platforms would have in place to address the sale,</w:t>
      </w:r>
      <w:r w:rsidRPr="00824158">
        <w:rPr>
          <w:rStyle w:val="StyleUnderline"/>
        </w:rPr>
        <w:t xml:space="preserve"> offering for sale, distribution, and advertising </w:t>
      </w:r>
      <w:r w:rsidRPr="00B51BD7">
        <w:rPr>
          <w:rStyle w:val="StyleUnderline"/>
          <w:highlight w:val="cyan"/>
        </w:rPr>
        <w:t>of counterfeit goods</w:t>
      </w:r>
      <w:r w:rsidRPr="00824158">
        <w:rPr>
          <w:rStyle w:val="StyleUnderline"/>
        </w:rPr>
        <w:t xml:space="preserve"> online</w:t>
      </w:r>
      <w:r>
        <w:t xml:space="preserve">. Not only would this reduce burdens on small businesses, but </w:t>
      </w:r>
      <w:r w:rsidRPr="00B51BD7">
        <w:rPr>
          <w:rStyle w:val="StyleUnderline"/>
          <w:highlight w:val="cyan"/>
        </w:rPr>
        <w:t>it would establish parity of liabilities between brick- and-mortar and the online retail space</w:t>
      </w:r>
      <w:r>
        <w:t>.</w:t>
      </w:r>
    </w:p>
    <w:p w14:paraId="755470CF" w14:textId="77777777" w:rsidR="00B51BD7" w:rsidRDefault="00B51BD7" w:rsidP="00B51BD7">
      <w:r>
        <w:t xml:space="preserve">Additionally, the </w:t>
      </w:r>
      <w:r w:rsidRPr="00B51BD7">
        <w:rPr>
          <w:rStyle w:val="StyleUnderline"/>
          <w:highlight w:val="cyan"/>
        </w:rPr>
        <w:t>SHOP SAFE</w:t>
      </w:r>
      <w:r>
        <w:t xml:space="preserve"> Act </w:t>
      </w:r>
      <w:r w:rsidRPr="00B51BD7">
        <w:rPr>
          <w:rStyle w:val="StyleUnderline"/>
          <w:highlight w:val="cyan"/>
        </w:rPr>
        <w:t>would require that third-party sellers who sell into the U.S. market consent to jurisdiction in U.S. courts and designate an agent for service of process in the U</w:t>
      </w:r>
      <w:r>
        <w:t xml:space="preserve">nited </w:t>
      </w:r>
      <w:r w:rsidRPr="00B51BD7">
        <w:rPr>
          <w:rStyle w:val="StyleUnderline"/>
          <w:highlight w:val="cyan"/>
        </w:rPr>
        <w:t>S</w:t>
      </w:r>
      <w:r>
        <w:t xml:space="preserve">tates. </w:t>
      </w:r>
      <w:r w:rsidRPr="0070056F">
        <w:rPr>
          <w:rStyle w:val="StyleUnderline"/>
        </w:rPr>
        <w:t xml:space="preserve">A </w:t>
      </w:r>
      <w:r w:rsidRPr="00B51BD7">
        <w:rPr>
          <w:rStyle w:val="StyleUnderline"/>
          <w:highlight w:val="cyan"/>
        </w:rPr>
        <w:t>common defense among third-party sellers</w:t>
      </w:r>
      <w:r w:rsidRPr="0070056F">
        <w:rPr>
          <w:rStyle w:val="StyleUnderline"/>
        </w:rPr>
        <w:t xml:space="preserve"> - especially foreign sellers - </w:t>
      </w:r>
      <w:r w:rsidRPr="00B51BD7">
        <w:rPr>
          <w:rStyle w:val="StyleUnderline"/>
          <w:highlight w:val="cyan"/>
        </w:rPr>
        <w:t>is that there is lack of personal jurisdiction</w:t>
      </w:r>
      <w:r w:rsidRPr="0070056F">
        <w:rPr>
          <w:rStyle w:val="StyleUnderline"/>
        </w:rPr>
        <w:t xml:space="preserve"> and improper service of process</w:t>
      </w:r>
      <w:r>
        <w:t xml:space="preserve">. The </w:t>
      </w:r>
      <w:r w:rsidRPr="00B51BD7">
        <w:rPr>
          <w:rStyle w:val="StyleUnderline"/>
          <w:highlight w:val="cyan"/>
        </w:rPr>
        <w:t>SHOP SAFE Act would explicitly provide statutory clarity to defeat these defenses</w:t>
      </w:r>
      <w:r w:rsidRPr="00B51BD7">
        <w:rPr>
          <w:highlight w:val="cyan"/>
        </w:rPr>
        <w:t>.</w:t>
      </w:r>
    </w:p>
    <w:p w14:paraId="4378AA9D" w14:textId="77777777" w:rsidR="00B51BD7" w:rsidRDefault="00B51BD7" w:rsidP="00B51BD7">
      <w:r>
        <w:t xml:space="preserve">At present, the proposed scope of the SHOP SAFE Act is limited only to "goods that implicate health and safety." However, by adopting this narrow approach, this distinction means some of the most often counterfeited products and some of the most prolific counterfeiters will remain beyond the scope of the law's standards. Such a limitation not only overlooks potential but less obvious product safety and health risks of certain products, it also devalues the function of a trademark and signals a lack of willingness to protect all trademark owners and all consumers. Moreover, this would also impose more difficult judgement evaluations on platforms as to whether a particular product falls within the scope and what steps must be taken </w:t>
      </w:r>
      <w:proofErr w:type="gramStart"/>
      <w:r>
        <w:t>with regard to</w:t>
      </w:r>
      <w:proofErr w:type="gramEnd"/>
      <w:r>
        <w:t xml:space="preserve"> that particular product. For this reason, </w:t>
      </w:r>
      <w:r w:rsidRPr="00406BD2">
        <w:rPr>
          <w:rStyle w:val="StyleUnderline"/>
        </w:rPr>
        <w:t>AAFA encourages the</w:t>
      </w:r>
      <w:r>
        <w:rPr>
          <w:rStyle w:val="StyleUnderline"/>
        </w:rPr>
        <w:t xml:space="preserve"> </w:t>
      </w:r>
      <w:r w:rsidRPr="00406BD2">
        <w:rPr>
          <w:rStyle w:val="StyleUnderline"/>
        </w:rPr>
        <w:t>Subcommittee to</w:t>
      </w:r>
      <w:r>
        <w:t xml:space="preserve"> consider </w:t>
      </w:r>
      <w:r w:rsidRPr="00406BD2">
        <w:rPr>
          <w:rStyle w:val="StyleUnderline"/>
        </w:rPr>
        <w:t>broaden</w:t>
      </w:r>
      <w:r>
        <w:t xml:space="preserve">ing the scope of </w:t>
      </w:r>
      <w:r w:rsidRPr="00406BD2">
        <w:rPr>
          <w:rStyle w:val="StyleUnderline"/>
        </w:rPr>
        <w:t>the bill beyond "goods that implicate health and</w:t>
      </w:r>
      <w:r>
        <w:rPr>
          <w:rStyle w:val="StyleUnderline"/>
        </w:rPr>
        <w:t xml:space="preserve"> </w:t>
      </w:r>
      <w:r w:rsidRPr="00406BD2">
        <w:rPr>
          <w:rStyle w:val="StyleUnderline"/>
        </w:rPr>
        <w:t>safety."</w:t>
      </w:r>
      <w:r>
        <w:t xml:space="preserve"> AAFA also hopes to see the Subcommittee strengthen the preventive system outlined in proposed (§ 1114(4)(A)(viii)). Platforms should ensure that screening systems incorporate the type of information outlined in subparagraph "ix" that could give a platform "reasonable awareness" of use of a counterfeit mark. After all, an ounce of prevention is worth a pound of cure.</w:t>
      </w:r>
    </w:p>
    <w:p w14:paraId="073614CB" w14:textId="77777777" w:rsidR="00B51BD7" w:rsidRDefault="00B51BD7" w:rsidP="00B51BD7"/>
    <w:p w14:paraId="1533353E" w14:textId="77777777" w:rsidR="00B51BD7" w:rsidRDefault="00B51BD7" w:rsidP="00806704"/>
    <w:p w14:paraId="0588FFFE" w14:textId="77777777" w:rsidR="00806704" w:rsidRDefault="00806704" w:rsidP="00806704"/>
    <w:p w14:paraId="73D15FC7" w14:textId="77777777" w:rsidR="00806704" w:rsidRDefault="00806704" w:rsidP="00806704">
      <w:pPr>
        <w:pStyle w:val="Heading3"/>
      </w:pPr>
      <w:r>
        <w:t>Repeat infringer requirements key</w:t>
      </w:r>
    </w:p>
    <w:p w14:paraId="42545173" w14:textId="77777777" w:rsidR="00806704" w:rsidRDefault="00806704" w:rsidP="00806704"/>
    <w:p w14:paraId="37C581DE" w14:textId="77777777" w:rsidR="00806704" w:rsidRDefault="00806704" w:rsidP="00806704">
      <w:pPr>
        <w:pStyle w:val="Heading4"/>
      </w:pPr>
      <w:r>
        <w:t>Repeat infringer requirements are vital – otherwise the sellers will keep doing it</w:t>
      </w:r>
    </w:p>
    <w:p w14:paraId="2F13FA5D" w14:textId="77777777" w:rsidR="00806704" w:rsidRDefault="00806704" w:rsidP="00806704">
      <w:r>
        <w:t xml:space="preserve">Stephen </w:t>
      </w:r>
      <w:r w:rsidRPr="003C6B64">
        <w:rPr>
          <w:rStyle w:val="Style13ptBold"/>
        </w:rPr>
        <w:t xml:space="preserve">Lamar, </w:t>
      </w:r>
      <w:r>
        <w:t>20</w:t>
      </w:r>
      <w:r w:rsidRPr="003C6B64">
        <w:rPr>
          <w:rStyle w:val="Style13ptBold"/>
        </w:rPr>
        <w:t>23</w:t>
      </w:r>
      <w:r>
        <w:t xml:space="preserve"> </w:t>
      </w:r>
      <w:proofErr w:type="gramStart"/>
      <w:r>
        <w:t>-  American</w:t>
      </w:r>
      <w:proofErr w:type="gramEnd"/>
      <w:r>
        <w:t xml:space="preserve"> Apparel &amp; Footwear Association President and CEO. “Back to School with the SHOP SAFE Act: Protecting Our Families from Unsafe Online Counterfeits” Answers to Senators’ </w:t>
      </w:r>
      <w:proofErr w:type="gramStart"/>
      <w:r>
        <w:t>questions,  11</w:t>
      </w:r>
      <w:proofErr w:type="gramEnd"/>
      <w:r>
        <w:t>/7,  https://www.judiciary.senate.gov/imo/media/doc/2023-10-03_-_qfr_responses_-_lamar.pdf //DH</w:t>
      </w:r>
    </w:p>
    <w:p w14:paraId="2C789E06" w14:textId="77777777" w:rsidR="00806704" w:rsidRDefault="00806704" w:rsidP="00806704"/>
    <w:p w14:paraId="2A5316A9" w14:textId="77777777" w:rsidR="00806704" w:rsidRDefault="00806704" w:rsidP="00806704">
      <w:r>
        <w:t xml:space="preserve">o </w:t>
      </w:r>
      <w:r w:rsidRPr="003B3071">
        <w:rPr>
          <w:rStyle w:val="StyleUnderline"/>
        </w:rPr>
        <w:t>Stronger repeat infringer policies are a must</w:t>
      </w:r>
      <w:r>
        <w:t>. For example, as we shared in our 2023 NML comments, “…</w:t>
      </w:r>
      <w:r w:rsidRPr="003B3071">
        <w:rPr>
          <w:rStyle w:val="StyleUnderline"/>
        </w:rPr>
        <w:t>one seller recreated an Instagram account 11 times</w:t>
      </w:r>
      <w:r>
        <w:t xml:space="preserve"> using the following [username], [same username]2, [same username] 3, etc. </w:t>
      </w:r>
      <w:r w:rsidRPr="003B3071">
        <w:rPr>
          <w:rStyle w:val="StyleUnderline"/>
        </w:rPr>
        <w:t xml:space="preserve">This was the same seller, with the same pictures promoting the same counterfeit goods </w:t>
      </w:r>
      <w:r>
        <w:t xml:space="preserve">that the brand needed to continue to report in all the ways required by Meta across all channels and all infringements. </w:t>
      </w:r>
      <w:r w:rsidRPr="005C44B4">
        <w:rPr>
          <w:rStyle w:val="StyleUnderline"/>
        </w:rPr>
        <w:t>After seven rounds of enforcing, the seller made his account private, and the team had to privately follow the seller to collect evidence before submitting</w:t>
      </w:r>
      <w:r>
        <w:t xml:space="preserve">.” More can be done with existing reports and all the information, data, and learnings that platforms hold from brands right now. </w:t>
      </w:r>
      <w:r w:rsidRPr="005C44B4">
        <w:rPr>
          <w:rStyle w:val="StyleUnderline"/>
        </w:rPr>
        <w:t>A seller should not be allowed to use the same username 11 times and it is on the brand to devote large resources to find, flag, and plea for enforcement</w:t>
      </w:r>
      <w:r>
        <w:t xml:space="preserve">. </w:t>
      </w:r>
    </w:p>
    <w:p w14:paraId="50991A00" w14:textId="77777777" w:rsidR="00806704" w:rsidRDefault="00806704" w:rsidP="00806704"/>
    <w:p w14:paraId="7F1E28DB" w14:textId="5F2F5440" w:rsidR="00610884" w:rsidRDefault="003532A5" w:rsidP="003532A5">
      <w:pPr>
        <w:pStyle w:val="Heading3"/>
      </w:pPr>
      <w:r>
        <w:t>One-time termination requirement solves</w:t>
      </w:r>
    </w:p>
    <w:p w14:paraId="50F66136" w14:textId="77777777" w:rsidR="003532A5" w:rsidRDefault="003532A5" w:rsidP="003532A5">
      <w:pPr>
        <w:pStyle w:val="Heading4"/>
      </w:pPr>
      <w:r>
        <w:t>A one-time termination requirement deters counterfeiting</w:t>
      </w:r>
    </w:p>
    <w:p w14:paraId="16FC3042" w14:textId="77777777" w:rsidR="003532A5" w:rsidRDefault="003532A5" w:rsidP="003532A5">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63D40D12" w14:textId="77777777" w:rsidR="003532A5" w:rsidRPr="00BE39D9" w:rsidRDefault="003532A5" w:rsidP="003532A5"/>
    <w:p w14:paraId="5906551D" w14:textId="77777777" w:rsidR="003532A5" w:rsidRDefault="003532A5" w:rsidP="003532A5">
      <w:r>
        <w:t>3. Clarify the Termination Requirement</w:t>
      </w:r>
    </w:p>
    <w:p w14:paraId="62FC10C0" w14:textId="77777777" w:rsidR="003532A5" w:rsidRDefault="003532A5" w:rsidP="003532A5">
      <w:r>
        <w:t xml:space="preserve">The </w:t>
      </w:r>
      <w:r w:rsidRPr="00BE39D9">
        <w:rPr>
          <w:rStyle w:val="StyleUnderline"/>
        </w:rPr>
        <w:t>SHOP SAFE</w:t>
      </w:r>
      <w:r>
        <w:t xml:space="preserve"> Act </w:t>
      </w:r>
      <w:r w:rsidRPr="00BE39D9">
        <w:rPr>
          <w:rStyle w:val="StyleUnderline"/>
        </w:rPr>
        <w:t>includes a termination requirement that the online marketplace must terminate sellers</w:t>
      </w:r>
      <w:r>
        <w:t xml:space="preserve"> who have listed or sold counterfeit goods three times.325 Similar to the DMCA report on repeat infringer policies,326 anti-counterfeiting laws would benefit from legislative guidance on compliance with this requirement. As discussed, </w:t>
      </w:r>
      <w:r w:rsidRPr="00BE39D9">
        <w:rPr>
          <w:rStyle w:val="StyleUnderline"/>
        </w:rPr>
        <w:t>three times is ambiguous, and it is simply too many instances</w:t>
      </w:r>
      <w:r>
        <w:t xml:space="preserve">. Suppose a counterfeit seller sells multiple counterfeit items from one listing, has numerous counterfeit listings in its store, or has multiple storefronts with counterfeit items. In this case, </w:t>
      </w:r>
      <w:r w:rsidRPr="00BE39D9">
        <w:rPr>
          <w:rStyle w:val="StyleUnderline"/>
        </w:rPr>
        <w:t>the damage is done by the time the online marketplace finds three instances of counterfeit sellin</w:t>
      </w:r>
      <w:r>
        <w:t xml:space="preserve">g. Therefore, legislation, such as the </w:t>
      </w:r>
      <w:r w:rsidRPr="00BE39D9">
        <w:rPr>
          <w:rStyle w:val="StyleUnderline"/>
        </w:rPr>
        <w:t>SHOP SAFE</w:t>
      </w:r>
      <w:r>
        <w:t xml:space="preserve"> Act, </w:t>
      </w:r>
      <w:r w:rsidRPr="00BE39D9">
        <w:rPr>
          <w:rStyle w:val="StyleUnderline"/>
        </w:rPr>
        <w:t>should require a strict one-time infringement policy applying to the onset of the first counterfeit sale by a storefront.</w:t>
      </w:r>
      <w:r>
        <w:t xml:space="preserve"> </w:t>
      </w:r>
      <w:r w:rsidRPr="00BE39D9">
        <w:rPr>
          <w:rStyle w:val="StyleUnderline"/>
        </w:rPr>
        <w:t>Legislation should also require online marketplaces to implement a tracking system to flag suspicious activity</w:t>
      </w:r>
      <w:r>
        <w:t xml:space="preserve"> in detecting the first counterfeit sale. </w:t>
      </w:r>
      <w:r w:rsidRPr="00BE39D9">
        <w:rPr>
          <w:rStyle w:val="StyleUnderline"/>
        </w:rPr>
        <w:t xml:space="preserve">A one-time infringement policy </w:t>
      </w:r>
      <w:r w:rsidRPr="00820530">
        <w:rPr>
          <w:rStyle w:val="Emphasis"/>
        </w:rPr>
        <w:t>signals to counterfeit sellers</w:t>
      </w:r>
      <w:r w:rsidRPr="00BE39D9">
        <w:rPr>
          <w:rStyle w:val="StyleUnderline"/>
        </w:rPr>
        <w:t xml:space="preserve"> that the online marketplace </w:t>
      </w:r>
      <w:r w:rsidRPr="00820530">
        <w:rPr>
          <w:rStyle w:val="Emphasis"/>
        </w:rPr>
        <w:t>will not tolerate</w:t>
      </w:r>
      <w:r w:rsidRPr="00BE39D9">
        <w:rPr>
          <w:rStyle w:val="StyleUnderline"/>
        </w:rPr>
        <w:t xml:space="preserve"> the sale of counterfeit goods.</w:t>
      </w:r>
      <w:r>
        <w:t xml:space="preserve"> </w:t>
      </w:r>
      <w:r w:rsidRPr="00BE39D9">
        <w:rPr>
          <w:rStyle w:val="StyleUnderline"/>
        </w:rPr>
        <w:t>It</w:t>
      </w:r>
      <w:r>
        <w:t xml:space="preserve"> also </w:t>
      </w:r>
      <w:r w:rsidRPr="00BE39D9">
        <w:rPr>
          <w:rStyle w:val="StyleUnderline"/>
        </w:rPr>
        <w:t>safeguards rightsholders from constantly sending notices to the online marketplace to terminate the seller or the listing</w:t>
      </w:r>
      <w:r>
        <w:t>.</w:t>
      </w:r>
    </w:p>
    <w:p w14:paraId="7B1B8012" w14:textId="77777777" w:rsidR="003532A5" w:rsidRDefault="003532A5" w:rsidP="003532A5">
      <w:r>
        <w:t xml:space="preserve">Though there is an issue of how online marketplaces would know when counterfeit selling is occurring and thus when to stop the sales after the first instance, the </w:t>
      </w:r>
      <w:r w:rsidRPr="00820530">
        <w:rPr>
          <w:rStyle w:val="StyleUnderline"/>
        </w:rPr>
        <w:t>SHOP SAFE</w:t>
      </w:r>
      <w:r>
        <w:t xml:space="preserve"> Act </w:t>
      </w:r>
      <w:r w:rsidRPr="00820530">
        <w:rPr>
          <w:rStyle w:val="StyleUnderline"/>
        </w:rPr>
        <w:t>should require online marketplaces to implement tracking systems</w:t>
      </w:r>
      <w:r>
        <w:t xml:space="preserve">. These </w:t>
      </w:r>
      <w:r w:rsidRPr="00820530">
        <w:rPr>
          <w:rStyle w:val="StyleUnderline"/>
        </w:rPr>
        <w:t>tracking</w:t>
      </w:r>
      <w:r>
        <w:t xml:space="preserve"> systems </w:t>
      </w:r>
      <w:r w:rsidRPr="00820530">
        <w:rPr>
          <w:rStyle w:val="StyleUnderline"/>
        </w:rPr>
        <w:t>will ensure new sellers are not repeat infringers by using current technologies to flag when suspicious activity is afoot</w:t>
      </w:r>
      <w:r>
        <w:t xml:space="preserve">. This flag should trigger human review and further investigation by the online marketplace. </w:t>
      </w:r>
      <w:r w:rsidRPr="00820530">
        <w:rPr>
          <w:rStyle w:val="StyleUnderline"/>
        </w:rPr>
        <w:t>By including this provision in the termination requirement, the burden on rightsholders likely decreases and ensures counterfeit goods are not sold on the platform multiple times by the same users</w:t>
      </w:r>
      <w:r>
        <w:t>. Requiring an online marketplace to implement a tracking system further encourages efficiency for rightsholders. It also complements the SHOP SAFE Act's requirement to use technology to screen for counterfeits before the goods appear on the platform.327</w:t>
      </w:r>
    </w:p>
    <w:p w14:paraId="690D2913" w14:textId="77777777" w:rsidR="003532A5" w:rsidRDefault="003532A5" w:rsidP="003532A5">
      <w:r>
        <w:t xml:space="preserve">A potential drawback concerns individuals' right to privacy: a balancing act between data collection and consent. However, if a seller wants to sell products on an online marketplace, legislation should require marketplaces obtain consent from the seller. In obtaining consent, the SHOP SAFE Act should require platforms include a provision in their terms of service and give notice to third- party sellers when they set up their virtual storefronts. </w:t>
      </w:r>
      <w:r w:rsidRPr="00DD732C">
        <w:rPr>
          <w:rStyle w:val="StyleUnderline"/>
        </w:rPr>
        <w:t>Legislation should also require online marketplaces to notify sellers that the platform employs tracking technology to ensure sellers are not engaging in counterfeit operations</w:t>
      </w:r>
      <w:r>
        <w:t>.</w:t>
      </w:r>
    </w:p>
    <w:p w14:paraId="38EDA587" w14:textId="77777777" w:rsidR="003532A5" w:rsidRDefault="003532A5" w:rsidP="003532A5">
      <w:r>
        <w:t xml:space="preserve">On the other hand, </w:t>
      </w:r>
      <w:r w:rsidRPr="00DD732C">
        <w:rPr>
          <w:rStyle w:val="StyleUnderline"/>
        </w:rPr>
        <w:t>online marketplaces may argue anti-counterfeiting legislation will cause them to lose their business to foreign online marketplaces with more lenient rules</w:t>
      </w:r>
      <w:r>
        <w:t xml:space="preserve">. However, legislation, such as the </w:t>
      </w:r>
      <w:r w:rsidRPr="00DD732C">
        <w:rPr>
          <w:rStyle w:val="StyleUnderline"/>
        </w:rPr>
        <w:t>SHOP SAFE</w:t>
      </w:r>
      <w:r>
        <w:t xml:space="preserve"> Act, </w:t>
      </w:r>
      <w:r w:rsidRPr="00DD732C">
        <w:rPr>
          <w:rStyle w:val="StyleUnderline"/>
        </w:rPr>
        <w:t xml:space="preserve">should explicitly state these measures apply to </w:t>
      </w:r>
      <w:proofErr w:type="gramStart"/>
      <w:r w:rsidRPr="00DD732C">
        <w:rPr>
          <w:rStyle w:val="StyleUnderline"/>
        </w:rPr>
        <w:t>any and all</w:t>
      </w:r>
      <w:proofErr w:type="gramEnd"/>
      <w:r w:rsidRPr="00DD732C">
        <w:rPr>
          <w:rStyle w:val="StyleUnderline"/>
        </w:rPr>
        <w:t xml:space="preserve"> e-commerce websites with third-party sellers who sell to U.S. consumers</w:t>
      </w:r>
      <w:r>
        <w:t xml:space="preserve">. Therefore, </w:t>
      </w:r>
      <w:r w:rsidRPr="00DD732C">
        <w:rPr>
          <w:rStyle w:val="StyleUnderline"/>
        </w:rPr>
        <w:t>it will be unlikely online marketplaces, such as Amazon and eBay, will lose their market share to foreign online platforms</w:t>
      </w:r>
      <w:r>
        <w:t>.</w:t>
      </w:r>
    </w:p>
    <w:p w14:paraId="0FF40DE7" w14:textId="77777777" w:rsidR="003532A5" w:rsidRDefault="003532A5" w:rsidP="003532A5">
      <w:r>
        <w:t>The SHOP SAFE Act should also expand the definition of "sellers" who are subject to removal. General requirements, such as the SHOP SAFE Act's termination requirement, leave room for online marketplaces to implement their processes, which has been inefficient for rightsholders.328 Thus, the SHOP SAFE Act should change its language surrounding third-party sellers and expand it to include persons or organizations engaging in counterfeit sales. The termination requirement will then be more robust and will also address criminal networks. Additionally, Congress should require online marketplaces terminate sellers operating multiple storefronts if found to be selling counterfeit goods. This expansion takes the pressure from rightsholders to find and police third-party sellers and places pressure on marketplaces to ensure counterfeit goods do not plague their platforms.</w:t>
      </w:r>
    </w:p>
    <w:p w14:paraId="20C612F0" w14:textId="77777777" w:rsidR="003532A5" w:rsidRDefault="003532A5" w:rsidP="003532A5">
      <w:r>
        <w:t xml:space="preserve">Lastly, </w:t>
      </w:r>
      <w:r w:rsidRPr="002F5E52">
        <w:rPr>
          <w:rStyle w:val="StyleUnderline"/>
        </w:rPr>
        <w:t>the SHOP SAFE Act's termination requirement needs a strong deterrent</w:t>
      </w:r>
      <w:r>
        <w:t xml:space="preserve">. </w:t>
      </w:r>
      <w:r w:rsidRPr="002F5E52">
        <w:rPr>
          <w:rStyle w:val="StyleUnderline"/>
        </w:rPr>
        <w:t>In France, the court ruled against eBay, forbidding the online marketplace from selling</w:t>
      </w:r>
      <w:r>
        <w:t xml:space="preserve"> LVMH perfumes,329 arguably acting as a deterrent. Mimicking this ruling, the </w:t>
      </w:r>
      <w:r w:rsidRPr="002F5E52">
        <w:rPr>
          <w:rStyle w:val="StyleUnderline"/>
        </w:rPr>
        <w:t>SHOP SAFE</w:t>
      </w:r>
      <w:r>
        <w:t xml:space="preserve"> Act </w:t>
      </w:r>
      <w:r w:rsidRPr="002F5E52">
        <w:rPr>
          <w:rStyle w:val="StyleUnderline"/>
        </w:rPr>
        <w:t>should include a provision in the termination requirement requiring online marketplaces to implement arbitration agreements</w:t>
      </w:r>
      <w:r>
        <w:t xml:space="preserve">. These arbitration agreements would apply to third-party sellers found selling counterfeit goods. Drawing on Europe's proposals in the DMA and the DSA,330 </w:t>
      </w:r>
      <w:r w:rsidRPr="002F5E52">
        <w:rPr>
          <w:rStyle w:val="StyleUnderline"/>
        </w:rPr>
        <w:t>the Act should require online marketplaces to impose fines if third-party sellers are found liable through arbitration</w:t>
      </w:r>
      <w:r>
        <w:t xml:space="preserve">. Further, inspired by the French LVMH case, the </w:t>
      </w:r>
      <w:r w:rsidRPr="002F5E52">
        <w:rPr>
          <w:rStyle w:val="StyleUnderline"/>
        </w:rPr>
        <w:t>SHOP SAFE</w:t>
      </w:r>
      <w:r>
        <w:t xml:space="preserve"> Act </w:t>
      </w:r>
      <w:r w:rsidRPr="002F5E52">
        <w:rPr>
          <w:rStyle w:val="StyleUnderline"/>
        </w:rPr>
        <w:t>should require if the third-party is liable, they will no longer be able to sell through the online platform</w:t>
      </w:r>
      <w:r>
        <w:t xml:space="preserve">. Although </w:t>
      </w:r>
      <w:r w:rsidRPr="002F5E52">
        <w:rPr>
          <w:rStyle w:val="StyleUnderline"/>
        </w:rPr>
        <w:t xml:space="preserve">this </w:t>
      </w:r>
      <w:r>
        <w:t xml:space="preserve">proposal may not deter all counterfeit sellers, it </w:t>
      </w:r>
      <w:r w:rsidRPr="002F5E52">
        <w:rPr>
          <w:rStyle w:val="Emphasis"/>
        </w:rPr>
        <w:t>should deter a significant portion</w:t>
      </w:r>
      <w:r>
        <w:t xml:space="preserve"> of them.</w:t>
      </w:r>
    </w:p>
    <w:p w14:paraId="3EA4BD13" w14:textId="77777777" w:rsidR="003532A5" w:rsidRPr="00A55928" w:rsidRDefault="003532A5" w:rsidP="00870640"/>
    <w:p w14:paraId="4ABF287F" w14:textId="5F64DA44" w:rsidR="000C50AE" w:rsidRDefault="001C15F7" w:rsidP="001C15F7">
      <w:pPr>
        <w:pStyle w:val="Heading2"/>
      </w:pPr>
      <w:r>
        <w:t>Deposit mechanism</w:t>
      </w:r>
    </w:p>
    <w:p w14:paraId="61147B89" w14:textId="77777777" w:rsidR="001C15F7" w:rsidRDefault="001C15F7" w:rsidP="001C15F7"/>
    <w:p w14:paraId="63C123AF" w14:textId="45CD6580" w:rsidR="00BD56F8" w:rsidRDefault="00BD56F8" w:rsidP="00BD56F8">
      <w:pPr>
        <w:pStyle w:val="Heading3"/>
      </w:pPr>
      <w:r>
        <w:t>1ac – solvency</w:t>
      </w:r>
    </w:p>
    <w:p w14:paraId="7B04E5EE" w14:textId="77777777" w:rsidR="00BD56F8" w:rsidRDefault="00BD56F8" w:rsidP="00BD56F8"/>
    <w:p w14:paraId="62AFCC1D" w14:textId="77777777" w:rsidR="00BD56F8" w:rsidRDefault="00BD56F8" w:rsidP="00BD56F8">
      <w:pPr>
        <w:pStyle w:val="Heading4"/>
      </w:pPr>
      <w:r>
        <w:t>Applying the DMCA framework to trademark law with a deposit requirement reduces counterfeiting but prevents abusive trademark suits</w:t>
      </w:r>
    </w:p>
    <w:p w14:paraId="0D3651C0" w14:textId="77777777" w:rsidR="00BD56F8" w:rsidRDefault="00BD56F8" w:rsidP="00BD56F8">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77EAFBBA" w14:textId="77777777" w:rsidR="00BD56F8" w:rsidRDefault="00BD56F8" w:rsidP="00BD56F8"/>
    <w:p w14:paraId="0CC80BA1" w14:textId="77777777" w:rsidR="00BD56F8" w:rsidRDefault="00BD56F8" w:rsidP="00BD56F8">
      <w:r>
        <w:t xml:space="preserve">III. REDUCING ONLINE COUNTERFEITING WITH A DEPOSIT-BASED SOLUTION </w:t>
      </w:r>
    </w:p>
    <w:p w14:paraId="7172D91B" w14:textId="77777777" w:rsidR="00BD56F8" w:rsidRDefault="00BD56F8" w:rsidP="00BD56F8">
      <w:r>
        <w:t xml:space="preserve">A. How a Deposit System Would Operate </w:t>
      </w:r>
    </w:p>
    <w:p w14:paraId="5DFFD4CC" w14:textId="77777777" w:rsidR="00BD56F8" w:rsidRDefault="00BD56F8" w:rsidP="00BD56F8">
      <w:r>
        <w:t xml:space="preserve">Some prior proposals took the DMCA as a starting point for good reason.155 One reason for beginning with </w:t>
      </w:r>
      <w:r w:rsidRPr="00DD0E83">
        <w:rPr>
          <w:rStyle w:val="StyleUnderline"/>
        </w:rPr>
        <w:t>the DMCA storage safe harbor and its notice and takedown procedure</w:t>
      </w:r>
      <w:r>
        <w:t xml:space="preserve"> is that it </w:t>
      </w:r>
      <w:r w:rsidRPr="00DD0E83">
        <w:rPr>
          <w:rStyle w:val="StyleUnderline"/>
        </w:rPr>
        <w:t>has been around since 1998</w:t>
      </w:r>
      <w:r>
        <w:t xml:space="preserve">.156 </w:t>
      </w:r>
      <w:r w:rsidRPr="00DD0E83">
        <w:rPr>
          <w:rStyle w:val="StyleUnderline"/>
        </w:rPr>
        <w:t xml:space="preserve">This </w:t>
      </w:r>
      <w:r w:rsidRPr="00DD0E83">
        <w:rPr>
          <w:rStyle w:val="Emphasis"/>
        </w:rPr>
        <w:t xml:space="preserve">well-established regulatory environment </w:t>
      </w:r>
      <w:r w:rsidRPr="00DD0E83">
        <w:rPr>
          <w:rStyle w:val="StyleUnderline"/>
        </w:rPr>
        <w:t>allows for a baseline understanding of what can be expected from the DMCA in the copyright context</w:t>
      </w:r>
      <w:r>
        <w:t xml:space="preserve">. Also, that knowledge allows for a better understanding of what can be improved.157 </w:t>
      </w:r>
    </w:p>
    <w:p w14:paraId="3A9376D8" w14:textId="77777777" w:rsidR="00BD56F8" w:rsidRDefault="00BD56F8" w:rsidP="00BD56F8">
      <w:r w:rsidRPr="00DD0E83">
        <w:rPr>
          <w:rStyle w:val="StyleUnderline"/>
        </w:rPr>
        <w:t>However</w:t>
      </w:r>
      <w:r>
        <w:t xml:space="preserve">, the inefficiencies of the DMCA scheme in practice and the </w:t>
      </w:r>
      <w:r w:rsidRPr="00DD0E83">
        <w:rPr>
          <w:rStyle w:val="StyleUnderline"/>
        </w:rPr>
        <w:t>differences between copyright and trademark demand modifications to the DMCA regime</w:t>
      </w:r>
      <w:r>
        <w:t xml:space="preserve">. First, </w:t>
      </w:r>
      <w:r w:rsidRPr="00A5496F">
        <w:rPr>
          <w:rStyle w:val="StyleUnderline"/>
        </w:rPr>
        <w:t>the knowledge requirement creates little incentive for online platforms to do more than the bare minimum to qualify for the safe harbor</w:t>
      </w:r>
      <w:r>
        <w:t xml:space="preserve">.158 </w:t>
      </w:r>
      <w:r w:rsidRPr="00A5496F">
        <w:rPr>
          <w:rStyle w:val="StyleUnderline"/>
        </w:rPr>
        <w:t>This incentive structure reduces some copyright infringement but does not go far enough</w:t>
      </w:r>
      <w:r>
        <w:t xml:space="preserve">. Second, </w:t>
      </w:r>
      <w:r w:rsidRPr="00A5496F">
        <w:rPr>
          <w:rStyle w:val="StyleUnderline"/>
        </w:rPr>
        <w:t>the ease with which parties can file copyright notices creates an incentive for copyright holder</w:t>
      </w:r>
      <w:r>
        <w:t xml:space="preserve">s, especially larger ones, </w:t>
      </w:r>
      <w:r w:rsidRPr="00A5496F">
        <w:rPr>
          <w:rStyle w:val="StyleUnderline"/>
        </w:rPr>
        <w:t>to file many notices of dubious quality to hinder competition</w:t>
      </w:r>
      <w:r>
        <w:t xml:space="preserve">.159 Such anticompetitive behavior hurts the vibrancy of expression on such platforms, contradicting the purpose of copyright protection.160 </w:t>
      </w:r>
    </w:p>
    <w:p w14:paraId="4643030D" w14:textId="77777777" w:rsidR="00BD56F8" w:rsidRDefault="00BD56F8" w:rsidP="00BD56F8">
      <w:r w:rsidRPr="00A5496F">
        <w:rPr>
          <w:rStyle w:val="StyleUnderline"/>
        </w:rPr>
        <w:t>The different goals of trademark law are further proof that simply overlaying the DMCA framework</w:t>
      </w:r>
      <w:r>
        <w:t xml:space="preserve"> to govern trademark infringement is inefficient and </w:t>
      </w:r>
      <w:r w:rsidRPr="00A5496F">
        <w:rPr>
          <w:rStyle w:val="StyleUnderline"/>
        </w:rPr>
        <w:t>may cause additional harm</w:t>
      </w:r>
      <w:r>
        <w:t xml:space="preserve">. Copyrighted works online are often infinitely consumable; for example, viewers can watch an online video repeatedly without diminishing its availability.161 If taken down, the rights holder loses any revenue they would have earned in the meantime; however, that loss only lasts for the length of time the work was not viewable. The inherent value of the copyright is not drastically affected once put back up. This is not true </w:t>
      </w:r>
      <w:r w:rsidRPr="00A5496F">
        <w:rPr>
          <w:rStyle w:val="StyleUnderline"/>
        </w:rPr>
        <w:t>in the trademark context. If a valid good is taken down erroneously, a harm of lost sales while offline exists</w:t>
      </w:r>
      <w:r>
        <w:t xml:space="preserve">. However, </w:t>
      </w:r>
      <w:r w:rsidRPr="00A5496F">
        <w:rPr>
          <w:rStyle w:val="StyleUnderline"/>
        </w:rPr>
        <w:t>that harm is not as easily remedied once a platform restores the valid listing because the time away from the market imposes costs on the good’s seller</w:t>
      </w:r>
      <w:r>
        <w:t xml:space="preserve">, such as lost sales.162 Bad press or consumer association with trademark infringement (even if a seller is ultimately cleared of all wrongdoing) can also diminish the value of a brand, creating harm of a higher magnitude and longer duration.163 These additional harmful effects, resulting from incorrect or abusive takedown notices, are reasons to add extra safeguards to protect trademark holders. </w:t>
      </w:r>
    </w:p>
    <w:p w14:paraId="13D8E79C" w14:textId="77777777" w:rsidR="00BD56F8" w:rsidRDefault="00BD56F8" w:rsidP="00BD56F8">
      <w:r>
        <w:t xml:space="preserve">Accordingly, </w:t>
      </w:r>
      <w:r w:rsidRPr="00A5496F">
        <w:rPr>
          <w:rStyle w:val="StyleUnderline"/>
        </w:rPr>
        <w:t>mere adoption of the DMCA would be ineffective; additional modifications are necessary</w:t>
      </w:r>
      <w:r>
        <w:t xml:space="preserve">. </w:t>
      </w:r>
      <w:r w:rsidRPr="00A5496F">
        <w:rPr>
          <w:rStyle w:val="StyleUnderline"/>
        </w:rPr>
        <w:t xml:space="preserve">In this proposed </w:t>
      </w:r>
      <w:r>
        <w:t xml:space="preserve">legislative </w:t>
      </w:r>
      <w:r w:rsidRPr="00A5496F">
        <w:rPr>
          <w:rStyle w:val="StyleUnderline"/>
        </w:rPr>
        <w:t>framework, trademark owners can flag potentially infringing goods and have them taken down by the Online Marketplace like under the DMCA</w:t>
      </w:r>
      <w:r>
        <w:t xml:space="preserve">.164 </w:t>
      </w:r>
      <w:r w:rsidRPr="00A5496F">
        <w:rPr>
          <w:rStyle w:val="StyleUnderline"/>
        </w:rPr>
        <w:t>However, when a trademark holder makes such a claim, they must pay a deposit to the Online Marketplace while the Online Marketplace adjudicates the dispute</w:t>
      </w:r>
      <w:r>
        <w:t xml:space="preserve">.165 </w:t>
      </w:r>
      <w:r w:rsidRPr="00541652">
        <w:rPr>
          <w:rStyle w:val="StyleUnderline"/>
        </w:rPr>
        <w:t>The Online Marketplace is the best party to adjudicate the initial claim because it is able to leverage its internal data to help calculate the deposit</w:t>
      </w:r>
      <w:r>
        <w:t xml:space="preserve">.166 </w:t>
      </w:r>
      <w:r w:rsidRPr="00541652">
        <w:rPr>
          <w:rStyle w:val="StyleUnderline"/>
        </w:rPr>
        <w:t>Trademark holders unsatisfied with the Online Marketplace’s decision would have the opportunity to file a formal complaint</w:t>
      </w:r>
      <w:r>
        <w:t xml:space="preserve"> against the potential infringer and the Online Marketplace’s determination could provide a factual baseline to help expedite that suit.167 However, in the case of a formal complaint, the litigation duration will not be included in the size of the deposit and will be outside the scope of takedown procedures.</w:t>
      </w:r>
      <w:r w:rsidRPr="00541652">
        <w:rPr>
          <w:rStyle w:val="StyleUnderline"/>
        </w:rPr>
        <w:t>168 The deposit system allows for a formal complaint to go along normall</w:t>
      </w:r>
      <w:r>
        <w:t xml:space="preserve">y. Once the dispute resolves, the online marketplace will deal with the deposit in one of two ways depending on whether the accused good infringed the mark. </w:t>
      </w:r>
      <w:r w:rsidRPr="00541652">
        <w:rPr>
          <w:rStyle w:val="StyleUnderline"/>
        </w:rPr>
        <w:t>If the accused good infringed the mark, the online marketplace will refund the deposit</w:t>
      </w:r>
      <w:r>
        <w:t xml:space="preserve"> to the asserting trademark owner. </w:t>
      </w:r>
      <w:r w:rsidRPr="00541652">
        <w:rPr>
          <w:rStyle w:val="StyleUnderline"/>
        </w:rPr>
        <w:t>If the accused good does not infringe the mark, the online marketplace will reinstate the accused good and the asserting trademark owner forfeits the entire deposit</w:t>
      </w:r>
      <w:r>
        <w:t xml:space="preserve">. The Online Marketplace would then give the entire deposit to the owner of the good accused of infringing. </w:t>
      </w:r>
    </w:p>
    <w:p w14:paraId="033A1601" w14:textId="77777777" w:rsidR="00BD56F8" w:rsidRDefault="00BD56F8" w:rsidP="00BD56F8"/>
    <w:p w14:paraId="1F35EA26" w14:textId="64AFDDDE" w:rsidR="0083754E" w:rsidRDefault="0083754E" w:rsidP="0083754E">
      <w:pPr>
        <w:pStyle w:val="Heading3"/>
      </w:pPr>
      <w:r>
        <w:t>How deposits work</w:t>
      </w:r>
    </w:p>
    <w:p w14:paraId="1C46E46D" w14:textId="77777777" w:rsidR="0083754E" w:rsidRDefault="0083754E" w:rsidP="0083754E"/>
    <w:p w14:paraId="27FAF6D6" w14:textId="77777777" w:rsidR="0083754E" w:rsidRDefault="0083754E" w:rsidP="0083754E">
      <w:pPr>
        <w:pStyle w:val="Heading4"/>
      </w:pPr>
      <w:r>
        <w:t>Deposit size is based on the lower of the calculation of sales for the online marketplace and the brand</w:t>
      </w:r>
    </w:p>
    <w:p w14:paraId="61DC4994" w14:textId="77777777" w:rsidR="0083754E" w:rsidRDefault="0083754E" w:rsidP="0083754E">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5AFFAACD" w14:textId="77777777" w:rsidR="0083754E" w:rsidRDefault="0083754E" w:rsidP="0083754E"/>
    <w:p w14:paraId="1D4853DD" w14:textId="77777777" w:rsidR="0083754E" w:rsidRDefault="0083754E" w:rsidP="0083754E">
      <w:r w:rsidRPr="004C6963">
        <w:rPr>
          <w:rStyle w:val="StyleUnderline"/>
        </w:rPr>
        <w:t>The size of the deposit is paramount to the success of the program. If it is too large, it can be used to assert rights by larger companies more easily</w:t>
      </w:r>
      <w:r>
        <w:t>—because the amount is less burdensome to them—putting smaller companies at a disadvantage. This disadvantage is even more harmful because a large benefit of Online Marketplaces is the access they provide to smaller businesses.</w:t>
      </w:r>
      <w:r w:rsidRPr="004C6963">
        <w:rPr>
          <w:rStyle w:val="StyleUnderline"/>
        </w:rPr>
        <w:t xml:space="preserve">169 Having a deposit that is too small also can damage competition because companies, </w:t>
      </w:r>
      <w:r>
        <w:t xml:space="preserve">especially larger ones, </w:t>
      </w:r>
      <w:r w:rsidRPr="004C6963">
        <w:rPr>
          <w:rStyle w:val="StyleUnderline"/>
        </w:rPr>
        <w:t>can file many claims against competitors that they know will not succeed simply to deprive market access for a short time</w:t>
      </w:r>
      <w:r>
        <w:t xml:space="preserve">. While the smaller companies may get that money back afterwards, </w:t>
      </w:r>
      <w:r w:rsidRPr="004C6963">
        <w:rPr>
          <w:rStyle w:val="StyleUnderline"/>
        </w:rPr>
        <w:t>constant harassment of this type could still have sizable anticompetitive effects</w:t>
      </w:r>
      <w:r>
        <w:t xml:space="preserve">.170 Considering these issues with deposit size (and the asymmetric effects on different types of entities), a fixed deposit amount is ill-suited. Therefore, a better solution is a deposit that is more tailored to each situation. </w:t>
      </w:r>
    </w:p>
    <w:p w14:paraId="7AC61382" w14:textId="77777777" w:rsidR="0083754E" w:rsidRDefault="0083754E" w:rsidP="0083754E">
      <w:r>
        <w:t xml:space="preserve">There will be two deposit calculations made during each instance of claimed counterfeiting. </w:t>
      </w:r>
      <w:r w:rsidRPr="00701C2D">
        <w:rPr>
          <w:rStyle w:val="StyleUnderline"/>
        </w:rPr>
        <w:t>The deposit that will</w:t>
      </w:r>
      <w:r>
        <w:t xml:space="preserve"> ultimately </w:t>
      </w:r>
      <w:r w:rsidRPr="00701C2D">
        <w:rPr>
          <w:rStyle w:val="StyleUnderline"/>
        </w:rPr>
        <w:t>be required is the lower of</w:t>
      </w:r>
      <w:r>
        <w:t xml:space="preserve"> the </w:t>
      </w:r>
      <w:r w:rsidRPr="00701C2D">
        <w:rPr>
          <w:rStyle w:val="StyleUnderline"/>
        </w:rPr>
        <w:t>two options</w:t>
      </w:r>
      <w:r>
        <w:t xml:space="preserve">. </w:t>
      </w:r>
      <w:r w:rsidRPr="00701C2D">
        <w:rPr>
          <w:rStyle w:val="StyleUnderline"/>
        </w:rPr>
        <w:t>The first method of calculation consults the Online Marketplaces’ average weekly sales that the accused infringer would be expected to lose</w:t>
      </w:r>
      <w:r>
        <w:t xml:space="preserve"> if the listing were removed from the platform. Three weeks’ worth of that quantity would serve as option one for the deposit. This period gives enough time for some review of the listing to make a preliminary determination of the quality of the claim. If the claim were to go to direct litigation, resulting damages (if any) would make up for the period starting after the three weeks and ending upon the final resolution of the dispute</w:t>
      </w:r>
      <w:r w:rsidRPr="00701C2D">
        <w:rPr>
          <w:rStyle w:val="StyleUnderline"/>
        </w:rPr>
        <w:t>. The second way to calculate the deposit will be to determine 50% of the accuser’s weekly revenue from the good they claim is being infringed</w:t>
      </w:r>
      <w:r>
        <w:t xml:space="preserve">. The deposit total would be that amount for three weeks. If specific data for the goods in question is indeterminate (either because of lack of sales data or by counterfeiters creating many small accounts), Online Marketplaces would utilize internal data to approximate the sales numbers for use in calculating deposits.171 The longer this scheme is in place, the more additional data Online Marketplaces will have to make more accurate approximations when circumstances require.172 </w:t>
      </w:r>
      <w:r w:rsidRPr="00701C2D">
        <w:rPr>
          <w:rStyle w:val="StyleUnderline"/>
        </w:rPr>
        <w:t>The deposit amounts are chosen to serve as a meaningful deterrent from frivolous claims without being prohibitively large</w:t>
      </w:r>
      <w:r>
        <w:t>. Another benefit of the deposit system is that the deposit totals can be modified in practice to maximize the efficacy of the program.173</w:t>
      </w:r>
    </w:p>
    <w:p w14:paraId="1BE75458" w14:textId="77777777" w:rsidR="0083754E" w:rsidRDefault="0083754E" w:rsidP="0083754E">
      <w:r w:rsidRPr="00AA7A5C">
        <w:rPr>
          <w:rStyle w:val="StyleUnderline"/>
        </w:rPr>
        <w:t>Having this dual structure for the deposits serves to ensure that all parties can afford a takedown and serves to ensure that the amount is not trivial</w:t>
      </w:r>
      <w:r>
        <w:t xml:space="preserve">. The first option will often be paid by larger companies because smaller companies are typically less able to afford a portion of a larger company’s revenue from a given product. If the accused party were to receive this amount after an unsuccessful claim against them, they would get roughly the amount of money they would have made anyway, remedying the economic harm they suffered while their listing was down. The second option would be more often paid by smaller companies because they are more likely to have fewer total sales. </w:t>
      </w:r>
    </w:p>
    <w:p w14:paraId="149B8006" w14:textId="77777777" w:rsidR="0083754E" w:rsidRDefault="0083754E" w:rsidP="0083754E"/>
    <w:p w14:paraId="6DBA87DC" w14:textId="77777777" w:rsidR="0083754E" w:rsidRPr="0083754E" w:rsidRDefault="0083754E" w:rsidP="0083754E"/>
    <w:p w14:paraId="02D93AC2" w14:textId="77777777" w:rsidR="00BD56F8" w:rsidRPr="00BD56F8" w:rsidRDefault="00BD56F8" w:rsidP="00BD56F8"/>
    <w:p w14:paraId="08A4D5CE" w14:textId="2DB77F37" w:rsidR="001C15F7" w:rsidRDefault="00063BF9" w:rsidP="00063BF9">
      <w:pPr>
        <w:pStyle w:val="Heading3"/>
      </w:pPr>
      <w:r>
        <w:t>S: Bad-faith policing</w:t>
      </w:r>
    </w:p>
    <w:p w14:paraId="2FF054AA" w14:textId="77777777" w:rsidR="00063BF9" w:rsidRDefault="00063BF9" w:rsidP="00063BF9"/>
    <w:p w14:paraId="2ECC8C8F" w14:textId="77777777" w:rsidR="00063BF9" w:rsidRDefault="00063BF9" w:rsidP="00063BF9">
      <w:pPr>
        <w:pStyle w:val="Heading4"/>
      </w:pPr>
      <w:r>
        <w:t>The deposit requirement stops bad-faith trademark policing</w:t>
      </w:r>
    </w:p>
    <w:p w14:paraId="7839067D" w14:textId="77777777" w:rsidR="00063BF9" w:rsidRDefault="00063BF9" w:rsidP="00063BF9">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3EBAE09F" w14:textId="77777777" w:rsidR="00063BF9" w:rsidRPr="00AA7A5C" w:rsidRDefault="00063BF9" w:rsidP="00063BF9"/>
    <w:p w14:paraId="22480D4E" w14:textId="77777777" w:rsidR="00063BF9" w:rsidRDefault="00063BF9" w:rsidP="00063BF9">
      <w:r>
        <w:t xml:space="preserve">B. Benefits of Implementation </w:t>
      </w:r>
    </w:p>
    <w:p w14:paraId="41331F22" w14:textId="77777777" w:rsidR="00063BF9" w:rsidRDefault="00063BF9" w:rsidP="00063BF9">
      <w:r w:rsidRPr="00AA7A5C">
        <w:rPr>
          <w:rStyle w:val="StyleUnderline"/>
        </w:rPr>
        <w:t>This system will help to reduce counterfeiting on Online Marketplaces and minimize anticompetitive effects that can accompany higher trademark policing</w:t>
      </w:r>
      <w:r>
        <w:t xml:space="preserve">. </w:t>
      </w:r>
      <w:r w:rsidRPr="00AA7A5C">
        <w:rPr>
          <w:rStyle w:val="StyleUnderline"/>
        </w:rPr>
        <w:t>A general concern with trademark protection is anticompetitive effects coming from too strong rights or over policing of trademark rights</w:t>
      </w:r>
      <w:r>
        <w:t xml:space="preserve">.174 A large concern with current proposals, particularly other </w:t>
      </w:r>
      <w:r w:rsidRPr="00681E99">
        <w:rPr>
          <w:rStyle w:val="StyleUnderline"/>
        </w:rPr>
        <w:t>DMCA based proposals</w:t>
      </w:r>
      <w:r>
        <w:t xml:space="preserve">, is that it </w:t>
      </w:r>
      <w:r w:rsidRPr="00681E99">
        <w:rPr>
          <w:rStyle w:val="Emphasis"/>
        </w:rPr>
        <w:t>incentivizes bad-faith trademark claims</w:t>
      </w:r>
      <w:r>
        <w:t xml:space="preserve"> </w:t>
      </w:r>
      <w:r w:rsidRPr="00681E99">
        <w:rPr>
          <w:rStyle w:val="StyleUnderline"/>
        </w:rPr>
        <w:t>to hurt competitors</w:t>
      </w:r>
      <w:r>
        <w:t xml:space="preserve"> and competition more broadly.175 </w:t>
      </w:r>
      <w:r w:rsidRPr="00681E99">
        <w:rPr>
          <w:rStyle w:val="StyleUnderline"/>
        </w:rPr>
        <w:t>By filing many frivolous trademark infringement claims, trademark holders can get their competitors’ goods taken off the platform for a time</w:t>
      </w:r>
      <w:r>
        <w:t xml:space="preserve">, hurting their sales while the goods are taken down.176 </w:t>
      </w:r>
      <w:r w:rsidRPr="00681E99">
        <w:rPr>
          <w:rStyle w:val="StyleUnderline"/>
        </w:rPr>
        <w:t>Even if the goods are eventually put back up, the trademark holder took at least part of their competitors’ sales</w:t>
      </w:r>
      <w:r>
        <w:t xml:space="preserve">.177 Additionally, repeat frivolous claims could lead to harassed parties taking their goods off Online Marketplaces entirely to spare themselves the hassle.178 Such concerns are warranted in the trademark space, as unfair and abusive takedown notices exist in the copyright space, and it is likely that similar issues will arise in the trademark space due to the heightened economic incentives to file frivolous claims.179 In the trademark context, </w:t>
      </w:r>
      <w:r w:rsidRPr="00950DBB">
        <w:rPr>
          <w:rStyle w:val="StyleUnderline"/>
        </w:rPr>
        <w:t>the trademark holder’s good and the accused’s good are substitutes for each other</w:t>
      </w:r>
      <w:r>
        <w:t xml:space="preserve">.180 In contrast, competing works in the copyright context are not always direct substitutes because a consumer could reasonably consume both and get independent value from each.181 </w:t>
      </w:r>
      <w:r w:rsidRPr="00950DBB">
        <w:rPr>
          <w:rStyle w:val="StyleUnderline"/>
        </w:rPr>
        <w:t xml:space="preserve">The existence of substitute goods makes </w:t>
      </w:r>
      <w:r w:rsidRPr="00950DBB">
        <w:rPr>
          <w:rStyle w:val="Emphasis"/>
        </w:rPr>
        <w:t>frivolous claims more likely</w:t>
      </w:r>
      <w:r w:rsidRPr="00950DBB">
        <w:rPr>
          <w:rStyle w:val="StyleUnderline"/>
        </w:rPr>
        <w:t xml:space="preserve"> in the trademark context</w:t>
      </w:r>
      <w:r>
        <w:t xml:space="preserve">. This effect creates the incentive to get competitors’ goods off the platform so all the competitor’s sales will go to the party making the claim.182 Other proposals acknowledge this concern and have posited a bad-faith safeguard to prevent abuses of the system.183 Unfortunately, such a standard is amorphous and lacks the teeth to stop abuses of a takedown system.184 A bad-faith standard would be subjective and proving the required intent is prohibitively difficult. Simply showing that a trademark claim is unsuccessful cannot form the basis of a bad-faith allegation; showing actual malicious intent is required, which is very difficult to show in most cases.185 Actually holding anticompetitive trademark holders liable for abuses under a bad-faith standard would be very difficult and would render the restraint worthless in most instances.186 </w:t>
      </w:r>
    </w:p>
    <w:p w14:paraId="63437AD8" w14:textId="77777777" w:rsidR="00063BF9" w:rsidRDefault="00063BF9" w:rsidP="00063BF9"/>
    <w:p w14:paraId="6A8E046A" w14:textId="77777777" w:rsidR="0055156D" w:rsidRDefault="0055156D" w:rsidP="0055156D">
      <w:pPr>
        <w:pStyle w:val="Heading4"/>
      </w:pPr>
      <w:r>
        <w:t>A deposit requirement disincentivizes malicious claims and encourages cooperation between brands and platforms in reducing counterfeiting</w:t>
      </w:r>
    </w:p>
    <w:p w14:paraId="654C5655" w14:textId="77777777" w:rsidR="0055156D" w:rsidRDefault="0055156D" w:rsidP="0055156D">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3C98F670" w14:textId="77777777" w:rsidR="0055156D" w:rsidRPr="005D4A1C" w:rsidRDefault="0055156D" w:rsidP="0055156D"/>
    <w:p w14:paraId="5332EE51" w14:textId="77777777" w:rsidR="0055156D" w:rsidRDefault="0055156D" w:rsidP="0055156D">
      <w:r w:rsidRPr="005D4A1C">
        <w:rPr>
          <w:rStyle w:val="StyleUnderline"/>
        </w:rPr>
        <w:t>A deposit requirement would be a</w:t>
      </w:r>
      <w:r>
        <w:t xml:space="preserve"> more </w:t>
      </w:r>
      <w:r w:rsidRPr="005D4A1C">
        <w:rPr>
          <w:rStyle w:val="StyleUnderline"/>
        </w:rPr>
        <w:t>robust check on malicious claims and constitute an effective deterrent against those claims without overly disincentivizing genuine claims</w:t>
      </w:r>
      <w:r>
        <w:t xml:space="preserve">. </w:t>
      </w:r>
      <w:r w:rsidRPr="005D4A1C">
        <w:rPr>
          <w:rStyle w:val="StyleUnderline"/>
        </w:rPr>
        <w:t>A deposit system is consistent; parties know how the deposit will be calculated and take that</w:t>
      </w:r>
      <w:r>
        <w:t xml:space="preserve"> deposit </w:t>
      </w:r>
      <w:r w:rsidRPr="005D4A1C">
        <w:rPr>
          <w:rStyle w:val="StyleUnderline"/>
        </w:rPr>
        <w:t>cost into account when determining whether to file a claim</w:t>
      </w:r>
      <w:r>
        <w:t xml:space="preserve">.187 That </w:t>
      </w:r>
      <w:r w:rsidRPr="005D4A1C">
        <w:rPr>
          <w:rStyle w:val="StyleUnderline"/>
        </w:rPr>
        <w:t>consistency will reduce incentives to file frivolous claims with an expectation of evading liability</w:t>
      </w:r>
      <w:r>
        <w:t xml:space="preserve">.188 Another benefit of </w:t>
      </w:r>
      <w:r w:rsidRPr="005D4A1C">
        <w:rPr>
          <w:rStyle w:val="StyleUnderline"/>
        </w:rPr>
        <w:t>a deposit is that it is easy to apply. The deposit calculation is simple and having that payment be a deposit that is paid upfront will reduce any concerns with unruly trademark owners not paying upon a finding of no infringement</w:t>
      </w:r>
      <w:r>
        <w:t xml:space="preserve">. </w:t>
      </w:r>
    </w:p>
    <w:p w14:paraId="63ED8C24" w14:textId="77777777" w:rsidR="0055156D" w:rsidRDefault="0055156D" w:rsidP="0055156D">
      <w:r>
        <w:t xml:space="preserve">The payment going to the injured party is a further benefit of this deposit system. As discussed above, </w:t>
      </w:r>
      <w:r w:rsidRPr="00611383">
        <w:rPr>
          <w:rStyle w:val="StyleUnderline"/>
        </w:rPr>
        <w:t>frivolous claims can have strong adverse economic effects.</w:t>
      </w:r>
      <w:r>
        <w:t xml:space="preserve">189 </w:t>
      </w:r>
      <w:r w:rsidRPr="00611383">
        <w:rPr>
          <w:rStyle w:val="StyleUnderline"/>
        </w:rPr>
        <w:t>Abusers of a takedown system, especially abusers with large pockets, could choose to cause harm to competitors and swallow any monetary penalties they may face</w:t>
      </w:r>
      <w:r>
        <w:t xml:space="preserve">.190 </w:t>
      </w:r>
      <w:r w:rsidRPr="00611383">
        <w:rPr>
          <w:rStyle w:val="StyleUnderline"/>
        </w:rPr>
        <w:t>Abusers may do this because the long-term economic benefit from pushing competitors out of the marketplace could outweigh the economic harm of paying any penalties</w:t>
      </w:r>
      <w:r>
        <w:t xml:space="preserve">. </w:t>
      </w:r>
      <w:r w:rsidRPr="00611383">
        <w:rPr>
          <w:rStyle w:val="StyleUnderline"/>
        </w:rPr>
        <w:t>A deposit system will remedy that issue because any money paid by a false claimant will go directly to the accused party</w:t>
      </w:r>
      <w:r>
        <w:t xml:space="preserve">. Making the accused party (close to) whole again will dramatically reduce any incentive to bully competitors. While not a guarantee, the risk of directly paying one of your competitors might also incentivize mark businesses to only file claims when they have a genuine belief that the other party is infringing their mark. </w:t>
      </w:r>
    </w:p>
    <w:p w14:paraId="2B261E71" w14:textId="77777777" w:rsidR="0055156D" w:rsidRDefault="0055156D" w:rsidP="0055156D">
      <w:r w:rsidRPr="00747B21">
        <w:rPr>
          <w:rStyle w:val="StyleUnderline"/>
        </w:rPr>
        <w:t>Having a deposit system also encourages Online Marketplaces and mark owners to cooperate more.</w:t>
      </w:r>
      <w:r>
        <w:t xml:space="preserve"> </w:t>
      </w:r>
      <w:r w:rsidRPr="00747B21">
        <w:rPr>
          <w:rStyle w:val="StyleUnderline"/>
        </w:rPr>
        <w:t>This</w:t>
      </w:r>
      <w:r>
        <w:t xml:space="preserve"> system </w:t>
      </w:r>
      <w:r w:rsidRPr="00747B21">
        <w:rPr>
          <w:rStyle w:val="StyleUnderline"/>
        </w:rPr>
        <w:t>creates</w:t>
      </w:r>
      <w:r>
        <w:t xml:space="preserve"> a set of affirmative and </w:t>
      </w:r>
      <w:r w:rsidRPr="00747B21">
        <w:rPr>
          <w:rStyle w:val="StyleUnderline"/>
        </w:rPr>
        <w:t>detailed steps for both Online Marketplaces and trademark holders to follow, leading to more consistent and transparent interactions</w:t>
      </w:r>
      <w:r>
        <w:t xml:space="preserve">. Over time, </w:t>
      </w:r>
      <w:r w:rsidRPr="00747B21">
        <w:rPr>
          <w:rStyle w:val="StyleUnderline"/>
        </w:rPr>
        <w:t>these interactions can build rapport among trademark holders and Online Marketplaces, leading to more familiarity and trust throughout the process and more activity and faith in the process</w:t>
      </w:r>
      <w:r>
        <w:t xml:space="preserve">. </w:t>
      </w:r>
      <w:r w:rsidRPr="00852179">
        <w:rPr>
          <w:rStyle w:val="StyleUnderline"/>
        </w:rPr>
        <w:t>Once parties build this rapport and familiarity, Online Marketplaces will also have a norms-based means to police fraudulent claims</w:t>
      </w:r>
      <w:r>
        <w:t xml:space="preserve">.191 Data will bolster accountability because Online Marketplaces can use their data to easily identify parties who are consistently making unsuccessful claims.192 By keeping the process open and between the parties with economic stakes, the process will become more open and can create a more team-oriented way of fighting counterfeiting.193 </w:t>
      </w:r>
    </w:p>
    <w:p w14:paraId="706A94F6" w14:textId="76DB8913" w:rsidR="0055156D" w:rsidRDefault="00783180" w:rsidP="00783180">
      <w:pPr>
        <w:tabs>
          <w:tab w:val="left" w:pos="2356"/>
        </w:tabs>
      </w:pPr>
      <w:r>
        <w:tab/>
      </w:r>
    </w:p>
    <w:p w14:paraId="387A93E9" w14:textId="77777777" w:rsidR="00783180" w:rsidRDefault="00783180" w:rsidP="00783180">
      <w:pPr>
        <w:pStyle w:val="Heading4"/>
      </w:pPr>
      <w:r>
        <w:t>A deposit requirement prevents floods of takedown requests</w:t>
      </w:r>
    </w:p>
    <w:p w14:paraId="51892364" w14:textId="77777777" w:rsidR="00783180" w:rsidRDefault="00783180" w:rsidP="00783180">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151F93B0" w14:textId="77777777" w:rsidR="00783180" w:rsidRPr="00A5496F" w:rsidRDefault="00783180" w:rsidP="00783180"/>
    <w:p w14:paraId="7771910A" w14:textId="77777777" w:rsidR="00783180" w:rsidRDefault="00783180" w:rsidP="00783180">
      <w:r>
        <w:t xml:space="preserve">157 </w:t>
      </w:r>
      <w:r w:rsidRPr="00DD0E83">
        <w:rPr>
          <w:rStyle w:val="StyleUnderline"/>
        </w:rPr>
        <w:t>There are concerns with the DMCA around floods of takedown requests</w:t>
      </w:r>
      <w:r>
        <w:t xml:space="preserve"> being filed. </w:t>
      </w:r>
      <w:r w:rsidRPr="00DD0E83">
        <w:rPr>
          <w:rStyle w:val="StyleUnderline"/>
        </w:rPr>
        <w:t>That flooding in the copyright context is one reason that adding a deposit requirement to the trademark context will be beneficial</w:t>
      </w:r>
      <w:r>
        <w:t xml:space="preserve">. See BRUCE BOYDEN, THE FAILURE OF THE DMCA NOTICE AND TAKEDOWN SYSTEM: A TWENTIETH CENTURY SOLUTION TO A TWENTY-FIRST CENTURY PROBLEM 1 (2013), https://sls.gmu.edu/cpip/wp-content/uploads/sites/31/2013/08 /Bruce-Boyden-The-Failure-of-the-DMCA-Notice-and-Takedown-System1.pdf [https://perma.cc/JA9T-PU2W] (noting there were 6.5 million takedown notices sent each month in 2013). </w:t>
      </w:r>
    </w:p>
    <w:p w14:paraId="66A08E28" w14:textId="77777777" w:rsidR="00783180" w:rsidRDefault="00783180" w:rsidP="00783180">
      <w:pPr>
        <w:tabs>
          <w:tab w:val="left" w:pos="2356"/>
        </w:tabs>
      </w:pPr>
    </w:p>
    <w:p w14:paraId="1D88B99D" w14:textId="77777777" w:rsidR="002C7BC8" w:rsidRDefault="002C7BC8" w:rsidP="00783180">
      <w:pPr>
        <w:tabs>
          <w:tab w:val="left" w:pos="2356"/>
        </w:tabs>
      </w:pPr>
    </w:p>
    <w:p w14:paraId="497D64BA" w14:textId="5F7CB507" w:rsidR="0055156D" w:rsidRDefault="00CB5DA7" w:rsidP="00CB5DA7">
      <w:pPr>
        <w:pStyle w:val="Heading2"/>
      </w:pPr>
      <w:r>
        <w:t>DMCA Mechanism</w:t>
      </w:r>
    </w:p>
    <w:p w14:paraId="19AB34AA" w14:textId="77777777" w:rsidR="00CB5DA7" w:rsidRDefault="00CB5DA7" w:rsidP="00CB5DA7"/>
    <w:p w14:paraId="4075A20E" w14:textId="756332BC" w:rsidR="00574268" w:rsidRDefault="00574268" w:rsidP="00574268">
      <w:pPr>
        <w:pStyle w:val="Heading3"/>
      </w:pPr>
      <w:r>
        <w:t>1ac – DMCA safe harbor</w:t>
      </w:r>
    </w:p>
    <w:p w14:paraId="6B9385A6" w14:textId="77777777" w:rsidR="00574268" w:rsidRPr="008E18C2" w:rsidRDefault="00574268" w:rsidP="00574268">
      <w:pPr>
        <w:pStyle w:val="Heading4"/>
      </w:pPr>
      <w:r>
        <w:t xml:space="preserve">Amending the Lanham Act to adopt the liability and safe harbor provision of the DMCA for trademark owners and create a limited duty to monitor protects trademark </w:t>
      </w:r>
      <w:proofErr w:type="spellStart"/>
      <w:proofErr w:type="gramStart"/>
      <w:r>
        <w:t>owners</w:t>
      </w:r>
      <w:proofErr w:type="spellEnd"/>
      <w:proofErr w:type="gramEnd"/>
      <w:r>
        <w:t xml:space="preserve"> rights but encourages </w:t>
      </w:r>
      <w:r>
        <w:rPr>
          <w:u w:val="single"/>
        </w:rPr>
        <w:t>cooperation</w:t>
      </w:r>
      <w:r>
        <w:t xml:space="preserve"> between brands and platforms</w:t>
      </w:r>
    </w:p>
    <w:p w14:paraId="157B1111" w14:textId="77777777" w:rsidR="00574268" w:rsidRDefault="00574268" w:rsidP="00574268">
      <w:proofErr w:type="spellStart"/>
      <w:r>
        <w:t>Haodi</w:t>
      </w:r>
      <w:proofErr w:type="spellEnd"/>
      <w:r>
        <w:t xml:space="preserve">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103" w:history="1">
        <w:r w:rsidRPr="00311ECE">
          <w:rPr>
            <w:rStyle w:val="Hyperlink"/>
          </w:rPr>
          <w:t>https://assets.pubpub.org/fvbeyk0s/71661277775620.pdf</w:t>
        </w:r>
      </w:hyperlink>
      <w:r>
        <w:t xml:space="preserve"> //DH</w:t>
      </w:r>
    </w:p>
    <w:p w14:paraId="2D4A720C" w14:textId="77777777" w:rsidR="00574268" w:rsidRDefault="00574268" w:rsidP="00574268"/>
    <w:p w14:paraId="1C060B08" w14:textId="77777777" w:rsidR="00574268" w:rsidRDefault="00574268" w:rsidP="00574268">
      <w:r>
        <w:t xml:space="preserve">To better protect trademark owners’ rights from online infringements and to avoid placing undue duties or liabilities on ecommerce platforms, this Comment offers both a legislative and a judicial solution. Specifically, </w:t>
      </w:r>
      <w:r w:rsidRPr="00BB0488">
        <w:rPr>
          <w:rStyle w:val="StyleUnderline"/>
          <w:highlight w:val="cyan"/>
        </w:rPr>
        <w:t>Congress could achieve the balance between trademark owner’s rights and e-commerce platforms’ liabilities by amending the Lanham Act to mirror the Digital Millennium Copyright Act</w:t>
      </w:r>
      <w:r w:rsidRPr="00BB0488">
        <w:rPr>
          <w:highlight w:val="cyan"/>
        </w:rPr>
        <w:t>.</w:t>
      </w:r>
      <w:r>
        <w:t xml:space="preserve"> Alternatively, the Supreme Court could achieve the balance by adopting a relaxed approach to the Inwood test that deviates from Tiffany’s approach.</w:t>
      </w:r>
    </w:p>
    <w:p w14:paraId="2EE1EF20" w14:textId="77777777" w:rsidR="00574268" w:rsidRDefault="00574268" w:rsidP="00574268">
      <w:r>
        <w:t>A. Congressional Action: Creating a DMCA-type Amendment to the Lanham Act</w:t>
      </w:r>
    </w:p>
    <w:p w14:paraId="2C9F6176" w14:textId="77777777" w:rsidR="00574268" w:rsidRDefault="00574268" w:rsidP="00574268">
      <w:r w:rsidRPr="00BF29B3">
        <w:rPr>
          <w:rStyle w:val="StyleUnderline"/>
        </w:rPr>
        <w:t>The most expedient and effective solution would be a Congressional amendment to the Lanham Act</w:t>
      </w:r>
      <w:r>
        <w:t>. Congress can find inspiration in amending the Lanham Act by looking at another area of intellectual property law: copyright. Courts can enforce secondary liability for direct copyright infringement through common law.124 Yet, courts have also faced similar challenges when they tried to apply the doctrine of secondary liability for copyright infringement in the online world.125 Fortunately for trademark owners, Congress provided some statutory guidance in 1998 when it enacted the Digital Millennium Copyright Act (“DMCA”).126</w:t>
      </w:r>
    </w:p>
    <w:p w14:paraId="796AC69A" w14:textId="77777777" w:rsidR="00574268" w:rsidRDefault="00574268" w:rsidP="00574268">
      <w:r>
        <w:t>1. The Digital Millennium Copyright Act</w:t>
      </w:r>
    </w:p>
    <w:p w14:paraId="105200E1" w14:textId="77777777" w:rsidR="00574268" w:rsidRDefault="00574268" w:rsidP="00574268">
      <w:r>
        <w:t xml:space="preserve">The DMCA amended the Copyright Act to address the relationship between copyright and the internet. 127 Congress implemented the DMCA to “facilitate the robust development and world-wide expansion of electronic commerce, communications, research, development, and education in the digital age.”128 Title II of the DMCA creates a strong incentive for service providers to work with copyright owners to find and resolve copyright infringements that take place online.129 It also provides greater certainty to service providers about their potential liability for infringements that may occur on their platforms. Specifically, </w:t>
      </w:r>
      <w:r w:rsidRPr="00BF29B3">
        <w:rPr>
          <w:rStyle w:val="StyleUnderline"/>
        </w:rPr>
        <w:t xml:space="preserve">the </w:t>
      </w:r>
      <w:r w:rsidRPr="00BB0488">
        <w:rPr>
          <w:rStyle w:val="StyleUnderline"/>
          <w:highlight w:val="cyan"/>
        </w:rPr>
        <w:t xml:space="preserve">DMCA </w:t>
      </w:r>
      <w:r w:rsidRPr="009C6E5D">
        <w:rPr>
          <w:rStyle w:val="StyleUnderline"/>
        </w:rPr>
        <w:t>created section 512 of the Copyright Act</w:t>
      </w:r>
      <w:r w:rsidRPr="009C6E5D">
        <w:t xml:space="preserve"> (“section 512”) </w:t>
      </w:r>
      <w:r w:rsidRPr="009C6E5D">
        <w:rPr>
          <w:rStyle w:val="StyleUnderline"/>
        </w:rPr>
        <w:t>and</w:t>
      </w:r>
      <w:r w:rsidRPr="00BB0488">
        <w:rPr>
          <w:rStyle w:val="StyleUnderline"/>
          <w:highlight w:val="cyan"/>
        </w:rPr>
        <w:t xml:space="preserve"> provided limitations on the secondary liability of and safe harbors for online service providers</w:t>
      </w:r>
      <w:r>
        <w:t xml:space="preserve"> (“OSP”) </w:t>
      </w:r>
      <w:r w:rsidRPr="00ED24ED">
        <w:rPr>
          <w:rStyle w:val="StyleUnderline"/>
          <w:highlight w:val="cyan"/>
        </w:rPr>
        <w:t>for</w:t>
      </w:r>
      <w:r w:rsidRPr="00BF29B3">
        <w:rPr>
          <w:rStyle w:val="StyleUnderline"/>
        </w:rPr>
        <w:t xml:space="preserve"> their users’ direct </w:t>
      </w:r>
      <w:r w:rsidRPr="00ED24ED">
        <w:rPr>
          <w:rStyle w:val="StyleUnderline"/>
          <w:highlight w:val="cyan"/>
        </w:rPr>
        <w:t>copyright</w:t>
      </w:r>
      <w:r w:rsidRPr="00BF29B3">
        <w:rPr>
          <w:rStyle w:val="StyleUnderline"/>
        </w:rPr>
        <w:t xml:space="preserve"> infringement</w:t>
      </w:r>
      <w:r>
        <w:t>.130</w:t>
      </w:r>
    </w:p>
    <w:p w14:paraId="34F85FD3" w14:textId="77777777" w:rsidR="00574268" w:rsidRDefault="00574268" w:rsidP="00574268">
      <w:r>
        <w:t xml:space="preserve">In order </w:t>
      </w:r>
      <w:r w:rsidRPr="00ED24ED">
        <w:rPr>
          <w:rStyle w:val="StyleUnderline"/>
          <w:highlight w:val="cyan"/>
        </w:rPr>
        <w:t>to qualify</w:t>
      </w:r>
      <w:r w:rsidRPr="00ED24ED">
        <w:rPr>
          <w:highlight w:val="cyan"/>
        </w:rPr>
        <w:t xml:space="preserve"> </w:t>
      </w:r>
      <w:r w:rsidRPr="00ED24ED">
        <w:rPr>
          <w:rStyle w:val="StyleUnderline"/>
          <w:highlight w:val="cyan"/>
        </w:rPr>
        <w:t>for</w:t>
      </w:r>
      <w:r>
        <w:t xml:space="preserve"> section 512’s </w:t>
      </w:r>
      <w:r w:rsidRPr="00ED24ED">
        <w:rPr>
          <w:rStyle w:val="StyleUnderline"/>
          <w:highlight w:val="cyan"/>
        </w:rPr>
        <w:t>safe harbor</w:t>
      </w:r>
      <w:r>
        <w:t xml:space="preserve"> provisions, </w:t>
      </w:r>
      <w:r w:rsidRPr="00BF29B3">
        <w:t>OSPs must</w:t>
      </w:r>
      <w:r>
        <w:t xml:space="preserve"> meet two threshold requirements.131 First, the OSP must qualify as a “service provider.”132 Second, </w:t>
      </w:r>
      <w:r w:rsidRPr="00ED24ED">
        <w:rPr>
          <w:rStyle w:val="StyleUnderline"/>
          <w:highlight w:val="cyan"/>
        </w:rPr>
        <w:t>the OSP must adopt</w:t>
      </w:r>
      <w:r w:rsidRPr="00BF29B3">
        <w:rPr>
          <w:rStyle w:val="StyleUnderline"/>
        </w:rPr>
        <w:t xml:space="preserve">, reasonably </w:t>
      </w:r>
      <w:r w:rsidRPr="00ED24ED">
        <w:rPr>
          <w:rStyle w:val="StyleUnderline"/>
          <w:highlight w:val="cyan"/>
        </w:rPr>
        <w:t>implement, and inform users of the service provider policy that provides for the termination</w:t>
      </w:r>
      <w:r w:rsidRPr="00ED24ED">
        <w:rPr>
          <w:highlight w:val="cyan"/>
        </w:rPr>
        <w:t>,</w:t>
      </w:r>
      <w:r>
        <w:t xml:space="preserve"> in appropriate circumstances, </w:t>
      </w:r>
      <w:r w:rsidRPr="00414EE1">
        <w:rPr>
          <w:rStyle w:val="StyleUnderline"/>
          <w:highlight w:val="cyan"/>
        </w:rPr>
        <w:t>of</w:t>
      </w:r>
      <w:r w:rsidRPr="00BF29B3">
        <w:rPr>
          <w:rStyle w:val="StyleUnderline"/>
        </w:rPr>
        <w:t xml:space="preserve"> users who are </w:t>
      </w:r>
      <w:r w:rsidRPr="00414EE1">
        <w:rPr>
          <w:rStyle w:val="StyleUnderline"/>
          <w:highlight w:val="cyan"/>
        </w:rPr>
        <w:t>repeat infringers</w:t>
      </w:r>
      <w:r>
        <w:t xml:space="preserve">.133 Section 512(c) generally provides that a service provider shall not be liable for monetary, injunctive, or other equitable relief for users’ infringement if it has no actual knowledge or is not aware of facts or circumstances from which infringing activity is apparent.134 However, if it has such knowledge or awareness, it must expeditiously remove—or disable access to—the infringing material.135 </w:t>
      </w:r>
      <w:r w:rsidRPr="008E3A9B">
        <w:t>Additionally, the service provider cannot receive financial benefit from the directly infringing activity if it has the right and ability to control such activity.136</w:t>
      </w:r>
    </w:p>
    <w:p w14:paraId="37810250" w14:textId="77777777" w:rsidR="00574268" w:rsidRDefault="00574268" w:rsidP="00574268">
      <w:r>
        <w:t xml:space="preserve">Finally, </w:t>
      </w:r>
      <w:r w:rsidRPr="00F20210">
        <w:rPr>
          <w:rStyle w:val="StyleUnderline"/>
        </w:rPr>
        <w:t>the service provider must also expeditiously remove, or disable access to, any potentially infringing material</w:t>
      </w:r>
      <w:r>
        <w:t xml:space="preserve"> alleged by users pursuant to section 512(c)(3).137 It is important to note that section 512 does not </w:t>
      </w:r>
      <w:r w:rsidRPr="00414EE1">
        <w:t xml:space="preserve">impose any affirmative duty on service providers to police or track users for evidence of repeat infringement.138 </w:t>
      </w:r>
      <w:r w:rsidRPr="00414EE1">
        <w:rPr>
          <w:rStyle w:val="StyleUnderline"/>
        </w:rPr>
        <w:t>The service provider falls outside of section 512 safe harbor if it fails to respond when it had knowledge of the infringing activity</w:t>
      </w:r>
      <w:r w:rsidRPr="00414EE1">
        <w:t>.</w:t>
      </w:r>
      <w:r>
        <w:t xml:space="preserve">139 By clearly delineating the responsibilities for both service providers and users, </w:t>
      </w:r>
      <w:r w:rsidRPr="00F20210">
        <w:rPr>
          <w:rStyle w:val="StyleUnderline"/>
        </w:rPr>
        <w:t>section 512 creates a balance between protecting copyright owners’ rights and promoting online technology developments</w:t>
      </w:r>
      <w:r>
        <w:t>.</w:t>
      </w:r>
    </w:p>
    <w:p w14:paraId="6B4276AD" w14:textId="77777777" w:rsidR="00574268" w:rsidRDefault="00574268" w:rsidP="00574268">
      <w:r>
        <w:t>2. Proposing a DMCA-Type Safe Harbor in the Lanham Act</w:t>
      </w:r>
    </w:p>
    <w:p w14:paraId="6FCFACDA" w14:textId="77777777" w:rsidR="00574268" w:rsidRDefault="00574268" w:rsidP="00574268">
      <w:r w:rsidRPr="00456157">
        <w:rPr>
          <w:rStyle w:val="StyleUnderline"/>
          <w:highlight w:val="cyan"/>
        </w:rPr>
        <w:t>Emulating the DMCA, Congress should adopt a safe harbor provision in the Lanham Act</w:t>
      </w:r>
      <w:r w:rsidRPr="00F20210">
        <w:rPr>
          <w:rStyle w:val="StyleUnderline"/>
        </w:rPr>
        <w:t xml:space="preserve"> </w:t>
      </w:r>
      <w:proofErr w:type="gramStart"/>
      <w:r w:rsidRPr="00F20210">
        <w:rPr>
          <w:rStyle w:val="StyleUnderline"/>
        </w:rPr>
        <w:t>similar to</w:t>
      </w:r>
      <w:proofErr w:type="gramEnd"/>
      <w:r w:rsidRPr="00F20210">
        <w:rPr>
          <w:rStyle w:val="StyleUnderline"/>
        </w:rPr>
        <w:t xml:space="preserve"> section 512 of the Copyright Act</w:t>
      </w:r>
      <w:r>
        <w:t xml:space="preserve">. 140 </w:t>
      </w:r>
      <w:r w:rsidRPr="00456157">
        <w:rPr>
          <w:rStyle w:val="StyleUnderline"/>
          <w:highlight w:val="cyan"/>
        </w:rPr>
        <w:t>The</w:t>
      </w:r>
      <w:r>
        <w:t xml:space="preserve"> proposed </w:t>
      </w:r>
      <w:r w:rsidRPr="00456157">
        <w:rPr>
          <w:rStyle w:val="StyleUnderline"/>
          <w:highlight w:val="cyan"/>
        </w:rPr>
        <w:t xml:space="preserve">statute would </w:t>
      </w:r>
      <w:r w:rsidRPr="00414EE1">
        <w:rPr>
          <w:rStyle w:val="StyleUnderline"/>
        </w:rPr>
        <w:t>facilitate the development of trademarks in</w:t>
      </w:r>
      <w:r w:rsidRPr="00F20210">
        <w:rPr>
          <w:rStyle w:val="StyleUnderline"/>
        </w:rPr>
        <w:t xml:space="preserve"> the internet age, </w:t>
      </w:r>
      <w:r w:rsidRPr="00414EE1">
        <w:rPr>
          <w:rStyle w:val="Emphasis"/>
          <w:highlight w:val="cyan"/>
        </w:rPr>
        <w:t>incentivize service providers and trademark owners to cooperate</w:t>
      </w:r>
      <w:r w:rsidRPr="00456157">
        <w:rPr>
          <w:rStyle w:val="StyleUnderline"/>
          <w:highlight w:val="cyan"/>
        </w:rPr>
        <w:t xml:space="preserve"> in detecting and dealing with online trademark infringements</w:t>
      </w:r>
      <w:r w:rsidRPr="00F20210">
        <w:rPr>
          <w:rStyle w:val="StyleUnderline"/>
        </w:rPr>
        <w:t xml:space="preserve">, </w:t>
      </w:r>
      <w:r w:rsidRPr="00414EE1">
        <w:rPr>
          <w:rStyle w:val="StyleUnderline"/>
        </w:rPr>
        <w:t>and provide clear guidelines for service providers to limit their liability</w:t>
      </w:r>
      <w:r w:rsidRPr="00414EE1">
        <w:t>.141</w:t>
      </w:r>
    </w:p>
    <w:p w14:paraId="0D271784" w14:textId="77777777" w:rsidR="00574268" w:rsidRDefault="00574268" w:rsidP="00574268">
      <w:proofErr w:type="gramStart"/>
      <w:r>
        <w:t>Similar to</w:t>
      </w:r>
      <w:proofErr w:type="gramEnd"/>
      <w:r>
        <w:t xml:space="preserve"> section 512, </w:t>
      </w:r>
      <w:r w:rsidRPr="00F20210">
        <w:rPr>
          <w:rStyle w:val="StyleUnderline"/>
        </w:rPr>
        <w:t>the proposed statute would impose certain threshold requirements for e-commerce platforms to qualify for the safe harbor exemption</w:t>
      </w:r>
      <w:r>
        <w:t xml:space="preserve">s. First, like section 512, the proposed statute would define e-commerce broadly. For example, it could define an “ecommerce platform” as “a website where third-party sellers and consumers can exchange goods and services.” This broad definition would include a wide variety of websites such as eBay, Amazon, Walmart, and others—and it would anticipate future websites as well. Second, same as section 512, </w:t>
      </w:r>
      <w:r w:rsidRPr="00F20210">
        <w:rPr>
          <w:rStyle w:val="StyleUnderline"/>
        </w:rPr>
        <w:t>it would require the e-commerce platform to adopt, reasonably implement, and inform users of a policy that provides for the termination of users who are repeat infringers</w:t>
      </w:r>
      <w:r>
        <w:t>.</w:t>
      </w:r>
    </w:p>
    <w:p w14:paraId="2FBDE138" w14:textId="77777777" w:rsidR="00574268" w:rsidRDefault="00574268" w:rsidP="00574268">
      <w:r>
        <w:t xml:space="preserve">After establishing threshold requirements, </w:t>
      </w:r>
      <w:r w:rsidRPr="00C51373">
        <w:rPr>
          <w:rStyle w:val="StyleUnderline"/>
          <w:highlight w:val="cyan"/>
        </w:rPr>
        <w:t>the</w:t>
      </w:r>
      <w:r>
        <w:t xml:space="preserve"> proposed </w:t>
      </w:r>
      <w:r w:rsidRPr="00C51373">
        <w:rPr>
          <w:rStyle w:val="StyleUnderline"/>
          <w:highlight w:val="cyan"/>
        </w:rPr>
        <w:t>statute should provide that if an e-commerce platform has no actual knowledge</w:t>
      </w:r>
      <w:r w:rsidRPr="00F20210">
        <w:rPr>
          <w:rStyle w:val="StyleUnderline"/>
        </w:rPr>
        <w:t xml:space="preserve"> or is not aware </w:t>
      </w:r>
      <w:r w:rsidRPr="00C51373">
        <w:rPr>
          <w:rStyle w:val="StyleUnderline"/>
          <w:highlight w:val="cyan"/>
        </w:rPr>
        <w:t>of</w:t>
      </w:r>
      <w:r w:rsidRPr="00F20210">
        <w:rPr>
          <w:rStyle w:val="StyleUnderline"/>
        </w:rPr>
        <w:t xml:space="preserve"> facts and circumstances from which </w:t>
      </w:r>
      <w:r w:rsidRPr="00C51373">
        <w:rPr>
          <w:rStyle w:val="StyleUnderline"/>
          <w:highlight w:val="cyan"/>
        </w:rPr>
        <w:t>infringing activity</w:t>
      </w:r>
      <w:r w:rsidRPr="00F20210">
        <w:rPr>
          <w:rStyle w:val="StyleUnderline"/>
        </w:rPr>
        <w:t xml:space="preserve"> is apparent, </w:t>
      </w:r>
      <w:r w:rsidRPr="00C51373">
        <w:rPr>
          <w:rStyle w:val="StyleUnderline"/>
          <w:highlight w:val="cyan"/>
        </w:rPr>
        <w:t>then it is not liable</w:t>
      </w:r>
      <w:r>
        <w:t xml:space="preserve"> for monetary, injunctive, or other equitable relief for users’ direct trademark infringements. </w:t>
      </w:r>
      <w:r w:rsidRPr="00F20210">
        <w:rPr>
          <w:rStyle w:val="StyleUnderline"/>
        </w:rPr>
        <w:t xml:space="preserve">However, </w:t>
      </w:r>
      <w:r w:rsidRPr="00C51373">
        <w:rPr>
          <w:rStyle w:val="StyleUnderline"/>
          <w:highlight w:val="cyan"/>
        </w:rPr>
        <w:t>if the e-commerce has such knowledge</w:t>
      </w:r>
      <w:r w:rsidRPr="00F20210">
        <w:rPr>
          <w:rStyle w:val="StyleUnderline"/>
        </w:rPr>
        <w:t xml:space="preserve"> or awareness, </w:t>
      </w:r>
      <w:r w:rsidRPr="00C51373">
        <w:rPr>
          <w:rStyle w:val="StyleUnderline"/>
          <w:highlight w:val="cyan"/>
        </w:rPr>
        <w:t>the</w:t>
      </w:r>
      <w:r w:rsidRPr="00F20210">
        <w:rPr>
          <w:rStyle w:val="StyleUnderline"/>
        </w:rPr>
        <w:t xml:space="preserve"> proposed </w:t>
      </w:r>
      <w:r w:rsidRPr="00C51373">
        <w:rPr>
          <w:rStyle w:val="StyleUnderline"/>
          <w:highlight w:val="cyan"/>
        </w:rPr>
        <w:t>statute should require the platform to expeditiously remove, or disable access to, the infringing material</w:t>
      </w:r>
      <w:r>
        <w:t xml:space="preserve">. These requirements are </w:t>
      </w:r>
      <w:proofErr w:type="gramStart"/>
      <w:r>
        <w:t>similar to</w:t>
      </w:r>
      <w:proofErr w:type="gramEnd"/>
      <w:r>
        <w:t xml:space="preserve"> those in section 512.142 In contrast to section 512, the proposed statute would modify both the financial benefit requirement and the notice and takedown procedures outlined in section 512, and tailor them based on the purposes of trademark law.</w:t>
      </w:r>
    </w:p>
    <w:p w14:paraId="2275F903" w14:textId="77777777" w:rsidR="00574268" w:rsidRPr="008E3A9B" w:rsidRDefault="00574268" w:rsidP="00574268">
      <w:pPr>
        <w:rPr>
          <w:rStyle w:val="StyleUnderline"/>
        </w:rPr>
      </w:pPr>
      <w:r>
        <w:t xml:space="preserve">To understand why the proposed statute should modify the financial benefit requirement, consider section 512’s relevant provision. Specifically, </w:t>
      </w:r>
      <w:r w:rsidRPr="008E3A9B">
        <w:rPr>
          <w:rStyle w:val="StyleUnderline"/>
        </w:rPr>
        <w:t>section 512 requires that if service providers have the right and ability to control direct infringing activities, then they cannot receive financial benefit</w:t>
      </w:r>
      <w:r>
        <w:t xml:space="preserve"> from such activities.143 </w:t>
      </w:r>
      <w:r w:rsidRPr="008E3A9B">
        <w:rPr>
          <w:rStyle w:val="StyleUnderline"/>
        </w:rPr>
        <w:t>This requirement alone would disqualify most e-commerce platforms because they can control their users and generate revenue from each transaction that takes place on their platforms</w:t>
      </w:r>
      <w:r>
        <w:t xml:space="preserve">. </w:t>
      </w:r>
      <w:r w:rsidRPr="008E3A9B">
        <w:rPr>
          <w:rStyle w:val="StyleUnderline"/>
        </w:rPr>
        <w:t>It would also defeat the safe harbor provision’s purpose, rendering it ineffective</w:t>
      </w:r>
      <w:r>
        <w:t xml:space="preserve">. To understand why section 512’s financial benefit requirement would not work for e-commerce platforms, recall that an e-commerce platforms’ right and ability to control direct trademark infringement on its website is indisputable.144 Courts have found that financial benefit can be established even in the absence of any revenue, where the infringing acts enhance the draw of a venue.145 Courts have also acknowledged that e-commerce platforms receive revenue from every transaction, including those that involve infringing activities.146 Thus, the proposed statute would bridge this gap between the disqualifying nature of section 512’s financial benefit requirement and the reality of e-commerce platforms by either eliminating or relaxing the financial benefit requirement. For example, the proposed statute could relax this requirement by disqualifying ecommerce platforms only if they receive more financial benefit from directly infringing activities. As a result, </w:t>
      </w:r>
      <w:r w:rsidRPr="008E3A9B">
        <w:rPr>
          <w:rStyle w:val="StyleUnderline"/>
        </w:rPr>
        <w:t xml:space="preserve">the relaxation avoids putting undue burden on e-commerce platforms by </w:t>
      </w:r>
      <w:proofErr w:type="gramStart"/>
      <w:r w:rsidRPr="008E3A9B">
        <w:rPr>
          <w:rStyle w:val="StyleUnderline"/>
        </w:rPr>
        <w:t>taking into account</w:t>
      </w:r>
      <w:proofErr w:type="gramEnd"/>
      <w:r w:rsidRPr="008E3A9B">
        <w:rPr>
          <w:rStyle w:val="StyleUnderline"/>
        </w:rPr>
        <w:t xml:space="preserve"> that they profit from every single transaction.</w:t>
      </w:r>
    </w:p>
    <w:p w14:paraId="22DEAF80" w14:textId="77777777" w:rsidR="00574268" w:rsidRDefault="00574268" w:rsidP="00574268">
      <w:r>
        <w:t xml:space="preserve">Additionally, to understand why the proposed statute should modify the notice and takedown procedures, first consider section 512’s relevant provision. </w:t>
      </w:r>
      <w:proofErr w:type="gramStart"/>
      <w:r>
        <w:t xml:space="preserve">In particular, </w:t>
      </w:r>
      <w:r w:rsidRPr="00626E39">
        <w:rPr>
          <w:rStyle w:val="StyleUnderline"/>
          <w:highlight w:val="cyan"/>
        </w:rPr>
        <w:t>section</w:t>
      </w:r>
      <w:proofErr w:type="gramEnd"/>
      <w:r w:rsidRPr="00626E39">
        <w:rPr>
          <w:rStyle w:val="StyleUnderline"/>
          <w:highlight w:val="cyan"/>
        </w:rPr>
        <w:t xml:space="preserve"> 512 outlines a detailed notice and takedown procedure</w:t>
      </w:r>
      <w:r w:rsidRPr="008E3A9B">
        <w:rPr>
          <w:rStyle w:val="StyleUnderline"/>
        </w:rPr>
        <w:t xml:space="preserve"> which would also be implemented by the proposed statute</w:t>
      </w:r>
      <w:r>
        <w:t xml:space="preserve">.147 </w:t>
      </w:r>
      <w:r w:rsidRPr="008E3A9B">
        <w:rPr>
          <w:rStyle w:val="StyleUnderline"/>
        </w:rPr>
        <w:t>This</w:t>
      </w:r>
      <w:r>
        <w:t xml:space="preserve"> provision </w:t>
      </w:r>
      <w:r w:rsidRPr="008E3A9B">
        <w:rPr>
          <w:rStyle w:val="StyleUnderline"/>
        </w:rPr>
        <w:t>allows users to file notifications to allege potential infringing materials</w:t>
      </w:r>
      <w:r>
        <w:t xml:space="preserve">148 </w:t>
      </w:r>
      <w:r w:rsidRPr="008E3A9B">
        <w:rPr>
          <w:rStyle w:val="StyleUnderline"/>
        </w:rPr>
        <w:t>and requires service providers to take down those materials if user notifications comply with certain requirements</w:t>
      </w:r>
      <w:r>
        <w:t xml:space="preserve">. 149 </w:t>
      </w:r>
      <w:r w:rsidRPr="00A20290">
        <w:rPr>
          <w:rStyle w:val="StyleUnderline"/>
        </w:rPr>
        <w:t>These provisions provide a uniform notice and takedown procedure for all copyright owners and internet service providers</w:t>
      </w:r>
      <w:r>
        <w:t xml:space="preserve">, promoting efficiency since both copyright owners and service providers know their relative rights and responsibilities. Additionally, </w:t>
      </w:r>
      <w:r w:rsidRPr="00A20290">
        <w:rPr>
          <w:rStyle w:val="StyleUnderline"/>
        </w:rPr>
        <w:t>to prevent wrongful takedowns, section 512 also provides a counter notification system, which requires the service provider to restore any suspended materials if the user’s counter notification complies with certain requirements.</w:t>
      </w:r>
      <w:r>
        <w:t xml:space="preserve">150 </w:t>
      </w:r>
      <w:r w:rsidRPr="00626E39">
        <w:rPr>
          <w:rStyle w:val="StyleUnderline"/>
          <w:highlight w:val="cyan"/>
        </w:rPr>
        <w:t>The</w:t>
      </w:r>
      <w:r w:rsidRPr="00A20290">
        <w:rPr>
          <w:rStyle w:val="StyleUnderline"/>
        </w:rPr>
        <w:t xml:space="preserve"> proposed </w:t>
      </w:r>
      <w:r w:rsidRPr="00626E39">
        <w:rPr>
          <w:rStyle w:val="StyleUnderline"/>
          <w:highlight w:val="cyan"/>
        </w:rPr>
        <w:t>statute would imitate section 512’s procedures and requirements for trademark owners to file notifications.</w:t>
      </w:r>
      <w:r>
        <w:t xml:space="preserve"> This process should proceed as follows: (1) </w:t>
      </w:r>
      <w:r w:rsidRPr="00A20290">
        <w:rPr>
          <w:rStyle w:val="StyleUnderline"/>
        </w:rPr>
        <w:t xml:space="preserve">e-commerce platforms must timely takedown the alleged infringing posts following a trademark owner’s notification filing, and </w:t>
      </w:r>
      <w:r>
        <w:t xml:space="preserve">(2) </w:t>
      </w:r>
      <w:r w:rsidRPr="00A20290">
        <w:rPr>
          <w:rStyle w:val="StyleUnderline"/>
        </w:rPr>
        <w:t>ecommerce platforms must also implement a counter notification system to prevent wrongful takedowns.</w:t>
      </w:r>
      <w:r>
        <w:t xml:space="preserve"> For the first step, the requirements for trademark owners to file a notification could stay the same as section 512 because the purpose is to simply notify the e-commerce platforms. For the second step, like section 512, the proposed statute would require that if e-commerce platforms receive a valid counter notification accompanied by a statement under the penalty of perjury from a seller on their platforms stating that a post on an e-commerce platform was wrongfully removed, then the e-commerce platform must revive the post unless the trademark owner files an infringement action seeking a restraining court order against the posts.</w:t>
      </w:r>
    </w:p>
    <w:p w14:paraId="53FF78F2" w14:textId="77777777" w:rsidR="00574268" w:rsidRDefault="00574268" w:rsidP="00574268">
      <w:r>
        <w:t>Referring back to section 512 once more, after receiving a counter notification, section 512 allows up to fourteen business days for copyright users to decide whether to file an action.151 Section 512 also requires the posts to remain taken down provided there is an ongoing court action.152 In other words, potentially innocent posts that do not infringe others’ copyright remain offline for at least fourteen business days following any notification made pursuant to section 512(c)(3).153 In contrast to section 512, this time period is too long in the context of trademarks and e-commerce because unlike copyrighted materials, the sale of goods or services is usually time-sensitive. Online consumers often purchase goods or services within a short period of time,154 and if innocent posts bearing legitimate trademarks are taken down for fourteen business days, consumers will likely purchase the goods or services from another seller. Therefore, even if the posts were eventually replaced on the e-commerce platform, the seller would likely have already incurred substantial economic harm.</w:t>
      </w:r>
    </w:p>
    <w:p w14:paraId="0ACFC5A4" w14:textId="77777777" w:rsidR="00574268" w:rsidRDefault="00574268" w:rsidP="00574268">
      <w:r>
        <w:t xml:space="preserve">Unlike section 512, the proposed statute would require trademark owners to decide whether to file an action within a shorter </w:t>
      </w:r>
      <w:proofErr w:type="gramStart"/>
      <w:r>
        <w:t>period of time</w:t>
      </w:r>
      <w:proofErr w:type="gramEnd"/>
      <w:r>
        <w:t xml:space="preserve"> after receiving a proper counter notification and require an ecommerce platform to revive the posts if a trademark owner does not pursue an action. </w:t>
      </w:r>
      <w:r w:rsidRPr="002F3C7A">
        <w:rPr>
          <w:rStyle w:val="StyleUnderline"/>
        </w:rPr>
        <w:t>Requiring reposting within five business days or less is ideal since it will not impose a great burden on e-commerce platforms after they receive a proper counter-notification.</w:t>
      </w:r>
      <w:r>
        <w:t xml:space="preserve"> Also, </w:t>
      </w:r>
      <w:r w:rsidRPr="002F3C7A">
        <w:rPr>
          <w:rStyle w:val="StyleUnderline"/>
        </w:rPr>
        <w:t>five business days would be plenty of time for trademark owners to decide whether to pursue action because they would know whether their trademarks are being used illegally without their approval</w:t>
      </w:r>
      <w:r>
        <w:t xml:space="preserve">. </w:t>
      </w:r>
      <w:r w:rsidRPr="002F3C7A">
        <w:rPr>
          <w:rStyle w:val="StyleUnderline"/>
        </w:rPr>
        <w:t>The shorter period of response time will minimize the harm to innocent posts by incentivizing the e-commerce platforms and trademark owners to act quickly and responsibly</w:t>
      </w:r>
      <w:r>
        <w:t>.</w:t>
      </w:r>
    </w:p>
    <w:p w14:paraId="5FDDE35E" w14:textId="77777777" w:rsidR="00574268" w:rsidRDefault="00574268" w:rsidP="00574268">
      <w:r>
        <w:t>3. Additional Safe Harbor Provisions Beyond the DMCA</w:t>
      </w:r>
    </w:p>
    <w:p w14:paraId="5E686F3A" w14:textId="77777777" w:rsidR="00574268" w:rsidRDefault="00574268" w:rsidP="00574268">
      <w:r w:rsidRPr="00721061">
        <w:rPr>
          <w:rStyle w:val="StyleUnderline"/>
          <w:highlight w:val="cyan"/>
        </w:rPr>
        <w:t>Adopting similar elements as</w:t>
      </w:r>
      <w:r w:rsidRPr="002F3C7A">
        <w:rPr>
          <w:rStyle w:val="StyleUnderline"/>
        </w:rPr>
        <w:t xml:space="preserve"> those in section </w:t>
      </w:r>
      <w:r w:rsidRPr="00721061">
        <w:rPr>
          <w:rStyle w:val="StyleUnderline"/>
          <w:highlight w:val="cyan"/>
        </w:rPr>
        <w:t>512 would create a functional safe harbor for e-commerce</w:t>
      </w:r>
      <w:r w:rsidRPr="002F3C7A">
        <w:rPr>
          <w:rStyle w:val="StyleUnderline"/>
        </w:rPr>
        <w:t xml:space="preserve"> platforms</w:t>
      </w:r>
      <w:r>
        <w:t xml:space="preserve">. </w:t>
      </w:r>
      <w:r w:rsidRPr="00721061">
        <w:rPr>
          <w:rStyle w:val="StyleUnderline"/>
          <w:highlight w:val="cyan"/>
        </w:rPr>
        <w:t>Most of the burden would still fall on trademark owners to constantly inspect various ecommerce platforms</w:t>
      </w:r>
      <w:r w:rsidRPr="002F3C7A">
        <w:rPr>
          <w:rStyle w:val="StyleUnderline"/>
        </w:rPr>
        <w:t>.</w:t>
      </w:r>
      <w:r>
        <w:t xml:space="preserve"> </w:t>
      </w:r>
      <w:r w:rsidRPr="00721061">
        <w:rPr>
          <w:rStyle w:val="StyleUnderline"/>
          <w:highlight w:val="cyan"/>
        </w:rPr>
        <w:t>To alleviate this heavy burden and to better protect trademark owners’ rights, this Comment also proposes adding a limited duty to police for e-commerce platforms</w:t>
      </w:r>
      <w:r w:rsidRPr="002F3C7A">
        <w:rPr>
          <w:rStyle w:val="StyleUnderline"/>
        </w:rPr>
        <w:t xml:space="preserve"> in the new safe harbor provisions</w:t>
      </w:r>
      <w:r>
        <w:t>.</w:t>
      </w:r>
    </w:p>
    <w:p w14:paraId="677FFB5B" w14:textId="77777777" w:rsidR="00574268" w:rsidRDefault="00574268" w:rsidP="00574268">
      <w:r w:rsidRPr="00721061">
        <w:rPr>
          <w:rStyle w:val="StyleUnderline"/>
          <w:highlight w:val="cyan"/>
        </w:rPr>
        <w:t>This</w:t>
      </w:r>
      <w:r>
        <w:t xml:space="preserve"> proposed </w:t>
      </w:r>
      <w:r w:rsidRPr="002F3C7A">
        <w:rPr>
          <w:rStyle w:val="StyleUnderline"/>
        </w:rPr>
        <w:t xml:space="preserve">limited duty </w:t>
      </w:r>
      <w:r w:rsidRPr="00721061">
        <w:rPr>
          <w:rStyle w:val="StyleUnderline"/>
          <w:highlight w:val="cyan"/>
        </w:rPr>
        <w:t>would require e-commerce platforms to monitor their websites for counterfeits and could be implemented by an automated screening of each post before its publication</w:t>
      </w:r>
      <w:r>
        <w:t xml:space="preserve">. 155 </w:t>
      </w:r>
      <w:r w:rsidRPr="00721061">
        <w:rPr>
          <w:rStyle w:val="StyleUnderline"/>
          <w:highlight w:val="cyan"/>
        </w:rPr>
        <w:t>If the automated monitoring system detects a suspicious post, then the platform would need to flag or temporarily freeze the post</w:t>
      </w:r>
      <w:r w:rsidRPr="002F3C7A">
        <w:rPr>
          <w:rStyle w:val="StyleUnderline"/>
        </w:rPr>
        <w:t>. Then, the platform would have to determine whether the post is indeed selling counterfeits or infringing others’ trademarks</w:t>
      </w:r>
      <w:r>
        <w:t xml:space="preserve">,156 and, if it is, the platform must delete the post and investigate the seller.157 Repeated infringers’ accounts should be suspended or deleted; however, the sellers should be allowed to challenge the platform’s decision by filing an appeal with the platform. Additionally, </w:t>
      </w:r>
      <w:r w:rsidRPr="00923382">
        <w:rPr>
          <w:rStyle w:val="StyleUnderline"/>
        </w:rPr>
        <w:t xml:space="preserve">the proposed statute should provide platforms with immunity if they conduct a bona fide determination accompanied by proper documentation. </w:t>
      </w:r>
      <w:r w:rsidRPr="00721061">
        <w:rPr>
          <w:rStyle w:val="StyleUnderline"/>
          <w:highlight w:val="cyan"/>
        </w:rPr>
        <w:t>Granting immunity would serve as an incentive for platforms to carry out their limited duty to police</w:t>
      </w:r>
      <w:r w:rsidRPr="00923382">
        <w:rPr>
          <w:rStyle w:val="StyleUnderline"/>
        </w:rPr>
        <w:t xml:space="preserve"> and establishes a clear limit on the platforms’ liability</w:t>
      </w:r>
      <w:r>
        <w:t>.</w:t>
      </w:r>
    </w:p>
    <w:p w14:paraId="33DAB27E" w14:textId="77777777" w:rsidR="00574268" w:rsidRDefault="00574268" w:rsidP="00574268">
      <w:r>
        <w:t>Finally</w:t>
      </w:r>
      <w:r w:rsidRPr="008E18C2">
        <w:rPr>
          <w:highlight w:val="cyan"/>
        </w:rPr>
        <w:t xml:space="preserve">, </w:t>
      </w:r>
      <w:r w:rsidRPr="008E18C2">
        <w:rPr>
          <w:rStyle w:val="StyleUnderline"/>
          <w:highlight w:val="cyan"/>
        </w:rPr>
        <w:t>the</w:t>
      </w:r>
      <w:r w:rsidRPr="00923382">
        <w:rPr>
          <w:rStyle w:val="StyleUnderline"/>
        </w:rPr>
        <w:t xml:space="preserve"> proposed </w:t>
      </w:r>
      <w:r w:rsidRPr="008E18C2">
        <w:rPr>
          <w:rStyle w:val="StyleUnderline"/>
          <w:highlight w:val="cyan"/>
        </w:rPr>
        <w:t>statute should require</w:t>
      </w:r>
      <w:r w:rsidRPr="00923382">
        <w:rPr>
          <w:rStyle w:val="StyleUnderline"/>
        </w:rPr>
        <w:t xml:space="preserve"> </w:t>
      </w:r>
      <w:r w:rsidRPr="008E18C2">
        <w:rPr>
          <w:rStyle w:val="StyleUnderline"/>
          <w:highlight w:val="cyan"/>
        </w:rPr>
        <w:t>the rigorousness</w:t>
      </w:r>
      <w:r w:rsidRPr="00923382">
        <w:rPr>
          <w:rStyle w:val="StyleUnderline"/>
        </w:rPr>
        <w:t xml:space="preserve"> and complexity </w:t>
      </w:r>
      <w:r w:rsidRPr="008E18C2">
        <w:rPr>
          <w:rStyle w:val="StyleUnderline"/>
          <w:highlight w:val="cyan"/>
        </w:rPr>
        <w:t>of the automated system to be proportionate to the size or revenue of each e-commerce platform</w:t>
      </w:r>
      <w:r>
        <w:t>. In other words, e-commerce platforms with more transactions or revenue should implement a more rigorous automated monitoring system. To determine whether the ecommerce platform complies with its limited duty to police potential listings that constitute trademark infringements, the proposed statute would instruct the courts to decide on a case-by-case basis. While the proposed statute could provide some factors for the courts to consider based on the technological details of automated monitoring systems, though these considerations are beyond the scope of this Comment.158</w:t>
      </w:r>
    </w:p>
    <w:p w14:paraId="67FE5CD8" w14:textId="77777777" w:rsidR="00574268" w:rsidRDefault="00574268" w:rsidP="00574268">
      <w:r>
        <w:t xml:space="preserve">As explained above, </w:t>
      </w:r>
      <w:r w:rsidRPr="00923382">
        <w:rPr>
          <w:rStyle w:val="StyleUnderline"/>
        </w:rPr>
        <w:t>the proposed statute would provide both preventative and reactive components in combating counterfeits sold through e-commerce platforms</w:t>
      </w:r>
      <w:r>
        <w:t xml:space="preserve">. Although no automated monitoring system could detect all infringing posts, together with the trademark version of the DMCA, </w:t>
      </w:r>
      <w:r w:rsidRPr="00986E20">
        <w:rPr>
          <w:rStyle w:val="StyleUnderline"/>
          <w:highlight w:val="cyan"/>
        </w:rPr>
        <w:t>the</w:t>
      </w:r>
      <w:r>
        <w:t xml:space="preserve"> proposed </w:t>
      </w:r>
      <w:r w:rsidRPr="00986E20">
        <w:rPr>
          <w:rStyle w:val="StyleUnderline"/>
          <w:highlight w:val="cyan"/>
        </w:rPr>
        <w:t>statute would provide an effective standard for e-commerce platforms to avoid contributory trademark infringement</w:t>
      </w:r>
      <w:r w:rsidRPr="00923382">
        <w:rPr>
          <w:rStyle w:val="StyleUnderline"/>
        </w:rPr>
        <w:t>.</w:t>
      </w:r>
      <w:r>
        <w:t xml:space="preserve"> Additionally</w:t>
      </w:r>
      <w:r w:rsidRPr="00986E20">
        <w:rPr>
          <w:highlight w:val="cyan"/>
        </w:rPr>
        <w:t xml:space="preserve">, </w:t>
      </w:r>
      <w:r w:rsidRPr="00986E20">
        <w:rPr>
          <w:rStyle w:val="StyleUnderline"/>
          <w:highlight w:val="cyan"/>
        </w:rPr>
        <w:t>the</w:t>
      </w:r>
      <w:r>
        <w:t xml:space="preserve"> proposed </w:t>
      </w:r>
      <w:r w:rsidRPr="00986E20">
        <w:rPr>
          <w:rStyle w:val="StyleUnderline"/>
          <w:highlight w:val="cyan"/>
        </w:rPr>
        <w:t>statute would</w:t>
      </w:r>
      <w:r>
        <w:t xml:space="preserve"> advance the development of trademarks during the internet age and </w:t>
      </w:r>
      <w:r w:rsidRPr="00986E20">
        <w:rPr>
          <w:rStyle w:val="Emphasis"/>
          <w:highlight w:val="cyan"/>
        </w:rPr>
        <w:t>promote cooperation</w:t>
      </w:r>
      <w:r w:rsidRPr="00923382">
        <w:rPr>
          <w:rStyle w:val="StyleUnderline"/>
        </w:rPr>
        <w:t xml:space="preserve"> </w:t>
      </w:r>
      <w:r w:rsidRPr="00986E20">
        <w:rPr>
          <w:rStyle w:val="StyleUnderline"/>
          <w:highlight w:val="cyan"/>
        </w:rPr>
        <w:t>between</w:t>
      </w:r>
      <w:r w:rsidRPr="00923382">
        <w:rPr>
          <w:rStyle w:val="StyleUnderline"/>
        </w:rPr>
        <w:t xml:space="preserve"> e-commerce </w:t>
      </w:r>
      <w:r w:rsidRPr="00986E20">
        <w:rPr>
          <w:rStyle w:val="StyleUnderline"/>
          <w:highlight w:val="cyan"/>
        </w:rPr>
        <w:t>platforms and trademark owners in detecting and dealing with online trademark infringements</w:t>
      </w:r>
      <w:r w:rsidRPr="00986E20">
        <w:rPr>
          <w:highlight w:val="cyan"/>
        </w:rPr>
        <w:t>.</w:t>
      </w:r>
    </w:p>
    <w:p w14:paraId="0006C7B5" w14:textId="77777777" w:rsidR="00CB5DA7" w:rsidRDefault="00CB5DA7" w:rsidP="00CB5DA7"/>
    <w:p w14:paraId="25391701" w14:textId="0FFB169B" w:rsidR="00574268" w:rsidRDefault="009F6DFD" w:rsidP="009F6DFD">
      <w:pPr>
        <w:pStyle w:val="Heading3"/>
      </w:pPr>
      <w:r>
        <w:t>DMCA safe harbor solves</w:t>
      </w:r>
    </w:p>
    <w:p w14:paraId="22F3423E" w14:textId="77777777" w:rsidR="009F6DFD" w:rsidRDefault="009F6DFD" w:rsidP="009F6DFD"/>
    <w:p w14:paraId="07E82B2D" w14:textId="77777777" w:rsidR="009F6DFD" w:rsidRDefault="009F6DFD" w:rsidP="009F6DFD">
      <w:pPr>
        <w:pStyle w:val="Heading4"/>
      </w:pPr>
      <w:r>
        <w:t>Creating a duty for platforms to police, with safe harbor provisions from liability if they comply incentivizes cooperation between trademark owners and platforms</w:t>
      </w:r>
    </w:p>
    <w:p w14:paraId="70CD085B" w14:textId="77777777" w:rsidR="009F6DFD" w:rsidRDefault="009F6DFD" w:rsidP="009F6DFD">
      <w:proofErr w:type="spellStart"/>
      <w:r>
        <w:t>Haodi</w:t>
      </w:r>
      <w:proofErr w:type="spellEnd"/>
      <w:r>
        <w:t xml:space="preserve"> </w:t>
      </w:r>
      <w:r w:rsidRPr="004C2951">
        <w:rPr>
          <w:rStyle w:val="Style13ptBold"/>
        </w:rPr>
        <w:t>Dong</w:t>
      </w:r>
      <w:r>
        <w:t>, 20</w:t>
      </w:r>
      <w:r w:rsidRPr="004C2951">
        <w:rPr>
          <w:rStyle w:val="Style13ptBold"/>
        </w:rPr>
        <w:t>22</w:t>
      </w:r>
      <w:r>
        <w:t xml:space="preserve"> - J.D., 2022, Wake Forest University School of Law. “BALANCING THE INTERESTS OF TRADEMARK OWNERS AND E-COMMERCE PLATFORMS DURING THE INTERNET AGE” Wake Forest Journal of Business &amp; Intellectual Property Law, Spring, </w:t>
      </w:r>
      <w:hyperlink r:id="rId104" w:history="1">
        <w:r w:rsidRPr="00311ECE">
          <w:rPr>
            <w:rStyle w:val="Hyperlink"/>
          </w:rPr>
          <w:t>https://assets.pubpub.org/fvbeyk0s/71661277775620.pdf</w:t>
        </w:r>
      </w:hyperlink>
      <w:r>
        <w:t xml:space="preserve"> //DH</w:t>
      </w:r>
    </w:p>
    <w:p w14:paraId="04C67A72" w14:textId="77777777" w:rsidR="009F6DFD" w:rsidRDefault="009F6DFD" w:rsidP="009F6DFD"/>
    <w:p w14:paraId="4D540828" w14:textId="77777777" w:rsidR="009F6DFD" w:rsidRPr="00632086" w:rsidRDefault="009F6DFD" w:rsidP="009F6DFD">
      <w:r>
        <w:t xml:space="preserve">The advent of the internet and proliferation of e-commerce platforms transformed how goods and services are exchanged. Unfortunately, this revolution allowed for counterfeits to “flood our borders and penetrate our communities.”184 Counterfeits, in addition to threatening public health and national security,185 also illegally infringe the rights of trademark owners. However, </w:t>
      </w:r>
      <w:r w:rsidRPr="00632086">
        <w:rPr>
          <w:rStyle w:val="StyleUnderline"/>
        </w:rPr>
        <w:t>the internet made online</w:t>
      </w:r>
      <w:r>
        <w:rPr>
          <w:rStyle w:val="StyleUnderline"/>
        </w:rPr>
        <w:t xml:space="preserve"> </w:t>
      </w:r>
      <w:r w:rsidRPr="00632086">
        <w:rPr>
          <w:rStyle w:val="StyleUnderline"/>
        </w:rPr>
        <w:t>counterfeiters who directly infringe trademark owners’ rights nearly</w:t>
      </w:r>
      <w:r>
        <w:rPr>
          <w:rStyle w:val="StyleUnderline"/>
        </w:rPr>
        <w:t xml:space="preserve"> </w:t>
      </w:r>
      <w:r w:rsidRPr="00632086">
        <w:rPr>
          <w:rStyle w:val="StyleUnderline"/>
        </w:rPr>
        <w:t>impossible to identify</w:t>
      </w:r>
      <w:r>
        <w:t xml:space="preserve">. Consequently, </w:t>
      </w:r>
      <w:r w:rsidRPr="00632086">
        <w:rPr>
          <w:rStyle w:val="StyleUnderline"/>
        </w:rPr>
        <w:t>trademark owners have been</w:t>
      </w:r>
      <w:r>
        <w:rPr>
          <w:rStyle w:val="StyleUnderline"/>
        </w:rPr>
        <w:t xml:space="preserve"> </w:t>
      </w:r>
      <w:r w:rsidRPr="00632086">
        <w:rPr>
          <w:rStyle w:val="StyleUnderline"/>
        </w:rPr>
        <w:t>unsuccessful in trying to hold e-commerce platforms liable under the</w:t>
      </w:r>
      <w:r>
        <w:rPr>
          <w:rStyle w:val="StyleUnderline"/>
        </w:rPr>
        <w:t xml:space="preserve"> </w:t>
      </w:r>
      <w:r w:rsidRPr="00632086">
        <w:rPr>
          <w:rStyle w:val="StyleUnderline"/>
        </w:rPr>
        <w:t>common law doctrine of secondary liability</w:t>
      </w:r>
      <w:r>
        <w:t xml:space="preserve">. </w:t>
      </w:r>
      <w:r w:rsidRPr="00632086">
        <w:rPr>
          <w:rStyle w:val="StyleUnderline"/>
        </w:rPr>
        <w:t>Although courts have</w:t>
      </w:r>
      <w:r>
        <w:rPr>
          <w:rStyle w:val="StyleUnderline"/>
        </w:rPr>
        <w:t xml:space="preserve"> </w:t>
      </w:r>
      <w:r w:rsidRPr="00632086">
        <w:rPr>
          <w:rStyle w:val="StyleUnderline"/>
        </w:rPr>
        <w:t xml:space="preserve">extended </w:t>
      </w:r>
      <w:r>
        <w:t xml:space="preserve">secondary liability—specifically, </w:t>
      </w:r>
      <w:r w:rsidRPr="00632086">
        <w:rPr>
          <w:rStyle w:val="StyleUnderline"/>
        </w:rPr>
        <w:t>contributory trademark</w:t>
      </w:r>
      <w:r>
        <w:rPr>
          <w:rStyle w:val="StyleUnderline"/>
        </w:rPr>
        <w:t xml:space="preserve"> </w:t>
      </w:r>
      <w:r w:rsidRPr="00632086">
        <w:rPr>
          <w:rStyle w:val="StyleUnderline"/>
        </w:rPr>
        <w:t>liability—to online service providers and marketing platforms, the</w:t>
      </w:r>
      <w:r>
        <w:rPr>
          <w:rStyle w:val="StyleUnderline"/>
        </w:rPr>
        <w:t xml:space="preserve"> </w:t>
      </w:r>
      <w:r w:rsidRPr="00632086">
        <w:rPr>
          <w:rStyle w:val="StyleUnderline"/>
        </w:rPr>
        <w:t>current legal standard serves neither party optimally</w:t>
      </w:r>
      <w:r>
        <w:t xml:space="preserve">. </w:t>
      </w:r>
      <w:r w:rsidRPr="00632086">
        <w:rPr>
          <w:rStyle w:val="StyleUnderline"/>
        </w:rPr>
        <w:t>A fundamental barrier in enacting</w:t>
      </w:r>
      <w:r>
        <w:t xml:space="preserve"> any </w:t>
      </w:r>
      <w:r w:rsidRPr="00632086">
        <w:rPr>
          <w:rStyle w:val="StyleUnderline"/>
        </w:rPr>
        <w:t>change</w:t>
      </w:r>
      <w:r>
        <w:t xml:space="preserve"> to this standard </w:t>
      </w:r>
      <w:r w:rsidRPr="00632086">
        <w:rPr>
          <w:rStyle w:val="StyleUnderline"/>
        </w:rPr>
        <w:t>lies in the balancing conundrum that contributory trademark liability rules must defend trademark owners’ interests</w:t>
      </w:r>
      <w:r>
        <w:t xml:space="preserve"> in better protecting their brands from online trademark infringements </w:t>
      </w:r>
      <w:r w:rsidRPr="00632086">
        <w:rPr>
          <w:rStyle w:val="StyleUnderline"/>
        </w:rPr>
        <w:t>while refraining from implementing restrict rules that deter legitimate and productive activities in the Internet marketplace</w:t>
      </w:r>
      <w:r>
        <w:t>.</w:t>
      </w:r>
    </w:p>
    <w:p w14:paraId="2BC9CED5" w14:textId="77777777" w:rsidR="009F6DFD" w:rsidRDefault="009F6DFD" w:rsidP="009F6DFD">
      <w:r>
        <w:t xml:space="preserve">While both legislative and judicial actions could remedy this problem, </w:t>
      </w:r>
      <w:r w:rsidRPr="0024292B">
        <w:rPr>
          <w:rStyle w:val="StyleUnderline"/>
          <w:highlight w:val="cyan"/>
        </w:rPr>
        <w:t>an</w:t>
      </w:r>
      <w:r>
        <w:t xml:space="preserve"> especially </w:t>
      </w:r>
      <w:r w:rsidRPr="0024292B">
        <w:rPr>
          <w:rStyle w:val="StyleUnderline"/>
          <w:highlight w:val="cyan"/>
        </w:rPr>
        <w:t>effective solution would be for Congress to amend the Lanham Act to emulate the DMCA and create a similar safe harbor provision that clearly delineates the duties of e-commerce platforms and trademark owners</w:t>
      </w:r>
      <w:r>
        <w:t xml:space="preserve">. </w:t>
      </w:r>
      <w:r w:rsidRPr="006536DA">
        <w:rPr>
          <w:rStyle w:val="StyleUnderline"/>
        </w:rPr>
        <w:t>To better serve</w:t>
      </w:r>
      <w:r>
        <w:t xml:space="preserve"> the purposes of </w:t>
      </w:r>
      <w:r w:rsidRPr="006536DA">
        <w:rPr>
          <w:rStyle w:val="StyleUnderline"/>
        </w:rPr>
        <w:t>trademark law</w:t>
      </w:r>
      <w:r>
        <w:t xml:space="preserve">, however, </w:t>
      </w:r>
      <w:r w:rsidRPr="0024292B">
        <w:rPr>
          <w:rStyle w:val="StyleUnderline"/>
          <w:highlight w:val="cyan"/>
        </w:rPr>
        <w:t>any amendment should</w:t>
      </w:r>
      <w:r w:rsidRPr="006536DA">
        <w:rPr>
          <w:rStyle w:val="StyleUnderline"/>
        </w:rPr>
        <w:t xml:space="preserve"> also </w:t>
      </w:r>
      <w:r w:rsidRPr="0024292B">
        <w:rPr>
          <w:rStyle w:val="StyleUnderline"/>
          <w:highlight w:val="cyan"/>
        </w:rPr>
        <w:t>include a limited duty to police—something that is absent from the DMCA provisions for e-commerce platforms</w:t>
      </w:r>
      <w:r>
        <w:t xml:space="preserve">. In the absence of Congressional action, the Supreme Court could also solve the problem by clarifying the Inwood test’s knowledge standard. Although this Comment proposes two separate solutions that the Supreme Court could adopt, </w:t>
      </w:r>
      <w:r w:rsidRPr="00EF7EDC">
        <w:rPr>
          <w:rStyle w:val="StyleUnderline"/>
        </w:rPr>
        <w:t>the Luxottica approach would likely be most effective</w:t>
      </w:r>
      <w:r>
        <w:t xml:space="preserve">. Under that approach, the Court would clarify that actual or constructive knowledge of direct infringements could arise from various sources. Additionally, the Court could impose a reasonable duty to perform at least a cursory investigation of their platforms after receiving valid allegations of direct infringements from trademark owners. Despite having both legislative and judicial options for solving the contributory trademark infringement problem as it relates to e-commerce, </w:t>
      </w:r>
      <w:r w:rsidRPr="0024292B">
        <w:rPr>
          <w:rStyle w:val="StyleUnderline"/>
          <w:highlight w:val="cyan"/>
        </w:rPr>
        <w:t>Congress is best equipped to formalize a uniform standard efficiently and expeditiously</w:t>
      </w:r>
      <w:r w:rsidRPr="006536DA">
        <w:rPr>
          <w:rStyle w:val="StyleUnderline"/>
        </w:rPr>
        <w:t xml:space="preserve"> by amending the Lanham Act</w:t>
      </w:r>
      <w:r>
        <w:t xml:space="preserve">. </w:t>
      </w:r>
      <w:r w:rsidRPr="0024292B">
        <w:rPr>
          <w:rStyle w:val="StyleUnderline"/>
          <w:highlight w:val="cyan"/>
        </w:rPr>
        <w:t>The sooner Congress acts, the sooner</w:t>
      </w:r>
      <w:r w:rsidRPr="006536DA">
        <w:rPr>
          <w:rStyle w:val="StyleUnderline"/>
        </w:rPr>
        <w:t xml:space="preserve"> that tens of millions of </w:t>
      </w:r>
      <w:r w:rsidRPr="0024292B">
        <w:rPr>
          <w:rStyle w:val="StyleUnderline"/>
          <w:highlight w:val="cyan"/>
        </w:rPr>
        <w:t>brand owners and e-commerce platforms could cooperate more effectively</w:t>
      </w:r>
      <w:r w:rsidRPr="006536DA">
        <w:rPr>
          <w:rStyle w:val="StyleUnderline"/>
        </w:rPr>
        <w:t xml:space="preserve"> </w:t>
      </w:r>
      <w:r w:rsidRPr="0024292B">
        <w:rPr>
          <w:rStyle w:val="StyleUnderline"/>
          <w:highlight w:val="cyan"/>
        </w:rPr>
        <w:t>to curb online trademark infringements</w:t>
      </w:r>
      <w:r w:rsidRPr="006536DA">
        <w:rPr>
          <w:rStyle w:val="StyleUnderline"/>
        </w:rPr>
        <w:t xml:space="preserve"> and stimulate healthy economic growth</w:t>
      </w:r>
      <w:r>
        <w:t xml:space="preserve"> during the internet age.</w:t>
      </w:r>
    </w:p>
    <w:p w14:paraId="0128739E" w14:textId="77777777" w:rsidR="009F6DFD" w:rsidRDefault="009F6DFD" w:rsidP="009F6DFD"/>
    <w:p w14:paraId="4ECA2673" w14:textId="77777777" w:rsidR="00383AE3" w:rsidRDefault="00383AE3" w:rsidP="00383AE3">
      <w:pPr>
        <w:pStyle w:val="Heading4"/>
      </w:pPr>
      <w:r>
        <w:t>Safe harbor provisions modeled on the DMCA solve – requires Notice and Takedown, and brand registration</w:t>
      </w:r>
    </w:p>
    <w:p w14:paraId="3C31DC93" w14:textId="77777777" w:rsidR="00383AE3" w:rsidRDefault="00383AE3" w:rsidP="00383AE3">
      <w:r>
        <w:t xml:space="preserve">Arielle </w:t>
      </w:r>
      <w:r w:rsidRPr="00FA516B">
        <w:rPr>
          <w:rStyle w:val="Style13ptBold"/>
        </w:rPr>
        <w:t>Percival,</w:t>
      </w:r>
      <w:r>
        <w:t xml:space="preserve"> 20</w:t>
      </w:r>
      <w:r w:rsidRPr="00FA516B">
        <w:rPr>
          <w:rStyle w:val="Style13ptBold"/>
        </w:rPr>
        <w:t>21</w:t>
      </w:r>
      <w:r>
        <w:t xml:space="preserve"> - J.D., University of the Pacific, McGeorge School of Law, “Social Networks, Counterfeit, and Contributory Trademark Infringement: Are Social Media Giants Still Protected Ten Years after Tiffany?”, 52 U. PAC. L. REV. 877 (2021). Hein Online, accessed via University of Michigan //DH</w:t>
      </w:r>
    </w:p>
    <w:p w14:paraId="5FE7C23A" w14:textId="77777777" w:rsidR="00383AE3" w:rsidRDefault="00383AE3" w:rsidP="00383AE3">
      <w:pPr>
        <w:rPr>
          <w:b/>
          <w:bCs/>
        </w:rPr>
      </w:pPr>
      <w:r>
        <w:rPr>
          <w:b/>
          <w:bCs/>
        </w:rPr>
        <w:t>NTD = Notice and Takedown</w:t>
      </w:r>
    </w:p>
    <w:p w14:paraId="59130834" w14:textId="77777777" w:rsidR="00383AE3" w:rsidRPr="001341B4" w:rsidRDefault="00383AE3" w:rsidP="00383AE3">
      <w:pPr>
        <w:rPr>
          <w:b/>
          <w:bCs/>
        </w:rPr>
      </w:pPr>
      <w:r>
        <w:rPr>
          <w:b/>
          <w:bCs/>
        </w:rPr>
        <w:t>OSP = Online Service Provider</w:t>
      </w:r>
    </w:p>
    <w:p w14:paraId="4A2EAAA0" w14:textId="77777777" w:rsidR="00383AE3" w:rsidRPr="0086171D" w:rsidRDefault="00383AE3" w:rsidP="00383AE3"/>
    <w:p w14:paraId="7B54A000" w14:textId="77777777" w:rsidR="00383AE3" w:rsidRDefault="00383AE3" w:rsidP="00383AE3">
      <w:r w:rsidRPr="0086171D">
        <w:rPr>
          <w:rStyle w:val="StyleUnderline"/>
        </w:rPr>
        <w:t xml:space="preserve">Congress should enact a trademark infringement safe harbor for OSPs </w:t>
      </w:r>
      <w:proofErr w:type="gramStart"/>
      <w:r w:rsidRPr="0086171D">
        <w:rPr>
          <w:rStyle w:val="StyleUnderline"/>
        </w:rPr>
        <w:t>similar to</w:t>
      </w:r>
      <w:proofErr w:type="gramEnd"/>
      <w:r w:rsidRPr="0086171D">
        <w:rPr>
          <w:rStyle w:val="StyleUnderline"/>
        </w:rPr>
        <w:t xml:space="preserve"> the DMCA</w:t>
      </w:r>
      <w:r>
        <w:t xml:space="preserve">.270 </w:t>
      </w:r>
      <w:r w:rsidRPr="001341B4">
        <w:rPr>
          <w:rStyle w:val="StyleUnderline"/>
        </w:rPr>
        <w:t>The DMCA provides a safe harbor from secondary liability for copyright infringement if an OSP meets specific requirements.</w:t>
      </w:r>
      <w:r>
        <w:t xml:space="preserve"> 271 Primarily, </w:t>
      </w:r>
      <w:r w:rsidRPr="001341B4">
        <w:rPr>
          <w:rStyle w:val="StyleUnderline"/>
        </w:rPr>
        <w:t>an OSP is immune from secondary liability for copyright infringement if it does not have constructive knowledge or actual knowledge of the infringing material</w:t>
      </w:r>
      <w:r>
        <w:t xml:space="preserve">. 27 2 Even </w:t>
      </w:r>
      <w:r w:rsidRPr="001341B4">
        <w:rPr>
          <w:rStyle w:val="StyleUnderline"/>
        </w:rPr>
        <w:t>if the OSP obtains</w:t>
      </w:r>
      <w:r>
        <w:t xml:space="preserve"> t</w:t>
      </w:r>
      <w:r w:rsidRPr="001341B4">
        <w:rPr>
          <w:rStyle w:val="StyleUnderline"/>
        </w:rPr>
        <w:t>he required knowledge, an OSP is still immune from liability if it acts quickly to remove or prevent access to the content.</w:t>
      </w:r>
      <w:r>
        <w:t xml:space="preserve"> 273 However, </w:t>
      </w:r>
      <w:r w:rsidRPr="001341B4">
        <w:rPr>
          <w:rStyle w:val="StyleUnderline"/>
        </w:rPr>
        <w:t>the DMCA only shields an OSP from liability if the OSP complies with the NTD procedures stated in the DMCA</w:t>
      </w:r>
      <w:r>
        <w:t>.274</w:t>
      </w:r>
    </w:p>
    <w:p w14:paraId="788B2512" w14:textId="77777777" w:rsidR="00383AE3" w:rsidRDefault="00383AE3" w:rsidP="00383AE3">
      <w:r>
        <w:t xml:space="preserve">The DMCA sets the standard for how OSPs address copyrighted material on their websites, but the statute is not applicable to trademark infringement; it applies only to copyright infringement. 27 Even so, </w:t>
      </w:r>
      <w:r w:rsidRPr="007F5936">
        <w:rPr>
          <w:rStyle w:val="StyleUnderline"/>
        </w:rPr>
        <w:t>in the case of trademark infringement, the DMCA has "set a de facto standard in regard to notice and takedown procedures</w:t>
      </w:r>
      <w:r>
        <w:t xml:space="preserve">." 276 As such, </w:t>
      </w:r>
      <w:r w:rsidRPr="007F5936">
        <w:rPr>
          <w:rStyle w:val="StyleUnderline"/>
        </w:rPr>
        <w:t>most large OSPs utilize the same procedure for removing or disabling access to trademark infringing content</w:t>
      </w:r>
      <w:r>
        <w:t xml:space="preserve"> or goods. 277 </w:t>
      </w:r>
      <w:r w:rsidRPr="007F5936">
        <w:rPr>
          <w:rStyle w:val="StyleUnderline"/>
        </w:rPr>
        <w:t xml:space="preserve">Since OSPs are familiar with the DMCA's NTD requirements, it would be efficient to implement a system for trademark infringement removal requests that the OSPs are comfortable with and </w:t>
      </w:r>
      <w:r w:rsidRPr="007F5936">
        <w:rPr>
          <w:rStyle w:val="Emphasis"/>
        </w:rPr>
        <w:t>currently use</w:t>
      </w:r>
      <w:r>
        <w:t>. 278</w:t>
      </w:r>
    </w:p>
    <w:p w14:paraId="0D1A1429" w14:textId="77777777" w:rsidR="00383AE3" w:rsidRDefault="00383AE3" w:rsidP="00383AE3">
      <w:r>
        <w:t xml:space="preserve">Like the DMCA, </w:t>
      </w:r>
      <w:r w:rsidRPr="001C2395">
        <w:rPr>
          <w:rStyle w:val="StyleUnderline"/>
        </w:rPr>
        <w:t>the trademark infringement safe harbor should require an</w:t>
      </w:r>
      <w:r>
        <w:rPr>
          <w:rStyle w:val="StyleUnderline"/>
        </w:rPr>
        <w:t xml:space="preserve"> </w:t>
      </w:r>
      <w:r w:rsidRPr="001C2395">
        <w:rPr>
          <w:rStyle w:val="StyleUnderline"/>
        </w:rPr>
        <w:t>OSP to implement NTD procedures to be free from liability</w:t>
      </w:r>
      <w:r>
        <w:t xml:space="preserve">. 279 </w:t>
      </w:r>
      <w:r w:rsidRPr="00B55F11">
        <w:rPr>
          <w:rStyle w:val="StyleUnderline"/>
        </w:rPr>
        <w:t>Responses to NTD</w:t>
      </w:r>
      <w:r>
        <w:rPr>
          <w:rStyle w:val="StyleUnderline"/>
        </w:rPr>
        <w:t xml:space="preserve"> </w:t>
      </w:r>
      <w:r w:rsidRPr="00B55F11">
        <w:rPr>
          <w:rStyle w:val="StyleUnderline"/>
        </w:rPr>
        <w:t>requests should be within a reasonable time, taking into consideration the size and</w:t>
      </w:r>
      <w:r>
        <w:rPr>
          <w:rStyle w:val="StyleUnderline"/>
        </w:rPr>
        <w:t xml:space="preserve"> </w:t>
      </w:r>
      <w:r w:rsidRPr="00B55F11">
        <w:rPr>
          <w:rStyle w:val="StyleUnderline"/>
        </w:rPr>
        <w:t>business model of the OSP</w:t>
      </w:r>
      <w:r>
        <w:t xml:space="preserve">.280 For example, </w:t>
      </w:r>
      <w:r w:rsidRPr="00B55F11">
        <w:rPr>
          <w:rStyle w:val="StyleUnderline"/>
        </w:rPr>
        <w:t>a larger OSP like Instagram could</w:t>
      </w:r>
      <w:r>
        <w:rPr>
          <w:rStyle w:val="StyleUnderline"/>
        </w:rPr>
        <w:t xml:space="preserve"> </w:t>
      </w:r>
      <w:r w:rsidRPr="00B55F11">
        <w:rPr>
          <w:rStyle w:val="StyleUnderline"/>
        </w:rPr>
        <w:t>reasonably respond to a request within twenty-four hours</w:t>
      </w:r>
      <w:r>
        <w:t xml:space="preserve">, </w:t>
      </w:r>
      <w:r w:rsidRPr="00B55F11">
        <w:rPr>
          <w:rStyle w:val="StyleUnderline"/>
        </w:rPr>
        <w:t>while a small company</w:t>
      </w:r>
      <w:r>
        <w:rPr>
          <w:rStyle w:val="StyleUnderline"/>
        </w:rPr>
        <w:t xml:space="preserve"> </w:t>
      </w:r>
      <w:r>
        <w:t xml:space="preserve">with three employees </w:t>
      </w:r>
      <w:r w:rsidRPr="00B55F11">
        <w:rPr>
          <w:rStyle w:val="StyleUnderline"/>
        </w:rPr>
        <w:t>may deserve more leeway</w:t>
      </w:r>
      <w:r>
        <w:t xml:space="preserve">. 281 Additionally, </w:t>
      </w:r>
      <w:r w:rsidRPr="00B55F11">
        <w:rPr>
          <w:rStyle w:val="StyleUnderline"/>
        </w:rPr>
        <w:t>to assist IP</w:t>
      </w:r>
      <w:r>
        <w:rPr>
          <w:rStyle w:val="StyleUnderline"/>
        </w:rPr>
        <w:t xml:space="preserve"> </w:t>
      </w:r>
      <w:r w:rsidRPr="00B55F11">
        <w:rPr>
          <w:rStyle w:val="StyleUnderline"/>
        </w:rPr>
        <w:t>owners in enforcing their rights on the sites, the law should require OSPs to provide</w:t>
      </w:r>
      <w:r>
        <w:rPr>
          <w:rStyle w:val="StyleUnderline"/>
        </w:rPr>
        <w:t xml:space="preserve"> </w:t>
      </w:r>
      <w:r w:rsidRPr="00B55F11">
        <w:rPr>
          <w:rStyle w:val="StyleUnderline"/>
        </w:rPr>
        <w:t>appropriate reporting to IP owners who register with the OSP and who provide the</w:t>
      </w:r>
      <w:r>
        <w:rPr>
          <w:rStyle w:val="StyleUnderline"/>
        </w:rPr>
        <w:t xml:space="preserve"> </w:t>
      </w:r>
      <w:r w:rsidRPr="00B55F11">
        <w:rPr>
          <w:rStyle w:val="StyleUnderline"/>
        </w:rPr>
        <w:t>OSP with a list of keywords and search terms that the OSPs can use to easily run</w:t>
      </w:r>
      <w:r>
        <w:rPr>
          <w:rStyle w:val="StyleUnderline"/>
        </w:rPr>
        <w:t xml:space="preserve"> </w:t>
      </w:r>
      <w:r w:rsidRPr="00B55F11">
        <w:rPr>
          <w:rStyle w:val="StyleUnderline"/>
        </w:rPr>
        <w:t>a report</w:t>
      </w:r>
      <w:r>
        <w:t xml:space="preserve">. 282 </w:t>
      </w:r>
      <w:r w:rsidRPr="00B55F11">
        <w:rPr>
          <w:rStyle w:val="StyleUnderline"/>
        </w:rPr>
        <w:t>An example of a compliant program is Amazon Brand Registry, which</w:t>
      </w:r>
      <w:r>
        <w:rPr>
          <w:rStyle w:val="StyleUnderline"/>
        </w:rPr>
        <w:t xml:space="preserve"> </w:t>
      </w:r>
      <w:r w:rsidRPr="00B55F11">
        <w:rPr>
          <w:rStyle w:val="StyleUnderline"/>
        </w:rPr>
        <w:t>provides IP owners additional protective measures to enforce their marks on</w:t>
      </w:r>
      <w:r>
        <w:rPr>
          <w:rStyle w:val="StyleUnderline"/>
        </w:rPr>
        <w:t xml:space="preserve"> </w:t>
      </w:r>
      <w:r w:rsidRPr="00B55F11">
        <w:rPr>
          <w:rStyle w:val="StyleUnderline"/>
        </w:rPr>
        <w:t>Amazon</w:t>
      </w:r>
      <w:r>
        <w:t>.283</w:t>
      </w:r>
    </w:p>
    <w:p w14:paraId="3C841CAC" w14:textId="77777777" w:rsidR="00383AE3" w:rsidRDefault="00383AE3" w:rsidP="00383AE3">
      <w:r>
        <w:t xml:space="preserve">In proposing that each company implement a program </w:t>
      </w:r>
      <w:proofErr w:type="gramStart"/>
      <w:r>
        <w:t>similar to</w:t>
      </w:r>
      <w:proofErr w:type="gramEnd"/>
      <w:r>
        <w:t xml:space="preserve"> Amazon Brand Registry, the trademark infringement safe harbor contradicts the DMCA.284 Section 512 of the DMCA prescribes that no substantial burden or cost should be placed on OSPs that would hinder the administration of their network and systems. 285 Within the realm of copyright, where infringing material does not pose potential health and safety risk to consumers, prescribing that the NTD requirements should not significantly burden the OSPs is justified. 286 Yet </w:t>
      </w:r>
      <w:proofErr w:type="gramStart"/>
      <w:r>
        <w:t>in light of</w:t>
      </w:r>
      <w:proofErr w:type="gramEnd"/>
      <w:r>
        <w:t xml:space="preserve"> the risks posed to consumers especially in relation to counterfeit goods, imposing more burden on OSPs for trademark infringement NTDs is also justified. 287 Furthermore, </w:t>
      </w:r>
      <w:r w:rsidRPr="008A70CD">
        <w:rPr>
          <w:rStyle w:val="StyleUnderline"/>
        </w:rPr>
        <w:t xml:space="preserve">even if requiring all OSPs to develop or implement a program </w:t>
      </w:r>
      <w:proofErr w:type="gramStart"/>
      <w:r w:rsidRPr="008A70CD">
        <w:rPr>
          <w:rStyle w:val="StyleUnderline"/>
        </w:rPr>
        <w:t>similar to</w:t>
      </w:r>
      <w:proofErr w:type="gramEnd"/>
      <w:r w:rsidRPr="008A70CD">
        <w:rPr>
          <w:rStyle w:val="StyleUnderline"/>
        </w:rPr>
        <w:t xml:space="preserve"> Amazon Brand Registry involves technical costs for the OSPs, the cost is likely far less than an alternative solution requiring complete proactive filtering on the part of the OSP</w:t>
      </w:r>
      <w:r>
        <w:t>.288</w:t>
      </w:r>
    </w:p>
    <w:p w14:paraId="334CB9AB" w14:textId="77777777" w:rsidR="00383AE3" w:rsidRDefault="00383AE3" w:rsidP="00383AE3">
      <w:r w:rsidRPr="007073B1">
        <w:rPr>
          <w:rStyle w:val="StyleUnderline"/>
        </w:rPr>
        <w:t>With this solution, the OSP is presenting the information to the IP owners</w:t>
      </w:r>
      <w:r>
        <w:t xml:space="preserve">. 289 </w:t>
      </w:r>
      <w:r w:rsidRPr="007073B1">
        <w:rPr>
          <w:rStyle w:val="StyleUnderline"/>
        </w:rPr>
        <w:t>However, the responsibility remains with the IP owner to police its mark because the owner still must flag the material</w:t>
      </w:r>
      <w:r>
        <w:t xml:space="preserve"> (i</w:t>
      </w:r>
      <w:r w:rsidRPr="007073B1">
        <w:rPr>
          <w:rStyle w:val="StyleUnderline"/>
        </w:rPr>
        <w:t>.e., provide notice to the OSP) for removal</w:t>
      </w:r>
      <w:r>
        <w:t>. 290 Additionally, if OSPs only must analyze a data set limited to the keywords and images provided by the IP owners, then the query is less demanding on the OSPs' networks than a complete search of all their data. 291 In conclusion, the trademark infringement safe harbor borrows the NTD procedures from the DMCA but implements an additional proactive requirement where OSPs better assist IP owners in monitoring their mark.292</w:t>
      </w:r>
    </w:p>
    <w:p w14:paraId="67DE1B4C" w14:textId="77777777" w:rsidR="00383AE3" w:rsidRDefault="00383AE3" w:rsidP="009F6DFD"/>
    <w:p w14:paraId="3FB436EE" w14:textId="0282E622" w:rsidR="00285ADE" w:rsidRDefault="00285ADE" w:rsidP="00285ADE">
      <w:pPr>
        <w:pStyle w:val="Heading4"/>
      </w:pPr>
      <w:r>
        <w:t>DMCA safe harbor solves the problems of SHOP SAFE</w:t>
      </w:r>
    </w:p>
    <w:p w14:paraId="7FAC1675" w14:textId="77777777" w:rsidR="00285ADE" w:rsidRPr="00EB14AE" w:rsidRDefault="00285ADE" w:rsidP="00285ADE">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Responses to questions from Senator Tillis. “Back to School with the SHOP SAFE Act: Protecting Our Families from Unsafe Online Counterfeits” Senate Hearing, 10/3, </w:t>
      </w:r>
      <w:hyperlink r:id="rId105" w:history="1">
        <w:r w:rsidRPr="00311ECE">
          <w:rPr>
            <w:rStyle w:val="Hyperlink"/>
          </w:rPr>
          <w:t>https://www.judiciary.senate.gov/imo/media/doc/2023-10-03_-_qfr_responses_-_schruers.pdf</w:t>
        </w:r>
      </w:hyperlink>
      <w:r>
        <w:t xml:space="preserve"> //DH</w:t>
      </w:r>
    </w:p>
    <w:p w14:paraId="07E68A15" w14:textId="77777777" w:rsidR="00285ADE" w:rsidRDefault="00285ADE" w:rsidP="00285ADE"/>
    <w:p w14:paraId="324BF99B" w14:textId="77777777" w:rsidR="00285ADE" w:rsidRDefault="00285ADE" w:rsidP="00285ADE">
      <w:r w:rsidRPr="00285ADE">
        <w:rPr>
          <w:rStyle w:val="StyleUnderline"/>
          <w:highlight w:val="cyan"/>
        </w:rPr>
        <w:t>The legislation places prescriptive and inflexible requirements on sellers and lacks a true safe harbor</w:t>
      </w:r>
      <w:r w:rsidRPr="00DD5CBE">
        <w:rPr>
          <w:rStyle w:val="StyleUnderline"/>
        </w:rPr>
        <w:t>, instead requiring sellers to meet specified conditions or they are held liable</w:t>
      </w:r>
      <w:r>
        <w:t>. These conditions are not based on an investigation or understanding of current anticounterfeiting industry practices by sellers.</w:t>
      </w:r>
    </w:p>
    <w:p w14:paraId="27B38F12" w14:textId="77777777" w:rsidR="00285ADE" w:rsidRDefault="00285ADE" w:rsidP="00285ADE">
      <w:r w:rsidRPr="00285ADE">
        <w:rPr>
          <w:rStyle w:val="StyleUnderline"/>
          <w:highlight w:val="cyan"/>
        </w:rPr>
        <w:t>The lack of a true safe harbor will incentivize endless litigation</w:t>
      </w:r>
      <w:r w:rsidRPr="00CF35AD">
        <w:rPr>
          <w:rStyle w:val="StyleUnderline"/>
        </w:rPr>
        <w:t xml:space="preserve"> and would lead large brands to sue both online services and</w:t>
      </w:r>
      <w:r>
        <w:t xml:space="preserve"> </w:t>
      </w:r>
      <w:r w:rsidRPr="00CF35AD">
        <w:rPr>
          <w:rStyle w:val="StyleUnderline"/>
        </w:rPr>
        <w:t>sellers of all sizes</w:t>
      </w:r>
      <w:r>
        <w:t xml:space="preserve"> including small businesses with only a few employees. </w:t>
      </w:r>
      <w:r w:rsidRPr="00285ADE">
        <w:rPr>
          <w:rStyle w:val="StyleUnderline"/>
          <w:highlight w:val="cyan"/>
        </w:rPr>
        <w:t>The</w:t>
      </w:r>
      <w:r w:rsidRPr="00CF35AD">
        <w:rPr>
          <w:rStyle w:val="StyleUnderline"/>
        </w:rPr>
        <w:t xml:space="preserve"> Digital Millennium Copyright Act</w:t>
      </w:r>
      <w:r>
        <w:t xml:space="preserve"> (</w:t>
      </w:r>
      <w:r w:rsidRPr="00285ADE">
        <w:rPr>
          <w:highlight w:val="cyan"/>
        </w:rPr>
        <w:t xml:space="preserve">DMCA) </w:t>
      </w:r>
      <w:r w:rsidRPr="00285ADE">
        <w:rPr>
          <w:rStyle w:val="StyleUnderline"/>
          <w:highlight w:val="cyan"/>
        </w:rPr>
        <w:t>provides clear steps in the event of a copyright takedown notice and if the online service provider complies, there is little threat of litigation</w:t>
      </w:r>
      <w:r>
        <w:t xml:space="preserve">. Conversely, </w:t>
      </w:r>
      <w:r w:rsidRPr="00CF35AD">
        <w:rPr>
          <w:rStyle w:val="StyleUnderline"/>
        </w:rPr>
        <w:t>under SHOP SAFE sites would have to affirmatively prove they reasonably implemented the requirements</w:t>
      </w:r>
      <w:r>
        <w:t xml:space="preserve">. </w:t>
      </w:r>
      <w:r w:rsidRPr="00CF35AD">
        <w:rPr>
          <w:rStyle w:val="StyleUnderline"/>
        </w:rPr>
        <w:t>While SHOP SAFE allows a reasonableness defense, such an expensive defense would require in each case full discovery and fact finding by a jury</w:t>
      </w:r>
      <w:r>
        <w:t>.</w:t>
      </w:r>
    </w:p>
    <w:p w14:paraId="37211DB2" w14:textId="77777777" w:rsidR="003A04EC" w:rsidRDefault="003A04EC" w:rsidP="009F6DFD"/>
    <w:p w14:paraId="359D4FF7" w14:textId="29BFA75B" w:rsidR="003A04EC" w:rsidRDefault="003A04EC" w:rsidP="003A04EC">
      <w:pPr>
        <w:pStyle w:val="Heading2"/>
      </w:pPr>
      <w:r>
        <w:t>Notice and Notice Mechanism</w:t>
      </w:r>
    </w:p>
    <w:p w14:paraId="3F5D86DA" w14:textId="77777777" w:rsidR="003A04EC" w:rsidRDefault="003A04EC" w:rsidP="003A04EC"/>
    <w:p w14:paraId="207E7ADB" w14:textId="2073AB35" w:rsidR="003A04EC" w:rsidRDefault="003A04EC" w:rsidP="003A04EC">
      <w:pPr>
        <w:pStyle w:val="Heading3"/>
      </w:pPr>
      <w:r>
        <w:t>1ac – notice and notice</w:t>
      </w:r>
    </w:p>
    <w:p w14:paraId="358D4657" w14:textId="096B3770" w:rsidR="003A04EC" w:rsidRDefault="003A04EC" w:rsidP="003A04EC">
      <w:pPr>
        <w:pStyle w:val="Heading4"/>
      </w:pPr>
      <w:r>
        <w:t>Mandating a notice and notice provision immunizes platforms from liability if they pass notice of infringement onto brands – that prevents overenforcement</w:t>
      </w:r>
    </w:p>
    <w:p w14:paraId="07D0416A" w14:textId="77777777" w:rsidR="003A04EC" w:rsidRDefault="003A04EC" w:rsidP="003A04EC">
      <w:r>
        <w:t xml:space="preserve">Sonia K </w:t>
      </w:r>
      <w:r w:rsidRPr="006072EC">
        <w:rPr>
          <w:rStyle w:val="Style13ptBold"/>
        </w:rPr>
        <w:t>Katyal &amp;</w:t>
      </w:r>
      <w:r>
        <w:t xml:space="preserve"> Leah Chan </w:t>
      </w:r>
      <w:proofErr w:type="spellStart"/>
      <w:r w:rsidRPr="006072EC">
        <w:rPr>
          <w:rStyle w:val="Style13ptBold"/>
        </w:rPr>
        <w:t>Grinvald</w:t>
      </w:r>
      <w:proofErr w:type="spellEnd"/>
      <w:r w:rsidRPr="006072EC">
        <w:rPr>
          <w:rStyle w:val="Style13ptBold"/>
        </w:rPr>
        <w:t>,</w:t>
      </w:r>
      <w:r>
        <w:t xml:space="preserve"> 20</w:t>
      </w:r>
      <w:r w:rsidRPr="006072EC">
        <w:rPr>
          <w:rStyle w:val="Style13ptBold"/>
        </w:rPr>
        <w:t>18</w:t>
      </w:r>
      <w:r>
        <w:t xml:space="preserve"> - *Chancellor's Professor of Law; Co-Director, Berkeley Center for Law and Technology, University of California, Berkeley AND **Associate Dean for Academic Affairs and Professor of Law, Suffolk University Law School. “PLATFORM LAW AND THE BRAND ENTERPRISE” BERKELEY TECHNOLOGY LAW JOURNAL [Vol. 32:1135, </w:t>
      </w:r>
      <w:hyperlink r:id="rId106" w:history="1">
        <w:r w:rsidRPr="00311ECE">
          <w:rPr>
            <w:rStyle w:val="Hyperlink"/>
          </w:rPr>
          <w:t>https://scholars.law.unlv.edu/cgi/viewcontent.cgi?params=/context/facpub/article/2394/&amp;path_info=Platform_Law_and_the_Brand_Enterprise.pdf</w:t>
        </w:r>
      </w:hyperlink>
      <w:r>
        <w:t xml:space="preserve"> //DH</w:t>
      </w:r>
    </w:p>
    <w:p w14:paraId="5B6A2FC3" w14:textId="77777777" w:rsidR="003A04EC" w:rsidRDefault="003A04EC" w:rsidP="003A04EC"/>
    <w:p w14:paraId="13B724C8" w14:textId="77777777" w:rsidR="003A04EC" w:rsidRDefault="003A04EC" w:rsidP="003A04EC">
      <w:r>
        <w:t xml:space="preserve">The </w:t>
      </w:r>
      <w:r w:rsidRPr="008C211D">
        <w:rPr>
          <w:rStyle w:val="StyleUnderline"/>
        </w:rPr>
        <w:t>secondary liability</w:t>
      </w:r>
      <w:r>
        <w:t xml:space="preserve"> standard </w:t>
      </w:r>
      <w:r w:rsidRPr="008C211D">
        <w:rPr>
          <w:rStyle w:val="StyleUnderline"/>
        </w:rPr>
        <w:t>is</w:t>
      </w:r>
      <w:r>
        <w:t xml:space="preserve"> one of </w:t>
      </w:r>
      <w:r w:rsidRPr="008C211D">
        <w:rPr>
          <w:rStyle w:val="StyleUnderline"/>
        </w:rPr>
        <w:t xml:space="preserve">the </w:t>
      </w:r>
      <w:r w:rsidRPr="008C211D">
        <w:rPr>
          <w:rStyle w:val="Emphasis"/>
        </w:rPr>
        <w:t>leading cause</w:t>
      </w:r>
      <w:r>
        <w:t xml:space="preserve">s </w:t>
      </w:r>
      <w:r w:rsidRPr="008C211D">
        <w:rPr>
          <w:rStyle w:val="StyleUnderline"/>
        </w:rPr>
        <w:t xml:space="preserve">for </w:t>
      </w:r>
      <w:r w:rsidRPr="008C211D">
        <w:rPr>
          <w:rStyle w:val="Emphasis"/>
        </w:rPr>
        <w:t>platform uncertainty</w:t>
      </w:r>
      <w:r>
        <w:t xml:space="preserve"> </w:t>
      </w:r>
      <w:r w:rsidRPr="008C211D">
        <w:rPr>
          <w:rStyle w:val="StyleUnderline"/>
        </w:rPr>
        <w:t>in dealing with</w:t>
      </w:r>
      <w:r>
        <w:t xml:space="preserve"> claims of t</w:t>
      </w:r>
      <w:r w:rsidRPr="008C211D">
        <w:rPr>
          <w:rStyle w:val="StyleUnderline"/>
        </w:rPr>
        <w:t>rademark infringement</w:t>
      </w:r>
      <w:r>
        <w:t xml:space="preserve">, as we outlined above. </w:t>
      </w:r>
      <w:r w:rsidRPr="008C211D">
        <w:rPr>
          <w:rStyle w:val="StyleUnderline"/>
        </w:rPr>
        <w:t>Exacerbating this</w:t>
      </w:r>
      <w:r>
        <w:t xml:space="preserve"> uncertainty </w:t>
      </w:r>
      <w:r w:rsidRPr="008C211D">
        <w:rPr>
          <w:rStyle w:val="StyleUnderline"/>
        </w:rPr>
        <w:t>is a lack of a</w:t>
      </w:r>
      <w:r>
        <w:t xml:space="preserve"> second type of </w:t>
      </w:r>
      <w:r w:rsidRPr="008C211D">
        <w:rPr>
          <w:rStyle w:val="StyleUnderline"/>
        </w:rPr>
        <w:t>safe harbor</w:t>
      </w:r>
      <w:r>
        <w:t xml:space="preserve"> (as opposed to the first type that we just discussed, categorical exemptions), one </w:t>
      </w:r>
      <w:r w:rsidRPr="008C211D">
        <w:rPr>
          <w:rStyle w:val="StyleUnderline"/>
        </w:rPr>
        <w:t>that would immunize platforms</w:t>
      </w:r>
      <w:r>
        <w:t xml:space="preserve"> and other online entities </w:t>
      </w:r>
      <w:r w:rsidRPr="008C211D">
        <w:rPr>
          <w:rStyle w:val="StyleUnderline"/>
        </w:rPr>
        <w:t>from any trademark infringing behavior by their users</w:t>
      </w:r>
      <w:r>
        <w:t>. As Part III mentions, "notice and takedown" has become the unintentional default regime for trademark claims (even though the DMCA only applies to claims of copyright infringement) because copyright owners are including claims of trademark infringement within the same notice to the ISPs. 202 Particularly after the Second Circuit decision in eBay, platforms are extremely reluctant to ignore the trademark claims, even where the platform may believe the user had a good argument for noninfringement.203</w:t>
      </w:r>
    </w:p>
    <w:p w14:paraId="740AD76F" w14:textId="77777777" w:rsidR="003A04EC" w:rsidRDefault="003A04EC" w:rsidP="003A04EC">
      <w:r>
        <w:t xml:space="preserve">Although some of the platforms themselves advocate for a DMCA-like safe harbor and process, they caution that it is not as simple as replacing the term "copyright" with "trademark." 204 </w:t>
      </w:r>
      <w:r w:rsidRPr="002E3897">
        <w:rPr>
          <w:rStyle w:val="StyleUnderline"/>
        </w:rPr>
        <w:t>Due to the differences between the rights underlying copyright and trademark, we believe that a "notice and takedown" system is too blunt</w:t>
      </w:r>
      <w:r>
        <w:t xml:space="preserve"> of an instrument, </w:t>
      </w:r>
      <w:r w:rsidRPr="002E3897">
        <w:rPr>
          <w:rStyle w:val="StyleUnderline"/>
        </w:rPr>
        <w:t>as it lacks the ability to take into account the nuanced analysis that is required of claims of trademark infringemen</w:t>
      </w:r>
      <w:r>
        <w:t xml:space="preserve">t.205 For example, while copyright law provides for a relatively discrete examination of "substantial similarity," </w:t>
      </w:r>
      <w:r w:rsidRPr="002E3897">
        <w:rPr>
          <w:rStyle w:val="StyleUnderline"/>
        </w:rPr>
        <w:t>trademark law requires</w:t>
      </w:r>
      <w:r>
        <w:t xml:space="preserve"> </w:t>
      </w:r>
      <w:r w:rsidRPr="002E3897">
        <w:rPr>
          <w:rStyle w:val="StyleUnderline"/>
        </w:rPr>
        <w:t>consideration of</w:t>
      </w:r>
      <w:r>
        <w:t xml:space="preserve"> many more factors beyond similarity, including </w:t>
      </w:r>
      <w:r w:rsidRPr="002E3897">
        <w:rPr>
          <w:rStyle w:val="StyleUnderline"/>
        </w:rPr>
        <w:t>the marketing channels used, likelihood of "bridging the gap" between the goods of the defendant and the plaintiff, the defendant's intent, and evidence of actual confusion</w:t>
      </w:r>
      <w:r>
        <w:t xml:space="preserve">.206 </w:t>
      </w:r>
      <w:r w:rsidRPr="002E3897">
        <w:rPr>
          <w:rStyle w:val="StyleUnderline"/>
        </w:rPr>
        <w:t>In the case of counterfeit merchandise, it becomes extremely difficult to tell whether the merchandise is actually fake or not</w:t>
      </w:r>
      <w:r>
        <w:t xml:space="preserve">.207 And </w:t>
      </w:r>
      <w:r w:rsidRPr="00E07A52">
        <w:rPr>
          <w:rStyle w:val="StyleUnderline"/>
        </w:rPr>
        <w:t xml:space="preserve">deferring to the plaintiffs determination opens up a host of potential problems that may </w:t>
      </w:r>
      <w:r w:rsidRPr="00E07A52">
        <w:rPr>
          <w:rStyle w:val="Emphasis"/>
        </w:rPr>
        <w:t>facilitate abusive takedown requests</w:t>
      </w:r>
      <w:r>
        <w:t xml:space="preserve">, without independent examination.208  Therefore, </w:t>
      </w:r>
      <w:r w:rsidRPr="00E07A52">
        <w:rPr>
          <w:rStyle w:val="StyleUnderline"/>
        </w:rPr>
        <w:t>we suggest that the U</w:t>
      </w:r>
      <w:r>
        <w:t xml:space="preserve">nited </w:t>
      </w:r>
      <w:r w:rsidRPr="00E07A52">
        <w:rPr>
          <w:rStyle w:val="StyleUnderline"/>
        </w:rPr>
        <w:t>S</w:t>
      </w:r>
      <w:r>
        <w:t xml:space="preserve">tates needs to </w:t>
      </w:r>
      <w:r w:rsidRPr="00E07A52">
        <w:rPr>
          <w:rStyle w:val="StyleUnderline"/>
        </w:rPr>
        <w:t>adopt a "notice and notice" framework</w:t>
      </w:r>
      <w:r>
        <w:t>, borrowing from Canada's recent adoption of such system in the copyright context.209</w:t>
      </w:r>
    </w:p>
    <w:p w14:paraId="5EF7A1CD" w14:textId="77777777" w:rsidR="003A04EC" w:rsidRDefault="003A04EC" w:rsidP="003A04EC">
      <w:r>
        <w:t xml:space="preserve">Unlike a notice and takedown format, which requires an ISP to take down the infringing content upon notice, a </w:t>
      </w:r>
      <w:r w:rsidRPr="002C2BD0">
        <w:rPr>
          <w:rStyle w:val="StyleUnderline"/>
        </w:rPr>
        <w:t>notice and notice</w:t>
      </w:r>
      <w:r>
        <w:t xml:space="preserve"> framework </w:t>
      </w:r>
      <w:r w:rsidRPr="002C2BD0">
        <w:rPr>
          <w:rStyle w:val="StyleUnderline"/>
        </w:rPr>
        <w:t>would only require the ISP to forward the notice to the alleged infringer.</w:t>
      </w:r>
      <w:r>
        <w:t xml:space="preserve">210 As one commentator argued, </w:t>
      </w:r>
      <w:r w:rsidRPr="002C2BD0">
        <w:rPr>
          <w:rStyle w:val="StyleUnderline"/>
        </w:rPr>
        <w:t>a notice-and-notice regime places the emphasis where it should be: on the alleged primary wrongdoer, and takes a more moderate approach to self-regulation</w:t>
      </w:r>
      <w:r>
        <w:t xml:space="preserve"> by returning "intermediaries to their natural role as middlemen," </w:t>
      </w:r>
      <w:r w:rsidRPr="002C2BD0">
        <w:rPr>
          <w:rStyle w:val="Emphasis"/>
        </w:rPr>
        <w:t>restoring the responsibility to the courts for enforcement</w:t>
      </w:r>
      <w:r>
        <w:t>.211 It also respects the privacy and expressive freedoms of end users more effectively than in a notice and takedown regime.212</w:t>
      </w:r>
    </w:p>
    <w:p w14:paraId="5D0725A4" w14:textId="77777777" w:rsidR="003A04EC" w:rsidRDefault="003A04EC" w:rsidP="003A04EC">
      <w:r>
        <w:t xml:space="preserve">In an ideal world, these notices from trademark owners would contain allegations of infringement for only those uses that were not within one of the categorical safe harbors as previously discussed. In such a world, then, </w:t>
      </w:r>
      <w:r w:rsidRPr="00BA483E">
        <w:rPr>
          <w:rStyle w:val="StyleUnderline"/>
        </w:rPr>
        <w:t>compliance with the notice-and-notice framework would provide the ISP with immunity from secondary liability</w:t>
      </w:r>
      <w:r>
        <w:t xml:space="preserve"> of its users' infringement. Even in a less-than-ideal world, compliance with the notice-and-notice framework provides more clarity surrounding procedures, even where the alleged infringements are not valid.</w:t>
      </w:r>
    </w:p>
    <w:p w14:paraId="763BDB31" w14:textId="77777777" w:rsidR="003A04EC" w:rsidRDefault="003A04EC" w:rsidP="003A04EC">
      <w:r>
        <w:t>There are still some persistent questions, however. First, however, is the tricky question of who would qualify for the safe harbor and thereby should comply with a notice-and-notice regime. The DMCA, like the European Union E-Commerce Directive, categorizes ISPs into different types, depending on the service they provide. The DMCA's four categories are: (1) transitory digital network communications (the traditional service that ISPs provide, as in access to the internet for users); (2) system caching (this is where an ISP has made an automatic copy of a user's material in order to enable it to transmit); (3) information residing on systems or networks at direction of users (for example, where an ISP stores material on its system, but unlike in category (2), the storage is at the request of the user, and not an automatic technical process like caching); and (4) information location tools (this refers to services provided by search engines).213</w:t>
      </w:r>
    </w:p>
    <w:p w14:paraId="7154E61A" w14:textId="77777777" w:rsidR="003A04EC" w:rsidRDefault="003A04EC" w:rsidP="003A04EC">
      <w:r>
        <w:t xml:space="preserve">While it would be handy to pull in these categories from the DMCA into our new framework, there would be </w:t>
      </w:r>
      <w:proofErr w:type="gramStart"/>
      <w:r>
        <w:t>a number of</w:t>
      </w:r>
      <w:proofErr w:type="gramEnd"/>
      <w:r>
        <w:t xml:space="preserve"> problems with such wholesale importation. First, due to the nature of trademarks and ISPs, an ISP's services could be categorized under more than one category.214 For example, an e-commerce platform could fall into both the system caching, and potentially into the information location tool categories due to how they provide their retail services. This is problematic because for each category, the DMCA provides different conditions under which the ISP must follow in order to qualify for the immunity.215 More concerning is that some categories, such as "information location tools" would be overbroad, as it does not distinguish between the different services that such ISPs offer, such as paid advertising services (like keyword ads) and organic services (where the ISP is simply indexing websites based on the natural searches and hits by users).2 16</w:t>
      </w:r>
    </w:p>
    <w:p w14:paraId="610C64A9" w14:textId="77777777" w:rsidR="003A04EC" w:rsidRDefault="003A04EC" w:rsidP="003A04EC">
      <w:r>
        <w:t>One solution to these problems is to meld together the categories provided by the DMCA and by the EU E-Commerce Directive, as suggested by one commentator. Jordan Teague recommends that ISPs should be categorized according to how they interact with trademarks. 217 Teague identifies three different ways in which ISPs interact with trademarks: (a) where an ISP uses trademarks to identify products for sale (including directing users to similar products); (b) hosting content that contains trademarks; and (c) informational index trademark uses.218 Teague then proposes that a trademark safe harbor framework would categorize ISPs into the following non-mutually exclusive types: "(1) information location tools; (2) advertising platforms; (3) online brokers; and (4) passive hosts." 219 This melds together the concepts from the DMCA and the EU E-Commerce, as it brings into the trademark context the recognition that ISPs are often actively interacting with trademarks (online brokers, advertising platforms) and sometimes they are passively storing the information (passive hosts).</w:t>
      </w:r>
    </w:p>
    <w:p w14:paraId="337E92EB" w14:textId="77777777" w:rsidR="003A04EC" w:rsidRDefault="003A04EC" w:rsidP="003A04EC">
      <w:r>
        <w:t xml:space="preserve">With the categories identified, we can turn our attention to the procedures that would be undertaken by such ISPs in a notice-and-notice framework. As briefly outlined above, </w:t>
      </w:r>
      <w:r w:rsidRPr="00C54A22">
        <w:rPr>
          <w:rStyle w:val="StyleUnderline"/>
        </w:rPr>
        <w:t>the trademark notice-and-notice system would be distinguished from the existing copyright notice-and-takedown one because the ISP would not be required to takedown any material</w:t>
      </w:r>
      <w:r>
        <w:t xml:space="preserve">. Upon receipt of the notice, the ISP would simply forward onto the user the notice it received from the trademark owner. </w:t>
      </w:r>
      <w:r w:rsidRPr="00C54A22">
        <w:rPr>
          <w:rStyle w:val="StyleUnderline"/>
        </w:rPr>
        <w:t>It would be up to the user to takedown any material that was claimed to be infringing.</w:t>
      </w:r>
      <w:r>
        <w:t xml:space="preserve"> Thus, </w:t>
      </w:r>
      <w:r w:rsidRPr="00C54A22">
        <w:rPr>
          <w:rStyle w:val="StyleUnderline"/>
        </w:rPr>
        <w:t>the ISP would be immune from any secondary liability if it ended up that the user was in fact infringing</w:t>
      </w:r>
      <w:r>
        <w:t xml:space="preserve"> another's trademark.220</w:t>
      </w:r>
    </w:p>
    <w:p w14:paraId="19D70DF3" w14:textId="77777777" w:rsidR="003A04EC" w:rsidRDefault="003A04EC" w:rsidP="003A04EC">
      <w:r>
        <w:t xml:space="preserve">While this sounds </w:t>
      </w:r>
      <w:proofErr w:type="gramStart"/>
      <w:r>
        <w:t>fairly straightforward</w:t>
      </w:r>
      <w:proofErr w:type="gramEnd"/>
      <w:r>
        <w:t xml:space="preserve">, the </w:t>
      </w:r>
      <w:r w:rsidRPr="009820F0">
        <w:rPr>
          <w:rStyle w:val="StyleUnderline"/>
        </w:rPr>
        <w:t>lessons from Canada's implementation of the notice-and-notice regime for copyright infringement claims are helpful</w:t>
      </w:r>
      <w:r>
        <w:t xml:space="preserve"> to heed. In particular, </w:t>
      </w:r>
      <w:r w:rsidRPr="007A2A77">
        <w:rPr>
          <w:rStyle w:val="StyleUnderline"/>
        </w:rPr>
        <w:t>the potential for abuse needs to be carefully considered.</w:t>
      </w:r>
      <w:r>
        <w:t xml:space="preserve"> </w:t>
      </w:r>
      <w:r w:rsidRPr="007A2A77">
        <w:rPr>
          <w:rStyle w:val="StyleUnderline"/>
        </w:rPr>
        <w:t>Canada's legislation</w:t>
      </w:r>
      <w:r>
        <w:t xml:space="preserve"> requires a number of items to be placed within the notice, </w:t>
      </w:r>
      <w:r w:rsidRPr="007A2A77">
        <w:rPr>
          <w:rStyle w:val="StyleUnderline"/>
        </w:rPr>
        <w:t>but leaves it up to regulation as to specific language or template to be used</w:t>
      </w:r>
      <w:r>
        <w:t xml:space="preserve">.221 Canada's Minister of Canadian Heritage and Official Languages decided to allow the implementation of the law without issuing any regulations.222 In addition, </w:t>
      </w:r>
      <w:r w:rsidRPr="007A2A77">
        <w:rPr>
          <w:rStyle w:val="StyleUnderline"/>
        </w:rPr>
        <w:t>the legislation provides that the ISP can face statutory damages</w:t>
      </w:r>
      <w:r>
        <w:t xml:space="preserve"> of a minimum of CAN$5,000 (and up to $10,000) </w:t>
      </w:r>
      <w:r w:rsidRPr="007A2A77">
        <w:rPr>
          <w:rStyle w:val="StyleUnderline"/>
        </w:rPr>
        <w:t>if they do not forward the notice to the alleged infringer</w:t>
      </w:r>
      <w:r>
        <w:t xml:space="preserve">.223 The combination of these two items, a lack of regulation and a statutory damages award, has led to subscribers receiving abusive notices that claim they could be subject to a substantial fine (some notices claimed that the subscriber could face a $150,000 fine) and face suspension of their Internet accounts. 224 Both of these claims are false, as Canadian law limits the statutory damages award for noncommercial infringers to C$5,000 and there is no such provision regarding account suspension in the Canadian Copyright Act.225 These </w:t>
      </w:r>
      <w:r w:rsidRPr="007A2A77">
        <w:rPr>
          <w:rStyle w:val="StyleUnderline"/>
        </w:rPr>
        <w:t>abusive notices have led some subscribers to pay the fines, as well to an overall sense of confusion</w:t>
      </w:r>
      <w:r>
        <w:t>.226</w:t>
      </w:r>
    </w:p>
    <w:p w14:paraId="6A3EEF2D" w14:textId="77777777" w:rsidR="003A04EC" w:rsidRDefault="003A04EC" w:rsidP="003A04EC">
      <w:r>
        <w:t xml:space="preserve">Any notice-and-notice regime adopted in trademark law should likely include provisions regarding a form notice template with required language.227 Serious thought needs to be given to drafting the form notice template that uses clear, non-legalese language, as well as governmental (or nonprofit) resources for the recipient of the notice to turn to with questions or concerns.228 While </w:t>
      </w:r>
      <w:r w:rsidRPr="00D43225">
        <w:rPr>
          <w:rStyle w:val="Emphasis"/>
        </w:rPr>
        <w:t>the goal of a notice-and-notice system is to take the platform out of the role of enforcing trademark owners' rights</w:t>
      </w:r>
      <w:r>
        <w:t>, the pendulum should not swing so far to where users are left without any protections. As we can learn from the Canada example, it is likely that loopholes will exist in any legislation, even with well-</w:t>
      </w:r>
      <w:proofErr w:type="gramStart"/>
      <w:r>
        <w:t>thought out</w:t>
      </w:r>
      <w:proofErr w:type="gramEnd"/>
      <w:r>
        <w:t xml:space="preserve"> statutory language. Any notice-and-notice legislation should take this into account and build into the system a way in which regulations could be easily implemented to cover any unforeseen loophole that has a negative impact on users and the </w:t>
      </w:r>
      <w:proofErr w:type="gramStart"/>
      <w:r>
        <w:t>system as a whole</w:t>
      </w:r>
      <w:proofErr w:type="gramEnd"/>
      <w:r>
        <w:t>.</w:t>
      </w:r>
    </w:p>
    <w:p w14:paraId="7F9295E4" w14:textId="77777777" w:rsidR="003A04EC" w:rsidRPr="003A04EC" w:rsidRDefault="003A04EC" w:rsidP="003A04EC"/>
    <w:p w14:paraId="24A57384" w14:textId="2116AFAC" w:rsidR="00207EF6" w:rsidRDefault="00CE1E5C" w:rsidP="00CE1E5C">
      <w:pPr>
        <w:pStyle w:val="Heading1"/>
      </w:pPr>
      <w:r>
        <w:t>Disadvantages</w:t>
      </w:r>
    </w:p>
    <w:p w14:paraId="7BDE8B9C" w14:textId="77777777" w:rsidR="00CE1E5C" w:rsidRDefault="00CE1E5C" w:rsidP="00CE1E5C"/>
    <w:p w14:paraId="474389D9" w14:textId="558329FB" w:rsidR="0026699B" w:rsidRDefault="009E49FD" w:rsidP="0026699B">
      <w:pPr>
        <w:pStyle w:val="Heading2"/>
      </w:pPr>
      <w:r>
        <w:t>Thumpers</w:t>
      </w:r>
    </w:p>
    <w:p w14:paraId="050C1883" w14:textId="77777777" w:rsidR="0026699B" w:rsidRDefault="0026699B" w:rsidP="0026699B">
      <w:pPr>
        <w:pStyle w:val="Heading3"/>
      </w:pPr>
      <w:r>
        <w:t>2ac – n/u – SAD scheme lawsuits</w:t>
      </w:r>
    </w:p>
    <w:p w14:paraId="3C15026D" w14:textId="59C8A856" w:rsidR="0026699B" w:rsidRDefault="0026699B" w:rsidP="0026699B">
      <w:pPr>
        <w:pStyle w:val="Heading4"/>
      </w:pPr>
      <w:r>
        <w:t xml:space="preserve">SAD lawsuits are </w:t>
      </w:r>
      <w:r w:rsidR="00E063C0">
        <w:t>flooding the courts with trademark enforcement now</w:t>
      </w:r>
      <w:r w:rsidR="009D0CBB">
        <w:t xml:space="preserve"> and targeting small sellers</w:t>
      </w:r>
    </w:p>
    <w:p w14:paraId="0D0AE937" w14:textId="77777777" w:rsidR="0026699B" w:rsidRDefault="0026699B" w:rsidP="0026699B">
      <w:r>
        <w:t xml:space="preserve">Ina </w:t>
      </w:r>
      <w:r w:rsidRPr="00B74701">
        <w:rPr>
          <w:rStyle w:val="Style13ptBold"/>
        </w:rPr>
        <w:t>Steiner</w:t>
      </w:r>
      <w:r>
        <w:t>, 20</w:t>
      </w:r>
      <w:r w:rsidRPr="00B74701">
        <w:rPr>
          <w:rStyle w:val="Style13ptBold"/>
        </w:rPr>
        <w:t>23</w:t>
      </w:r>
      <w:r>
        <w:t xml:space="preserve"> – co-founder and Editor of </w:t>
      </w:r>
      <w:proofErr w:type="spellStart"/>
      <w:r>
        <w:t>EcommerceBytes</w:t>
      </w:r>
      <w:proofErr w:type="spellEnd"/>
      <w:r>
        <w:t xml:space="preserve"> “Small Sellers Are Getting Swept Up as Brands ‘Weaponize’ the Legal System” </w:t>
      </w:r>
      <w:proofErr w:type="spellStart"/>
      <w:r>
        <w:t>ECommerceBytes</w:t>
      </w:r>
      <w:proofErr w:type="spellEnd"/>
      <w:r>
        <w:t xml:space="preserve">, 7/16, </w:t>
      </w:r>
      <w:hyperlink r:id="rId107" w:history="1">
        <w:r w:rsidRPr="00311ECE">
          <w:rPr>
            <w:rStyle w:val="Hyperlink"/>
          </w:rPr>
          <w:t>https://www.ecommercebytes.com/2023/07/16/small-sellers-are-getting-swept-up-as-brands-weaponize-the-legal-system/</w:t>
        </w:r>
      </w:hyperlink>
      <w:r>
        <w:t xml:space="preserve"> //DH</w:t>
      </w:r>
    </w:p>
    <w:p w14:paraId="76A19FBF" w14:textId="77777777" w:rsidR="0026699B" w:rsidRDefault="0026699B" w:rsidP="0026699B"/>
    <w:p w14:paraId="317A4824" w14:textId="77777777" w:rsidR="0026699B" w:rsidRDefault="0026699B" w:rsidP="0026699B">
      <w:r w:rsidRPr="00A4348C">
        <w:rPr>
          <w:rStyle w:val="StyleUnderline"/>
          <w:highlight w:val="cyan"/>
        </w:rPr>
        <w:t>Law firms are increasingly using</w:t>
      </w:r>
      <w:r w:rsidRPr="00B74701">
        <w:rPr>
          <w:rStyle w:val="StyleUnderline"/>
        </w:rPr>
        <w:t xml:space="preserve"> a tactic called “</w:t>
      </w:r>
      <w:r w:rsidRPr="00A4348C">
        <w:rPr>
          <w:rStyle w:val="StyleUnderline"/>
          <w:highlight w:val="cyan"/>
        </w:rPr>
        <w:t>Schedule A Defendant” lawsuits to target online merchants</w:t>
      </w:r>
      <w:r>
        <w:t xml:space="preserve"> on behalf of their clients </w:t>
      </w:r>
      <w:r w:rsidRPr="00A4348C">
        <w:rPr>
          <w:rStyle w:val="StyleUnderline"/>
          <w:highlight w:val="cyan"/>
        </w:rPr>
        <w:t xml:space="preserve">in the name of trademark enforcement, and it’s having a </w:t>
      </w:r>
      <w:r w:rsidRPr="00A4348C">
        <w:rPr>
          <w:rStyle w:val="Emphasis"/>
          <w:highlight w:val="cyan"/>
        </w:rPr>
        <w:t>devastating effect</w:t>
      </w:r>
      <w:r>
        <w:t xml:space="preserve">. </w:t>
      </w:r>
      <w:r w:rsidRPr="00A4348C">
        <w:rPr>
          <w:rStyle w:val="StyleUnderline"/>
          <w:highlight w:val="cyan"/>
        </w:rPr>
        <w:t>A single lawsuit targeting hundreds of sellers at a time</w:t>
      </w:r>
      <w:r>
        <w:t xml:space="preserve"> for selling a branded product </w:t>
      </w:r>
      <w:r w:rsidRPr="00A4348C">
        <w:rPr>
          <w:rStyle w:val="StyleUnderline"/>
          <w:highlight w:val="cyan"/>
        </w:rPr>
        <w:t>can</w:t>
      </w:r>
      <w:r w:rsidRPr="00B74701">
        <w:rPr>
          <w:rStyle w:val="StyleUnderline"/>
        </w:rPr>
        <w:t xml:space="preserve"> leave each seller owing many tens of thousands of dollars</w:t>
      </w:r>
      <w:r>
        <w:t xml:space="preserve"> through default judgments </w:t>
      </w:r>
      <w:r w:rsidRPr="00B74701">
        <w:rPr>
          <w:rStyle w:val="StyleUnderline"/>
        </w:rPr>
        <w:t xml:space="preserve">that </w:t>
      </w:r>
      <w:r w:rsidRPr="00A4348C">
        <w:rPr>
          <w:rStyle w:val="Emphasis"/>
          <w:highlight w:val="cyan"/>
        </w:rPr>
        <w:t>obliterate</w:t>
      </w:r>
      <w:r w:rsidRPr="00B74701">
        <w:rPr>
          <w:rStyle w:val="Emphasis"/>
        </w:rPr>
        <w:t xml:space="preserve"> their </w:t>
      </w:r>
      <w:r w:rsidRPr="00A4348C">
        <w:rPr>
          <w:rStyle w:val="Emphasis"/>
          <w:highlight w:val="cyan"/>
        </w:rPr>
        <w:t>businesses</w:t>
      </w:r>
      <w:r>
        <w:t>.</w:t>
      </w:r>
    </w:p>
    <w:p w14:paraId="3B2E5A54" w14:textId="77777777" w:rsidR="0026699B" w:rsidRDefault="0026699B" w:rsidP="0026699B">
      <w:r w:rsidRPr="00B74701">
        <w:rPr>
          <w:rStyle w:val="StyleUnderline"/>
        </w:rPr>
        <w:t>Law professor</w:t>
      </w:r>
      <w:r>
        <w:t xml:space="preserve"> Eric </w:t>
      </w:r>
      <w:r w:rsidRPr="00B74701">
        <w:rPr>
          <w:rStyle w:val="StyleUnderline"/>
        </w:rPr>
        <w:t>Goldman wrote about</w:t>
      </w:r>
      <w:r>
        <w:t xml:space="preserve"> what he dubbed </w:t>
      </w:r>
      <w:r w:rsidRPr="00B74701">
        <w:rPr>
          <w:rStyle w:val="StyleUnderline"/>
        </w:rPr>
        <w:t>SAD Schemes</w:t>
      </w:r>
      <w:r>
        <w:t xml:space="preserve"> (“Schedule A Defendants” schemes) after being retained to opine in one such case in 2021. It led him to look at such cases holistically, and he told us he was shocked by what he saw.</w:t>
      </w:r>
    </w:p>
    <w:p w14:paraId="7C4C2CC4" w14:textId="77777777" w:rsidR="0026699B" w:rsidRDefault="0026699B" w:rsidP="0026699B">
      <w:r>
        <w:t xml:space="preserve">“I saw so many places where the procedures and outcomes just didn’t comport with the law as I understood it,” he told </w:t>
      </w:r>
      <w:proofErr w:type="spellStart"/>
      <w:r>
        <w:t>EcommerceBytes</w:t>
      </w:r>
      <w:proofErr w:type="spellEnd"/>
      <w:r>
        <w:t xml:space="preserve"> in a telephone interview on July 14. “And I couldn’t understand how that kept replicating. It wasn’t like a one-off mistake. It was a systematic sequence of errors that the courts were producing. And when I give the presentation on my paper, the audiences are shocked.”</w:t>
      </w:r>
    </w:p>
    <w:p w14:paraId="115E5CC2" w14:textId="77777777" w:rsidR="0026699B" w:rsidRDefault="0026699B" w:rsidP="0026699B">
      <w:r>
        <w:t xml:space="preserve">Most sellers are familiar with programs like eBay’s </w:t>
      </w:r>
      <w:proofErr w:type="spellStart"/>
      <w:r>
        <w:t>VeRO</w:t>
      </w:r>
      <w:proofErr w:type="spellEnd"/>
      <w:r>
        <w:t>, set up to efficiently handle takedown notices by brands who report specific listings as being in violation of their intellectual property. The SAD Schemes bypass such marketplace programs – instead, the brands (“rightsowners”) sue scores of sellers in a single complaint in federal court, accusing them of trademark infringement and counterfeiting.</w:t>
      </w:r>
    </w:p>
    <w:p w14:paraId="6C193433" w14:textId="77777777" w:rsidR="0026699B" w:rsidRDefault="0026699B" w:rsidP="0026699B">
      <w:r>
        <w:t xml:space="preserve">In an article in April, Bloomberg Law reported that </w:t>
      </w:r>
      <w:r w:rsidRPr="00A4348C">
        <w:rPr>
          <w:rStyle w:val="StyleUnderline"/>
          <w:highlight w:val="cyan"/>
        </w:rPr>
        <w:t>the US District Court</w:t>
      </w:r>
      <w:r w:rsidRPr="00B74701">
        <w:rPr>
          <w:rStyle w:val="StyleUnderline"/>
        </w:rPr>
        <w:t xml:space="preserve"> for the Northern District of Illinois had </w:t>
      </w:r>
      <w:r w:rsidRPr="00A4348C">
        <w:rPr>
          <w:rStyle w:val="StyleUnderline"/>
          <w:highlight w:val="cyan"/>
        </w:rPr>
        <w:t>received 817 Schedule A filings in 2022</w:t>
      </w:r>
      <w:r>
        <w:t xml:space="preserve">, </w:t>
      </w:r>
      <w:r w:rsidRPr="00A4348C">
        <w:rPr>
          <w:rStyle w:val="StyleUnderline"/>
          <w:highlight w:val="cyan"/>
        </w:rPr>
        <w:t xml:space="preserve">an increase of over </w:t>
      </w:r>
      <w:r w:rsidRPr="00A4348C">
        <w:rPr>
          <w:rStyle w:val="Emphasis"/>
          <w:highlight w:val="cyan"/>
        </w:rPr>
        <w:t>900%</w:t>
      </w:r>
      <w:r w:rsidRPr="00A4348C">
        <w:rPr>
          <w:rStyle w:val="StyleUnderline"/>
          <w:highlight w:val="cyan"/>
        </w:rPr>
        <w:t xml:space="preserve"> from 2013</w:t>
      </w:r>
      <w:r>
        <w:t>, when the first Schedule A cases were filed.</w:t>
      </w:r>
    </w:p>
    <w:p w14:paraId="1DF46B6F" w14:textId="77777777" w:rsidR="0026699B" w:rsidRDefault="0026699B" w:rsidP="0026699B">
      <w:r>
        <w:t xml:space="preserve">The </w:t>
      </w:r>
      <w:r w:rsidRPr="00B74701">
        <w:rPr>
          <w:rStyle w:val="StyleUnderline"/>
        </w:rPr>
        <w:t>SAD lawsuits seek fast injunctions against defendants who don’t immediately know they’re being sued</w:t>
      </w:r>
      <w:r>
        <w:t xml:space="preserve"> because judges are granting the plaintiffs’ requests that defendant lists be sealed.</w:t>
      </w:r>
    </w:p>
    <w:p w14:paraId="44CA522C" w14:textId="77777777" w:rsidR="0026699B" w:rsidRDefault="0026699B" w:rsidP="0026699B"/>
    <w:p w14:paraId="45CA7C7D" w14:textId="07E44C7D" w:rsidR="008733BC" w:rsidRDefault="008733BC" w:rsidP="008733BC">
      <w:pPr>
        <w:pStyle w:val="Heading3"/>
      </w:pPr>
      <w:r>
        <w:t>2ac - turn – SAD suits</w:t>
      </w:r>
    </w:p>
    <w:p w14:paraId="04169916" w14:textId="77777777" w:rsidR="008733BC" w:rsidRDefault="008733BC" w:rsidP="008733BC"/>
    <w:p w14:paraId="71FB9404" w14:textId="77777777" w:rsidR="008733BC" w:rsidRPr="00A17BF0" w:rsidRDefault="008733BC" w:rsidP="008733BC">
      <w:pPr>
        <w:pStyle w:val="Heading4"/>
        <w:rPr>
          <w:rStyle w:val="Style13ptBold"/>
          <w:b/>
          <w:bCs w:val="0"/>
        </w:rPr>
      </w:pPr>
      <w:r w:rsidRPr="00A17BF0">
        <w:rPr>
          <w:rStyle w:val="Style13ptBold"/>
          <w:b/>
          <w:bCs w:val="0"/>
        </w:rPr>
        <w:t xml:space="preserve">Lack of platform liability means brands seek injunctive relief </w:t>
      </w:r>
    </w:p>
    <w:p w14:paraId="5B6A520A" w14:textId="77777777" w:rsidR="008733BC" w:rsidRDefault="008733BC" w:rsidP="008733BC">
      <w:r>
        <w:t xml:space="preserve">Brian J. </w:t>
      </w:r>
      <w:r w:rsidRPr="004B6F88">
        <w:rPr>
          <w:rStyle w:val="Style13ptBold"/>
        </w:rPr>
        <w:t>Winterfeldt</w:t>
      </w:r>
      <w:r>
        <w:t>, 20</w:t>
      </w:r>
      <w:r w:rsidRPr="004B6F88">
        <w:rPr>
          <w:rStyle w:val="Style13ptBold"/>
        </w:rPr>
        <w:t>21</w:t>
      </w:r>
      <w:r>
        <w:t xml:space="preserve"> - Counsel to the Global Brand Owner and Consumer Protection Coalition. Comment submitted to the US Patent and Trademark Office, “RE: Secondary Trademark Infringement Liability in the E-Commerce Setting” 1/25, </w:t>
      </w:r>
      <w:hyperlink r:id="rId108" w:history="1">
        <w:r w:rsidRPr="00311ECE">
          <w:rPr>
            <w:rStyle w:val="Hyperlink"/>
          </w:rPr>
          <w:t>https://www.regulations.gov/comment/PTO-T-2020-0035-0022</w:t>
        </w:r>
      </w:hyperlink>
      <w:r>
        <w:t xml:space="preserve"> //DH</w:t>
      </w:r>
    </w:p>
    <w:p w14:paraId="18DA3BC0" w14:textId="77777777" w:rsidR="008733BC" w:rsidRDefault="008733BC" w:rsidP="008733BC"/>
    <w:p w14:paraId="073300BB" w14:textId="77777777" w:rsidR="008733BC" w:rsidRDefault="008733BC" w:rsidP="008733BC">
      <w:r>
        <w:t>2. Have you pursued or defended secondary trademark infringement claims against an e-commerce platform, online third-party marketplace, or other online third-party intermediary where the claim was that the intermediary facilitated the sale of counterfeit goods, including counterfeit goods offered by a third-party seller? If so, what challenges did you face in pursuing or defending these claims under a secondary infringement theory, and what was the result?</w:t>
      </w:r>
    </w:p>
    <w:p w14:paraId="4AAFC074" w14:textId="77777777" w:rsidR="008733BC" w:rsidRDefault="008733BC" w:rsidP="008733BC">
      <w:r w:rsidRPr="0015190F">
        <w:rPr>
          <w:rStyle w:val="StyleUnderline"/>
        </w:rPr>
        <w:t>We have not directly pursued</w:t>
      </w:r>
      <w:r w:rsidRPr="0015190F">
        <w:t xml:space="preserve"> such cl</w:t>
      </w:r>
      <w:r w:rsidRPr="0015190F">
        <w:rPr>
          <w:rStyle w:val="StyleUnderline"/>
        </w:rPr>
        <w:t xml:space="preserve">aims against e-commerce platforms, </w:t>
      </w:r>
      <w:proofErr w:type="gramStart"/>
      <w:r w:rsidRPr="0015190F">
        <w:rPr>
          <w:rStyle w:val="StyleUnderline"/>
        </w:rPr>
        <w:t>in light of</w:t>
      </w:r>
      <w:proofErr w:type="gramEnd"/>
      <w:r w:rsidRPr="0015190F">
        <w:rPr>
          <w:rStyle w:val="StyleUnderline"/>
        </w:rPr>
        <w:t xml:space="preserve"> the high bar for prevailing under the Tiffany standard. Because of this, we</w:t>
      </w:r>
      <w:r w:rsidRPr="0015190F">
        <w:t xml:space="preserve"> generally </w:t>
      </w:r>
      <w:r w:rsidRPr="0015190F">
        <w:rPr>
          <w:rStyle w:val="StyleUnderline"/>
        </w:rPr>
        <w:t>advise members</w:t>
      </w:r>
      <w:r w:rsidRPr="0015190F">
        <w:t xml:space="preserve"> and clients </w:t>
      </w:r>
      <w:r w:rsidRPr="0015190F">
        <w:rPr>
          <w:rStyle w:val="StyleUnderline"/>
        </w:rPr>
        <w:t xml:space="preserve">to </w:t>
      </w:r>
      <w:r w:rsidRPr="0015190F">
        <w:t xml:space="preserve">consider </w:t>
      </w:r>
      <w:r w:rsidRPr="0015190F">
        <w:rPr>
          <w:rStyle w:val="StyleUnderline"/>
        </w:rPr>
        <w:t>pursu</w:t>
      </w:r>
      <w:r w:rsidRPr="0015190F">
        <w:t xml:space="preserve">ing no-fault </w:t>
      </w:r>
      <w:r w:rsidRPr="0015190F">
        <w:rPr>
          <w:rStyle w:val="StyleUnderline"/>
        </w:rPr>
        <w:t>injunctive relief through which the platform</w:t>
      </w:r>
      <w:r w:rsidRPr="0015190F">
        <w:t xml:space="preserve"> or other third</w:t>
      </w:r>
      <w:r>
        <w:t xml:space="preserve"> parties (such as payment </w:t>
      </w:r>
      <w:r w:rsidRPr="0015190F">
        <w:t xml:space="preserve">processors) </w:t>
      </w:r>
      <w:r w:rsidRPr="0015190F">
        <w:rPr>
          <w:rStyle w:val="StyleUnderline"/>
        </w:rPr>
        <w:t>will shut down seller accounts and</w:t>
      </w:r>
      <w:r w:rsidRPr="00B77C55">
        <w:rPr>
          <w:rStyle w:val="StyleUnderline"/>
        </w:rPr>
        <w:t xml:space="preserve"> any assets they control</w:t>
      </w:r>
      <w:r>
        <w:t xml:space="preserve"> in relation to counterfeit or other infringing goods.</w:t>
      </w:r>
    </w:p>
    <w:p w14:paraId="5376F6A9" w14:textId="77777777" w:rsidR="008733BC" w:rsidRDefault="008733BC" w:rsidP="008733BC">
      <w:r>
        <w:t>3. If you have chosen not to pursue a potential claim or defend against a claim for secondary trademark infringement against an e-commerce platform, online third-party marketplace, or other online third-party intermediary for reasons related to the current interpretation of the doctrine of secondary infringement, please explain how your decision-making was affected by the state of the law and how a different interpretation might have led to a different decision.</w:t>
      </w:r>
    </w:p>
    <w:p w14:paraId="15E1870A" w14:textId="77777777" w:rsidR="008733BC" w:rsidRDefault="008733BC" w:rsidP="008733BC">
      <w:r>
        <w:t xml:space="preserve">See our response above. </w:t>
      </w:r>
      <w:r w:rsidRPr="0015190F">
        <w:rPr>
          <w:rStyle w:val="StyleUnderline"/>
          <w:highlight w:val="cyan"/>
        </w:rPr>
        <w:t>Because the bar under Tiffany</w:t>
      </w:r>
      <w:r w:rsidRPr="00F26C61">
        <w:rPr>
          <w:rStyle w:val="StyleUnderline"/>
        </w:rPr>
        <w:t xml:space="preserve"> for prevailing in secondary infringement claims against platforms </w:t>
      </w:r>
      <w:r w:rsidRPr="0015190F">
        <w:rPr>
          <w:rStyle w:val="StyleUnderline"/>
          <w:highlight w:val="cyan"/>
        </w:rPr>
        <w:t xml:space="preserve">is </w:t>
      </w:r>
      <w:r w:rsidRPr="0015190F">
        <w:rPr>
          <w:rStyle w:val="Emphasis"/>
          <w:highlight w:val="cyan"/>
        </w:rPr>
        <w:t>so high</w:t>
      </w:r>
      <w:r w:rsidRPr="00F26C61">
        <w:rPr>
          <w:rStyle w:val="Emphasis"/>
        </w:rPr>
        <w:t>,</w:t>
      </w:r>
      <w:r>
        <w:t xml:space="preserve"> many </w:t>
      </w:r>
      <w:r w:rsidRPr="0015190F">
        <w:rPr>
          <w:rStyle w:val="StyleUnderline"/>
          <w:highlight w:val="cyan"/>
        </w:rPr>
        <w:t>brand owners</w:t>
      </w:r>
      <w:r>
        <w:t xml:space="preserve">, including our members, </w:t>
      </w:r>
      <w:r w:rsidRPr="0015190F">
        <w:rPr>
          <w:rStyle w:val="StyleUnderline"/>
          <w:highlight w:val="cyan"/>
        </w:rPr>
        <w:t>have been deterred from bringing liability claims against online platforms</w:t>
      </w:r>
      <w:r>
        <w:t xml:space="preserve"> for the sale of counterfeit goods by third parties. </w:t>
      </w:r>
      <w:r w:rsidRPr="0015190F">
        <w:rPr>
          <w:rStyle w:val="StyleUnderline"/>
          <w:highlight w:val="cyan"/>
        </w:rPr>
        <w:t>Instead, most suits are brought against individual sellers seeking injunctive relief and damages</w:t>
      </w:r>
      <w:r w:rsidRPr="0015190F">
        <w:rPr>
          <w:highlight w:val="cyan"/>
        </w:rPr>
        <w:t>,</w:t>
      </w:r>
      <w:r>
        <w:t xml:space="preserve"> if the seller is subject to US jurisdiction. If the seller is not subject to US jurisdiction, adequate relief is generally beyond reach for most brand owners. Even if some limited relief is achieved, </w:t>
      </w:r>
      <w:proofErr w:type="gramStart"/>
      <w:r>
        <w:t>most bad</w:t>
      </w:r>
      <w:proofErr w:type="gramEnd"/>
      <w:r>
        <w:t xml:space="preserve"> actors will simply resume their activities through alternative pseudonyms leading to an endless game of whack-a-mole.</w:t>
      </w:r>
    </w:p>
    <w:p w14:paraId="080655B7" w14:textId="77777777" w:rsidR="008733BC" w:rsidRDefault="008733BC" w:rsidP="008733BC"/>
    <w:p w14:paraId="20BF3B73" w14:textId="77777777" w:rsidR="0026699B" w:rsidRDefault="0026699B" w:rsidP="0026699B">
      <w:pPr>
        <w:pStyle w:val="Heading3"/>
      </w:pPr>
      <w:r>
        <w:t>1ar – n/u – SAD scheme lawsuits</w:t>
      </w:r>
    </w:p>
    <w:p w14:paraId="63587FF8" w14:textId="49FA6809" w:rsidR="0026699B" w:rsidRDefault="0026699B" w:rsidP="0026699B">
      <w:pPr>
        <w:pStyle w:val="Heading4"/>
      </w:pPr>
      <w:r>
        <w:t xml:space="preserve">SAD lawsuits will end small </w:t>
      </w:r>
      <w:r w:rsidR="009D0CBB">
        <w:t>sellers</w:t>
      </w:r>
    </w:p>
    <w:p w14:paraId="55323B16" w14:textId="77777777" w:rsidR="0026699B" w:rsidRDefault="0026699B" w:rsidP="0026699B">
      <w:r>
        <w:t xml:space="preserve">Ina </w:t>
      </w:r>
      <w:r w:rsidRPr="00B74701">
        <w:rPr>
          <w:rStyle w:val="Style13ptBold"/>
        </w:rPr>
        <w:t>Steiner</w:t>
      </w:r>
      <w:r>
        <w:t>, 20</w:t>
      </w:r>
      <w:r w:rsidRPr="00B74701">
        <w:rPr>
          <w:rStyle w:val="Style13ptBold"/>
        </w:rPr>
        <w:t>23</w:t>
      </w:r>
      <w:r>
        <w:t xml:space="preserve"> – co-founder and Editor of </w:t>
      </w:r>
      <w:proofErr w:type="spellStart"/>
      <w:r>
        <w:t>EcommerceBytes</w:t>
      </w:r>
      <w:proofErr w:type="spellEnd"/>
      <w:r>
        <w:t xml:space="preserve"> “Small Sellers Are Getting Swept Up as Brands ‘Weaponize’ the Legal System” </w:t>
      </w:r>
      <w:proofErr w:type="spellStart"/>
      <w:r>
        <w:t>ECommerceBytes</w:t>
      </w:r>
      <w:proofErr w:type="spellEnd"/>
      <w:r>
        <w:t xml:space="preserve">, 7/16, </w:t>
      </w:r>
      <w:hyperlink r:id="rId109" w:history="1">
        <w:r w:rsidRPr="00311ECE">
          <w:rPr>
            <w:rStyle w:val="Hyperlink"/>
          </w:rPr>
          <w:t>https://www.ecommercebytes.com/2023/07/16/small-sellers-are-getting-swept-up-as-brands-weaponize-the-legal-system/</w:t>
        </w:r>
      </w:hyperlink>
      <w:r>
        <w:t xml:space="preserve"> //DH</w:t>
      </w:r>
    </w:p>
    <w:p w14:paraId="0311ADB6" w14:textId="77777777" w:rsidR="0026699B" w:rsidRDefault="0026699B" w:rsidP="0026699B"/>
    <w:p w14:paraId="5841D61D" w14:textId="77777777" w:rsidR="0026699B" w:rsidRDefault="0026699B" w:rsidP="0026699B">
      <w:r>
        <w:t xml:space="preserve">But lawsuits are very different from marketplace takedowns through programs such as </w:t>
      </w:r>
      <w:proofErr w:type="spellStart"/>
      <w:r>
        <w:t>VeRO</w:t>
      </w:r>
      <w:proofErr w:type="spellEnd"/>
      <w:r>
        <w:t xml:space="preserve"> – and </w:t>
      </w:r>
      <w:r w:rsidRPr="00484506">
        <w:rPr>
          <w:rStyle w:val="StyleUnderline"/>
          <w:highlight w:val="cyan"/>
        </w:rPr>
        <w:t>SAD</w:t>
      </w:r>
      <w:r w:rsidRPr="00D37ABC">
        <w:rPr>
          <w:rStyle w:val="StyleUnderline"/>
        </w:rPr>
        <w:t xml:space="preserve"> Scheme </w:t>
      </w:r>
      <w:r w:rsidRPr="00484506">
        <w:rPr>
          <w:rStyle w:val="StyleUnderline"/>
          <w:highlight w:val="cyan"/>
        </w:rPr>
        <w:t>lawsuits</w:t>
      </w:r>
      <w:r w:rsidRPr="00484506">
        <w:rPr>
          <w:highlight w:val="cyan"/>
        </w:rPr>
        <w:t xml:space="preserve"> </w:t>
      </w:r>
      <w:r w:rsidRPr="00484506">
        <w:rPr>
          <w:rStyle w:val="StyleUnderline"/>
          <w:highlight w:val="cyan"/>
        </w:rPr>
        <w:t>are</w:t>
      </w:r>
      <w:r w:rsidRPr="00D37ABC">
        <w:rPr>
          <w:rStyle w:val="StyleUnderline"/>
        </w:rPr>
        <w:t xml:space="preserve"> </w:t>
      </w:r>
      <w:r>
        <w:t>in a league of their own.</w:t>
      </w:r>
    </w:p>
    <w:p w14:paraId="70BFFCD0" w14:textId="77777777" w:rsidR="0026699B" w:rsidRDefault="0026699B" w:rsidP="0026699B">
      <w:r>
        <w:t>Professor Goldman called them in his draft paper, “</w:t>
      </w:r>
      <w:r w:rsidRPr="00D37ABC">
        <w:rPr>
          <w:rStyle w:val="StyleUnderline"/>
        </w:rPr>
        <w:t xml:space="preserve">an underreported system of </w:t>
      </w:r>
      <w:r w:rsidRPr="00484506">
        <w:rPr>
          <w:rStyle w:val="StyleUnderline"/>
          <w:highlight w:val="cyan"/>
        </w:rPr>
        <w:t>abusive</w:t>
      </w:r>
      <w:r>
        <w:t xml:space="preserve"> intellectual property (“</w:t>
      </w:r>
      <w:r w:rsidRPr="00484506">
        <w:rPr>
          <w:rStyle w:val="StyleUnderline"/>
          <w:highlight w:val="cyan"/>
        </w:rPr>
        <w:t>IP”) litigation</w:t>
      </w:r>
      <w:r w:rsidRPr="00D37ABC">
        <w:rPr>
          <w:rStyle w:val="StyleUnderline"/>
        </w:rPr>
        <w:t>”</w:t>
      </w:r>
      <w:r>
        <w:t xml:space="preserve"> and outlined </w:t>
      </w:r>
      <w:proofErr w:type="gramStart"/>
      <w:r>
        <w:t>an eight-step protocol plaintiffs</w:t>
      </w:r>
      <w:proofErr w:type="gramEnd"/>
      <w:r>
        <w:t xml:space="preserve"> use in the schemes. “The complaint will contain sparse factual assertions, none particularized to any defendant,” he wrote, </w:t>
      </w:r>
      <w:proofErr w:type="gramStart"/>
      <w:r>
        <w:t>and,</w:t>
      </w:r>
      <w:proofErr w:type="gramEnd"/>
      <w:r>
        <w:t xml:space="preserve"> “The complaint’s generic prose makes it easy to clone-and-revise for subsequent cases.”</w:t>
      </w:r>
    </w:p>
    <w:p w14:paraId="1052A616" w14:textId="77777777" w:rsidR="0026699B" w:rsidRDefault="0026699B" w:rsidP="0026699B">
      <w:r>
        <w:t>In 2022, Goldman conducted research and identified 3,217 cases that met his criteria for a SAD lawsuit. Over 88% were filed in the Northern District of Illinois, with the Southern District of Florida next at (7.5%). We also found numerous SAD Schemes lawsuits filed in the Southern District of New York.</w:t>
      </w:r>
    </w:p>
    <w:p w14:paraId="4DBA4A78" w14:textId="77777777" w:rsidR="0026699B" w:rsidRDefault="0026699B" w:rsidP="0026699B">
      <w:r>
        <w:t xml:space="preserve">Goldman has been blogging about IP issues and Internet law on the Technology &amp; Marketing Law blog for the past 18 years and is Associate Dean for Research and co-director of the </w:t>
      </w:r>
      <w:proofErr w:type="gramStart"/>
      <w:r>
        <w:t>High Tech Law</w:t>
      </w:r>
      <w:proofErr w:type="gramEnd"/>
      <w:r>
        <w:t xml:space="preserve"> Institute at Santa Clara University School of Law, to mention a few of his many credentials.</w:t>
      </w:r>
    </w:p>
    <w:p w14:paraId="7EC7CB6F" w14:textId="77777777" w:rsidR="0026699B" w:rsidRDefault="0026699B" w:rsidP="0026699B">
      <w:r>
        <w:t xml:space="preserve">But he’s no ivory-tower dweller and appears genuinely distraught over the plight of online sellers at the hands of </w:t>
      </w:r>
      <w:r w:rsidRPr="00484506">
        <w:rPr>
          <w:rStyle w:val="StyleUnderline"/>
          <w:highlight w:val="cyan"/>
        </w:rPr>
        <w:t>rightsowners</w:t>
      </w:r>
      <w:r>
        <w:t xml:space="preserve"> who, in his words, </w:t>
      </w:r>
      <w:r w:rsidRPr="00484506">
        <w:rPr>
          <w:rStyle w:val="Emphasis"/>
          <w:highlight w:val="cyan"/>
        </w:rPr>
        <w:t>weaponize the legal system</w:t>
      </w:r>
      <w:r>
        <w:t>.</w:t>
      </w:r>
    </w:p>
    <w:p w14:paraId="51D46C77" w14:textId="77777777" w:rsidR="0026699B" w:rsidRPr="00F02BCF" w:rsidRDefault="0026699B" w:rsidP="0026699B">
      <w:r>
        <w:t xml:space="preserve">When we mentioned the stress casual sellers were experiencing compared to larger sellers – one of the sellers who contacted us said he was having panic attacks – Goldman said </w:t>
      </w:r>
      <w:r w:rsidRPr="00484506">
        <w:rPr>
          <w:rStyle w:val="StyleUnderline"/>
          <w:highlight w:val="cyan"/>
        </w:rPr>
        <w:t>small businesses</w:t>
      </w:r>
      <w:r>
        <w:t xml:space="preserve"> have an extraordinary amount of stress too, because </w:t>
      </w:r>
      <w:r w:rsidRPr="00484506">
        <w:rPr>
          <w:rStyle w:val="StyleUnderline"/>
          <w:highlight w:val="cyan"/>
        </w:rPr>
        <w:t xml:space="preserve">they’re </w:t>
      </w:r>
      <w:r w:rsidRPr="00484506">
        <w:rPr>
          <w:rStyle w:val="Emphasis"/>
          <w:highlight w:val="cyan"/>
        </w:rPr>
        <w:t>literally out of business</w:t>
      </w:r>
      <w:r>
        <w:t xml:space="preserve">. “The casual seller you mention has got a very unfortunate sword hanging over their head. But </w:t>
      </w:r>
      <w:r w:rsidRPr="00FA11F5">
        <w:rPr>
          <w:rStyle w:val="StyleUnderline"/>
        </w:rPr>
        <w:t>for the people who are trying to run a business, who have payroll</w:t>
      </w:r>
      <w:r>
        <w:t xml:space="preserve">, who have mortgages, who have vendors to pay – </w:t>
      </w:r>
      <w:r w:rsidRPr="00484506">
        <w:rPr>
          <w:rStyle w:val="StyleUnderline"/>
          <w:highlight w:val="cyan"/>
        </w:rPr>
        <w:t>when they get their accounts freeze</w:t>
      </w:r>
      <w:r w:rsidRPr="00FA11F5">
        <w:rPr>
          <w:rStyle w:val="StyleUnderline"/>
        </w:rPr>
        <w:t xml:space="preserve"> </w:t>
      </w:r>
      <w:r w:rsidRPr="00FA11F5">
        <w:t>and the cash freeze,</w:t>
      </w:r>
      <w:r w:rsidRPr="00FA11F5">
        <w:rPr>
          <w:rStyle w:val="StyleUnderline"/>
        </w:rPr>
        <w:t xml:space="preserve"> all of that becomes at risk</w:t>
      </w:r>
      <w:r>
        <w:t>.”</w:t>
      </w:r>
    </w:p>
    <w:p w14:paraId="5D51F6E8" w14:textId="77777777" w:rsidR="0026699B" w:rsidRDefault="0026699B" w:rsidP="0026699B">
      <w:r>
        <w:t xml:space="preserve">That said, </w:t>
      </w:r>
      <w:r w:rsidRPr="00484506">
        <w:rPr>
          <w:rStyle w:val="StyleUnderline"/>
          <w:highlight w:val="cyan"/>
        </w:rPr>
        <w:t>rightsowners are not going after the big players who are likely to fight back, they’re going after the small players who have no</w:t>
      </w:r>
      <w:r w:rsidRPr="0020631D">
        <w:rPr>
          <w:rStyle w:val="StyleUnderline"/>
        </w:rPr>
        <w:t xml:space="preserve"> real </w:t>
      </w:r>
      <w:r w:rsidRPr="00484506">
        <w:rPr>
          <w:rStyle w:val="StyleUnderline"/>
          <w:highlight w:val="cyan"/>
        </w:rPr>
        <w:t>means of defending</w:t>
      </w:r>
      <w:r w:rsidRPr="0020631D">
        <w:rPr>
          <w:rStyle w:val="StyleUnderline"/>
        </w:rPr>
        <w:t xml:space="preserve"> themselves</w:t>
      </w:r>
      <w:r>
        <w:t>, according to Professor Goldman.</w:t>
      </w:r>
    </w:p>
    <w:p w14:paraId="2C7A0EC7" w14:textId="77777777" w:rsidR="0026699B" w:rsidRDefault="0026699B" w:rsidP="0026699B">
      <w:pPr>
        <w:pStyle w:val="Heading4"/>
      </w:pPr>
      <w:r>
        <w:t>They’re 88% of all trademark cases</w:t>
      </w:r>
    </w:p>
    <w:p w14:paraId="6195C2BB" w14:textId="77777777" w:rsidR="0026699B" w:rsidRDefault="0026699B" w:rsidP="0026699B">
      <w:r>
        <w:t xml:space="preserve">Bea </w:t>
      </w:r>
      <w:r w:rsidRPr="006F660D">
        <w:rPr>
          <w:rStyle w:val="Style13ptBold"/>
        </w:rPr>
        <w:t>Swedlow and</w:t>
      </w:r>
      <w:r>
        <w:t xml:space="preserve"> David </w:t>
      </w:r>
      <w:r w:rsidRPr="006F660D">
        <w:rPr>
          <w:rStyle w:val="Style13ptBold"/>
        </w:rPr>
        <w:t>Roulo,</w:t>
      </w:r>
      <w:r>
        <w:t xml:space="preserve"> 20</w:t>
      </w:r>
      <w:r w:rsidRPr="006F660D">
        <w:rPr>
          <w:rStyle w:val="Style13ptBold"/>
        </w:rPr>
        <w:t>23</w:t>
      </w:r>
      <w:r>
        <w:t xml:space="preserve"> - Bea Swedlow is a partner and David Roulo is an associate at Honigman </w:t>
      </w:r>
      <w:proofErr w:type="spellStart"/>
      <w:proofErr w:type="gramStart"/>
      <w:r>
        <w:t>LLP“</w:t>
      </w:r>
      <w:proofErr w:type="gramEnd"/>
      <w:r>
        <w:t>Concerns</w:t>
      </w:r>
      <w:proofErr w:type="spellEnd"/>
      <w:r>
        <w:t xml:space="preserve"> Emerging On TM Cases Against Undisclosed Parties” Law360 Expert Analysis - Corporate, 6/21, Nexis Uni, accessed via University of Michigan //DH</w:t>
      </w:r>
    </w:p>
    <w:p w14:paraId="495C62FD" w14:textId="77777777" w:rsidR="0026699B" w:rsidRDefault="0026699B" w:rsidP="0026699B"/>
    <w:p w14:paraId="784E62B1" w14:textId="77777777" w:rsidR="0026699B" w:rsidRDefault="0026699B" w:rsidP="0026699B">
      <w:r w:rsidRPr="00484506">
        <w:rPr>
          <w:rStyle w:val="StyleUnderline"/>
          <w:highlight w:val="cyan"/>
        </w:rPr>
        <w:t>Famous brands</w:t>
      </w:r>
      <w:r w:rsidRPr="00553EB0">
        <w:rPr>
          <w:rStyle w:val="StyleUnderline"/>
        </w:rPr>
        <w:t xml:space="preserve"> and performers </w:t>
      </w:r>
      <w:r w:rsidRPr="00484506">
        <w:rPr>
          <w:rStyle w:val="StyleUnderline"/>
          <w:highlight w:val="cyan"/>
        </w:rPr>
        <w:t>are filling the trademark docket of certain district courts</w:t>
      </w:r>
      <w:r>
        <w:t xml:space="preserve"> hoping to stop counterfeiters from infringing their marks. The defendants are foreign entities selling allegedly counterfeit products via online platforms, under aliases.</w:t>
      </w:r>
    </w:p>
    <w:p w14:paraId="722D17E2" w14:textId="77777777" w:rsidR="0026699B" w:rsidRDefault="0026699B" w:rsidP="0026699B">
      <w:r>
        <w:t>The plaintiff brands sue hundreds of counterfeiters as undisclosed defendants listed in a "Schedule A" exhibit, joined in a single lawsuit, seeking to take down listings, remove websites and freeze assets in e-commerce accounts.</w:t>
      </w:r>
    </w:p>
    <w:p w14:paraId="46FA3568" w14:textId="77777777" w:rsidR="0026699B" w:rsidRDefault="0026699B" w:rsidP="0026699B">
      <w:r w:rsidRPr="00553EB0">
        <w:rPr>
          <w:rStyle w:val="StyleUnderline"/>
        </w:rPr>
        <w:t xml:space="preserve">With assembly-line precision and speed, </w:t>
      </w:r>
      <w:r w:rsidRPr="00484506">
        <w:rPr>
          <w:rStyle w:val="StyleUnderline"/>
          <w:highlight w:val="cyan"/>
        </w:rPr>
        <w:t>the plaintiffs succeed virtually every time</w:t>
      </w:r>
      <w:r w:rsidRPr="00553EB0">
        <w:rPr>
          <w:rStyle w:val="StyleUnderline"/>
        </w:rPr>
        <w:t xml:space="preserve">. </w:t>
      </w:r>
      <w:r w:rsidRPr="00484506">
        <w:rPr>
          <w:rStyle w:val="StyleUnderline"/>
          <w:highlight w:val="cyan"/>
        </w:rPr>
        <w:t>This success</w:t>
      </w:r>
      <w:r w:rsidRPr="00553EB0">
        <w:rPr>
          <w:rStyle w:val="StyleUnderline"/>
        </w:rPr>
        <w:t xml:space="preserve"> and predictability </w:t>
      </w:r>
      <w:proofErr w:type="gramStart"/>
      <w:r w:rsidRPr="00484506">
        <w:rPr>
          <w:rStyle w:val="StyleUnderline"/>
          <w:highlight w:val="cyan"/>
        </w:rPr>
        <w:t>has</w:t>
      </w:r>
      <w:proofErr w:type="gramEnd"/>
      <w:r w:rsidRPr="00484506">
        <w:rPr>
          <w:rStyle w:val="StyleUnderline"/>
          <w:highlight w:val="cyan"/>
        </w:rPr>
        <w:t xml:space="preserve"> led to a dramatic increase in the number of these cases filed</w:t>
      </w:r>
      <w:r>
        <w:t>.</w:t>
      </w:r>
    </w:p>
    <w:p w14:paraId="07DFBDD0" w14:textId="77777777" w:rsidR="0026699B" w:rsidRDefault="0026699B" w:rsidP="0026699B">
      <w:r>
        <w:t xml:space="preserve">While some judges are starting to curtail these efforts, lawyers for these brands continue to file them </w:t>
      </w:r>
      <w:proofErr w:type="gramStart"/>
      <w:r>
        <w:t>on a daily basis</w:t>
      </w:r>
      <w:proofErr w:type="gramEnd"/>
      <w:r>
        <w:t>.</w:t>
      </w:r>
    </w:p>
    <w:p w14:paraId="2D817EAC" w14:textId="77777777" w:rsidR="0026699B" w:rsidRDefault="0026699B" w:rsidP="0026699B">
      <w:r>
        <w:t>The Pattern of Undisclosed Defendant Cases</w:t>
      </w:r>
    </w:p>
    <w:p w14:paraId="5BE56978" w14:textId="77777777" w:rsidR="0026699B" w:rsidRDefault="0026699B" w:rsidP="0026699B">
      <w:r>
        <w:t xml:space="preserve">The volume and growth of filings is significant. So far this year, </w:t>
      </w:r>
      <w:r w:rsidRPr="00484506">
        <w:rPr>
          <w:rStyle w:val="StyleUnderline"/>
          <w:highlight w:val="cyan"/>
        </w:rPr>
        <w:t>88% of the trademark cases filed</w:t>
      </w:r>
      <w:r>
        <w:t xml:space="preserve"> in the U.S. District Court for the Northern District of Illinois </w:t>
      </w:r>
      <w:r w:rsidRPr="00484506">
        <w:rPr>
          <w:rStyle w:val="StyleUnderline"/>
          <w:highlight w:val="cyan"/>
        </w:rPr>
        <w:t>are against Schedule A defendants</w:t>
      </w:r>
      <w:r w:rsidRPr="0005276F">
        <w:rPr>
          <w:rStyle w:val="StyleUnderline"/>
        </w:rPr>
        <w:t xml:space="preserve">. Ten years ago, the Schedule A cases made up </w:t>
      </w:r>
      <w:r>
        <w:t xml:space="preserve">approximately </w:t>
      </w:r>
      <w:r w:rsidRPr="0005276F">
        <w:rPr>
          <w:rStyle w:val="StyleUnderline"/>
        </w:rPr>
        <w:t>25%</w:t>
      </w:r>
      <w:r>
        <w:t xml:space="preserve"> of that docket, and 15 years ago, plaintiffs filed, at best, a handful of these cases each year.</w:t>
      </w:r>
    </w:p>
    <w:p w14:paraId="0B0C0A65" w14:textId="77777777" w:rsidR="0026699B" w:rsidRDefault="0026699B" w:rsidP="0026699B">
      <w:r>
        <w:t xml:space="preserve">A close look suggests there is an infrastructure and pattern to this litigation, so much so that multiple law firms in the Northern District of Illinois now prosecute these claims. Additionally, </w:t>
      </w:r>
      <w:r w:rsidRPr="00467807">
        <w:rPr>
          <w:rStyle w:val="StyleUnderline"/>
          <w:highlight w:val="cyan"/>
        </w:rPr>
        <w:t>firms in other jurisdictions have started bringing these cases</w:t>
      </w:r>
      <w:r>
        <w:t>, most notably in the U.S. District Court for the Southern District of Florida, where Schedule A cases comprise almost one-third of its trademark docket. These plaintiffs also file design patent and copyright claims of a similar nature, but trademark infringement is by far the most popular cause of action.</w:t>
      </w:r>
    </w:p>
    <w:p w14:paraId="67F78A73" w14:textId="77777777" w:rsidR="0026699B" w:rsidRDefault="0026699B" w:rsidP="0026699B">
      <w:r>
        <w:t>Each Schedule A case follows a similar pattern. A case filed by Nike in April illustrates the pattern well.</w:t>
      </w:r>
    </w:p>
    <w:p w14:paraId="2058ADA0" w14:textId="77777777" w:rsidR="00CE1E5C" w:rsidRDefault="00CE1E5C" w:rsidP="00CE1E5C"/>
    <w:p w14:paraId="24E4D594" w14:textId="77777777" w:rsidR="00AF1718" w:rsidRDefault="00AF1718" w:rsidP="00AF1718">
      <w:pPr>
        <w:pStyle w:val="Heading3"/>
      </w:pPr>
      <w:r>
        <w:t>1ar – n/u court clog</w:t>
      </w:r>
    </w:p>
    <w:p w14:paraId="79E2653B" w14:textId="77777777" w:rsidR="00AF1718" w:rsidRDefault="00AF1718" w:rsidP="00AF1718"/>
    <w:p w14:paraId="7D5279CC" w14:textId="77777777" w:rsidR="00AF1718" w:rsidRDefault="00AF1718" w:rsidP="00AF1718">
      <w:pPr>
        <w:pStyle w:val="Heading4"/>
      </w:pPr>
      <w:r>
        <w:t>SAD suits cause court clog</w:t>
      </w:r>
    </w:p>
    <w:p w14:paraId="60178091" w14:textId="77777777" w:rsidR="00AF1718" w:rsidRDefault="00AF1718" w:rsidP="00AF1718">
      <w:r>
        <w:t xml:space="preserve">Bea </w:t>
      </w:r>
      <w:r w:rsidRPr="006F660D">
        <w:rPr>
          <w:rStyle w:val="Style13ptBold"/>
        </w:rPr>
        <w:t>Swedlow and</w:t>
      </w:r>
      <w:r>
        <w:t xml:space="preserve"> David </w:t>
      </w:r>
      <w:r w:rsidRPr="006F660D">
        <w:rPr>
          <w:rStyle w:val="Style13ptBold"/>
        </w:rPr>
        <w:t>Roulo,</w:t>
      </w:r>
      <w:r>
        <w:t xml:space="preserve"> 20</w:t>
      </w:r>
      <w:r w:rsidRPr="006F660D">
        <w:rPr>
          <w:rStyle w:val="Style13ptBold"/>
        </w:rPr>
        <w:t>23</w:t>
      </w:r>
      <w:r>
        <w:t xml:space="preserve"> - Bea Swedlow is a partner and David Roulo is an associate at Honigman </w:t>
      </w:r>
      <w:proofErr w:type="spellStart"/>
      <w:proofErr w:type="gramStart"/>
      <w:r>
        <w:t>LLP“</w:t>
      </w:r>
      <w:proofErr w:type="gramEnd"/>
      <w:r>
        <w:t>Concerns</w:t>
      </w:r>
      <w:proofErr w:type="spellEnd"/>
      <w:r>
        <w:t xml:space="preserve"> Emerging On TM Cases Against Undisclosed Parties” Law360 Expert Analysis - Corporate, 6/21, Nexis Uni, accessed via University of Michigan //DH</w:t>
      </w:r>
    </w:p>
    <w:p w14:paraId="00AC2574" w14:textId="77777777" w:rsidR="00AF1718" w:rsidRDefault="00AF1718" w:rsidP="00AF1718"/>
    <w:p w14:paraId="67258065" w14:textId="77777777" w:rsidR="00AF1718" w:rsidRDefault="00AF1718" w:rsidP="00AF1718">
      <w:r>
        <w:t>Given the debatable success of these cases in curbing counterfeiting</w:t>
      </w:r>
      <w:r w:rsidRPr="006B775F">
        <w:rPr>
          <w:highlight w:val="cyan"/>
        </w:rPr>
        <w:t xml:space="preserve">, </w:t>
      </w:r>
      <w:r w:rsidRPr="006B775F">
        <w:rPr>
          <w:rStyle w:val="StyleUnderline"/>
          <w:highlight w:val="cyan"/>
        </w:rPr>
        <w:t>courts</w:t>
      </w:r>
      <w:r>
        <w:t xml:space="preserve"> and Congress </w:t>
      </w:r>
      <w:r w:rsidRPr="00F27857">
        <w:rPr>
          <w:rStyle w:val="StyleUnderline"/>
        </w:rPr>
        <w:t xml:space="preserve">could </w:t>
      </w:r>
      <w:r w:rsidRPr="006B775F">
        <w:rPr>
          <w:rStyle w:val="StyleUnderline"/>
          <w:highlight w:val="cyan"/>
        </w:rPr>
        <w:t xml:space="preserve">view Schedule A suits as a </w:t>
      </w:r>
      <w:r w:rsidRPr="006B775F">
        <w:rPr>
          <w:rStyle w:val="Emphasis"/>
          <w:highlight w:val="cyan"/>
        </w:rPr>
        <w:t>drain on judicial resources</w:t>
      </w:r>
      <w:r>
        <w:t xml:space="preserve">. </w:t>
      </w:r>
      <w:r w:rsidRPr="00EC1C4F">
        <w:rPr>
          <w:rStyle w:val="StyleUnderline"/>
          <w:highlight w:val="cyan"/>
        </w:rPr>
        <w:t>Prior to</w:t>
      </w:r>
      <w:r w:rsidRPr="00EC1C4F">
        <w:rPr>
          <w:rStyle w:val="StyleUnderline"/>
        </w:rPr>
        <w:t xml:space="preserve"> </w:t>
      </w:r>
      <w:r w:rsidRPr="006B775F">
        <w:rPr>
          <w:rStyle w:val="StyleUnderline"/>
          <w:highlight w:val="cyan"/>
        </w:rPr>
        <w:t>2012, the Northern District of</w:t>
      </w:r>
      <w:r w:rsidRPr="00F27857">
        <w:rPr>
          <w:rStyle w:val="StyleUnderline"/>
        </w:rPr>
        <w:t xml:space="preserve"> </w:t>
      </w:r>
      <w:r w:rsidRPr="006B775F">
        <w:rPr>
          <w:rStyle w:val="StyleUnderline"/>
          <w:highlight w:val="cyan"/>
        </w:rPr>
        <w:t>Illinois saw</w:t>
      </w:r>
      <w:r w:rsidRPr="00F27857">
        <w:rPr>
          <w:rStyle w:val="StyleUnderline"/>
        </w:rPr>
        <w:t xml:space="preserve"> an average of </w:t>
      </w:r>
      <w:r w:rsidRPr="006B775F">
        <w:rPr>
          <w:rStyle w:val="StyleUnderline"/>
          <w:highlight w:val="cyan"/>
        </w:rPr>
        <w:t>150 trademark cases</w:t>
      </w:r>
      <w:r>
        <w:t xml:space="preserve"> a year. </w:t>
      </w:r>
      <w:r w:rsidRPr="006B775F">
        <w:rPr>
          <w:rStyle w:val="StyleUnderline"/>
          <w:highlight w:val="cyan"/>
        </w:rPr>
        <w:t>Now the average is well over 700</w:t>
      </w:r>
      <w:r w:rsidRPr="006B775F">
        <w:rPr>
          <w:highlight w:val="cyan"/>
        </w:rPr>
        <w:t xml:space="preserve">, </w:t>
      </w:r>
      <w:r w:rsidRPr="006B775F">
        <w:rPr>
          <w:rStyle w:val="StyleUnderline"/>
          <w:highlight w:val="cyan"/>
        </w:rPr>
        <w:t>with</w:t>
      </w:r>
      <w:r>
        <w:t xml:space="preserve"> almost </w:t>
      </w:r>
      <w:r w:rsidRPr="006B775F">
        <w:rPr>
          <w:rStyle w:val="StyleUnderline"/>
          <w:highlight w:val="cyan"/>
        </w:rPr>
        <w:t>90% being Schedule A</w:t>
      </w:r>
      <w:r>
        <w:t xml:space="preserve"> cases.</w:t>
      </w:r>
    </w:p>
    <w:p w14:paraId="24BB97CF" w14:textId="77777777" w:rsidR="00AF1718" w:rsidRDefault="00AF1718" w:rsidP="00AF1718">
      <w:r w:rsidRPr="006B775F">
        <w:rPr>
          <w:rStyle w:val="StyleUnderline"/>
          <w:highlight w:val="cyan"/>
        </w:rPr>
        <w:t>As this</w:t>
      </w:r>
      <w:r>
        <w:t xml:space="preserve"> phenomenon </w:t>
      </w:r>
      <w:r w:rsidRPr="006B775F">
        <w:rPr>
          <w:rStyle w:val="Emphasis"/>
          <w:highlight w:val="cyan"/>
        </w:rPr>
        <w:t xml:space="preserve">spreads </w:t>
      </w:r>
      <w:r w:rsidRPr="006B775F">
        <w:rPr>
          <w:rStyle w:val="StyleUnderline"/>
          <w:highlight w:val="cyan"/>
        </w:rPr>
        <w:t xml:space="preserve">to other jurisdictions, the current pace and volume could become </w:t>
      </w:r>
      <w:r w:rsidRPr="006B775F">
        <w:rPr>
          <w:rStyle w:val="Emphasis"/>
          <w:highlight w:val="cyan"/>
        </w:rPr>
        <w:t>unsustainable</w:t>
      </w:r>
      <w:r w:rsidRPr="00F27857">
        <w:rPr>
          <w:rStyle w:val="Emphasis"/>
        </w:rPr>
        <w:t>.</w:t>
      </w:r>
      <w:r>
        <w:t xml:space="preserve"> As such, </w:t>
      </w:r>
      <w:r w:rsidRPr="00441E93">
        <w:t>Congress may need to consider a legislative solution that has the dual effect of combating counterfeits and preserving judicial resources. It could look to patent law for guidance.</w:t>
      </w:r>
    </w:p>
    <w:p w14:paraId="4BBB9B78" w14:textId="77777777" w:rsidR="00AF1718" w:rsidRDefault="00AF1718" w:rsidP="00AF1718"/>
    <w:p w14:paraId="77481811" w14:textId="77777777" w:rsidR="00AF1718" w:rsidRDefault="00AF1718" w:rsidP="00AF1718"/>
    <w:p w14:paraId="4DCF7906" w14:textId="77777777" w:rsidR="006703FF" w:rsidRDefault="006703FF" w:rsidP="006703FF">
      <w:pPr>
        <w:pStyle w:val="Heading3"/>
      </w:pPr>
      <w:r>
        <w:t>AT: SAD suits solve the case</w:t>
      </w:r>
    </w:p>
    <w:p w14:paraId="2B62C189" w14:textId="77777777" w:rsidR="006703FF" w:rsidRDefault="006703FF" w:rsidP="006703FF"/>
    <w:p w14:paraId="06A75CE5" w14:textId="77777777" w:rsidR="006703FF" w:rsidRDefault="006703FF" w:rsidP="006703FF">
      <w:pPr>
        <w:pStyle w:val="Heading4"/>
      </w:pPr>
      <w:r>
        <w:t>SAD cases don’t reduce counterfeiting – it’s still whack-a-mole</w:t>
      </w:r>
    </w:p>
    <w:p w14:paraId="5DA3728A" w14:textId="77777777" w:rsidR="006703FF" w:rsidRDefault="006703FF" w:rsidP="006703FF">
      <w:r>
        <w:t xml:space="preserve">Bea </w:t>
      </w:r>
      <w:r w:rsidRPr="006F660D">
        <w:rPr>
          <w:rStyle w:val="Style13ptBold"/>
        </w:rPr>
        <w:t>Swedlow and</w:t>
      </w:r>
      <w:r>
        <w:t xml:space="preserve"> David </w:t>
      </w:r>
      <w:r w:rsidRPr="006F660D">
        <w:rPr>
          <w:rStyle w:val="Style13ptBold"/>
        </w:rPr>
        <w:t>Roulo,</w:t>
      </w:r>
      <w:r>
        <w:t xml:space="preserve"> 20</w:t>
      </w:r>
      <w:r w:rsidRPr="006F660D">
        <w:rPr>
          <w:rStyle w:val="Style13ptBold"/>
        </w:rPr>
        <w:t>23</w:t>
      </w:r>
      <w:r>
        <w:t xml:space="preserve"> - Bea Swedlow is a partner and David Roulo is an associate at Honigman </w:t>
      </w:r>
      <w:proofErr w:type="spellStart"/>
      <w:proofErr w:type="gramStart"/>
      <w:r>
        <w:t>LLP“</w:t>
      </w:r>
      <w:proofErr w:type="gramEnd"/>
      <w:r>
        <w:t>Concerns</w:t>
      </w:r>
      <w:proofErr w:type="spellEnd"/>
      <w:r>
        <w:t xml:space="preserve"> Emerging On TM Cases Against Undisclosed Parties” Law360 Expert Analysis - Corporate, 6/21, Nexis Uni, accessed via University of Michigan //DH</w:t>
      </w:r>
    </w:p>
    <w:p w14:paraId="626DFE8F" w14:textId="77777777" w:rsidR="006703FF" w:rsidRPr="002B673C" w:rsidRDefault="006703FF" w:rsidP="006703FF"/>
    <w:p w14:paraId="30CB9967" w14:textId="77777777" w:rsidR="006703FF" w:rsidRDefault="006703FF" w:rsidP="006703FF">
      <w:r>
        <w:t>Have These Cases Curbed Counterfeiting?</w:t>
      </w:r>
    </w:p>
    <w:p w14:paraId="0DC8DC03" w14:textId="6A409488" w:rsidR="006703FF" w:rsidRPr="002B673C" w:rsidRDefault="006703FF" w:rsidP="006703FF">
      <w:pPr>
        <w:rPr>
          <w:u w:val="single"/>
        </w:rPr>
      </w:pPr>
      <w:r w:rsidRPr="00467807">
        <w:rPr>
          <w:rStyle w:val="StyleUnderline"/>
          <w:highlight w:val="cyan"/>
        </w:rPr>
        <w:t>While these cases</w:t>
      </w:r>
      <w:r>
        <w:t xml:space="preserve"> effectively </w:t>
      </w:r>
      <w:r w:rsidRPr="00467807">
        <w:rPr>
          <w:rStyle w:val="StyleUnderline"/>
          <w:highlight w:val="cyan"/>
        </w:rPr>
        <w:t>demonstrate</w:t>
      </w:r>
      <w:r>
        <w:t xml:space="preserve"> that </w:t>
      </w:r>
      <w:r w:rsidRPr="00467807">
        <w:rPr>
          <w:rStyle w:val="StyleUnderline"/>
          <w:highlight w:val="cyan"/>
        </w:rPr>
        <w:t xml:space="preserve">plaintiffs are enforcing their trademarks, this </w:t>
      </w:r>
      <w:r w:rsidRPr="00467807">
        <w:rPr>
          <w:rStyle w:val="Emphasis"/>
          <w:highlight w:val="cyan"/>
        </w:rPr>
        <w:t>whack-a-mole approach</w:t>
      </w:r>
      <w:r w:rsidRPr="00467807">
        <w:rPr>
          <w:rStyle w:val="StyleUnderline"/>
          <w:highlight w:val="cyan"/>
        </w:rPr>
        <w:t xml:space="preserve"> may </w:t>
      </w:r>
      <w:r w:rsidRPr="00467807">
        <w:rPr>
          <w:rStyle w:val="Emphasis"/>
          <w:highlight w:val="cyan"/>
        </w:rPr>
        <w:t>not be slowing counterf</w:t>
      </w:r>
      <w:r w:rsidR="00184F26">
        <w:rPr>
          <w:rStyle w:val="Emphasis"/>
          <w:highlight w:val="cyan"/>
        </w:rPr>
        <w:t>1q`</w:t>
      </w:r>
      <w:r w:rsidR="00184F26">
        <w:rPr>
          <w:rStyle w:val="Emphasis"/>
          <w:highlight w:val="cyan"/>
        </w:rPr>
        <w:tab/>
      </w:r>
      <w:r w:rsidR="00184F26" w:rsidRPr="00184F26">
        <w:rPr>
          <w:rStyle w:val="Emphasis"/>
          <w:highlight w:val="cyan"/>
        </w:rPr>
        <w:t>x09</w:t>
      </w:r>
      <w:r w:rsidRPr="00184F26">
        <w:rPr>
          <w:rStyle w:val="Emphasis"/>
          <w:highlight w:val="cyan"/>
        </w:rPr>
        <w:t>eiting</w:t>
      </w:r>
      <w:r>
        <w:t xml:space="preserve">. </w:t>
      </w:r>
      <w:r w:rsidRPr="00467807">
        <w:rPr>
          <w:rStyle w:val="StyleUnderline"/>
          <w:highlight w:val="cyan"/>
        </w:rPr>
        <w:t>As the volume of these cases increased, so has the import of counterfeit items.</w:t>
      </w:r>
    </w:p>
    <w:p w14:paraId="6DAD1F87" w14:textId="77777777" w:rsidR="006703FF" w:rsidRDefault="006703FF" w:rsidP="006703FF">
      <w:r>
        <w:t xml:space="preserve">The rapid increase in counterfeit products caused the U.S. Patent and Trademark Office to recently seek guidance on the issue.[37] One explanation could be that </w:t>
      </w:r>
      <w:r w:rsidRPr="00467807">
        <w:rPr>
          <w:rStyle w:val="StyleUnderline"/>
        </w:rPr>
        <w:t>Schedule A defendants are mere distributors</w:t>
      </w:r>
      <w:r w:rsidRPr="00F540E6">
        <w:rPr>
          <w:rStyle w:val="StyleUnderline"/>
        </w:rPr>
        <w:t>/sellers</w:t>
      </w:r>
      <w:r>
        <w:t xml:space="preserve">. They do not manufacturer the offending goods. Therefore, </w:t>
      </w:r>
      <w:r w:rsidRPr="00F540E6">
        <w:rPr>
          <w:rStyle w:val="StyleUnderline"/>
        </w:rPr>
        <w:t>these suits do not address the roots of the problem</w:t>
      </w:r>
      <w:r>
        <w:t>.</w:t>
      </w:r>
    </w:p>
    <w:p w14:paraId="259F5FFA" w14:textId="77777777" w:rsidR="006703FF" w:rsidRDefault="006703FF" w:rsidP="006703FF">
      <w:r>
        <w:t xml:space="preserve">Additionally, </w:t>
      </w:r>
      <w:r w:rsidRPr="00467807">
        <w:rPr>
          <w:rStyle w:val="StyleUnderline"/>
          <w:highlight w:val="cyan"/>
        </w:rPr>
        <w:t>since plaintiffs never learn defendants' actual identity with this Schedule A model, defendants can create new</w:t>
      </w:r>
      <w:r>
        <w:t xml:space="preserve"> email </w:t>
      </w:r>
      <w:r w:rsidRPr="00467807">
        <w:rPr>
          <w:rStyle w:val="StyleUnderline"/>
          <w:highlight w:val="cyan"/>
        </w:rPr>
        <w:t>accounts</w:t>
      </w:r>
      <w:r>
        <w:t xml:space="preserve"> and usernames </w:t>
      </w:r>
      <w:r w:rsidRPr="00467807">
        <w:rPr>
          <w:rStyle w:val="StyleUnderline"/>
          <w:highlight w:val="cyan"/>
        </w:rPr>
        <w:t>to restart their operations</w:t>
      </w:r>
      <w:r w:rsidRPr="00F540E6">
        <w:t xml:space="preserve"> -</w:t>
      </w:r>
      <w:r>
        <w:t xml:space="preserve"> at least until they are caught again. The major benefits to plaintiffs seem to come through proof of enforcement and modest financial recoveries.</w:t>
      </w:r>
    </w:p>
    <w:p w14:paraId="2634ACA2" w14:textId="77777777" w:rsidR="006703FF" w:rsidRDefault="006703FF" w:rsidP="00CE1E5C"/>
    <w:p w14:paraId="2EF11630" w14:textId="597D639C" w:rsidR="008733BC" w:rsidRDefault="008733BC" w:rsidP="009C5EC4">
      <w:pPr>
        <w:pStyle w:val="Heading3"/>
      </w:pPr>
      <w:r>
        <w:t>2ac – section 230 thumper</w:t>
      </w:r>
    </w:p>
    <w:p w14:paraId="29176DAE" w14:textId="180A2325" w:rsidR="008733BC" w:rsidRDefault="008733BC" w:rsidP="008733BC">
      <w:pPr>
        <w:pStyle w:val="Heading4"/>
      </w:pPr>
      <w:r>
        <w:t>Courts are applying contributory liability over section 230 now</w:t>
      </w:r>
    </w:p>
    <w:p w14:paraId="1F9D20DD" w14:textId="55B99439" w:rsidR="008733BC" w:rsidRDefault="00CF3A7C" w:rsidP="008733BC">
      <w:r>
        <w:t xml:space="preserve">Issie </w:t>
      </w:r>
      <w:proofErr w:type="spellStart"/>
      <w:r w:rsidRPr="00CF3A7C">
        <w:rPr>
          <w:rStyle w:val="Style13ptBold"/>
        </w:rPr>
        <w:t>Lapowsky</w:t>
      </w:r>
      <w:proofErr w:type="spellEnd"/>
      <w:r>
        <w:t>, 20</w:t>
      </w:r>
      <w:r w:rsidRPr="00CF3A7C">
        <w:rPr>
          <w:rStyle w:val="Style13ptBold"/>
        </w:rPr>
        <w:t>24</w:t>
      </w:r>
      <w:r>
        <w:t xml:space="preserve"> -</w:t>
      </w:r>
      <w:r w:rsidR="00E85139">
        <w:t xml:space="preserve"> journalist covering the intersection of tech, politics, and national affairs.</w:t>
      </w:r>
      <w:r>
        <w:t xml:space="preserve"> “Courts are slowly chipping away at a law the internet was built on” Fast Company, 1/12,</w:t>
      </w:r>
    </w:p>
    <w:p w14:paraId="3897C337" w14:textId="69A03E6C" w:rsidR="00240171" w:rsidRDefault="00000000" w:rsidP="008733BC">
      <w:hyperlink r:id="rId110" w:history="1">
        <w:r w:rsidR="00240171" w:rsidRPr="003D2EDB">
          <w:rPr>
            <w:rStyle w:val="Hyperlink"/>
          </w:rPr>
          <w:t>https://www.fastcompany.com/91008367/courts-quietly-chipping-away-tech-companies-section-230</w:t>
        </w:r>
      </w:hyperlink>
      <w:r w:rsidR="00CF3A7C">
        <w:t xml:space="preserve"> //DH</w:t>
      </w:r>
    </w:p>
    <w:p w14:paraId="6E4E6FE7" w14:textId="77777777" w:rsidR="00240171" w:rsidRDefault="00240171" w:rsidP="008733BC"/>
    <w:p w14:paraId="2CAB5878" w14:textId="011A6862" w:rsidR="00DF1F73" w:rsidRDefault="00DF1F73" w:rsidP="008733BC">
      <w:r>
        <w:t xml:space="preserve">Carrie Goldberg has been waiting a while for this moment. A New York-based victim’s rights attorney, Goldberg has spent years taking tech firms to court over a range of alleged abuses of their platforms—from stalking and harassment to revenge porn and other online privacy violations. It’s been a tough gig: </w:t>
      </w:r>
      <w:r w:rsidRPr="00E85139">
        <w:rPr>
          <w:rStyle w:val="StyleUnderline"/>
        </w:rPr>
        <w:t>For</w:t>
      </w:r>
      <w:r>
        <w:t xml:space="preserve"> nearly </w:t>
      </w:r>
      <w:r w:rsidRPr="00E85139">
        <w:rPr>
          <w:rStyle w:val="StyleUnderline"/>
        </w:rPr>
        <w:t>three decades</w:t>
      </w:r>
      <w:r>
        <w:t xml:space="preserve">, the law known as </w:t>
      </w:r>
      <w:r w:rsidRPr="00E85139">
        <w:rPr>
          <w:rStyle w:val="StyleUnderline"/>
        </w:rPr>
        <w:t>Section 230 has shielded online platforms from lawsuits that try to hold them liable for the content that their users post</w:t>
      </w:r>
      <w:r>
        <w:t xml:space="preserve">. That’s made it relatively simple—too simple, Goldberg would argue—for the companies she takes on to get their cases dismissed quickly, no matter how horrifying the underlying accusations may be. </w:t>
      </w:r>
    </w:p>
    <w:p w14:paraId="026F2C77" w14:textId="3C1FB867" w:rsidR="00DF1F73" w:rsidRDefault="00DF1F73" w:rsidP="008733BC">
      <w:r>
        <w:t xml:space="preserve">“We don’t even get to pass the starting point,” Goldberg says. But lately, that’s begun to change. </w:t>
      </w:r>
    </w:p>
    <w:p w14:paraId="23130C86" w14:textId="08C4F44A" w:rsidR="00DF1F73" w:rsidRDefault="00DF1F73" w:rsidP="008733BC">
      <w:r>
        <w:t>Just this month, Snap lost its motion to dismiss a case in which Goldberg is representing families who say their children died after overdosing on pills laced with fentanyl that they purchased via Snapchat. In October</w:t>
      </w:r>
      <w:r w:rsidRPr="00E85139">
        <w:rPr>
          <w:rStyle w:val="StyleUnderline"/>
        </w:rPr>
        <w:t>, a California state court rejected an attempt by Snap, Meta, Google, and TikTok to dismiss a</w:t>
      </w:r>
      <w:r>
        <w:t xml:space="preserve">nother </w:t>
      </w:r>
      <w:r w:rsidRPr="00E85139">
        <w:rPr>
          <w:rStyle w:val="StyleUnderline"/>
        </w:rPr>
        <w:t>slew of cases that charge the companies with negligence and addicting kids to their platforms</w:t>
      </w:r>
      <w:r>
        <w:t xml:space="preserve"> in a way that causes harm. </w:t>
      </w:r>
      <w:r w:rsidRPr="00E85139">
        <w:rPr>
          <w:rStyle w:val="StyleUnderline"/>
        </w:rPr>
        <w:t>A month later, a federal judge allowed a similar multidistrict litigation in federal court to proceed</w:t>
      </w:r>
      <w:r>
        <w:t xml:space="preserve">. And, after failing to get a sex trafficking case also filed by Goldberg dismissed in Oregon, the online chat service </w:t>
      </w:r>
      <w:proofErr w:type="spellStart"/>
      <w:r>
        <w:t>Omegle</w:t>
      </w:r>
      <w:proofErr w:type="spellEnd"/>
      <w:r>
        <w:t xml:space="preserve"> shut down completely in November.</w:t>
      </w:r>
    </w:p>
    <w:p w14:paraId="4E0F7A37" w14:textId="4D727645" w:rsidR="00DF1F73" w:rsidRDefault="00DF1F73" w:rsidP="008733BC">
      <w:r>
        <w:t xml:space="preserve">What separates these cases from most others in the past is that the plaintiffs are all trying to push forward a novel legal workaround to Section 230. Rather than faulting these platforms for other people’s posts—the kind of claims Section 230 protects them from—these cases accuse the companies of essentially building faulty products—an area of law Section 230 doesn’t cover. According to an analysis by Bloomberg Law last year, the number of these </w:t>
      </w:r>
      <w:r w:rsidRPr="007C5D86">
        <w:rPr>
          <w:rStyle w:val="StyleUnderline"/>
        </w:rPr>
        <w:t>product liability claims against major social media companies has spiked recently</w:t>
      </w:r>
      <w:r>
        <w:t xml:space="preserve">, with just five such lawsuits being filed from 2016 through 2021, and 181 being filed from Jan. 2022 through Feb. 2023. </w:t>
      </w:r>
    </w:p>
    <w:p w14:paraId="7694BC39" w14:textId="5AE3F094" w:rsidR="00DF1F73" w:rsidRPr="007C5D86" w:rsidRDefault="00DF1F73" w:rsidP="008733BC">
      <w:pPr>
        <w:rPr>
          <w:u w:val="single"/>
        </w:rPr>
      </w:pPr>
      <w:r>
        <w:t xml:space="preserve">Until recently, though, it was anyone’s guess whether courts would </w:t>
      </w:r>
      <w:proofErr w:type="gramStart"/>
      <w:r>
        <w:t>actually buy</w:t>
      </w:r>
      <w:proofErr w:type="gramEnd"/>
      <w:r>
        <w:t xml:space="preserve"> this new argument and allow these cases to proceed. Now, </w:t>
      </w:r>
      <w:r w:rsidRPr="007C5D86">
        <w:rPr>
          <w:rStyle w:val="StyleUnderline"/>
        </w:rPr>
        <w:t>the recent spate of rulings over just the last few months suggests that strategy may</w:t>
      </w:r>
      <w:r>
        <w:t xml:space="preserve">, in fact, </w:t>
      </w:r>
      <w:r w:rsidRPr="007C5D86">
        <w:rPr>
          <w:rStyle w:val="StyleUnderline"/>
        </w:rPr>
        <w:t xml:space="preserve">work. </w:t>
      </w:r>
    </w:p>
    <w:p w14:paraId="3BD8C428" w14:textId="2D0D8D6B" w:rsidR="00DF1F73" w:rsidRDefault="00DF1F73" w:rsidP="008733BC">
      <w:r>
        <w:t xml:space="preserve">These rulings have emerged far from the halls of Washington, where U.S. political leaders from the White House on down have threatened for years to limit the reach of Section 230. The law’s critics argue that it has been interpreted too broadly by the courts, inoculating massive companies from being held responsible for even the gravest harms carried out via their platforms. But these threats have mostly been empty ones. Even the Supreme Court, which took up what was poised to be a monumental Section 230 case last term, ultimately punted on the issue. </w:t>
      </w:r>
    </w:p>
    <w:p w14:paraId="7EDAFEFA" w14:textId="7C96F5D2" w:rsidR="00DF1F73" w:rsidRDefault="00DF1F73" w:rsidP="008733BC">
      <w:r>
        <w:t xml:space="preserve">Instead, </w:t>
      </w:r>
      <w:r w:rsidRPr="007C5D86">
        <w:rPr>
          <w:rStyle w:val="StyleUnderline"/>
        </w:rPr>
        <w:t>it’s these early rulings on Section 230 winding through the lower courts that are steadily whittling away at the tech industry’s favorite legal shield</w:t>
      </w:r>
      <w:r>
        <w:t>. It’s a trend that Section 230 critics like Goldberg view as a breakthrough—and Section 230 champions fear could weaken beyond repair a law that has been foundational to the internet as we know it.</w:t>
      </w:r>
    </w:p>
    <w:p w14:paraId="7DD9AD94" w14:textId="6D4B88F3" w:rsidR="00DF1F73" w:rsidRDefault="00DF1F73" w:rsidP="008733BC">
      <w:r>
        <w:t>“These types of cases make me wonder what services could be next,” says Jess Miers, senior counsel at the tech trade association Chamber of Progress, who, it should be noted, has “Section 230” tattooed on her body. “Anything that’s awful on the internet, you can trace back to: ‘Well, why didn’t they design their platform in a way that would have prevented that?’”</w:t>
      </w:r>
    </w:p>
    <w:p w14:paraId="481B5CCD" w14:textId="082FB052" w:rsidR="00DF1F73" w:rsidRDefault="00DF1F73" w:rsidP="008733BC">
      <w:r>
        <w:t xml:space="preserve">Using product liability claims to circumvent Section 230 hasn’t always been a winning strategy. Just seven years ago, in a now infamous case called Herrick v. Grindr, Goldberg represented a man named Matthew Herrick whose ex-boyfriend impersonated him on the gay dating app and sent more than 1,400 men seeking sex to Herrick’s home and his job in less than a year. Herrick sued Grindr, alleging negligence and defective product design, but the case was dismissed under Section 230, a decision that was upheld on appeal. “Even some of my closest allies in the </w:t>
      </w:r>
      <w:proofErr w:type="spellStart"/>
      <w:proofErr w:type="gramStart"/>
      <w:r>
        <w:t>victims</w:t>
      </w:r>
      <w:proofErr w:type="spellEnd"/>
      <w:proofErr w:type="gramEnd"/>
      <w:r>
        <w:t xml:space="preserve"> rights movement just thought I was really barking up the wrong tree by advancing this product liability thing,” Goldberg says. </w:t>
      </w:r>
    </w:p>
    <w:p w14:paraId="55415BD2" w14:textId="3A4C0AD1" w:rsidR="00DF1F73" w:rsidRDefault="00DF1F73" w:rsidP="008733BC">
      <w:r>
        <w:t>But that was 2017. Since that time, the so-called “techlash” has grown, public opinion on major tech firms has soured, and Section 230 has emerged as a political punching bag for Democrats and Republicans alike. Meanwhile, the spectrum of product liability cases across the legal system continued to grow. “All these things happened in society that I think changed the public perception of these companies,” Goldberg says. “That influences court decisions.”</w:t>
      </w:r>
    </w:p>
    <w:p w14:paraId="6DEC04F7" w14:textId="1C018E95" w:rsidR="00DF1F73" w:rsidRDefault="00DF1F73" w:rsidP="008733BC">
      <w:r>
        <w:t>Then, in 2021, came a major development in a case called Lemmon v. Snap, which was brought by the parents of two young men who died after speeding into a tree while using a Snapchat filter that recorded how fast they were going—113 mph at the time of the crash. The case was initially dismissed by a district court under Section 230, but the Ninth Circuit Court of Appeals reversed the ruling, finding that it was Snapchat’s own feature—the speed filter—not content provided by its users at issue. “The duty to design a reasonably safe product is fully independent of Snap’s role in monitoring or publishing third-party content,” the three-judge panel wrote in their opinion.</w:t>
      </w:r>
    </w:p>
    <w:p w14:paraId="798895DE" w14:textId="70928ED8" w:rsidR="00DF1F73" w:rsidRDefault="00DF1F73" w:rsidP="008733BC">
      <w:r>
        <w:t xml:space="preserve">The Lemmon case eventually settled before the underlying case went to trial, but </w:t>
      </w:r>
      <w:r w:rsidRPr="009C5EC4">
        <w:rPr>
          <w:rStyle w:val="StyleUnderline"/>
        </w:rPr>
        <w:t>the appeals court’s decision regarding Section 230 “</w:t>
      </w:r>
      <w:r w:rsidRPr="009C5EC4">
        <w:rPr>
          <w:rStyle w:val="Emphasis"/>
        </w:rPr>
        <w:t>opened up the floodgates</w:t>
      </w:r>
      <w:r w:rsidRPr="009C5EC4">
        <w:rPr>
          <w:rStyle w:val="StyleUnderline"/>
        </w:rPr>
        <w:t>” to more product liability claims</w:t>
      </w:r>
      <w:r>
        <w:t>. “Once you have a successful pleading around Section 230, plaintiffs will just run with that,” says Miers.</w:t>
      </w:r>
    </w:p>
    <w:p w14:paraId="46EB3D81" w14:textId="477B2BF4" w:rsidR="008A056A" w:rsidRDefault="008A056A" w:rsidP="008A056A">
      <w:pPr>
        <w:pStyle w:val="Heading2"/>
      </w:pPr>
      <w:r>
        <w:t>Circular Economy DA</w:t>
      </w:r>
    </w:p>
    <w:p w14:paraId="49A36B55" w14:textId="77777777" w:rsidR="008A056A" w:rsidRPr="00337F5D" w:rsidRDefault="008A056A" w:rsidP="008A056A">
      <w:r>
        <w:t xml:space="preserve"> </w:t>
      </w:r>
    </w:p>
    <w:p w14:paraId="1D59842E" w14:textId="77777777" w:rsidR="008A056A" w:rsidRDefault="008A056A" w:rsidP="008A056A"/>
    <w:p w14:paraId="0E30AC8F" w14:textId="77777777" w:rsidR="008A056A" w:rsidRDefault="008A056A" w:rsidP="008A056A">
      <w:pPr>
        <w:pStyle w:val="Heading3"/>
        <w:spacing w:before="0"/>
      </w:pPr>
      <w:r>
        <w:t>2ac – n/u – circular economy decreasing</w:t>
      </w:r>
    </w:p>
    <w:p w14:paraId="7C58A73D" w14:textId="77777777" w:rsidR="008A056A" w:rsidRDefault="008A056A" w:rsidP="008A056A"/>
    <w:p w14:paraId="7014BF53" w14:textId="77777777" w:rsidR="008A056A" w:rsidRDefault="008A056A" w:rsidP="008A056A">
      <w:pPr>
        <w:pStyle w:val="Heading4"/>
        <w:spacing w:before="0"/>
      </w:pPr>
      <w:r>
        <w:t>No circular economy transition now</w:t>
      </w:r>
    </w:p>
    <w:p w14:paraId="66FCD035" w14:textId="77777777" w:rsidR="008A056A" w:rsidRPr="00CA66FF" w:rsidRDefault="008A056A" w:rsidP="008A056A">
      <w:r>
        <w:t xml:space="preserve">Rachel </w:t>
      </w:r>
      <w:r w:rsidRPr="002C7F04">
        <w:rPr>
          <w:rStyle w:val="Style13ptBold"/>
        </w:rPr>
        <w:t>Meidl</w:t>
      </w:r>
      <w:r>
        <w:t>, 20</w:t>
      </w:r>
      <w:r w:rsidRPr="002C7F04">
        <w:rPr>
          <w:rStyle w:val="Style13ptBold"/>
        </w:rPr>
        <w:t>23</w:t>
      </w:r>
      <w:r>
        <w:t xml:space="preserve"> – Fellow in Energy and Sustainability at the Baker Institute. “Closing the Loop on the World’s Fastest-growing Waste Stream: Electronics” 6/14, </w:t>
      </w:r>
    </w:p>
    <w:p w14:paraId="0BCC613E" w14:textId="77777777" w:rsidR="008A056A" w:rsidRDefault="00000000" w:rsidP="008A056A">
      <w:hyperlink r:id="rId111" w:history="1">
        <w:r w:rsidR="008A056A" w:rsidRPr="00311ECE">
          <w:rPr>
            <w:rStyle w:val="Hyperlink"/>
          </w:rPr>
          <w:t>https://www.bakerinstitute.org/research/closing-loop-worlds-fastest-growing-waste-stream-electronics</w:t>
        </w:r>
      </w:hyperlink>
      <w:r w:rsidR="008A056A">
        <w:t xml:space="preserve"> //DH</w:t>
      </w:r>
    </w:p>
    <w:p w14:paraId="3ABB2EC9" w14:textId="77777777" w:rsidR="008A056A" w:rsidRPr="00BF0317" w:rsidRDefault="008A056A" w:rsidP="008A056A"/>
    <w:p w14:paraId="39FEB5C1" w14:textId="77777777" w:rsidR="008A056A" w:rsidRDefault="008A056A" w:rsidP="008A056A">
      <w:r>
        <w:t xml:space="preserve">A circular economy is most effective when working symbiotically across supply chains to create value. However, a strong waste-centric and “end-of-pipe” narrative limits the vast social, economic, and environmental opportunities that newer circular models can offer, such as dematerialization and greater resource optimization. These economic opportunities are far broader and more diverse than those focusing solely on end-of-life activities, especially in an ideal circular economy where products and processes are designed to avoid the creation of waste in the first place. But </w:t>
      </w:r>
      <w:r w:rsidRPr="00BF0317">
        <w:rPr>
          <w:rStyle w:val="StyleUnderline"/>
        </w:rPr>
        <w:t xml:space="preserve">the current global economy is only 8.6% circular and </w:t>
      </w:r>
      <w:r w:rsidRPr="00BF0317">
        <w:rPr>
          <w:rStyle w:val="Emphasis"/>
        </w:rPr>
        <w:t>trending down</w:t>
      </w:r>
      <w:r w:rsidRPr="00BF0317">
        <w:rPr>
          <w:rStyle w:val="StyleUnderline"/>
        </w:rPr>
        <w:t xml:space="preserve"> from previous years</w:t>
      </w:r>
      <w:r>
        <w:t xml:space="preserve">.[29] </w:t>
      </w:r>
      <w:r w:rsidRPr="00BF0317">
        <w:rPr>
          <w:rStyle w:val="StyleUnderline"/>
        </w:rPr>
        <w:t>Absent a shift in policies, business and consumer behaviors</w:t>
      </w:r>
      <w:r>
        <w:t xml:space="preserve">, and innovation, </w:t>
      </w:r>
      <w:r w:rsidRPr="00BF0317">
        <w:rPr>
          <w:rStyle w:val="StyleUnderline"/>
        </w:rPr>
        <w:t>the amount of e-waste alone could more than double by 2050</w:t>
      </w:r>
      <w:r>
        <w:t xml:space="preserve">,[30] </w:t>
      </w:r>
      <w:r w:rsidRPr="00BF0317">
        <w:rPr>
          <w:rStyle w:val="StyleUnderline"/>
        </w:rPr>
        <w:t xml:space="preserve">driving society </w:t>
      </w:r>
      <w:r w:rsidRPr="00BF0317">
        <w:rPr>
          <w:rStyle w:val="Emphasis"/>
        </w:rPr>
        <w:t>further away</w:t>
      </w:r>
      <w:r w:rsidRPr="00BF0317">
        <w:rPr>
          <w:rStyle w:val="StyleUnderline"/>
        </w:rPr>
        <w:t xml:space="preserve"> from realizing a circular economy</w:t>
      </w:r>
      <w:r>
        <w:t>.</w:t>
      </w:r>
    </w:p>
    <w:p w14:paraId="7B8F73B1" w14:textId="77777777" w:rsidR="008A056A" w:rsidRDefault="008A056A" w:rsidP="008A056A"/>
    <w:p w14:paraId="4956518D" w14:textId="77777777" w:rsidR="008A056A" w:rsidRDefault="008A056A" w:rsidP="008A056A">
      <w:pPr>
        <w:pStyle w:val="Heading3"/>
        <w:spacing w:before="0"/>
      </w:pPr>
      <w:r>
        <w:t>1ar – circular economy decreasing</w:t>
      </w:r>
    </w:p>
    <w:p w14:paraId="0F8358A1" w14:textId="77777777" w:rsidR="008A056A" w:rsidRDefault="008A056A" w:rsidP="008A056A"/>
    <w:p w14:paraId="3CEBDA20" w14:textId="77777777" w:rsidR="008A056A" w:rsidRDefault="008A056A" w:rsidP="008A056A">
      <w:pPr>
        <w:pStyle w:val="Heading4"/>
        <w:spacing w:before="0"/>
      </w:pPr>
      <w:r>
        <w:t>Newest research shows circularity trends are declining</w:t>
      </w:r>
    </w:p>
    <w:p w14:paraId="3F1BDBF6" w14:textId="77777777" w:rsidR="008A056A" w:rsidRDefault="008A056A" w:rsidP="008A056A">
      <w:r w:rsidRPr="00B73C76">
        <w:rPr>
          <w:rStyle w:val="Style13ptBold"/>
        </w:rPr>
        <w:t>Circle Economy Foundation</w:t>
      </w:r>
      <w:r>
        <w:t>, 20</w:t>
      </w:r>
      <w:r w:rsidRPr="00B73C76">
        <w:rPr>
          <w:rStyle w:val="Style13ptBold"/>
        </w:rPr>
        <w:t>24</w:t>
      </w:r>
      <w:r>
        <w:t xml:space="preserve"> - We are a global impact </w:t>
      </w:r>
      <w:proofErr w:type="spellStart"/>
      <w:r>
        <w:t>organisation</w:t>
      </w:r>
      <w:proofErr w:type="spellEnd"/>
      <w:r>
        <w:t xml:space="preserve"> with an international team of experts based in Amsterdam. Report created in collaboration with Deloitte, a consulting firm. “The Circularity Gap Report: 2024” </w:t>
      </w:r>
      <w:hyperlink r:id="rId112" w:history="1">
        <w:r w:rsidRPr="00311ECE">
          <w:rPr>
            <w:rStyle w:val="Hyperlink"/>
          </w:rPr>
          <w:t>https://drive.google.com/file/d/15droT_mBFK6Kkd1aO5kPzYFUqLdul2qM/view</w:t>
        </w:r>
      </w:hyperlink>
      <w:r>
        <w:t xml:space="preserve"> //DH</w:t>
      </w:r>
    </w:p>
    <w:p w14:paraId="2AD23A25" w14:textId="77777777" w:rsidR="008A056A" w:rsidRDefault="008A056A" w:rsidP="008A056A"/>
    <w:p w14:paraId="5E0D65BF" w14:textId="77777777" w:rsidR="008A056A" w:rsidRDefault="008A056A" w:rsidP="008A056A">
      <w:r>
        <w:t xml:space="preserve">Despite the circular economy entering the mainstream, </w:t>
      </w:r>
      <w:r w:rsidRPr="00EA72C4">
        <w:rPr>
          <w:rStyle w:val="StyleUnderline"/>
        </w:rPr>
        <w:t>global circularity is still in decline.</w:t>
      </w:r>
    </w:p>
    <w:p w14:paraId="43053517" w14:textId="77777777" w:rsidR="008A056A" w:rsidRPr="009A57D7" w:rsidRDefault="008A056A" w:rsidP="008A056A">
      <w:r>
        <w:t xml:space="preserve">Over the past </w:t>
      </w:r>
      <w:r w:rsidRPr="00EA72C4">
        <w:t>five years, the volume of discussions,</w:t>
      </w:r>
      <w:r>
        <w:t xml:space="preserve"> </w:t>
      </w:r>
      <w:r w:rsidRPr="00EA72C4">
        <w:t>debates, and articles addressing this topic has almost</w:t>
      </w:r>
      <w:r>
        <w:t xml:space="preserve"> </w:t>
      </w:r>
      <w:r w:rsidRPr="00EA72C4">
        <w:t>tripled, reflecting a heightened awareness and interest</w:t>
      </w:r>
      <w:r>
        <w:t xml:space="preserve"> </w:t>
      </w:r>
      <w:r w:rsidRPr="00EA72C4">
        <w:t xml:space="preserve">in circularity.1 However, </w:t>
      </w:r>
      <w:proofErr w:type="gramStart"/>
      <w:r w:rsidRPr="00EA72C4">
        <w:rPr>
          <w:rStyle w:val="StyleUnderline"/>
        </w:rPr>
        <w:t>the vast majority of</w:t>
      </w:r>
      <w:proofErr w:type="gramEnd"/>
      <w:r w:rsidRPr="00EA72C4">
        <w:rPr>
          <w:rStyle w:val="StyleUnderline"/>
        </w:rPr>
        <w:t xml:space="preserve"> extracted materials entering the economy are virgin, with the share of secondary materials declining steadily since the Circularity Gap Report began measuring it: from 9.1% in 2018 to 7.2% just five years later in 2023</w:t>
      </w:r>
      <w:r w:rsidRPr="00EA72C4">
        <w:t>.</w:t>
      </w:r>
      <w:r>
        <w:t xml:space="preserve"> </w:t>
      </w:r>
      <w:r w:rsidRPr="00EA72C4">
        <w:t xml:space="preserve">Meanwhile, </w:t>
      </w:r>
      <w:r w:rsidRPr="00EA72C4">
        <w:rPr>
          <w:rStyle w:val="StyleUnderline"/>
        </w:rPr>
        <w:t xml:space="preserve">the total amount of materials consumed by the global economy continues to </w:t>
      </w:r>
      <w:proofErr w:type="gramStart"/>
      <w:r w:rsidRPr="00EA72C4">
        <w:rPr>
          <w:rStyle w:val="StyleUnderline"/>
        </w:rPr>
        <w:t>rise</w:t>
      </w:r>
      <w:r w:rsidRPr="00EA72C4">
        <w:t>:</w:t>
      </w:r>
      <w:proofErr w:type="gramEnd"/>
      <w:r w:rsidRPr="00EA72C4">
        <w:t xml:space="preserve"> in just the past</w:t>
      </w:r>
      <w:r>
        <w:t xml:space="preserve"> </w:t>
      </w:r>
      <w:r w:rsidRPr="00EA72C4">
        <w:t>six years alone we have consumed over half a trillion</w:t>
      </w:r>
      <w:r>
        <w:t xml:space="preserve"> </w:t>
      </w:r>
      <w:proofErr w:type="spellStart"/>
      <w:r w:rsidRPr="00EA72C4">
        <w:t>tonnes</w:t>
      </w:r>
      <w:proofErr w:type="spellEnd"/>
      <w:r w:rsidRPr="00EA72C4">
        <w:t xml:space="preserve"> of materials—nearly as much as the entirety</w:t>
      </w:r>
      <w:r>
        <w:t xml:space="preserve"> </w:t>
      </w:r>
      <w:r w:rsidRPr="00EA72C4">
        <w:t>of the 20th century. These statistics display the cold,</w:t>
      </w:r>
      <w:r>
        <w:t xml:space="preserve"> </w:t>
      </w:r>
      <w:r w:rsidRPr="00EA72C4">
        <w:t xml:space="preserve">hard truth: </w:t>
      </w:r>
      <w:r w:rsidRPr="00EA72C4">
        <w:rPr>
          <w:rStyle w:val="StyleUnderline"/>
        </w:rPr>
        <w:t>despite the circular economy reaching ‘megatrend’ status, lofty speeches and targets are not</w:t>
      </w:r>
      <w:r w:rsidRPr="00EA72C4">
        <w:t xml:space="preserve"> yet </w:t>
      </w:r>
      <w:r w:rsidRPr="00EA72C4">
        <w:rPr>
          <w:rStyle w:val="StyleUnderline"/>
        </w:rPr>
        <w:t>translating into on-the-ground actions and measurable impacts</w:t>
      </w:r>
      <w:r w:rsidRPr="00EA72C4">
        <w:t xml:space="preserve">. </w:t>
      </w:r>
      <w:r w:rsidRPr="00EA72C4">
        <w:rPr>
          <w:rStyle w:val="StyleUnderline"/>
        </w:rPr>
        <w:t>Without bold</w:t>
      </w:r>
      <w:r w:rsidRPr="00EA72C4">
        <w:t xml:space="preserve">, urgent </w:t>
      </w:r>
      <w:r w:rsidRPr="00EA72C4">
        <w:rPr>
          <w:rStyle w:val="StyleUnderline"/>
        </w:rPr>
        <w:t>action</w:t>
      </w:r>
      <w:r w:rsidRPr="00EA72C4">
        <w:t xml:space="preserve"> to</w:t>
      </w:r>
      <w:r>
        <w:t xml:space="preserve"> </w:t>
      </w:r>
      <w:r w:rsidRPr="00EA72C4">
        <w:t xml:space="preserve">shift to a circular economy, </w:t>
      </w:r>
      <w:r w:rsidRPr="00EA72C4">
        <w:rPr>
          <w:rStyle w:val="StyleUnderline"/>
        </w:rPr>
        <w:t>we'll miss</w:t>
      </w:r>
      <w:r w:rsidRPr="00EA72C4">
        <w:t xml:space="preserve"> out on </w:t>
      </w:r>
      <w:r w:rsidRPr="00EA72C4">
        <w:rPr>
          <w:rStyle w:val="StyleUnderline"/>
        </w:rPr>
        <w:t>achieving</w:t>
      </w:r>
      <w:r>
        <w:t xml:space="preserve"> </w:t>
      </w:r>
      <w:r w:rsidRPr="00EA72C4">
        <w:t xml:space="preserve">broader social and </w:t>
      </w:r>
      <w:r w:rsidRPr="00EA72C4">
        <w:rPr>
          <w:rStyle w:val="StyleUnderline"/>
        </w:rPr>
        <w:t>environmental goals</w:t>
      </w:r>
      <w:r w:rsidRPr="00EA72C4">
        <w:t>—ranging from</w:t>
      </w:r>
      <w:r>
        <w:t xml:space="preserve"> </w:t>
      </w:r>
      <w:r w:rsidRPr="00EA72C4">
        <w:t>emissions reductions to boosting the use of secondary</w:t>
      </w:r>
      <w:r>
        <w:t xml:space="preserve"> </w:t>
      </w:r>
      <w:r w:rsidRPr="00EA72C4">
        <w:t>materials—putting industries and governments at risk</w:t>
      </w:r>
      <w:r>
        <w:t xml:space="preserve"> </w:t>
      </w:r>
      <w:r w:rsidRPr="00EA72C4">
        <w:t>of sleepwalking into circular washing and missing out</w:t>
      </w:r>
      <w:r>
        <w:t xml:space="preserve"> </w:t>
      </w:r>
      <w:r w:rsidRPr="00EA72C4">
        <w:t>on much-needed impact</w:t>
      </w:r>
      <w:r>
        <w:t>.</w:t>
      </w:r>
    </w:p>
    <w:p w14:paraId="39D291FE" w14:textId="77777777" w:rsidR="008A056A" w:rsidRDefault="008A056A" w:rsidP="008A056A">
      <w:pPr>
        <w:pStyle w:val="Heading4"/>
        <w:spacing w:before="0"/>
      </w:pPr>
      <w:r>
        <w:t>Too many barriers exist for a circular transition</w:t>
      </w:r>
    </w:p>
    <w:p w14:paraId="5E37808F" w14:textId="77777777" w:rsidR="008A056A" w:rsidRDefault="008A056A" w:rsidP="008A056A">
      <w:r>
        <w:t xml:space="preserve">David </w:t>
      </w:r>
      <w:proofErr w:type="spellStart"/>
      <w:r>
        <w:t>Sehyeon</w:t>
      </w:r>
      <w:proofErr w:type="spellEnd"/>
      <w:r>
        <w:t xml:space="preserve"> </w:t>
      </w:r>
      <w:r w:rsidRPr="00810000">
        <w:rPr>
          <w:rStyle w:val="Style13ptBold"/>
        </w:rPr>
        <w:t>Baek</w:t>
      </w:r>
      <w:r>
        <w:t>, 20</w:t>
      </w:r>
      <w:r w:rsidRPr="00810000">
        <w:rPr>
          <w:rStyle w:val="Style13ptBold"/>
        </w:rPr>
        <w:t>23</w:t>
      </w:r>
      <w:r>
        <w:t xml:space="preserve"> - investment, fundraising and cybersecurity specialist at CGS-CIMB Singapore and </w:t>
      </w:r>
      <w:proofErr w:type="spellStart"/>
      <w:r>
        <w:t>NPCore</w:t>
      </w:r>
      <w:proofErr w:type="spellEnd"/>
      <w:r>
        <w:t xml:space="preserve"> Korea. “The Circular Economy Can't Save Us, But We Haven't Even Gotten Started” 8/18, </w:t>
      </w:r>
      <w:hyperlink r:id="rId113" w:anchor=":~:text=Reduce%20and%20Reuse%20are%20more%20effective%20as%20they%20prevent%20waste,circular%20without%20genuinely%20integrating%20sustainability" w:history="1">
        <w:r w:rsidRPr="00311ECE">
          <w:rPr>
            <w:rStyle w:val="Hyperlink"/>
          </w:rPr>
          <w:t>https://www.linkedin.com/pulse/circular-economy-cant-save-us-we-havent-even-gotten-started-baek-#:~:text=Reduce%20and%20Reuse%20are%20more%20effective%20as%20they%20prevent%20waste,circular%20without%20genuinely%20integrating%20sustainability</w:t>
        </w:r>
      </w:hyperlink>
      <w:r>
        <w:t>.  //DH</w:t>
      </w:r>
    </w:p>
    <w:p w14:paraId="124BCC23" w14:textId="77777777" w:rsidR="008A056A" w:rsidRDefault="008A056A" w:rsidP="008A056A"/>
    <w:p w14:paraId="00E31A8F" w14:textId="77777777" w:rsidR="008A056A" w:rsidRDefault="008A056A" w:rsidP="008A056A">
      <w:r w:rsidRPr="00810000">
        <w:rPr>
          <w:rStyle w:val="StyleUnderline"/>
        </w:rPr>
        <w:t>The global economy remains wasteful, linear</w:t>
      </w:r>
      <w:r>
        <w:t xml:space="preserve">, and excessively dependent on fossil fuels. Despite the rise of the circular economy concept, </w:t>
      </w:r>
      <w:r w:rsidRPr="00810000">
        <w:rPr>
          <w:rStyle w:val="StyleUnderline"/>
        </w:rPr>
        <w:t>over 90% of resources end up as waste</w:t>
      </w:r>
      <w:r>
        <w:t>, accelerating both pollution and climate change.</w:t>
      </w:r>
    </w:p>
    <w:p w14:paraId="237E8A23" w14:textId="77777777" w:rsidR="008A056A" w:rsidRDefault="008A056A" w:rsidP="008A056A">
      <w:r>
        <w:t>Challenges of Shifting to a Circular Economy: Transitioning from a linear to a circular system is complex. Replacing the “take, make, dispose” model requires a collective effort, rethinking consumerism, and reshaping supply chains to design out waste and enhance product longevity.</w:t>
      </w:r>
    </w:p>
    <w:p w14:paraId="48861E4F" w14:textId="77777777" w:rsidR="008A056A" w:rsidRDefault="008A056A" w:rsidP="008A056A">
      <w:r>
        <w:t xml:space="preserve">Insights from Sustainability Week Asia: </w:t>
      </w:r>
      <w:r w:rsidRPr="00810000">
        <w:rPr>
          <w:rStyle w:val="StyleUnderline"/>
        </w:rPr>
        <w:t>Only 8.6% of the world's economy is circular,</w:t>
      </w:r>
      <w:r>
        <w:t xml:space="preserve"> and </w:t>
      </w:r>
      <w:proofErr w:type="gramStart"/>
      <w:r>
        <w:t>the majority of</w:t>
      </w:r>
      <w:proofErr w:type="gramEnd"/>
      <w:r>
        <w:t xml:space="preserve"> resources don't return to production cycles. The emissions from single-use plastics in 2021 were massive, equal to all GHG emissions from the UK. Supply chain inefficiencies contribute significantly to waste and emissions.</w:t>
      </w:r>
    </w:p>
    <w:p w14:paraId="5C458784" w14:textId="77777777" w:rsidR="008A056A" w:rsidRDefault="008A056A" w:rsidP="008A056A">
      <w:r>
        <w:t>The Difficulties in Achieving a Truly Circular Economy</w:t>
      </w:r>
      <w:r w:rsidRPr="00810000">
        <w:rPr>
          <w:rStyle w:val="StyleUnderline"/>
        </w:rPr>
        <w:t>: Current economic and regulatory frameworks favor linear models, making circularity challenging</w:t>
      </w:r>
      <w:r>
        <w:t>. A circular approach requires coordination along the entire value chain, involving different stakeholders, including industry competitors, policymakers, and consumers.</w:t>
      </w:r>
    </w:p>
    <w:p w14:paraId="726CA7C5" w14:textId="77777777" w:rsidR="008A056A" w:rsidRDefault="008A056A" w:rsidP="008A056A">
      <w:r>
        <w:t xml:space="preserve">The Shortcomings of Recycling: </w:t>
      </w:r>
      <w:r w:rsidRPr="00810000">
        <w:rPr>
          <w:rStyle w:val="StyleUnderline"/>
        </w:rPr>
        <w:t>Recycling,</w:t>
      </w:r>
      <w:r>
        <w:t xml:space="preserve"> especially of plastics, </w:t>
      </w:r>
      <w:r w:rsidRPr="00810000">
        <w:rPr>
          <w:rStyle w:val="StyleUnderline"/>
        </w:rPr>
        <w:t>hasn't scaled up at the rate needed to match consumption growth</w:t>
      </w:r>
      <w:r>
        <w:t>. Various challenges like the cost of collection, sorting, contamination of materials, and the affordability of virgin plastic hinder effective recycling. Major brands like Coca-Cola are finding it hard to source recycled plastic at feasible costs.</w:t>
      </w:r>
    </w:p>
    <w:p w14:paraId="4D6D2215" w14:textId="77777777" w:rsidR="008A056A" w:rsidRDefault="008A056A" w:rsidP="008A056A">
      <w:r>
        <w:t>Broader Implications of Failing to Adopt a Circular Model: Not embracing a circular economy can negatively affect businesses due to lost opportunities to retrieve valuable raw materials and potential regulatory pressures. Europe is leading the way with forthcoming circular economy standards.</w:t>
      </w:r>
    </w:p>
    <w:p w14:paraId="6EC160A9" w14:textId="77777777" w:rsidR="008A056A" w:rsidRDefault="008A056A" w:rsidP="008A056A">
      <w:r>
        <w:t>It is true that the circular economy concept holds promise for a sustainable future. However, its actual implementation is riddled with complexities and challenges. There's a strong need for collective action, regulatory support, and behavioral shifts to make significant progress towards this goal.</w:t>
      </w:r>
    </w:p>
    <w:p w14:paraId="0BA615DB" w14:textId="77777777" w:rsidR="008A056A" w:rsidRDefault="008A056A" w:rsidP="008A056A">
      <w:r>
        <w:t>Implementing Circular Economy Is Not So Simple</w:t>
      </w:r>
    </w:p>
    <w:p w14:paraId="7DA119BE" w14:textId="77777777" w:rsidR="008A056A" w:rsidRDefault="008A056A" w:rsidP="008A056A">
      <w:r>
        <w:t xml:space="preserve">Despite being far removed from major metropolitan areas, even </w:t>
      </w:r>
      <w:proofErr w:type="gramStart"/>
      <w:r>
        <w:t>Arctic sea</w:t>
      </w:r>
      <w:proofErr w:type="gramEnd"/>
      <w:r>
        <w:t xml:space="preserve"> ice contains microplastics, indicating that pollution is now omnipresent in the world's oceans. Humanity produces around 1.3 billion tons of trash annually, which is leading to environmental and geopolitical challenges. The current economy is largely linear, focusing on production and disposal rather than reuse and recycling.</w:t>
      </w:r>
    </w:p>
    <w:p w14:paraId="28658E27" w14:textId="77777777" w:rsidR="008A056A" w:rsidRDefault="008A056A" w:rsidP="008A056A">
      <w:r>
        <w:t>Consumer Expectations for Convenience: The modern lifestyle, heavily reliant on disposable, single-use plastics, has made the zero-waste lifestyle seem challenging and distant.</w:t>
      </w:r>
    </w:p>
    <w:p w14:paraId="5B0B3905" w14:textId="77777777" w:rsidR="008A056A" w:rsidRDefault="008A056A" w:rsidP="008A056A">
      <w:r>
        <w:t>Regulatory Barriers: Some government regulations inadvertently promote wastefulness. For instance, misunderstanding expiration dates on food products leads to unnecessary waste.</w:t>
      </w:r>
    </w:p>
    <w:p w14:paraId="58976043" w14:textId="77777777" w:rsidR="008A056A" w:rsidRDefault="008A056A" w:rsidP="008A056A">
      <w:r>
        <w:t xml:space="preserve">Insufficient Waste Infrastructure: Especially in developing nations, </w:t>
      </w:r>
      <w:r w:rsidRPr="00810000">
        <w:rPr>
          <w:rStyle w:val="StyleUnderline"/>
        </w:rPr>
        <w:t xml:space="preserve">a lack of proper waste management systems contributes significantly to plastic pollution </w:t>
      </w:r>
      <w:r>
        <w:t>in natural environments.</w:t>
      </w:r>
    </w:p>
    <w:p w14:paraId="4254D650" w14:textId="77777777" w:rsidR="008A056A" w:rsidRDefault="008A056A" w:rsidP="008A056A">
      <w:r>
        <w:t>Inadequate Recycling Technology: Current recycling methods often degrade the quality of plastics. Advanced technologies are required to recycle plastics without compromising their quality.</w:t>
      </w:r>
    </w:p>
    <w:p w14:paraId="4BAE8B16" w14:textId="77777777" w:rsidR="008A056A" w:rsidRDefault="008A056A" w:rsidP="008A056A">
      <w:r>
        <w:t xml:space="preserve">Unsustainable Business Models: </w:t>
      </w:r>
      <w:r w:rsidRPr="00810000">
        <w:rPr>
          <w:rStyle w:val="StyleUnderline"/>
        </w:rPr>
        <w:t>The global rise in the middle class implies increased consumption. Companies need to reinvent their production and distribution methods</w:t>
      </w:r>
      <w:r>
        <w:t xml:space="preserve"> to accommodate this growth without overburdening the environment.</w:t>
      </w:r>
    </w:p>
    <w:p w14:paraId="021AA489" w14:textId="77777777" w:rsidR="008A056A" w:rsidRDefault="008A056A" w:rsidP="008A056A"/>
    <w:p w14:paraId="5326D191" w14:textId="77777777" w:rsidR="008A056A" w:rsidRDefault="008A056A" w:rsidP="008A056A">
      <w:pPr>
        <w:pStyle w:val="Heading3"/>
        <w:spacing w:before="0"/>
      </w:pPr>
      <w:r>
        <w:t>2ac – n/u – current trademark protection thumps</w:t>
      </w:r>
    </w:p>
    <w:p w14:paraId="1342918E" w14:textId="77777777" w:rsidR="008A056A" w:rsidRDefault="008A056A" w:rsidP="008A056A"/>
    <w:p w14:paraId="7BD6B1F3" w14:textId="77777777" w:rsidR="008A056A" w:rsidRDefault="008A056A" w:rsidP="008A056A">
      <w:pPr>
        <w:pStyle w:val="Heading4"/>
        <w:spacing w:before="0"/>
      </w:pPr>
      <w:r w:rsidRPr="007619AC">
        <w:rPr>
          <w:u w:val="single"/>
        </w:rPr>
        <w:t>Current</w:t>
      </w:r>
      <w:r>
        <w:t xml:space="preserve"> trademark law blocks upcycling and repair</w:t>
      </w:r>
    </w:p>
    <w:p w14:paraId="7675AE69" w14:textId="77777777" w:rsidR="008A056A" w:rsidRDefault="008A056A" w:rsidP="008A056A">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114" w:history="1">
        <w:r w:rsidRPr="00311ECE">
          <w:rPr>
            <w:rStyle w:val="Hyperlink"/>
          </w:rPr>
          <w:t>https://lawreview.colorado.edu/print/volume-94/trademarks-grip-over-sustainability/</w:t>
        </w:r>
      </w:hyperlink>
      <w:r>
        <w:t xml:space="preserve">  //DH</w:t>
      </w:r>
    </w:p>
    <w:p w14:paraId="1BB0EB28" w14:textId="77777777" w:rsidR="008A056A" w:rsidRPr="004B02A9" w:rsidRDefault="008A056A" w:rsidP="008A056A"/>
    <w:p w14:paraId="6D3A1E7E" w14:textId="77777777" w:rsidR="008A056A" w:rsidRDefault="008A056A" w:rsidP="008A056A">
      <w:r>
        <w:t xml:space="preserve">Overall, the understood </w:t>
      </w:r>
      <w:r w:rsidRPr="00681C5C">
        <w:rPr>
          <w:rStyle w:val="StyleUnderline"/>
        </w:rPr>
        <w:t>barriers to upcycling and repair</w:t>
      </w:r>
      <w:r>
        <w:t xml:space="preserve"> </w:t>
      </w:r>
      <w:r w:rsidRPr="00681C5C">
        <w:rPr>
          <w:rStyle w:val="StyleUnderline"/>
        </w:rPr>
        <w:t xml:space="preserve">are strong, but there can be ways to circumvent them if the goal is simply producing a repaired or improved product. However, </w:t>
      </w:r>
      <w:r w:rsidRPr="007619AC">
        <w:rPr>
          <w:rStyle w:val="StyleUnderline"/>
          <w:highlight w:val="cyan"/>
        </w:rPr>
        <w:t>another legal threat to upcycling and repair exists, and it is much more likely</w:t>
      </w:r>
      <w:r>
        <w:t xml:space="preserve"> to occur. </w:t>
      </w:r>
      <w:r w:rsidRPr="007619AC">
        <w:rPr>
          <w:rStyle w:val="StyleUnderline"/>
          <w:highlight w:val="cyan"/>
        </w:rPr>
        <w:t xml:space="preserve">That threat is </w:t>
      </w:r>
      <w:r w:rsidRPr="007619AC">
        <w:rPr>
          <w:rStyle w:val="Emphasis"/>
          <w:highlight w:val="cyan"/>
        </w:rPr>
        <w:t>trademark infringement</w:t>
      </w:r>
      <w:r>
        <w:t xml:space="preserve"> or branding confusion. </w:t>
      </w:r>
      <w:r w:rsidRPr="00681C5C">
        <w:rPr>
          <w:rStyle w:val="StyleUnderline"/>
        </w:rPr>
        <w:t>Firms may be able to assert consumer confusion as to a product’s source as a tool to stop third parties from offering a modified version of the original good.</w:t>
      </w:r>
      <w:r>
        <w:t xml:space="preserve"> In addition to free riding off an established brand name, a producer may justify such action on the grounds of safety or quality as well.</w:t>
      </w:r>
    </w:p>
    <w:p w14:paraId="69B0B41E" w14:textId="77777777" w:rsidR="008A056A" w:rsidRDefault="008A056A" w:rsidP="008A056A">
      <w:r>
        <w:t xml:space="preserve">There are signs that </w:t>
      </w:r>
      <w:r w:rsidRPr="007619AC">
        <w:rPr>
          <w:rStyle w:val="Emphasis"/>
          <w:highlight w:val="cyan"/>
        </w:rPr>
        <w:t>the trademark threat is growing</w:t>
      </w:r>
      <w:r>
        <w:t xml:space="preserve"> </w:t>
      </w:r>
      <w:r w:rsidRPr="007619AC">
        <w:rPr>
          <w:rStyle w:val="StyleUnderline"/>
          <w:highlight w:val="cyan"/>
        </w:rPr>
        <w:t>even as consumers</w:t>
      </w:r>
      <w:r w:rsidRPr="00681C5C">
        <w:rPr>
          <w:rStyle w:val="StyleUnderline"/>
        </w:rPr>
        <w:t xml:space="preserve"> increasingly </w:t>
      </w:r>
      <w:r w:rsidRPr="007619AC">
        <w:rPr>
          <w:rStyle w:val="StyleUnderline"/>
          <w:highlight w:val="cyan"/>
        </w:rPr>
        <w:t>embrace sustainability</w:t>
      </w:r>
      <w:r w:rsidRPr="00681C5C">
        <w:rPr>
          <w:rStyle w:val="StyleUnderline"/>
        </w:rPr>
        <w:t xml:space="preserve"> and repair technologies become more dispersed and accessible</w:t>
      </w:r>
      <w:r>
        <w:t xml:space="preserve">. On the other hand, </w:t>
      </w:r>
      <w:r w:rsidRPr="00681C5C">
        <w:rPr>
          <w:rStyle w:val="StyleUnderline"/>
        </w:rPr>
        <w:t>it is</w:t>
      </w:r>
      <w:r>
        <w:t xml:space="preserve"> certainly </w:t>
      </w:r>
      <w:r w:rsidRPr="00681C5C">
        <w:rPr>
          <w:rStyle w:val="StyleUnderline"/>
        </w:rPr>
        <w:t xml:space="preserve">possible for an </w:t>
      </w:r>
      <w:proofErr w:type="spellStart"/>
      <w:r w:rsidRPr="00681C5C">
        <w:rPr>
          <w:rStyle w:val="StyleUnderline"/>
        </w:rPr>
        <w:t>upscaler</w:t>
      </w:r>
      <w:proofErr w:type="spellEnd"/>
      <w:r w:rsidRPr="00681C5C">
        <w:rPr>
          <w:rStyle w:val="StyleUnderline"/>
        </w:rPr>
        <w:t xml:space="preserve"> or repairer to accomplish the beneficial activity without any confusion if consumers are aware </w:t>
      </w:r>
      <w:r>
        <w:t xml:space="preserve">of the parties’ respective roles. </w:t>
      </w:r>
      <w:r w:rsidRPr="004B02A9">
        <w:rPr>
          <w:rStyle w:val="StyleUnderline"/>
        </w:rPr>
        <w:t xml:space="preserve">Unfortunately, the activities that create liability versus those that are fair uses are less than clear, and </w:t>
      </w:r>
      <w:r w:rsidRPr="007619AC">
        <w:rPr>
          <w:rStyle w:val="StyleUnderline"/>
          <w:highlight w:val="cyan"/>
        </w:rPr>
        <w:t>current jurisprudence contains many conflicting or contrary rules</w:t>
      </w:r>
      <w:r>
        <w:t xml:space="preserve">. </w:t>
      </w:r>
      <w:r w:rsidRPr="007619AC">
        <w:rPr>
          <w:rStyle w:val="StyleUnderline"/>
          <w:highlight w:val="cyan"/>
        </w:rPr>
        <w:t>Without a more established path</w:t>
      </w:r>
      <w:r>
        <w:t xml:space="preserve">, it is possible that </w:t>
      </w:r>
      <w:r w:rsidRPr="004B02A9">
        <w:rPr>
          <w:rStyle w:val="StyleUnderline"/>
        </w:rPr>
        <w:t xml:space="preserve">a desirable path to </w:t>
      </w:r>
      <w:r w:rsidRPr="007619AC">
        <w:rPr>
          <w:rStyle w:val="StyleUnderline"/>
          <w:highlight w:val="cyan"/>
        </w:rPr>
        <w:t xml:space="preserve">sustainability will be reduced due to the </w:t>
      </w:r>
      <w:r w:rsidRPr="007619AC">
        <w:rPr>
          <w:rStyle w:val="Emphasis"/>
          <w:highlight w:val="cyan"/>
        </w:rPr>
        <w:t>fear of litigation</w:t>
      </w:r>
      <w:r>
        <w:t>.</w:t>
      </w:r>
    </w:p>
    <w:p w14:paraId="3AFAD5EA" w14:textId="77777777" w:rsidR="008A056A" w:rsidRDefault="008A056A" w:rsidP="008A056A"/>
    <w:p w14:paraId="43ED44E1" w14:textId="77777777" w:rsidR="008A056A" w:rsidRDefault="008A056A" w:rsidP="008A056A">
      <w:pPr>
        <w:pStyle w:val="Heading3"/>
        <w:spacing w:before="0"/>
      </w:pPr>
      <w:r>
        <w:t>1ar – n/u – current trademark thumps</w:t>
      </w:r>
    </w:p>
    <w:p w14:paraId="4C6AC589" w14:textId="77777777" w:rsidR="00F3358E" w:rsidRPr="00F3358E" w:rsidRDefault="00F3358E" w:rsidP="00F3358E"/>
    <w:p w14:paraId="00784189" w14:textId="77777777" w:rsidR="008A056A" w:rsidRDefault="008A056A" w:rsidP="008A056A">
      <w:pPr>
        <w:pStyle w:val="Heading4"/>
        <w:spacing w:before="0"/>
      </w:pPr>
      <w:r>
        <w:t xml:space="preserve">Existing IP protections </w:t>
      </w:r>
      <w:r w:rsidRPr="009E3F7E">
        <w:rPr>
          <w:u w:val="single"/>
        </w:rPr>
        <w:t>chill investment</w:t>
      </w:r>
      <w:r>
        <w:t xml:space="preserve"> into sustainable business models for upcycling and repair</w:t>
      </w:r>
    </w:p>
    <w:p w14:paraId="2076D76C" w14:textId="77777777" w:rsidR="008A056A" w:rsidRDefault="008A056A" w:rsidP="008A056A">
      <w:r>
        <w:t xml:space="preserve">Elena </w:t>
      </w:r>
      <w:proofErr w:type="spellStart"/>
      <w:r w:rsidRPr="00DB0CF0">
        <w:rPr>
          <w:rStyle w:val="Style13ptBold"/>
        </w:rPr>
        <w:t>Izyumenko</w:t>
      </w:r>
      <w:proofErr w:type="spellEnd"/>
      <w:r w:rsidRPr="00DB0CF0">
        <w:rPr>
          <w:rStyle w:val="Style13ptBold"/>
        </w:rPr>
        <w:t>,</w:t>
      </w:r>
      <w:r>
        <w:t xml:space="preserve"> 20</w:t>
      </w:r>
      <w:r w:rsidRPr="00DB0CF0">
        <w:rPr>
          <w:rStyle w:val="Style13ptBold"/>
        </w:rPr>
        <w:t>24</w:t>
      </w:r>
      <w:r>
        <w:t xml:space="preserve"> –  Ph.D.; Assistant Professor of Intellectual Property Law, Institute for Information Law (</w:t>
      </w:r>
      <w:proofErr w:type="spellStart"/>
      <w:r>
        <w:t>IViR</w:t>
      </w:r>
      <w:proofErr w:type="spellEnd"/>
      <w:r>
        <w:t xml:space="preserve">), Amsterdam Law School “Intellectual Property in the Age of the Environmental Crisis: How Trademarks and Copyright Challenge the Human Right to a Healthy Environment” </w:t>
      </w:r>
      <w:hyperlink r:id="rId115" w:history="1">
        <w:r w:rsidRPr="00311ECE">
          <w:rPr>
            <w:rStyle w:val="Hyperlink"/>
          </w:rPr>
          <w:t>https://link.springer.com/content/pdf/10.1007/s40319-024-01478-0.pdf</w:t>
        </w:r>
      </w:hyperlink>
      <w:r>
        <w:t xml:space="preserve"> //DH</w:t>
      </w:r>
    </w:p>
    <w:p w14:paraId="0A331BFC" w14:textId="77777777" w:rsidR="008A056A" w:rsidRDefault="008A056A" w:rsidP="008A056A"/>
    <w:p w14:paraId="65C5580A" w14:textId="77777777" w:rsidR="008A056A" w:rsidRDefault="008A056A" w:rsidP="008A056A">
      <w:r>
        <w:t xml:space="preserve">Current linear market patterns, characterized by rampant overconsumption, cast a looming shadow over the environment, contributing significantly to its degradation.1 In response, </w:t>
      </w:r>
      <w:r w:rsidRPr="00BE73B6">
        <w:rPr>
          <w:rStyle w:val="StyleUnderline"/>
        </w:rPr>
        <w:t xml:space="preserve">the urgent need for environmental consciousness is increasingly recognized, with various practices, such as </w:t>
      </w:r>
      <w:r w:rsidRPr="00003934">
        <w:rPr>
          <w:rStyle w:val="StyleUnderline"/>
          <w:highlight w:val="cyan"/>
        </w:rPr>
        <w:t>repair, refurbishment, and fashion upcycling</w:t>
      </w:r>
      <w:r w:rsidRPr="00BE73B6">
        <w:rPr>
          <w:rStyle w:val="StyleUnderline"/>
        </w:rPr>
        <w:t xml:space="preserve">, having </w:t>
      </w:r>
      <w:r w:rsidRPr="00003934">
        <w:rPr>
          <w:rStyle w:val="StyleUnderline"/>
          <w:highlight w:val="cyan"/>
        </w:rPr>
        <w:t>emerged as beacons of hope in mitigating the adverse effects of overconsumption</w:t>
      </w:r>
      <w:r>
        <w:t>.2 These practices represent tangible efforts to reduce the environmental footprint, especially in the context of unfolding climate change.3</w:t>
      </w:r>
    </w:p>
    <w:p w14:paraId="5ECF76BF" w14:textId="77777777" w:rsidR="008A056A" w:rsidRDefault="008A056A" w:rsidP="008A056A">
      <w:r w:rsidRPr="00BE73B6">
        <w:rPr>
          <w:rStyle w:val="StyleUnderline"/>
        </w:rPr>
        <w:t xml:space="preserve">However, </w:t>
      </w:r>
      <w:r w:rsidRPr="00003934">
        <w:rPr>
          <w:rStyle w:val="StyleUnderline"/>
          <w:highlight w:val="cyan"/>
        </w:rPr>
        <w:t>an unexpected barrier obstructs these sustainable practices</w:t>
      </w:r>
      <w:r w:rsidRPr="00BE73B6">
        <w:rPr>
          <w:rStyle w:val="StyleUnderline"/>
        </w:rPr>
        <w:t>–</w:t>
      </w:r>
      <w:r w:rsidRPr="00C45015">
        <w:t xml:space="preserve"> intellectual property </w:t>
      </w:r>
      <w:r w:rsidRPr="00BE73B6">
        <w:rPr>
          <w:rStyle w:val="StyleUnderline"/>
        </w:rPr>
        <w:t>(</w:t>
      </w:r>
      <w:r w:rsidRPr="00003934">
        <w:rPr>
          <w:rStyle w:val="StyleUnderline"/>
          <w:highlight w:val="cyan"/>
        </w:rPr>
        <w:t>IP) protection</w:t>
      </w:r>
      <w:r w:rsidRPr="00003934">
        <w:rPr>
          <w:highlight w:val="cyan"/>
        </w:rPr>
        <w:t>.</w:t>
      </w:r>
      <w:r>
        <w:t xml:space="preserve"> Despite the pressing call for a shift in linear modes of consumption, </w:t>
      </w:r>
      <w:r w:rsidRPr="00C45015">
        <w:rPr>
          <w:rStyle w:val="StyleUnderline"/>
        </w:rPr>
        <w:t>IP laws fail to align with sustainability goals.</w:t>
      </w:r>
      <w:r>
        <w:t xml:space="preserve"> Across jurisdictions, </w:t>
      </w:r>
      <w:r w:rsidRPr="00003934">
        <w:rPr>
          <w:rStyle w:val="StyleUnderline"/>
          <w:highlight w:val="cyan"/>
        </w:rPr>
        <w:t>IP holders</w:t>
      </w:r>
      <w:r>
        <w:t xml:space="preserve">, wielding near-absolute control over their productions,4 </w:t>
      </w:r>
      <w:r w:rsidRPr="00003934">
        <w:rPr>
          <w:rStyle w:val="StyleUnderline"/>
          <w:highlight w:val="cyan"/>
        </w:rPr>
        <w:t>are well-equipped to allege trademark</w:t>
      </w:r>
      <w:r w:rsidRPr="000A2ABB">
        <w:rPr>
          <w:rStyle w:val="StyleUnderline"/>
        </w:rPr>
        <w:t xml:space="preserve"> or copyright </w:t>
      </w:r>
      <w:r w:rsidRPr="00003934">
        <w:rPr>
          <w:rStyle w:val="StyleUnderline"/>
          <w:highlight w:val="cyan"/>
        </w:rPr>
        <w:t>infringement in relation to goods incorporating their intellectual creations</w:t>
      </w:r>
      <w:r>
        <w:t xml:space="preserve">. </w:t>
      </w:r>
      <w:r w:rsidRPr="00644378">
        <w:rPr>
          <w:rStyle w:val="StyleUnderline"/>
        </w:rPr>
        <w:t>In certain cases, they have even already initiated legal actions against repair, refurbishment, and upcycling businesses</w:t>
      </w:r>
      <w:r>
        <w:t xml:space="preserve"> in this regard.5 </w:t>
      </w:r>
      <w:r w:rsidRPr="00A7552A">
        <w:rPr>
          <w:rStyle w:val="StyleUnderline"/>
        </w:rPr>
        <w:t>The internal mechanisms within IP laws,</w:t>
      </w:r>
      <w:r>
        <w:t xml:space="preserve"> theoretically capable of safeguarding sustainable practices through concepts like IP exhaustion and exceptions, </w:t>
      </w:r>
      <w:r w:rsidRPr="00A7552A">
        <w:rPr>
          <w:rStyle w:val="StyleUnderline"/>
        </w:rPr>
        <w:t xml:space="preserve">are often interpreted by the courts to </w:t>
      </w:r>
      <w:proofErr w:type="spellStart"/>
      <w:r w:rsidRPr="00A7552A">
        <w:rPr>
          <w:rStyle w:val="StyleUnderline"/>
        </w:rPr>
        <w:t>favour</w:t>
      </w:r>
      <w:proofErr w:type="spellEnd"/>
      <w:r w:rsidRPr="00A7552A">
        <w:rPr>
          <w:rStyle w:val="StyleUnderline"/>
        </w:rPr>
        <w:t xml:space="preserve"> stringent protection of IP holders</w:t>
      </w:r>
      <w:r>
        <w:t xml:space="preserve">, creating, at most, conflicting outcomes.6 </w:t>
      </w:r>
      <w:r w:rsidRPr="00003934">
        <w:rPr>
          <w:rStyle w:val="StyleUnderline"/>
          <w:highlight w:val="cyan"/>
        </w:rPr>
        <w:t>This</w:t>
      </w:r>
      <w:r>
        <w:t xml:space="preserve">, in turn, </w:t>
      </w:r>
      <w:r w:rsidRPr="00003934">
        <w:rPr>
          <w:rStyle w:val="StyleUnderline"/>
          <w:highlight w:val="cyan"/>
        </w:rPr>
        <w:t>generates legal uncertainty that further chills</w:t>
      </w:r>
      <w:r w:rsidRPr="00A7552A">
        <w:rPr>
          <w:rStyle w:val="StyleUnderline"/>
        </w:rPr>
        <w:t xml:space="preserve"> environmentally friendly practices and </w:t>
      </w:r>
      <w:r w:rsidRPr="00003934">
        <w:rPr>
          <w:rStyle w:val="StyleUnderline"/>
          <w:highlight w:val="cyan"/>
        </w:rPr>
        <w:t>sustainable business models</w:t>
      </w:r>
      <w:r>
        <w:t>.7</w:t>
      </w:r>
    </w:p>
    <w:p w14:paraId="580B7053" w14:textId="77777777" w:rsidR="008A056A" w:rsidRDefault="008A056A" w:rsidP="008A056A">
      <w:pPr>
        <w:pStyle w:val="Heading4"/>
        <w:spacing w:before="0"/>
      </w:pPr>
      <w:r>
        <w:t>The doctrine of post-sale confusion blocks a robust secondary market for upcycling and repair</w:t>
      </w:r>
    </w:p>
    <w:p w14:paraId="49E1126B" w14:textId="77777777" w:rsidR="008A056A" w:rsidRDefault="008A056A" w:rsidP="008A056A">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116" w:history="1">
        <w:r w:rsidRPr="00311ECE">
          <w:rPr>
            <w:rStyle w:val="Hyperlink"/>
          </w:rPr>
          <w:t>https://lawreview.colorado.edu/print/volume-94/trademarks-grip-over-sustainability/</w:t>
        </w:r>
      </w:hyperlink>
      <w:r>
        <w:t xml:space="preserve">  //DH</w:t>
      </w:r>
    </w:p>
    <w:p w14:paraId="5A8C6CC9" w14:textId="77777777" w:rsidR="008A056A" w:rsidRDefault="008A056A" w:rsidP="008A056A"/>
    <w:p w14:paraId="583633A9" w14:textId="77777777" w:rsidR="008A056A" w:rsidRDefault="008A056A" w:rsidP="008A056A">
      <w:r>
        <w:t>IV. Repair or Remanufacture Creates Conflicts That Are Not Necessarily Constrained by Trademark Limitations</w:t>
      </w:r>
    </w:p>
    <w:p w14:paraId="3268AFAA" w14:textId="77777777" w:rsidR="008A056A" w:rsidRDefault="008A056A" w:rsidP="008A056A">
      <w:r>
        <w:t xml:space="preserve">Given the fact that keeping a used and unwanted product out of a landfill generally requires some product modification, the doctrines of </w:t>
      </w:r>
      <w:proofErr w:type="gramStart"/>
      <w:r>
        <w:t>first-sale</w:t>
      </w:r>
      <w:proofErr w:type="gramEnd"/>
      <w:r>
        <w:t xml:space="preserve"> and fair use are occasionally in tension with the activities necessary for sustainability. It is true that the limitations work well in the context of an individual who wishes to privately resell a privately owned good or repair an item for continued personal use. However, </w:t>
      </w:r>
      <w:r w:rsidRPr="00D7662A">
        <w:rPr>
          <w:rStyle w:val="StyleUnderline"/>
          <w:highlight w:val="cyan"/>
        </w:rPr>
        <w:t>when the goal is to create a robust secondary market</w:t>
      </w:r>
      <w:r w:rsidRPr="00A32024">
        <w:rPr>
          <w:rStyle w:val="StyleUnderline"/>
        </w:rPr>
        <w:t xml:space="preserve"> in materials that would otherwise be discarded, </w:t>
      </w:r>
      <w:r w:rsidRPr="00D7662A">
        <w:rPr>
          <w:rStyle w:val="StyleUnderline"/>
          <w:highlight w:val="cyan"/>
        </w:rPr>
        <w:t>trademark law creates some problematic</w:t>
      </w:r>
      <w:r w:rsidRPr="00A32024">
        <w:rPr>
          <w:rStyle w:val="StyleUnderline"/>
        </w:rPr>
        <w:t xml:space="preserve"> and uncertain </w:t>
      </w:r>
      <w:r w:rsidRPr="00D7662A">
        <w:rPr>
          <w:rStyle w:val="StyleUnderline"/>
          <w:highlight w:val="cyan"/>
        </w:rPr>
        <w:t>hurdles</w:t>
      </w:r>
      <w:r w:rsidRPr="00D7662A">
        <w:rPr>
          <w:highlight w:val="cyan"/>
        </w:rPr>
        <w:t xml:space="preserve">. </w:t>
      </w:r>
      <w:r w:rsidRPr="00D7662A">
        <w:rPr>
          <w:rStyle w:val="StyleUnderline"/>
          <w:highlight w:val="cyan"/>
        </w:rPr>
        <w:t>Those</w:t>
      </w:r>
      <w:r>
        <w:t xml:space="preserve"> hurdles are more likely to be erected by the owners of high-profile marks, and they </w:t>
      </w:r>
      <w:r w:rsidRPr="00D7662A">
        <w:rPr>
          <w:rStyle w:val="StyleUnderline"/>
          <w:highlight w:val="cyan"/>
        </w:rPr>
        <w:t>will</w:t>
      </w:r>
      <w:r>
        <w:t xml:space="preserve"> tend to </w:t>
      </w:r>
      <w:r w:rsidRPr="00D7662A">
        <w:rPr>
          <w:rStyle w:val="StyleUnderline"/>
          <w:highlight w:val="cyan"/>
        </w:rPr>
        <w:t>impact those smaller entrepreneurs who have the greatest interest in engaging in repair or upcycling</w:t>
      </w:r>
      <w:r w:rsidRPr="00D7662A">
        <w:rPr>
          <w:highlight w:val="cyan"/>
        </w:rPr>
        <w:t>.</w:t>
      </w:r>
    </w:p>
    <w:p w14:paraId="7527DB5B" w14:textId="77777777" w:rsidR="008A056A" w:rsidRDefault="008A056A" w:rsidP="008A056A">
      <w:r>
        <w:t>A. The Surprising Reach of Post-Sale Confusion</w:t>
      </w:r>
    </w:p>
    <w:p w14:paraId="151720A8" w14:textId="77777777" w:rsidR="008A056A" w:rsidRDefault="008A056A" w:rsidP="008A056A">
      <w:r w:rsidRPr="00D7662A">
        <w:rPr>
          <w:rStyle w:val="StyleUnderline"/>
          <w:highlight w:val="cyan"/>
        </w:rPr>
        <w:t>The doctrine of post-sale confusion concerns source misidentification</w:t>
      </w:r>
      <w:r w:rsidRPr="00C6017A">
        <w:rPr>
          <w:rStyle w:val="StyleUnderline"/>
        </w:rPr>
        <w:t xml:space="preserve"> that happens after a product is sold</w:t>
      </w:r>
      <w:r>
        <w:t xml:space="preserve"> by someone other than the purchaser.[195] It could be viewed as a complement to initial interest confusion, which takes place before purchase and is actionable even if purchasing confusion never takes place.[196] </w:t>
      </w:r>
      <w:r w:rsidRPr="00D108AA">
        <w:rPr>
          <w:rStyle w:val="StyleUnderline"/>
        </w:rPr>
        <w:t>The idea</w:t>
      </w:r>
      <w:r>
        <w:t xml:space="preserve"> of post-sale confusion </w:t>
      </w:r>
      <w:r w:rsidRPr="00D108AA">
        <w:rPr>
          <w:rStyle w:val="StyleUnderline"/>
        </w:rPr>
        <w:t>is that some other individual who interacts with the improperly marked product confuses it for the product of the trademark’s owner</w:t>
      </w:r>
      <w:r>
        <w:t xml:space="preserve">.[197] This </w:t>
      </w:r>
      <w:r w:rsidRPr="00D7662A">
        <w:rPr>
          <w:rStyle w:val="StyleUnderline"/>
          <w:highlight w:val="cyan"/>
        </w:rPr>
        <w:t>confusion is problematic when the improperly marked good is of lower quality</w:t>
      </w:r>
      <w:r>
        <w:t xml:space="preserve"> than the trademark’s own good, </w:t>
      </w:r>
      <w:r w:rsidRPr="00D108AA">
        <w:rPr>
          <w:rStyle w:val="StyleUnderline"/>
        </w:rPr>
        <w:t>creating a disincentive for the viewer to purchase the authentic goods</w:t>
      </w:r>
      <w:r>
        <w:t xml:space="preserve">.[198] A variation of this argument is that third-party consumers viewing the trademark owner’s mark on goods in less elite contexts may see the brand as less exclusive.[199] Additionally, even if the quality is adequate, an individual seeing the mark on a good that is outside of the owner’s typical market segment may believe that it represents an extension of the owner’s brand and in turn curtail the owner’s ability to actually make a similar expansion.[200] According to many courts, any of these types of confusion can constitute infringement.[201] And even abstracted from true confusion, such incorrect association with a famous brand could be found to dilute the brand through blurring or </w:t>
      </w:r>
      <w:proofErr w:type="spellStart"/>
      <w:r>
        <w:t>tarnishment</w:t>
      </w:r>
      <w:proofErr w:type="spellEnd"/>
      <w:r>
        <w:t>.[202]</w:t>
      </w:r>
    </w:p>
    <w:p w14:paraId="334C8468" w14:textId="77777777" w:rsidR="008A056A" w:rsidRDefault="008A056A" w:rsidP="008A056A">
      <w:r>
        <w:t>Post-sale confusion is frequently alleged in the context of counterfeiting cases.[203] As one can imagine, a consumer who purchases a counterfeit Louis Vuitton handbag for twenty dollars on the streets of a large city may fully understand that the deal is too good to be true. The seller could plausibly argue that all parties to the transaction know what is occurring and that there is an absence of confusion. Additionally, a purchaser of a fake Louis Vuitton bag may not even have the resources to buy a real one (which can easily exceed $1,000), so there is not even a lost sale as a result.[204] The post-sale confusion argument helps to fill this gap by allowing the trademark owner to argue that other potential purchasers who view the counterfeit good and make negative conclusions about the quality or market positioning of the brand-owner’s goods are the source of harm.[205]</w:t>
      </w:r>
    </w:p>
    <w:p w14:paraId="1980462D" w14:textId="77777777" w:rsidR="008A056A" w:rsidRDefault="008A056A" w:rsidP="008A056A">
      <w:r>
        <w:t xml:space="preserve">As one might imagine, the post-sale doctrine can be a somewhat problematic rule because it involves so many extra steps in comparison to a standard trademark case. An allegation necessarily relies on a rather convoluted assumption that an individual who sees a confusingly marked product will (a) believe it is made by the original trademark owner, (b) make an incorrect conclusion about quality or market presence, and (c) actually act on that conclusion to the detriment of the trademark owner (e.g., by not purchasing their products or thinking poorly about their products).[206] To be sure, that is a more indirect case than a standard infringement action. Moreover, </w:t>
      </w:r>
      <w:r w:rsidRPr="00A942A4">
        <w:rPr>
          <w:rStyle w:val="StyleUnderline"/>
        </w:rPr>
        <w:t xml:space="preserve">the </w:t>
      </w:r>
      <w:r w:rsidRPr="00D7662A">
        <w:rPr>
          <w:rStyle w:val="StyleUnderline"/>
          <w:highlight w:val="cyan"/>
        </w:rPr>
        <w:t>proof required for courts to impose liability is</w:t>
      </w:r>
      <w:r w:rsidRPr="00A942A4">
        <w:rPr>
          <w:rStyle w:val="StyleUnderline"/>
        </w:rPr>
        <w:t xml:space="preserve"> generally </w:t>
      </w:r>
      <w:r w:rsidRPr="00D7662A">
        <w:rPr>
          <w:rStyle w:val="StyleUnderline"/>
          <w:highlight w:val="cyan"/>
        </w:rPr>
        <w:t>only the existence of confusion</w:t>
      </w:r>
      <w:r>
        <w:t xml:space="preserve">.[207] In other words, </w:t>
      </w:r>
      <w:r w:rsidRPr="00A942A4">
        <w:rPr>
          <w:rStyle w:val="StyleUnderline"/>
        </w:rPr>
        <w:t xml:space="preserve">plaintiffs are rarely required to demonstrate that consumers would </w:t>
      </w:r>
      <w:proofErr w:type="gramStart"/>
      <w:r w:rsidRPr="00A942A4">
        <w:rPr>
          <w:rStyle w:val="StyleUnderline"/>
        </w:rPr>
        <w:t>actually make</w:t>
      </w:r>
      <w:proofErr w:type="gramEnd"/>
      <w:r w:rsidRPr="00A942A4">
        <w:rPr>
          <w:rStyle w:val="StyleUnderline"/>
        </w:rPr>
        <w:t xml:space="preserve"> all of the assumptions that result in trademark owner harm because the standard is likelihood of confusion or likelihood of dilution</w:t>
      </w:r>
      <w:r>
        <w:t>.[208]</w:t>
      </w:r>
    </w:p>
    <w:p w14:paraId="6910EF42" w14:textId="77777777" w:rsidR="008A056A" w:rsidRDefault="008A056A" w:rsidP="008A056A">
      <w:r>
        <w:t>Another facet that makes post-sale harm unusual is the indirectness in and of itself. The consumer who is confused is not a party to the transaction. Although it is not clear that such harm would have been covered under previous iterations of the federal trademark statute, a 1962 revision of the Lanham Act removed the limitation of purchaser harm and opened the door to harm from the behavior of potential purchasers.[209] Courts have agreed that this class can be considered as actionable infringement (depending on the extent to which a trademark can be perceived by third parties).[210] Commentators have noted that the confusion must nonetheless be theoretically connected back to a purchasing decision, as confusion in the abstract is not a harm unless one imputes a change in consumer behavior toward the trademark owner.[211]</w:t>
      </w:r>
    </w:p>
    <w:p w14:paraId="49B798AF" w14:textId="77777777" w:rsidR="008A056A" w:rsidRDefault="008A056A" w:rsidP="008A056A">
      <w:r>
        <w:t xml:space="preserve">In the context of product repair or upcycling, one can see that it could present a lingering issue, no matter what level of disclosure is made to the initial consumer. </w:t>
      </w:r>
      <w:r w:rsidRPr="00D7662A">
        <w:rPr>
          <w:rStyle w:val="StyleUnderline"/>
          <w:highlight w:val="cyan"/>
        </w:rPr>
        <w:t>If a product is modified or remade into something different, and the trademark is still visible, post-sale confusion is a possibility</w:t>
      </w:r>
      <w:r>
        <w:t>. Note that the trademark may take the form of a traditional word or symbol but could also constitute “trade dress,” derived from the shape, color, or sound of the</w:t>
      </w:r>
      <w:r w:rsidRPr="00D96AF5">
        <w:t xml:space="preserve"> product.[212] An upcycled Coca-Cola bottle may always carry the trademark hourglass shape, regardless of whether the brand name is present.</w:t>
      </w:r>
    </w:p>
    <w:p w14:paraId="23694605" w14:textId="77777777" w:rsidR="008A056A" w:rsidRDefault="008A056A" w:rsidP="008A056A">
      <w:pPr>
        <w:pStyle w:val="Heading4"/>
        <w:spacing w:before="0"/>
      </w:pPr>
      <w:r>
        <w:t>Existing case law proves post-sale confusion can shut down repair and upcycling</w:t>
      </w:r>
    </w:p>
    <w:p w14:paraId="18AFFC7E" w14:textId="77777777" w:rsidR="008A056A" w:rsidRDefault="008A056A" w:rsidP="008A056A">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117" w:history="1">
        <w:r w:rsidRPr="00311ECE">
          <w:rPr>
            <w:rStyle w:val="Hyperlink"/>
          </w:rPr>
          <w:t>https://lawreview.colorado.edu/print/volume-94/trademarks-grip-over-sustainability/</w:t>
        </w:r>
      </w:hyperlink>
      <w:r>
        <w:t xml:space="preserve">  //DH</w:t>
      </w:r>
    </w:p>
    <w:p w14:paraId="32763CF9" w14:textId="77777777" w:rsidR="008A056A" w:rsidRPr="000039B7" w:rsidRDefault="008A056A" w:rsidP="008A056A"/>
    <w:p w14:paraId="7D0DF611" w14:textId="77777777" w:rsidR="008A056A" w:rsidRDefault="008A056A" w:rsidP="008A056A">
      <w:r>
        <w:t>Perhaps the strongest iteration of post-sale confusion without counterfeiting is the Ninth Circuit’s decision in Au-</w:t>
      </w:r>
      <w:proofErr w:type="spellStart"/>
      <w:r>
        <w:t>Tomotive</w:t>
      </w:r>
      <w:proofErr w:type="spellEnd"/>
      <w:r>
        <w:t xml:space="preserve"> Gold, Inc. v. Volkswagen of America, Inc.[213] That case concerned Au-</w:t>
      </w:r>
      <w:proofErr w:type="spellStart"/>
      <w:r>
        <w:t>Tomotive</w:t>
      </w:r>
      <w:proofErr w:type="spellEnd"/>
      <w:r>
        <w:t xml:space="preserve"> Gold, a maker of custom, “marquee” license plates for cars that sold products alleged to have infringed Volkswagen’s logo.[214] Strikingly, the logos in question were physical Volkswagen badges sold by authentic Volkswagen dealers to be used as replacements for damaged car parts.[215] Au-</w:t>
      </w:r>
      <w:proofErr w:type="spellStart"/>
      <w:r>
        <w:t>Tomotive</w:t>
      </w:r>
      <w:proofErr w:type="spellEnd"/>
      <w:r>
        <w:t xml:space="preserve"> Gold purchased the legitimate badges, gold plated them, and affixed them to blank decorative license plates.[216] Despite the fact that Au-</w:t>
      </w:r>
      <w:proofErr w:type="spellStart"/>
      <w:r>
        <w:t>Tomotive</w:t>
      </w:r>
      <w:proofErr w:type="spellEnd"/>
      <w:r>
        <w:t xml:space="preserve"> Gold disclosed the fact that its license plates were not produced by Volkswagen and initial purchasers were not confused, the German auto giant accused the small company of trademark infringement on the basis that potential consumers seeing the plates could believe Volkswagen was a sponsor.[217] The court found for Volkswagen, determining that Au-</w:t>
      </w:r>
      <w:proofErr w:type="spellStart"/>
      <w:r>
        <w:t>Tomotive</w:t>
      </w:r>
      <w:proofErr w:type="spellEnd"/>
      <w:r>
        <w:t xml:space="preserve"> Gold’s first-sale rights did not extend to “observers.”[218] In fact, the court did not even ground its ruling in the likelihood that future consumer purchases could be impacted, calling post-sale confusion “a free rider problem.”[219] According to the court, purchasers never gain any rights to trademarks of the goods they purchase, and “[</w:t>
      </w:r>
      <w:proofErr w:type="spellStart"/>
      <w:r>
        <w:t>i</w:t>
      </w:r>
      <w:proofErr w:type="spellEnd"/>
      <w:r>
        <w:t>]f a producer profits from a trademark because of post-purchase confusion about the product’s origin, the producer is, to that degree, a free rider.”[220]</w:t>
      </w:r>
    </w:p>
    <w:p w14:paraId="1BA5F3AC" w14:textId="77777777" w:rsidR="008A056A" w:rsidRDefault="008A056A" w:rsidP="008A056A">
      <w:r>
        <w:t>Although the Au-</w:t>
      </w:r>
      <w:proofErr w:type="spellStart"/>
      <w:r>
        <w:t>Tomotive</w:t>
      </w:r>
      <w:proofErr w:type="spellEnd"/>
      <w:r>
        <w:t xml:space="preserve"> Gold decision received its share of criticism,[221] the underlying theory of liability for the facts of the case—that is, the creation of a modified, genuine good as opposed to a counterfeit producing post-sale confusion—remains viable, and subsequent courts have applied it.[222] A recent example is </w:t>
      </w:r>
      <w:r w:rsidRPr="00D7662A">
        <w:rPr>
          <w:rStyle w:val="StyleUnderline"/>
          <w:highlight w:val="cyan"/>
        </w:rPr>
        <w:t>an upcycling case</w:t>
      </w:r>
      <w:r>
        <w:t xml:space="preserve"> that, in part, </w:t>
      </w:r>
      <w:r w:rsidRPr="00D7662A">
        <w:rPr>
          <w:rStyle w:val="StyleUnderline"/>
          <w:highlight w:val="cyan"/>
        </w:rPr>
        <w:t>included allegations of post-sale confusion</w:t>
      </w:r>
      <w:r>
        <w:t xml:space="preserve">: Hamilton International Ltd. v. </w:t>
      </w:r>
      <w:proofErr w:type="spellStart"/>
      <w:r>
        <w:t>Vortic</w:t>
      </w:r>
      <w:proofErr w:type="spellEnd"/>
      <w:r>
        <w:t xml:space="preserve"> LLC.[223] </w:t>
      </w:r>
      <w:r w:rsidRPr="00D7662A">
        <w:rPr>
          <w:rStyle w:val="StyleUnderline"/>
          <w:highlight w:val="cyan"/>
        </w:rPr>
        <w:t>This</w:t>
      </w:r>
      <w:r>
        <w:t xml:space="preserve"> case </w:t>
      </w:r>
      <w:r w:rsidRPr="00D7662A">
        <w:rPr>
          <w:rStyle w:val="StyleUnderline"/>
          <w:highlight w:val="cyan"/>
        </w:rPr>
        <w:t>involved a</w:t>
      </w:r>
      <w:r w:rsidRPr="000039B7">
        <w:rPr>
          <w:rStyle w:val="StyleUnderline"/>
        </w:rPr>
        <w:t xml:space="preserve">n entrepreneurial </w:t>
      </w:r>
      <w:r w:rsidRPr="00D7662A">
        <w:rPr>
          <w:rStyle w:val="StyleUnderline"/>
          <w:highlight w:val="cyan"/>
        </w:rPr>
        <w:t>firm that created a business model of acquiring movements from old pocket watches</w:t>
      </w:r>
      <w:r>
        <w:t xml:space="preserve"> (i.e., pocket watches with the cases removed</w:t>
      </w:r>
      <w:r w:rsidRPr="00D7662A">
        <w:rPr>
          <w:highlight w:val="cyan"/>
        </w:rPr>
        <w:t>), r</w:t>
      </w:r>
      <w:r w:rsidRPr="00D7662A">
        <w:rPr>
          <w:rStyle w:val="StyleUnderline"/>
          <w:highlight w:val="cyan"/>
        </w:rPr>
        <w:t>epairing the movements, 3D printing a new case</w:t>
      </w:r>
      <w:r w:rsidRPr="000039B7">
        <w:rPr>
          <w:rStyle w:val="StyleUnderline"/>
        </w:rPr>
        <w:t>, and selling the modified timepiece as an upcycled wristwatch</w:t>
      </w:r>
      <w:r>
        <w:t xml:space="preserve">.[224] Far from a cheap repair for budget-minded consumers, the modified </w:t>
      </w:r>
      <w:proofErr w:type="spellStart"/>
      <w:r>
        <w:t>Vortic</w:t>
      </w:r>
      <w:proofErr w:type="spellEnd"/>
      <w:r>
        <w:t xml:space="preserve"> watches are sold for thousands of dollars to watch aficionados.[225] Each watch retains the face from the original pocket, which in the litigated case was one crafted by the Hamilton Watch Company when it was an American firm in the early part of the last century.[226] </w:t>
      </w:r>
      <w:r w:rsidRPr="00D7662A">
        <w:rPr>
          <w:rStyle w:val="StyleUnderline"/>
          <w:highlight w:val="cyan"/>
        </w:rPr>
        <w:t>The current owner of the Hamilton brand,</w:t>
      </w:r>
      <w:r w:rsidRPr="00B8320C">
        <w:rPr>
          <w:rStyle w:val="StyleUnderline"/>
        </w:rPr>
        <w:t xml:space="preserve"> Swiss conglomerate Swatch Group</w:t>
      </w:r>
      <w:r>
        <w:t xml:space="preserve">, Ltd., </w:t>
      </w:r>
      <w:r w:rsidRPr="00D7662A">
        <w:rPr>
          <w:rStyle w:val="StyleUnderline"/>
          <w:highlight w:val="cyan"/>
        </w:rPr>
        <w:t xml:space="preserve">sued </w:t>
      </w:r>
      <w:proofErr w:type="spellStart"/>
      <w:r w:rsidRPr="00D7662A">
        <w:rPr>
          <w:rStyle w:val="StyleUnderline"/>
          <w:highlight w:val="cyan"/>
        </w:rPr>
        <w:t>Vortic</w:t>
      </w:r>
      <w:proofErr w:type="spellEnd"/>
      <w:r w:rsidRPr="00D7662A">
        <w:rPr>
          <w:rStyle w:val="StyleUnderline"/>
          <w:highlight w:val="cyan"/>
        </w:rPr>
        <w:t xml:space="preserve"> for trademark infringement</w:t>
      </w:r>
      <w:r w:rsidRPr="00B8320C">
        <w:rPr>
          <w:rStyle w:val="StyleUnderline"/>
        </w:rPr>
        <w:t>.</w:t>
      </w:r>
      <w:r>
        <w:t>[227]</w:t>
      </w:r>
    </w:p>
    <w:p w14:paraId="4881CCF3" w14:textId="77777777" w:rsidR="008A056A" w:rsidRDefault="008A056A" w:rsidP="008A056A">
      <w:r>
        <w:t xml:space="preserve">According to Swatch, </w:t>
      </w:r>
      <w:proofErr w:type="spellStart"/>
      <w:r>
        <w:t>Vortic’s</w:t>
      </w:r>
      <w:proofErr w:type="spellEnd"/>
      <w:r>
        <w:t xml:space="preserve"> watches were highly modified products that created a likelihood of confusion.[228] Although purchasers received disclosures through advertising and other product materials that may have made clear what modifications </w:t>
      </w:r>
      <w:proofErr w:type="spellStart"/>
      <w:r>
        <w:t>Vortic</w:t>
      </w:r>
      <w:proofErr w:type="spellEnd"/>
      <w:r>
        <w:t xml:space="preserve"> made, such disclosers could not eliminate the confusion from third parties viewing the watches.[229] Ultimately the Second Circuit dismissed Swatch’s arguments on the basis that there was insufficient evidence that consumers could or would be confused by the tiny Hamilton mark on the wrist watches.[230] But </w:t>
      </w:r>
      <w:r w:rsidRPr="00D7662A">
        <w:rPr>
          <w:rStyle w:val="StyleUnderline"/>
          <w:highlight w:val="cyan"/>
        </w:rPr>
        <w:t>this litigation was extremely burdensome</w:t>
      </w:r>
      <w:r w:rsidRPr="00B8320C">
        <w:rPr>
          <w:rStyle w:val="StyleUnderline"/>
        </w:rPr>
        <w:t xml:space="preserve"> on the small firm and involved a multiyear odyssey that might have discouraged a less tenacious owner</w:t>
      </w:r>
      <w:r>
        <w:t xml:space="preserve">.[231] </w:t>
      </w:r>
      <w:proofErr w:type="spellStart"/>
      <w:r>
        <w:t>Vortic</w:t>
      </w:r>
      <w:proofErr w:type="spellEnd"/>
      <w:r>
        <w:t xml:space="preserve"> remains in business following the litigation, but its founder has lamented the lost revenue and lost business potential the company suffered.[232]</w:t>
      </w:r>
    </w:p>
    <w:p w14:paraId="36A05A59" w14:textId="77777777" w:rsidR="008A056A" w:rsidRDefault="008A056A" w:rsidP="008A056A">
      <w:r w:rsidRPr="00D7662A">
        <w:rPr>
          <w:rStyle w:val="StyleUnderline"/>
          <w:highlight w:val="cyan"/>
        </w:rPr>
        <w:t>The broad application of the post-sale doctrine is a threat to those who repair or upcycle</w:t>
      </w:r>
      <w:r w:rsidRPr="000039B7">
        <w:rPr>
          <w:rStyle w:val="StyleUnderline"/>
        </w:rPr>
        <w:t>.</w:t>
      </w:r>
      <w:r>
        <w:t xml:space="preserve"> </w:t>
      </w:r>
      <w:r w:rsidRPr="000039B7">
        <w:rPr>
          <w:rStyle w:val="StyleUnderline"/>
        </w:rPr>
        <w:t xml:space="preserve">It is the rather lax infringement standard that creates a special problem in this context, allowing </w:t>
      </w:r>
      <w:r>
        <w:t xml:space="preserve">at least </w:t>
      </w:r>
      <w:r w:rsidRPr="000039B7">
        <w:rPr>
          <w:rStyle w:val="StyleUnderline"/>
        </w:rPr>
        <w:t>a viable case to be alleged in relatively weak circumstances</w:t>
      </w:r>
      <w:r>
        <w:t xml:space="preserve">.[233] </w:t>
      </w:r>
      <w:r w:rsidRPr="00D7662A">
        <w:rPr>
          <w:rStyle w:val="StyleUnderline"/>
          <w:highlight w:val="cyan"/>
        </w:rPr>
        <w:t>Small firms may be unlikely to undertake such risks</w:t>
      </w:r>
      <w:r w:rsidRPr="000039B7">
        <w:rPr>
          <w:rStyle w:val="StyleUnderline"/>
        </w:rPr>
        <w:t xml:space="preserve">, </w:t>
      </w:r>
      <w:r w:rsidRPr="00D7662A">
        <w:rPr>
          <w:rStyle w:val="StyleUnderline"/>
          <w:highlight w:val="cyan"/>
        </w:rPr>
        <w:t>and</w:t>
      </w:r>
      <w:r w:rsidRPr="000039B7">
        <w:rPr>
          <w:rStyle w:val="StyleUnderline"/>
        </w:rPr>
        <w:t xml:space="preserve"> as a result, </w:t>
      </w:r>
      <w:r w:rsidRPr="00D7662A">
        <w:rPr>
          <w:rStyle w:val="StyleUnderline"/>
          <w:highlight w:val="cyan"/>
        </w:rPr>
        <w:t>more products may be directed to landfills rather than placed back into the stream of commerce</w:t>
      </w:r>
      <w:r>
        <w:t>.[234]</w:t>
      </w:r>
    </w:p>
    <w:p w14:paraId="40B6DA87" w14:textId="77777777" w:rsidR="008A056A" w:rsidRDefault="008A056A" w:rsidP="008A056A"/>
    <w:p w14:paraId="41EA50D9" w14:textId="77777777" w:rsidR="008A056A" w:rsidRDefault="008A056A" w:rsidP="008A056A">
      <w:pPr>
        <w:pStyle w:val="Heading3"/>
      </w:pPr>
      <w:r>
        <w:t>2ac – no link – at: bullying</w:t>
      </w:r>
    </w:p>
    <w:p w14:paraId="552C6C92" w14:textId="77777777" w:rsidR="008A056A" w:rsidRDefault="008A056A" w:rsidP="008A056A">
      <w:pPr>
        <w:pStyle w:val="Heading4"/>
      </w:pPr>
      <w:r>
        <w:t>Little data supports bullying and existing safeguards solve</w:t>
      </w:r>
    </w:p>
    <w:p w14:paraId="244E11C8" w14:textId="77777777" w:rsidR="008A056A" w:rsidRDefault="008A056A" w:rsidP="008A056A">
      <w:r w:rsidRPr="001068CD">
        <w:t xml:space="preserve">Jason </w:t>
      </w:r>
      <w:r w:rsidRPr="001068CD">
        <w:rPr>
          <w:rStyle w:val="Style13ptBold"/>
        </w:rPr>
        <w:t>Vogel and</w:t>
      </w:r>
      <w:r w:rsidRPr="001068CD">
        <w:t xml:space="preserve"> Jeremy A. </w:t>
      </w:r>
      <w:r w:rsidRPr="001068CD">
        <w:rPr>
          <w:rStyle w:val="Style13ptBold"/>
        </w:rPr>
        <w:t>Schachter,</w:t>
      </w:r>
      <w:r w:rsidRPr="001068CD">
        <w:t xml:space="preserve"> </w:t>
      </w:r>
      <w:r>
        <w:t>20</w:t>
      </w:r>
      <w:r w:rsidRPr="001068CD">
        <w:rPr>
          <w:rStyle w:val="Style13ptBold"/>
        </w:rPr>
        <w:t>13</w:t>
      </w:r>
      <w:r>
        <w:t xml:space="preserve"> - </w:t>
      </w:r>
      <w:r w:rsidRPr="001068CD">
        <w:t>Partner, Kilpatrick, Townsend &amp; Stockton and Associate, Kilpatrick, Townsend &amp; Stockton</w:t>
      </w:r>
      <w:r>
        <w:t xml:space="preserve"> “HOW ETHICS RULES CAN BE USED TO ADDRESS TRADEMARK BULLYING” The Trademark Reporter, v.103, n2, </w:t>
      </w:r>
      <w:hyperlink r:id="rId118" w:history="1">
        <w:r w:rsidRPr="003D2EDB">
          <w:rPr>
            <w:rStyle w:val="Hyperlink"/>
          </w:rPr>
          <w:t>https://ktslaw.com/~/media/Files/articles/2013/vol103_no2_a3.ashx</w:t>
        </w:r>
      </w:hyperlink>
      <w:r>
        <w:t xml:space="preserve"> //DH</w:t>
      </w:r>
    </w:p>
    <w:p w14:paraId="620CD8FB" w14:textId="77777777" w:rsidR="008A056A" w:rsidRDefault="008A056A" w:rsidP="008A056A"/>
    <w:p w14:paraId="21ECFF49" w14:textId="77777777" w:rsidR="008A056A" w:rsidRDefault="008A056A" w:rsidP="008A056A">
      <w:r w:rsidRPr="00375C00">
        <w:rPr>
          <w:rStyle w:val="StyleUnderline"/>
          <w:highlight w:val="cyan"/>
        </w:rPr>
        <w:t>The study</w:t>
      </w:r>
      <w:r>
        <w:t xml:space="preserve">, which was </w:t>
      </w:r>
      <w:r w:rsidRPr="00375C00">
        <w:rPr>
          <w:rStyle w:val="StyleUnderline"/>
          <w:highlight w:val="cyan"/>
        </w:rPr>
        <w:t>conducted by the USPTO</w:t>
      </w:r>
      <w:r>
        <w:t xml:space="preserve">, </w:t>
      </w:r>
      <w:r w:rsidRPr="00375C00">
        <w:rPr>
          <w:rStyle w:val="StyleUnderline"/>
          <w:highlight w:val="cyan"/>
        </w:rPr>
        <w:t>analyzed</w:t>
      </w:r>
      <w:r w:rsidRPr="00142249">
        <w:rPr>
          <w:rStyle w:val="StyleUnderline"/>
        </w:rPr>
        <w:t xml:space="preserve"> current </w:t>
      </w:r>
      <w:r w:rsidRPr="00375C00">
        <w:rPr>
          <w:rStyle w:val="StyleUnderline"/>
          <w:highlight w:val="cyan"/>
        </w:rPr>
        <w:t>trademark enforcement</w:t>
      </w:r>
      <w:r>
        <w:t xml:space="preserve"> as well as the impact of such enforcement on the marketplace. It evaluated the scope of trademark rights and litigation. </w:t>
      </w:r>
      <w:r w:rsidRPr="00142249">
        <w:rPr>
          <w:rStyle w:val="StyleUnderline"/>
        </w:rPr>
        <w:t xml:space="preserve">As </w:t>
      </w:r>
      <w:r w:rsidRPr="00375C00">
        <w:rPr>
          <w:rStyle w:val="StyleUnderline"/>
          <w:highlight w:val="cyan"/>
        </w:rPr>
        <w:t>for trademark bullying</w:t>
      </w:r>
      <w:r>
        <w:t xml:space="preserve"> at the pre-litigation stage, </w:t>
      </w:r>
      <w:r w:rsidRPr="00375C00">
        <w:rPr>
          <w:rStyle w:val="StyleUnderline"/>
          <w:highlight w:val="cyan"/>
        </w:rPr>
        <w:t xml:space="preserve">it found that </w:t>
      </w:r>
      <w:r w:rsidRPr="00375C00">
        <w:rPr>
          <w:rStyle w:val="Emphasis"/>
          <w:highlight w:val="cyan"/>
        </w:rPr>
        <w:t>empirical evidence was lacking</w:t>
      </w:r>
      <w:r>
        <w:t xml:space="preserve"> and solicited public comment to determine its impact. It sought feedback from trademark owners and practitioners “regarding their experience with litigation tactics, especially those involving an attempt to enforce trademark rights beyond a reasonable interpretation of the scope of the owner’s rights.”18 One prompt used by the USPTO in soliciting comment included the following:</w:t>
      </w:r>
    </w:p>
    <w:p w14:paraId="1C0A4ECA" w14:textId="77777777" w:rsidR="008A056A" w:rsidRDefault="008A056A" w:rsidP="008A056A">
      <w:pPr>
        <w:ind w:left="720"/>
      </w:pPr>
      <w:r>
        <w:t>Please describe situations where you have been involved in receiving a cease-and-desist letter. Anecdotal information might include, but is not limited to, a description of whether the letter resulted in the small business ceasing its use of one or more marks, or whether the sender of the cease-and-desist letter withdrew or abandoned its demands against the small business owner.19</w:t>
      </w:r>
    </w:p>
    <w:p w14:paraId="527D68DC" w14:textId="77777777" w:rsidR="008A056A" w:rsidRDefault="008A056A" w:rsidP="008A056A">
      <w:r>
        <w:t xml:space="preserve">This prompt was clearly meant to determine the impact of trademark bullying at the demand letter stage. Comments were received from several </w:t>
      </w:r>
      <w:proofErr w:type="gramStart"/>
      <w:r>
        <w:t>stakeholders</w:t>
      </w:r>
      <w:proofErr w:type="gramEnd"/>
      <w:r>
        <w:t xml:space="preserve"> groups such as </w:t>
      </w:r>
      <w:r w:rsidRPr="00375C00">
        <w:rPr>
          <w:rStyle w:val="StyleUnderline"/>
          <w:highlight w:val="cyan"/>
        </w:rPr>
        <w:t>the International Trademark Association</w:t>
      </w:r>
      <w:r>
        <w:t xml:space="preserve"> (INTA), the American Intellectual Property Law Association (AIPLA), and the Intellectual Property Owner’s Association (IPO).20</w:t>
      </w:r>
    </w:p>
    <w:p w14:paraId="302C92B8" w14:textId="77777777" w:rsidR="008A056A" w:rsidRDefault="008A056A" w:rsidP="008A056A">
      <w:r>
        <w:t xml:space="preserve">For its part, INTA responded that regulation was not the </w:t>
      </w:r>
      <w:proofErr w:type="gramStart"/>
      <w:r>
        <w:t>answer</w:t>
      </w:r>
      <w:proofErr w:type="gramEnd"/>
      <w:r>
        <w:t xml:space="preserve"> and that education would be a better solution. It </w:t>
      </w:r>
      <w:r w:rsidRPr="00375C00">
        <w:rPr>
          <w:rStyle w:val="StyleUnderline"/>
          <w:highlight w:val="cyan"/>
        </w:rPr>
        <w:t xml:space="preserve">deemed the remedies available </w:t>
      </w:r>
      <w:r w:rsidRPr="00A20301">
        <w:rPr>
          <w:rStyle w:val="StyleUnderline"/>
        </w:rPr>
        <w:t xml:space="preserve">at law </w:t>
      </w:r>
      <w:r w:rsidRPr="00375C00">
        <w:rPr>
          <w:rStyle w:val="StyleUnderline"/>
          <w:highlight w:val="cyan"/>
        </w:rPr>
        <w:t xml:space="preserve">for </w:t>
      </w:r>
      <w:r w:rsidRPr="00A20301">
        <w:rPr>
          <w:rStyle w:val="StyleUnderline"/>
        </w:rPr>
        <w:t>overly</w:t>
      </w:r>
      <w:r w:rsidRPr="00375C00">
        <w:rPr>
          <w:rStyle w:val="StyleUnderline"/>
          <w:highlight w:val="cyan"/>
        </w:rPr>
        <w:t xml:space="preserve"> aggressive assertions of trademark </w:t>
      </w:r>
      <w:r w:rsidRPr="00A20301">
        <w:rPr>
          <w:rStyle w:val="StyleUnderline"/>
        </w:rPr>
        <w:t xml:space="preserve">rights </w:t>
      </w:r>
      <w:r w:rsidRPr="00375C00">
        <w:rPr>
          <w:rStyle w:val="StyleUnderline"/>
          <w:highlight w:val="cyan"/>
        </w:rPr>
        <w:t>as sufficient</w:t>
      </w:r>
      <w:r>
        <w:t xml:space="preserve">, </w:t>
      </w:r>
      <w:r w:rsidRPr="00375C00">
        <w:rPr>
          <w:rStyle w:val="StyleUnderline"/>
          <w:highlight w:val="cyan"/>
        </w:rPr>
        <w:t>and cited the availability of sanctions, attorney’s fees, declaratory judgments, and reprimands from state bars</w:t>
      </w:r>
      <w:r>
        <w:t xml:space="preserve">. Further, it regarded cease and desist letters as important tools—whether overly aggressive or not—to enable parties to </w:t>
      </w:r>
      <w:proofErr w:type="gramStart"/>
      <w:r>
        <w:t>enter into</w:t>
      </w:r>
      <w:proofErr w:type="gramEnd"/>
      <w:r>
        <w:t xml:space="preserve"> a negotiation or alternative dispute resolution, thereby preventing the burden of litigation for either party.</w:t>
      </w:r>
    </w:p>
    <w:p w14:paraId="39056BAB" w14:textId="77777777" w:rsidR="008A056A" w:rsidRPr="00F4773A" w:rsidRDefault="008A056A" w:rsidP="008A056A">
      <w:r>
        <w:t xml:space="preserve">The AIPLA largely echoed the sentiments of INTA. It pointed out how existing trademark law does not merely permit mark owners to be aggressive, it requires them to be. It cited Judge Leval’s discussion regarding Procter &amp; Gamble after it lost a trademark suit. “Procter &amp; Gamble cannot be faulted for zealously protecting [its] trademark interest. Indeed, the trademark law not only encourages but requires one to be vigilant on pain of losing exclusive rights.”21 AIPLA also discussed the notion that </w:t>
      </w:r>
      <w:r w:rsidRPr="00C20CC2">
        <w:rPr>
          <w:rStyle w:val="StyleUnderline"/>
          <w:highlight w:val="cyan"/>
        </w:rPr>
        <w:t xml:space="preserve">small businesses have the David &amp; Goliath angle </w:t>
      </w:r>
      <w:r w:rsidRPr="00C20CC2">
        <w:rPr>
          <w:rStyle w:val="StyleUnderline"/>
        </w:rPr>
        <w:t xml:space="preserve">on their side, </w:t>
      </w:r>
      <w:r w:rsidRPr="00C20CC2">
        <w:rPr>
          <w:rStyle w:val="StyleUnderline"/>
          <w:highlight w:val="cyan"/>
        </w:rPr>
        <w:t xml:space="preserve">which enables them to rally public support </w:t>
      </w:r>
      <w:r w:rsidRPr="00C20CC2">
        <w:rPr>
          <w:rStyle w:val="StyleUnderline"/>
        </w:rPr>
        <w:t xml:space="preserve">in their favor </w:t>
      </w:r>
      <w:r w:rsidRPr="00C20CC2">
        <w:rPr>
          <w:rStyle w:val="StyleUnderline"/>
          <w:highlight w:val="cyan"/>
        </w:rPr>
        <w:t xml:space="preserve">and publicly shame a </w:t>
      </w:r>
      <w:r w:rsidRPr="00C20CC2">
        <w:rPr>
          <w:rStyle w:val="StyleUnderline"/>
        </w:rPr>
        <w:t xml:space="preserve">large, </w:t>
      </w:r>
      <w:r w:rsidRPr="00C20CC2">
        <w:rPr>
          <w:rStyle w:val="StyleUnderline"/>
          <w:highlight w:val="cyan"/>
        </w:rPr>
        <w:t>overly aggressive mark owner</w:t>
      </w:r>
      <w:r>
        <w:t>. If effective, this strategy would be available at even the demand letter stage.</w:t>
      </w:r>
    </w:p>
    <w:p w14:paraId="20005C42" w14:textId="77777777" w:rsidR="008A056A" w:rsidRDefault="008A056A" w:rsidP="008A056A"/>
    <w:p w14:paraId="48E02159" w14:textId="77777777" w:rsidR="008A056A" w:rsidRDefault="008A056A" w:rsidP="008A056A">
      <w:pPr>
        <w:pStyle w:val="Heading3"/>
      </w:pPr>
      <w:r>
        <w:t>1ar – no link – at: bullying</w:t>
      </w:r>
    </w:p>
    <w:p w14:paraId="596C3736" w14:textId="77777777" w:rsidR="008A056A" w:rsidRDefault="008A056A" w:rsidP="008A056A"/>
    <w:p w14:paraId="278EF154" w14:textId="77777777" w:rsidR="008A056A" w:rsidRDefault="008A056A" w:rsidP="008A056A">
      <w:pPr>
        <w:pStyle w:val="Heading4"/>
      </w:pPr>
      <w:r>
        <w:t>Negative publicity and cost limit trademark bullying</w:t>
      </w:r>
    </w:p>
    <w:p w14:paraId="31CCEDC5" w14:textId="77777777" w:rsidR="008A056A" w:rsidRDefault="008A056A" w:rsidP="008A056A">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1DCA78A2" w14:textId="77777777" w:rsidR="008A056A" w:rsidRDefault="008A056A" w:rsidP="008A056A"/>
    <w:p w14:paraId="7B829F10" w14:textId="77777777" w:rsidR="008A056A" w:rsidRDefault="008A056A" w:rsidP="008A056A">
      <w:r>
        <w:t xml:space="preserve">As a result, the problem isn't that the Lanham Act does not provide a cause of action for trademark infringement and counterfeiting that would apply where a broker sells parts bearing the trademark of the actual manufacturer but where the model numbers, date codes, serial numbers, or other markings have been changed. Instead, it seems more likely that </w:t>
      </w:r>
      <w:r w:rsidRPr="00A37868">
        <w:rPr>
          <w:rStyle w:val="StyleUnderline"/>
        </w:rPr>
        <w:t>trademark owners are either unwilling or unable to bring civil actions against counterfeiters.</w:t>
      </w:r>
      <w:r>
        <w:t xml:space="preserve"> There are </w:t>
      </w:r>
      <w:proofErr w:type="gramStart"/>
      <w:r>
        <w:t>a number of</w:t>
      </w:r>
      <w:proofErr w:type="gramEnd"/>
      <w:r>
        <w:t xml:space="preserve"> reasons why they might be reluctant to do so.</w:t>
      </w:r>
    </w:p>
    <w:p w14:paraId="5D1D1C33" w14:textId="77777777" w:rsidR="008A056A" w:rsidRDefault="008A056A" w:rsidP="008A056A">
      <w:r>
        <w:t>B. Parts Manufacturers May Be Concerned that Filing Trademark Infringement Suits Will Damage Their Brands</w:t>
      </w:r>
    </w:p>
    <w:p w14:paraId="40CFC63D" w14:textId="77777777" w:rsidR="008A056A" w:rsidRDefault="008A056A" w:rsidP="008A056A">
      <w:r w:rsidRPr="00D473A1">
        <w:rPr>
          <w:rStyle w:val="StyleUnderline"/>
          <w:highlight w:val="cyan"/>
        </w:rPr>
        <w:t>Trademark owners are</w:t>
      </w:r>
      <w:r>
        <w:t xml:space="preserve"> frequently </w:t>
      </w:r>
      <w:r w:rsidRPr="00D473A1">
        <w:rPr>
          <w:rStyle w:val="StyleUnderline"/>
          <w:highlight w:val="cyan"/>
        </w:rPr>
        <w:t>concerned about negative publicity generated by filing a lawsuit</w:t>
      </w:r>
      <w:r>
        <w:t xml:space="preserve">. Researchers at Texas A&amp;M found that </w:t>
      </w:r>
      <w:r w:rsidRPr="00D473A1">
        <w:rPr>
          <w:rStyle w:val="StyleUnderline"/>
          <w:highlight w:val="cyan"/>
        </w:rPr>
        <w:t>filing a trademark infringement suit often has a negative impact on</w:t>
      </w:r>
      <w:r w:rsidRPr="007A7D6F">
        <w:rPr>
          <w:rStyle w:val="StyleUnderline"/>
        </w:rPr>
        <w:t xml:space="preserve"> a company's stock price</w:t>
      </w:r>
      <w:r>
        <w:t xml:space="preserve">, apparently because this is the first point at which investors learn of the problem and have an opportunity to reassess expected future cash flows.317 Based on a review of 1,918 trademark infringement cases filed by U.S. companies between 2009-2014, they determined that the average cumulative abnormal return (CAR) at the time of filing across all types of trademark infringement cases was both negative and at least marginally significant. 318 Firms filing cases involving allegations of counterfeiting experienced the strongest negative stock market reaction.319 Allegations of online infringement were perceived to cause more damage to a brand than those taking place in traditional brick-and-mortar stores, and they also resulted in a more negative stock market reaction. In addition, the study showed that </w:t>
      </w:r>
      <w:r w:rsidRPr="00DD3F6F">
        <w:rPr>
          <w:rStyle w:val="StyleUnderline"/>
        </w:rPr>
        <w:t>investors react more negatively to multiple cases of infringemen</w:t>
      </w:r>
      <w:r>
        <w:t>t, and the impact on share price was more severe for companies that did not frequently file trademark lawsuits. 320</w:t>
      </w:r>
    </w:p>
    <w:p w14:paraId="7DF4F9B5" w14:textId="77777777" w:rsidR="008A056A" w:rsidRDefault="008A056A" w:rsidP="008A056A">
      <w:r>
        <w:t xml:space="preserve">The researchers hypothesized that investors may consider the damages already incurred by the company, the high legal costs that will be incurred upfront, and the lack of any assurance that those costs will eventually be recouped.321 While filing the lawsuit demonstrates that the company wants to protect its brand, investors apparently give more weight to the perceived downsides of litigation than to the prospect of potential relief from infringement.322 </w:t>
      </w:r>
      <w:r w:rsidRPr="002D43B1">
        <w:rPr>
          <w:rStyle w:val="StyleUnderline"/>
        </w:rPr>
        <w:t>Investors reacted even more negatively when a company won a trademark infringement suit</w:t>
      </w:r>
      <w:r>
        <w:t xml:space="preserve">-apparently </w:t>
      </w:r>
      <w:r w:rsidRPr="00434D58">
        <w:rPr>
          <w:rStyle w:val="StyleUnderline"/>
        </w:rPr>
        <w:t>winning the case confirmed the validity of the threat, and it caused investors to downgrade their expectations for the future</w:t>
      </w:r>
      <w:r>
        <w:t xml:space="preserve"> </w:t>
      </w:r>
      <w:r w:rsidRPr="00884A70">
        <w:rPr>
          <w:rStyle w:val="StyleUnderline"/>
        </w:rPr>
        <w:t>since uncertainty remained about the long-term impact of infringement</w:t>
      </w:r>
      <w:r>
        <w:t>. 323 The researchers did document more positive trends six months after winning a suit, suggesting that, "in the long run, firms are again able to exceed expectations, although not by as much as they did before the filing."324</w:t>
      </w:r>
    </w:p>
    <w:p w14:paraId="3A1C9602" w14:textId="77777777" w:rsidR="008A056A" w:rsidRDefault="008A056A" w:rsidP="008A056A">
      <w:r>
        <w:t xml:space="preserve">The House Report accompanying the Anticounterfeiting Consumer Protection Act observed that </w:t>
      </w:r>
      <w:r w:rsidRPr="00D473A1">
        <w:rPr>
          <w:rStyle w:val="StyleUnderline"/>
        </w:rPr>
        <w:t>consumer awareness of counterfeiting can also damage a company's reputation</w:t>
      </w:r>
      <w:r w:rsidRPr="002656F3">
        <w:rPr>
          <w:rStyle w:val="StyleUnderline"/>
        </w:rPr>
        <w:t xml:space="preserve"> and reduce its sales</w:t>
      </w:r>
      <w:r>
        <w:t xml:space="preserve">.325 </w:t>
      </w:r>
      <w:r w:rsidRPr="00D473A1">
        <w:rPr>
          <w:rStyle w:val="StyleUnderline"/>
          <w:highlight w:val="cyan"/>
        </w:rPr>
        <w:t>Trademark owners are aware customers may be "reluctant to buy a particular brand that is known to be counterfeited</w:t>
      </w:r>
      <w:r>
        <w:t xml:space="preserve"> for fear that they may mistakenly purchase a substandard copy rather than the genuine article." 32 6 Indeed, the report noted that the House experienced difficulty in finding companies willing to testify at a subcommittee hearing. "Some companies that had experienced significant counterfeiting problems were reluctant to testify because their testimony might have generated publicity, and past acknowledgment of counterfeiting had historically led to significant sales losses." 327 Victims are equally concerned about negative perceptions and are "reluctant to publicly admit that they have been duped." 328</w:t>
      </w:r>
    </w:p>
    <w:p w14:paraId="75B38AF0" w14:textId="77777777" w:rsidR="008A056A" w:rsidRDefault="008A056A" w:rsidP="008A056A">
      <w:r>
        <w:t>C. Any Potential Recovery May Not Be Justified by The Costs, Or the Counterfeiters May Be Beyond the Reach of the Courts</w:t>
      </w:r>
    </w:p>
    <w:p w14:paraId="03E60C95" w14:textId="77777777" w:rsidR="008A056A" w:rsidRDefault="008A056A" w:rsidP="008A056A">
      <w:r>
        <w:t xml:space="preserve">In addition to concerns about the negative impacts on brand value and sales, </w:t>
      </w:r>
      <w:r w:rsidRPr="00772B99">
        <w:rPr>
          <w:rStyle w:val="StyleUnderline"/>
          <w:highlight w:val="cyan"/>
        </w:rPr>
        <w:t>manufacturers may also feel that any potential recovery is not justified by the costs of filing a case</w:t>
      </w:r>
      <w:r w:rsidRPr="002656F3">
        <w:rPr>
          <w:rStyle w:val="StyleUnderline"/>
        </w:rPr>
        <w:t xml:space="preserve"> alleging trademark infringement and counterfeiting</w:t>
      </w:r>
      <w:r>
        <w:t xml:space="preserve">. First, the amount of money at stake may be relatively insignificant in the eyes of the trademark owner, particularly in a case involving only a few counterfeit parts. </w:t>
      </w:r>
      <w:r w:rsidRPr="002656F3">
        <w:rPr>
          <w:rStyle w:val="StyleUnderline"/>
        </w:rPr>
        <w:t>The market value of the authentic parts could be only a few thousand dollars</w:t>
      </w:r>
      <w:r>
        <w:t>, or even less.</w:t>
      </w:r>
    </w:p>
    <w:p w14:paraId="2B7D591E" w14:textId="77777777" w:rsidR="008A056A" w:rsidRDefault="008A056A" w:rsidP="008A056A">
      <w:r>
        <w:t xml:space="preserve">In comparison, </w:t>
      </w:r>
      <w:r w:rsidRPr="002656F3">
        <w:rPr>
          <w:rStyle w:val="StyleUnderline"/>
        </w:rPr>
        <w:t>trademark actions can be expensive to maintain, and it would not be unusual to incur legal fees and other costs totaling hundreds of thousands of dollars</w:t>
      </w:r>
      <w:r>
        <w:t xml:space="preserve">. 329 Based on data collected by the American Intellectual Property Law Association, </w:t>
      </w:r>
      <w:r w:rsidRPr="002656F3">
        <w:rPr>
          <w:rStyle w:val="StyleUnderline"/>
        </w:rPr>
        <w:t xml:space="preserve">in 2020 </w:t>
      </w:r>
      <w:r w:rsidRPr="00772B99">
        <w:rPr>
          <w:rStyle w:val="StyleUnderline"/>
          <w:highlight w:val="cyan"/>
        </w:rPr>
        <w:t>the average cost of litigating</w:t>
      </w:r>
      <w:r w:rsidRPr="002656F3">
        <w:rPr>
          <w:rStyle w:val="StyleUnderline"/>
        </w:rPr>
        <w:t xml:space="preserve"> a </w:t>
      </w:r>
      <w:r w:rsidRPr="00772B99">
        <w:rPr>
          <w:rStyle w:val="StyleUnderline"/>
          <w:highlight w:val="cyan"/>
        </w:rPr>
        <w:t>trademark infringement</w:t>
      </w:r>
      <w:r w:rsidRPr="002656F3">
        <w:rPr>
          <w:rStyle w:val="StyleUnderline"/>
        </w:rPr>
        <w:t xml:space="preserve"> action through trial </w:t>
      </w:r>
      <w:r w:rsidRPr="00772B99">
        <w:rPr>
          <w:rStyle w:val="StyleUnderline"/>
          <w:highlight w:val="cyan"/>
        </w:rPr>
        <w:t>ranged between $325,000 and $1 million</w:t>
      </w:r>
      <w:r w:rsidRPr="002656F3">
        <w:rPr>
          <w:rStyle w:val="StyleUnderline"/>
        </w:rPr>
        <w:t>,</w:t>
      </w:r>
      <w:r>
        <w:t xml:space="preserve"> depending upon the amount in dispute. 330 The Lanham Act authorizes a court to enter an award of attorney's fees to a prevailing party in an exceptional case 331 (i.e., one in which the infringing party acts in a malicious, fraudulent, deliberate, or willful manner,332 such as willful infringement or using vexatious litigation tactics). However, the amount of the award is discretionary, and no award of attorney's fees or costs will be made until the case has successfully concluded in favor of the trademark owner. As discussed above, in a case involving the use of a counterfeit mark, Lanham Act § 35 also allows the plaintiff to elect to recover statutory damages instead of actual damages and profits. Again, the amount is entrusted to the discretion of the court. 333</w:t>
      </w:r>
    </w:p>
    <w:p w14:paraId="02D09517" w14:textId="77777777" w:rsidR="008A056A" w:rsidRDefault="008A056A" w:rsidP="008A056A">
      <w:r w:rsidRPr="00C56DBA">
        <w:rPr>
          <w:rStyle w:val="StyleUnderline"/>
        </w:rPr>
        <w:t xml:space="preserve">Trademark owners may also be concerned that even if they are able to secure a judgment against a counterfeiter </w:t>
      </w:r>
      <w:r>
        <w:t xml:space="preserve">(including compensatory damages, attorney's fees, and costs), </w:t>
      </w:r>
      <w:r w:rsidRPr="00C56DBA">
        <w:rPr>
          <w:rStyle w:val="StyleUnderline"/>
        </w:rPr>
        <w:t xml:space="preserve">the defendant may be judgment-proof because it lacks the economic means to satisfy any judgment. Further, if the counterfeiter </w:t>
      </w:r>
      <w:proofErr w:type="gramStart"/>
      <w:r w:rsidRPr="00C56DBA">
        <w:rPr>
          <w:rStyle w:val="StyleUnderline"/>
        </w:rPr>
        <w:t>is located in</w:t>
      </w:r>
      <w:proofErr w:type="gramEnd"/>
      <w:r w:rsidRPr="00C56DBA">
        <w:rPr>
          <w:rStyle w:val="StyleUnderline"/>
        </w:rPr>
        <w:t xml:space="preserve"> another country, U.S. courts may be unable to exercise jurisdiction over them in the first place</w:t>
      </w:r>
      <w:r>
        <w:t>. Two trademark litigators explained:</w:t>
      </w:r>
    </w:p>
    <w:p w14:paraId="16F447E2" w14:textId="77777777" w:rsidR="008A056A" w:rsidRDefault="008A056A" w:rsidP="008A056A">
      <w:pPr>
        <w:ind w:left="720"/>
      </w:pPr>
      <w:r w:rsidRPr="00C56DBA">
        <w:rPr>
          <w:rStyle w:val="StyleUnderline"/>
        </w:rPr>
        <w:t xml:space="preserve">The foreign or judgment-proof defendant has long been the </w:t>
      </w:r>
      <w:r w:rsidRPr="00C56DBA">
        <w:rPr>
          <w:rStyle w:val="Emphasis"/>
        </w:rPr>
        <w:t>bane of counterfeit litigation</w:t>
      </w:r>
      <w:r>
        <w:t xml:space="preserve">. </w:t>
      </w:r>
      <w:r w:rsidRPr="0001656F">
        <w:rPr>
          <w:rStyle w:val="StyleUnderline"/>
        </w:rPr>
        <w:t>Companies have exhausted entire legal budgets chasing defendants in mainland China with little</w:t>
      </w:r>
      <w:r>
        <w:t xml:space="preserve"> or no </w:t>
      </w:r>
      <w:r w:rsidRPr="0001656F">
        <w:rPr>
          <w:rStyle w:val="StyleUnderline"/>
        </w:rPr>
        <w:t>chance of recovery</w:t>
      </w:r>
      <w:r>
        <w:t>. While foreign strategies are not without merit, they are expensive and transform the enforcement/legal department into an expensive cost center within a company. 334</w:t>
      </w:r>
    </w:p>
    <w:p w14:paraId="3476693E" w14:textId="77777777" w:rsidR="008A056A" w:rsidRDefault="008A056A" w:rsidP="008A056A">
      <w:r>
        <w:t>In many instances, the trademark owner may not be able to identify the original counterfeiter and will be required to pursue other participants in the supply chain under a theory of joint and several liability.</w:t>
      </w:r>
    </w:p>
    <w:p w14:paraId="3DB04C96" w14:textId="77777777" w:rsidR="008A056A" w:rsidRPr="00A20301" w:rsidRDefault="008A056A" w:rsidP="008A056A"/>
    <w:p w14:paraId="2F76E0E6" w14:textId="77777777" w:rsidR="008A056A" w:rsidRPr="00CE23BD" w:rsidRDefault="008A056A" w:rsidP="008A056A">
      <w:pPr>
        <w:pStyle w:val="Heading4"/>
      </w:pPr>
      <w:r>
        <w:t xml:space="preserve">Trademark bullying has </w:t>
      </w:r>
      <w:r>
        <w:rPr>
          <w:u w:val="single"/>
        </w:rPr>
        <w:t>reputational harm</w:t>
      </w:r>
      <w:r>
        <w:t xml:space="preserve"> – brands will refrain</w:t>
      </w:r>
    </w:p>
    <w:p w14:paraId="7E9E9930" w14:textId="77777777" w:rsidR="008A056A" w:rsidRDefault="008A056A" w:rsidP="008A056A">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2567CB23" w14:textId="77777777" w:rsidR="008A056A" w:rsidRDefault="008A056A" w:rsidP="008A056A"/>
    <w:p w14:paraId="19E8CB91" w14:textId="77777777" w:rsidR="008A056A" w:rsidRPr="00E4293B" w:rsidRDefault="008A056A" w:rsidP="008A056A">
      <w:r>
        <w:t xml:space="preserve">Relying on cease-and-desist letters may result in unintended negative consequences, however. If a parts manufacturer sends a cease-and-desist letter to an accused counterfeiter, it may lose any right to obtain an ex </w:t>
      </w:r>
      <w:proofErr w:type="spellStart"/>
      <w:r>
        <w:t>parte</w:t>
      </w:r>
      <w:proofErr w:type="spellEnd"/>
      <w:r>
        <w:t xml:space="preserve"> seizure order from the court, thereby forfeiting one of the valuable tools provided by Lanham Act.368 Sending a cease-and-desist letter could also result in the commencement of a declaratory judgment action by the prospective defendant, potentially in a district where the manufacturer would prefer not to litigate, or it could result in the goods or the counterfeiter disappearing from the jurisdiction.369 </w:t>
      </w:r>
      <w:r w:rsidRPr="00CE23BD">
        <w:rPr>
          <w:rStyle w:val="StyleUnderline"/>
          <w:highlight w:val="cyan"/>
        </w:rPr>
        <w:t>The recipient of an aggressive demand letter may also use social media to post the letter and subject the trademark owner to public scorn</w:t>
      </w:r>
      <w:r>
        <w:t>.370 “</w:t>
      </w:r>
      <w:r w:rsidRPr="00CE23BD">
        <w:rPr>
          <w:rStyle w:val="StyleUnderline"/>
          <w:highlight w:val="cyan"/>
        </w:rPr>
        <w:t>Being perceived as a trademark bully does not help the brand’s reputation</w:t>
      </w:r>
      <w:r>
        <w:t>.”371</w:t>
      </w:r>
    </w:p>
    <w:p w14:paraId="12D648F4" w14:textId="77777777" w:rsidR="008A056A" w:rsidRDefault="008A056A" w:rsidP="008A056A"/>
    <w:p w14:paraId="41B972DC" w14:textId="77777777" w:rsidR="008A056A" w:rsidRDefault="008A056A" w:rsidP="008A056A">
      <w:pPr>
        <w:pStyle w:val="Heading4"/>
      </w:pPr>
      <w:r>
        <w:t>Shaming limits trademark bullying</w:t>
      </w:r>
    </w:p>
    <w:p w14:paraId="027840EF" w14:textId="77777777" w:rsidR="008A056A" w:rsidRDefault="008A056A" w:rsidP="008A056A">
      <w:r>
        <w:t xml:space="preserve">Michael J. </w:t>
      </w:r>
      <w:r w:rsidRPr="00970E5E">
        <w:rPr>
          <w:rStyle w:val="Style13ptBold"/>
        </w:rPr>
        <w:t>Choi,</w:t>
      </w:r>
      <w:r>
        <w:t xml:space="preserve"> 20</w:t>
      </w:r>
      <w:r w:rsidRPr="00970E5E">
        <w:rPr>
          <w:rStyle w:val="Style13ptBold"/>
        </w:rPr>
        <w:t>19</w:t>
      </w:r>
      <w:r>
        <w:t xml:space="preserve"> - J.D., University of San Francisco School of Law. ARTICLE: The Likelihood of Exclusion: Economic Disparity in the United States Trademark System. Journal of the Patent and Trademark Office Society, 100, 599 Nexis Uni //DH</w:t>
      </w:r>
    </w:p>
    <w:p w14:paraId="5A5FD096" w14:textId="77777777" w:rsidR="008A056A" w:rsidRPr="00EC7EBD" w:rsidRDefault="008A056A" w:rsidP="008A056A"/>
    <w:p w14:paraId="28D1FA70" w14:textId="77777777" w:rsidR="008A056A" w:rsidRDefault="008A056A" w:rsidP="008A056A">
      <w:r w:rsidRPr="00EC7EBD">
        <w:rPr>
          <w:rStyle w:val="StyleUnderline"/>
        </w:rPr>
        <w:t>Shaming is an effective method to fight trademark bullies because it is a cost-effective alternative to litigation</w:t>
      </w:r>
      <w:r>
        <w:t xml:space="preserve">. 172 Small businesses may lack the benefits of legal counsel and financial resources to defend themselves, 173 but </w:t>
      </w:r>
      <w:r w:rsidRPr="00EC7EBD">
        <w:rPr>
          <w:rStyle w:val="StyleUnderline"/>
        </w:rPr>
        <w:t>shaming is available to anyone with a credible business and an Internet connection</w:t>
      </w:r>
      <w:r>
        <w:t xml:space="preserve">. 174 </w:t>
      </w:r>
      <w:r w:rsidRPr="00EC7EBD">
        <w:rPr>
          <w:rStyle w:val="StyleUnderline"/>
        </w:rPr>
        <w:t>Because of today's social media prevalence, trademark shaming is often a viable option.</w:t>
      </w:r>
      <w:r>
        <w:t xml:space="preserve"> 175 </w:t>
      </w:r>
      <w:r w:rsidRPr="00EC7EBD">
        <w:rPr>
          <w:rStyle w:val="StyleUnderline"/>
        </w:rPr>
        <w:t>A business can mobilize the community "simply through 'tweeting' about receiving the cease-and-desist letter.</w:t>
      </w:r>
      <w:r>
        <w:t xml:space="preserve">" 176 </w:t>
      </w:r>
      <w:proofErr w:type="gramStart"/>
      <w:r>
        <w:t>Social media</w:t>
      </w:r>
      <w:proofErr w:type="gramEnd"/>
      <w:r>
        <w:t xml:space="preserve"> ensures that if the particular bullying is egregious enough, media outlets will report the story. 177</w:t>
      </w:r>
    </w:p>
    <w:p w14:paraId="1A817368" w14:textId="77777777" w:rsidR="008A056A" w:rsidRDefault="008A056A" w:rsidP="008A056A">
      <w:r>
        <w:t xml:space="preserve">A 2014 trademark dispute between bicycle behemoth Specialized Bicycle Components Inc. and small Canadian bicycle shop Roubaix illustrates this phenomenon. 178 The Internet immediately rushed to Roubaix's aid when it received a </w:t>
      </w:r>
      <w:proofErr w:type="gramStart"/>
      <w:r>
        <w:t>cease and desist</w:t>
      </w:r>
      <w:proofErr w:type="gramEnd"/>
      <w:r>
        <w:t xml:space="preserve"> letter from Specialized. 179 The merits of the infringement claim were irrelevant, as "support for [Roubaix] was so overwhelming, and condemnation of Specialized so swift." </w:t>
      </w:r>
      <w:r w:rsidRPr="00EC7EBD">
        <w:t xml:space="preserve">180 Specialized was quick to withdraw its </w:t>
      </w:r>
      <w:proofErr w:type="gramStart"/>
      <w:r w:rsidRPr="00EC7EBD">
        <w:t>cease and desist</w:t>
      </w:r>
      <w:proofErr w:type="gramEnd"/>
      <w:r w:rsidRPr="00EC7EBD">
        <w:t xml:space="preserve"> letter and issue an apology</w:t>
      </w:r>
      <w:r>
        <w:t>. 181 This story demonstrates the importance of a shamer's credibility in a community, since the Internet would not have mobilized unless Roubaix was a hard-working and respectable business.</w:t>
      </w:r>
    </w:p>
    <w:p w14:paraId="733512A7" w14:textId="77777777" w:rsidR="008A056A" w:rsidRDefault="008A056A" w:rsidP="008A056A"/>
    <w:p w14:paraId="56198182" w14:textId="77777777" w:rsidR="008A056A" w:rsidRDefault="008A056A" w:rsidP="008A056A">
      <w:pPr>
        <w:pStyle w:val="Heading4"/>
      </w:pPr>
      <w:r>
        <w:t>Legal safeguards prevent trademark bullying</w:t>
      </w:r>
    </w:p>
    <w:p w14:paraId="2B8A4759" w14:textId="77777777" w:rsidR="008A056A" w:rsidRDefault="008A056A" w:rsidP="008A056A">
      <w:r w:rsidRPr="001068CD">
        <w:t xml:space="preserve">Jason </w:t>
      </w:r>
      <w:r w:rsidRPr="001068CD">
        <w:rPr>
          <w:rStyle w:val="Style13ptBold"/>
        </w:rPr>
        <w:t>Vogel and</w:t>
      </w:r>
      <w:r w:rsidRPr="001068CD">
        <w:t xml:space="preserve"> Jeremy A. </w:t>
      </w:r>
      <w:r w:rsidRPr="001068CD">
        <w:rPr>
          <w:rStyle w:val="Style13ptBold"/>
        </w:rPr>
        <w:t>Schachter,</w:t>
      </w:r>
      <w:r w:rsidRPr="001068CD">
        <w:t xml:space="preserve"> </w:t>
      </w:r>
      <w:r>
        <w:t>20</w:t>
      </w:r>
      <w:r w:rsidRPr="001068CD">
        <w:rPr>
          <w:rStyle w:val="Style13ptBold"/>
        </w:rPr>
        <w:t>13</w:t>
      </w:r>
      <w:r>
        <w:t xml:space="preserve"> - </w:t>
      </w:r>
      <w:r w:rsidRPr="001068CD">
        <w:t>Partner, Kilpatrick, Townsend &amp; Stockton and Associate, Kilpatrick, Townsend &amp; Stockton</w:t>
      </w:r>
      <w:r>
        <w:t xml:space="preserve"> “HOW ETHICS RULES CAN BE USED TO ADDRESS TRADEMARK BULLYING” The Trademark Reporter, v.103, n2, </w:t>
      </w:r>
      <w:hyperlink r:id="rId119" w:history="1">
        <w:r w:rsidRPr="003D2EDB">
          <w:rPr>
            <w:rStyle w:val="Hyperlink"/>
          </w:rPr>
          <w:t>https://ktslaw.com/~/media/Files/articles/2013/vol103_no2_a3.ashx</w:t>
        </w:r>
      </w:hyperlink>
      <w:r>
        <w:t xml:space="preserve"> //DH</w:t>
      </w:r>
    </w:p>
    <w:p w14:paraId="72DFE31E" w14:textId="77777777" w:rsidR="008A056A" w:rsidRPr="001068CD" w:rsidRDefault="008A056A" w:rsidP="008A056A"/>
    <w:p w14:paraId="1218E22C" w14:textId="77777777" w:rsidR="008A056A" w:rsidRDefault="008A056A" w:rsidP="008A056A">
      <w:r>
        <w:t xml:space="preserve">In conclusion, the authors agree with the position stated by INTA, AIPLA, and IPO and adopted by the USPTO that </w:t>
      </w:r>
      <w:r w:rsidRPr="001D3424">
        <w:rPr>
          <w:rStyle w:val="StyleUnderline"/>
          <w:highlight w:val="cyan"/>
        </w:rPr>
        <w:t>concerns regarding trademark bullying do not justify new legislation</w:t>
      </w:r>
      <w:r w:rsidRPr="001D3424">
        <w:rPr>
          <w:highlight w:val="cyan"/>
        </w:rPr>
        <w:t>,</w:t>
      </w:r>
      <w:r>
        <w:t xml:space="preserve"> and instead </w:t>
      </w:r>
      <w:r w:rsidRPr="001D3424">
        <w:rPr>
          <w:rStyle w:val="Emphasis"/>
          <w:highlight w:val="cyan"/>
        </w:rPr>
        <w:t>there are sufficient safeguards</w:t>
      </w:r>
      <w:r w:rsidRPr="001D3424">
        <w:rPr>
          <w:highlight w:val="cyan"/>
        </w:rPr>
        <w:t xml:space="preserve"> </w:t>
      </w:r>
      <w:r w:rsidRPr="001D3424">
        <w:rPr>
          <w:rStyle w:val="StyleUnderline"/>
          <w:highlight w:val="cyan"/>
        </w:rPr>
        <w:t>in the form of sanctions, declaratory judgment actions, reverse domain name hijacking provisions, self-help, social media, and Internet publicity to address egregious conduct by trademark counsel</w:t>
      </w:r>
      <w:r>
        <w:t>. The authors further support the USPTO’s recommendations for public education and outreach to smaller mark owners, both by the public and private sectors, because an informed public is less likely to be vulnerable to bullying. But, when extreme trademark bullying does occur, as discussed above, ethics rules may provide a further avenue for recourse.</w:t>
      </w:r>
    </w:p>
    <w:p w14:paraId="5FA97797" w14:textId="77777777" w:rsidR="008A056A" w:rsidRDefault="008A056A" w:rsidP="008A056A"/>
    <w:p w14:paraId="035DD23F" w14:textId="77777777" w:rsidR="008A056A" w:rsidRDefault="008A056A" w:rsidP="008A056A">
      <w:pPr>
        <w:pStyle w:val="Heading3"/>
      </w:pPr>
      <w:r>
        <w:t>2ac – no link – safe harbor</w:t>
      </w:r>
    </w:p>
    <w:p w14:paraId="41576E10" w14:textId="77777777" w:rsidR="008A056A" w:rsidRDefault="008A056A" w:rsidP="008A056A">
      <w:pPr>
        <w:pStyle w:val="Heading4"/>
      </w:pPr>
      <w:r>
        <w:t xml:space="preserve">Plan creates a </w:t>
      </w:r>
      <w:r w:rsidRPr="006C2AE2">
        <w:rPr>
          <w:u w:val="single"/>
        </w:rPr>
        <w:t>safe harbor</w:t>
      </w:r>
      <w:r>
        <w:t xml:space="preserve"> from liability – a platform that shifts to proactive enforcement won’t be sued – that’s </w:t>
      </w:r>
      <w:proofErr w:type="spellStart"/>
      <w:r>
        <w:t>Lefouli</w:t>
      </w:r>
      <w:proofErr w:type="spellEnd"/>
    </w:p>
    <w:p w14:paraId="522637F9" w14:textId="77777777" w:rsidR="008A056A" w:rsidRDefault="008A056A" w:rsidP="008A056A">
      <w:pPr>
        <w:pStyle w:val="Heading4"/>
      </w:pPr>
      <w:r>
        <w:t>That prevents over-enforcement</w:t>
      </w:r>
    </w:p>
    <w:p w14:paraId="1F3E3555" w14:textId="77777777" w:rsidR="008A056A" w:rsidRDefault="008A056A" w:rsidP="008A056A">
      <w:r>
        <w:t xml:space="preserve">Sally </w:t>
      </w:r>
      <w:r w:rsidRPr="008D13A5">
        <w:rPr>
          <w:rStyle w:val="Style13ptBold"/>
        </w:rPr>
        <w:t>Feingold</w:t>
      </w:r>
      <w:r>
        <w:t xml:space="preserve"> et al, 20</w:t>
      </w:r>
      <w:r w:rsidRPr="008D13A5">
        <w:rPr>
          <w:rStyle w:val="Style13ptBold"/>
        </w:rPr>
        <w:t>15</w:t>
      </w:r>
      <w:r>
        <w:t xml:space="preserve"> - counsel for Etsy, Inc “IN THE MATTER OF DEVELOPMENT OF THE JOINT STRATEGIC PLAN FOR INTELLECTUAL PROPERTY ENFORCEMENT. COMMENTS OF ETSY, FOURSQUARE, KICKSTARTER, MEETUP, AND SHAPEWAYS” 10/16, </w:t>
      </w:r>
      <w:hyperlink r:id="rId120" w:history="1">
        <w:r w:rsidRPr="00311ECE">
          <w:rPr>
            <w:rStyle w:val="Hyperlink"/>
          </w:rPr>
          <w:t>https://extfiles.etsy.com/advocacy/Etsy_IPEC_Comment.pdf</w:t>
        </w:r>
      </w:hyperlink>
      <w:r>
        <w:t xml:space="preserve"> //DH</w:t>
      </w:r>
    </w:p>
    <w:p w14:paraId="3090CA9B" w14:textId="77777777" w:rsidR="008A056A" w:rsidRPr="000358C2" w:rsidRDefault="008A056A" w:rsidP="008A056A">
      <w:pPr>
        <w:rPr>
          <w:b/>
        </w:rPr>
      </w:pPr>
      <w:r>
        <w:rPr>
          <w:b/>
        </w:rPr>
        <w:t>OSP = Online Service Provider</w:t>
      </w:r>
    </w:p>
    <w:p w14:paraId="3DB97626" w14:textId="77777777" w:rsidR="008A056A" w:rsidRDefault="008A056A" w:rsidP="008A056A"/>
    <w:p w14:paraId="0EF6617B" w14:textId="77777777" w:rsidR="008A056A" w:rsidRDefault="008A056A" w:rsidP="008A056A">
      <w:r>
        <w:t xml:space="preserve">Where They </w:t>
      </w:r>
      <w:proofErr w:type="gramStart"/>
      <w:r>
        <w:t>Exist</w:t>
      </w:r>
      <w:proofErr w:type="gramEnd"/>
      <w:r>
        <w:t xml:space="preserve"> </w:t>
      </w:r>
      <w:r w:rsidRPr="000358C2">
        <w:rPr>
          <w:rStyle w:val="StyleUnderline"/>
        </w:rPr>
        <w:t>Safe Harbors Provide a Check Against Over-Enforcement</w:t>
      </w:r>
    </w:p>
    <w:p w14:paraId="1D065EB6" w14:textId="77777777" w:rsidR="008A056A" w:rsidRDefault="008A056A" w:rsidP="008A056A">
      <w:r>
        <w:t xml:space="preserve">When they are in place, </w:t>
      </w:r>
      <w:r w:rsidRPr="00027419">
        <w:rPr>
          <w:rStyle w:val="StyleUnderline"/>
          <w:highlight w:val="cyan"/>
        </w:rPr>
        <w:t>OSP safe harbors help protect against over-enforcement by allowing users to push back against problematic takedown requests</w:t>
      </w:r>
      <w:r>
        <w:t>. First</w:t>
      </w:r>
      <w:r w:rsidRPr="003B7521">
        <w:t xml:space="preserve">, </w:t>
      </w:r>
      <w:r w:rsidRPr="003B7521">
        <w:rPr>
          <w:rStyle w:val="StyleUnderline"/>
        </w:rPr>
        <w:t>users do not need permission</w:t>
      </w:r>
      <w:r w:rsidRPr="003B7521">
        <w:t xml:space="preserve"> or agreement </w:t>
      </w:r>
      <w:r w:rsidRPr="003B7521">
        <w:rPr>
          <w:rStyle w:val="StyleUnderline"/>
        </w:rPr>
        <w:t>from OSPs protected by safe harbors before challenging an infringement claim</w:t>
      </w:r>
      <w:r w:rsidRPr="000358C2">
        <w:rPr>
          <w:rStyle w:val="StyleUnderline"/>
        </w:rPr>
        <w:t xml:space="preserve"> viewed as illegitimate</w:t>
      </w:r>
      <w:r>
        <w:t xml:space="preserve">. Second, </w:t>
      </w:r>
      <w:r w:rsidRPr="00027419">
        <w:rPr>
          <w:rStyle w:val="StyleUnderline"/>
          <w:highlight w:val="cyan"/>
        </w:rPr>
        <w:t xml:space="preserve">removing the OSP from the decision-making process </w:t>
      </w:r>
      <w:r w:rsidRPr="00027419">
        <w:rPr>
          <w:rStyle w:val="Emphasis"/>
          <w:highlight w:val="cyan"/>
        </w:rPr>
        <w:t>facilitates user pushback against abusive claims</w:t>
      </w:r>
      <w:r>
        <w:t>. These challenges can lead to public litigation, bringing edge cases into the public discussion.</w:t>
      </w:r>
    </w:p>
    <w:p w14:paraId="186C3A58" w14:textId="77777777" w:rsidR="008A056A" w:rsidRDefault="008A056A" w:rsidP="008A056A">
      <w:r>
        <w:t xml:space="preserve">Key to understanding the value of safe harbors is recognizing the differing viewpoints of OSPs and their users. OSPs - Commenters included - must consider the best interests of their entire user base when evaluating a request to take down an individual item. Within that rubric, it is often rational to comply with a marginal, but colorable, request for any individual item to be taken down </w:t>
      </w:r>
      <w:proofErr w:type="gramStart"/>
      <w:r>
        <w:t>in order to</w:t>
      </w:r>
      <w:proofErr w:type="gramEnd"/>
      <w:r>
        <w:t xml:space="preserve"> protect the larger viability of the entirety of the user base and avoid costly litigation over a single item.</w:t>
      </w:r>
    </w:p>
    <w:p w14:paraId="0B070DBA" w14:textId="77777777" w:rsidR="008A056A" w:rsidRDefault="008A056A" w:rsidP="008A056A">
      <w:r>
        <w:t xml:space="preserve">This is even truer for smaller OSPs who may be unable to afford legal fees required to consider the merits of the claim. </w:t>
      </w:r>
      <w:r w:rsidRPr="00585765">
        <w:rPr>
          <w:rStyle w:val="StyleUnderline"/>
          <w:highlight w:val="cyan"/>
        </w:rPr>
        <w:t>Faced with threats of an expensive lawsuit</w:t>
      </w:r>
      <w:r>
        <w:t xml:space="preserve"> due to an allegation of infringement, </w:t>
      </w:r>
      <w:r w:rsidRPr="00585765">
        <w:rPr>
          <w:rStyle w:val="StyleUnderline"/>
          <w:highlight w:val="cyan"/>
        </w:rPr>
        <w:t>and devoid of the protection granted by a safe harbor, startups and small OSPs have more incentive to err on the side of over-accommodation</w:t>
      </w:r>
      <w:r w:rsidRPr="001569AC">
        <w:rPr>
          <w:rStyle w:val="StyleUnderline"/>
        </w:rPr>
        <w:t xml:space="preserve"> - even at the expense</w:t>
      </w:r>
      <w:r>
        <w:t xml:space="preserve"> </w:t>
      </w:r>
      <w:r w:rsidRPr="001569AC">
        <w:rPr>
          <w:rStyle w:val="StyleUnderline"/>
        </w:rPr>
        <w:t>of an individual user's</w:t>
      </w:r>
      <w:r>
        <w:t xml:space="preserve"> free speech and </w:t>
      </w:r>
      <w:r w:rsidRPr="001569AC">
        <w:rPr>
          <w:rStyle w:val="StyleUnderline"/>
        </w:rPr>
        <w:t>legitimate activity</w:t>
      </w:r>
      <w:r>
        <w:t>.</w:t>
      </w:r>
    </w:p>
    <w:p w14:paraId="28A63E30" w14:textId="77777777" w:rsidR="008A056A" w:rsidRDefault="008A056A" w:rsidP="008A056A">
      <w:r>
        <w:t>Individual users have a significantly different perspective. What is a single piece of content among many for a service provider may be the user's livelihood. In those cases, the user's motivation to challenge over-enforcement is much greater than the OSP's. If OSPs had the security of safe harbor protections, OSPs would not need to hinder users from pushing back against rightsholder claims simply to avoid getting involved.</w:t>
      </w:r>
    </w:p>
    <w:p w14:paraId="0CAC71F6" w14:textId="77777777" w:rsidR="008A056A" w:rsidRDefault="008A056A" w:rsidP="008A056A"/>
    <w:p w14:paraId="4E9C9886" w14:textId="77777777" w:rsidR="008A056A" w:rsidRDefault="008A056A" w:rsidP="008A056A">
      <w:pPr>
        <w:pStyle w:val="Heading3"/>
      </w:pPr>
      <w:r>
        <w:t>1ar – no link – safe harbor</w:t>
      </w:r>
    </w:p>
    <w:p w14:paraId="68942252" w14:textId="77777777" w:rsidR="008A056A" w:rsidRDefault="008A056A" w:rsidP="008A056A">
      <w:pPr>
        <w:pStyle w:val="Heading4"/>
      </w:pPr>
      <w:r>
        <w:t xml:space="preserve">Trademark protection with safe harbors </w:t>
      </w:r>
      <w:proofErr w:type="gramStart"/>
      <w:r>
        <w:t>are</w:t>
      </w:r>
      <w:proofErr w:type="gramEnd"/>
      <w:r>
        <w:t xml:space="preserve"> the vital internal link to the platform economy</w:t>
      </w:r>
    </w:p>
    <w:p w14:paraId="15F5953C" w14:textId="77777777" w:rsidR="008A056A" w:rsidRDefault="008A056A" w:rsidP="008A056A">
      <w:r>
        <w:t xml:space="preserve">Sonia K </w:t>
      </w:r>
      <w:r w:rsidRPr="006072EC">
        <w:rPr>
          <w:rStyle w:val="Style13ptBold"/>
        </w:rPr>
        <w:t>Katyal &amp;</w:t>
      </w:r>
      <w:r>
        <w:t xml:space="preserve"> Leah Chan </w:t>
      </w:r>
      <w:proofErr w:type="spellStart"/>
      <w:r w:rsidRPr="006072EC">
        <w:rPr>
          <w:rStyle w:val="Style13ptBold"/>
        </w:rPr>
        <w:t>Grinvald</w:t>
      </w:r>
      <w:proofErr w:type="spellEnd"/>
      <w:r w:rsidRPr="006072EC">
        <w:rPr>
          <w:rStyle w:val="Style13ptBold"/>
        </w:rPr>
        <w:t>,</w:t>
      </w:r>
      <w:r>
        <w:t xml:space="preserve"> 20</w:t>
      </w:r>
      <w:r w:rsidRPr="006072EC">
        <w:rPr>
          <w:rStyle w:val="Style13ptBold"/>
        </w:rPr>
        <w:t>18</w:t>
      </w:r>
      <w:r>
        <w:t xml:space="preserve"> - *Chancellor's Professor of Law; Co-Director, Berkeley Center for Law and Technology, University of California, Berkeley AND **Associate Dean for Academic Affairs and Professor of Law, Suffolk University Law School. “PLATFORM LAW AND THE BRAND ENTERPRISE” BERKELEY TECHNOLOGY LAW JOURNAL [Vol. 32:1135, </w:t>
      </w:r>
      <w:hyperlink r:id="rId121" w:history="1">
        <w:r w:rsidRPr="00311ECE">
          <w:rPr>
            <w:rStyle w:val="Hyperlink"/>
          </w:rPr>
          <w:t>https://scholars.law.unlv.edu/cgi/viewcontent.cgi?params=/context/facpub/article/2394/&amp;path_info=Platform_Law_and_the_Brand_Enterprise.pdf</w:t>
        </w:r>
      </w:hyperlink>
      <w:r>
        <w:t xml:space="preserve"> //DH</w:t>
      </w:r>
    </w:p>
    <w:p w14:paraId="096AD26D" w14:textId="77777777" w:rsidR="008A056A" w:rsidRDefault="008A056A" w:rsidP="008A056A"/>
    <w:p w14:paraId="621758D7" w14:textId="77777777" w:rsidR="008A056A" w:rsidRDefault="008A056A" w:rsidP="008A056A">
      <w:r>
        <w:t xml:space="preserve">Central to these questions remains </w:t>
      </w:r>
      <w:r w:rsidRPr="001020F5">
        <w:rPr>
          <w:rStyle w:val="StyleUnderline"/>
        </w:rPr>
        <w:t>the ubiquity of the brand enterprise</w:t>
      </w:r>
      <w:r>
        <w:t xml:space="preserve">, which </w:t>
      </w:r>
      <w:r w:rsidRPr="001020F5">
        <w:rPr>
          <w:rStyle w:val="StyleUnderline"/>
        </w:rPr>
        <w:t>affects</w:t>
      </w:r>
      <w:r>
        <w:t xml:space="preserve"> nearly </w:t>
      </w:r>
      <w:r w:rsidRPr="001020F5">
        <w:rPr>
          <w:rStyle w:val="StyleUnderline"/>
        </w:rPr>
        <w:t xml:space="preserve">every layer of platform architecture. </w:t>
      </w:r>
      <w:r w:rsidRPr="00982726">
        <w:rPr>
          <w:rStyle w:val="StyleUnderline"/>
          <w:highlight w:val="cyan"/>
        </w:rPr>
        <w:t>Trademarks are central to the success of the platform economy</w:t>
      </w:r>
      <w:r>
        <w:t xml:space="preserve">, but few commentators have really delved into the question of how trademark law both governs and is governed by - the emergence of these new economies. Thus, this Article lays out a spectrum of trademark interactivity, identifying the emergence of two central forms of platform entrepreneurship, and then analyzes how the design and architecture of these new </w:t>
      </w:r>
      <w:proofErr w:type="gramStart"/>
      <w:r>
        <w:t>forms</w:t>
      </w:r>
      <w:proofErr w:type="gramEnd"/>
      <w:r>
        <w:t xml:space="preserve"> ushers in new challenges and opportunities for the modernization of trademark law altogether.</w:t>
      </w:r>
    </w:p>
    <w:p w14:paraId="34B8279E" w14:textId="77777777" w:rsidR="008A056A" w:rsidRDefault="008A056A" w:rsidP="008A056A">
      <w:r w:rsidRPr="00982726">
        <w:rPr>
          <w:rStyle w:val="StyleUnderline"/>
          <w:highlight w:val="cyan"/>
        </w:rPr>
        <w:t>Trademark law plays a central, determinative role in the success or failure of the platform enterprise</w:t>
      </w:r>
      <w:r w:rsidRPr="00982726">
        <w:rPr>
          <w:highlight w:val="cyan"/>
        </w:rPr>
        <w:t>.</w:t>
      </w:r>
      <w:r>
        <w:t xml:space="preserve"> At the broadest level, in Part II, this Article argues that the platform economy facilitates the emergence of what is called "</w:t>
      </w:r>
      <w:proofErr w:type="spellStart"/>
      <w:r>
        <w:t>macrobrands</w:t>
      </w:r>
      <w:proofErr w:type="spellEnd"/>
      <w:r>
        <w:t xml:space="preserve">" - the rise of platform economies whose sole source of capital inheres in the value of the brand itself - the </w:t>
      </w:r>
      <w:proofErr w:type="spellStart"/>
      <w:r>
        <w:t>Airbnbs</w:t>
      </w:r>
      <w:proofErr w:type="spellEnd"/>
      <w:r>
        <w:t>, Ubers, and eBays of the world.23 At the narrowest level, Part III argues that the platform economy, with its empowerment of the individual, has also facilitated a parallel emergence of the "microbrand" - the rise of discrete, small enterprises made up of individual businesses, each of whom have a strong interest in utilizing the basic principles of branding and trademark protection.</w:t>
      </w:r>
    </w:p>
    <w:p w14:paraId="17D4A760" w14:textId="77777777" w:rsidR="008A056A" w:rsidRDefault="008A056A" w:rsidP="008A056A">
      <w:r>
        <w:t xml:space="preserve">Indeed, this Article views the platform economy as a central opportunity to modernize existing trademark law to accord with the challenges of these new business models. As shown in Part II and Part III, the interaction between </w:t>
      </w:r>
      <w:proofErr w:type="spellStart"/>
      <w:r>
        <w:t>macrobrands</w:t>
      </w:r>
      <w:proofErr w:type="spellEnd"/>
      <w:r>
        <w:t xml:space="preserve"> and microbrands challenges trademark law to evolve to address the new issues presented by platform economies. At the same time, however, our existing frameworks are capacious enough to meet the challenges platforms pose, underscoring the wisdom of the basic, bedrock trademark principles in the process. In Part IV, we outline a host of suggestions to modernize, rather than displace, trademark law for the digital economy. While change can occur by legislation or voluntary measures, </w:t>
      </w:r>
      <w:r w:rsidRPr="00D82E16">
        <w:rPr>
          <w:rStyle w:val="StyleUnderline"/>
        </w:rPr>
        <w:t>this Article focuses</w:t>
      </w:r>
      <w:r>
        <w:t xml:space="preserve"> specifically </w:t>
      </w:r>
      <w:r w:rsidRPr="00D82E16">
        <w:rPr>
          <w:rStyle w:val="StyleUnderline"/>
        </w:rPr>
        <w:t xml:space="preserve">on the formation of statutory </w:t>
      </w:r>
      <w:r w:rsidRPr="00E84BE5">
        <w:rPr>
          <w:rStyle w:val="StyleUnderline"/>
          <w:highlight w:val="cyan"/>
        </w:rPr>
        <w:t>safe harbors and the modification of the standards for infringement in common law</w:t>
      </w:r>
      <w:r>
        <w:t xml:space="preserve">. As this Article shows, </w:t>
      </w:r>
      <w:r w:rsidRPr="00D82E16">
        <w:rPr>
          <w:rStyle w:val="StyleUnderline"/>
        </w:rPr>
        <w:t xml:space="preserve">these changes </w:t>
      </w:r>
      <w:r w:rsidRPr="00E84BE5">
        <w:rPr>
          <w:rStyle w:val="StyleUnderline"/>
          <w:highlight w:val="cyan"/>
        </w:rPr>
        <w:t>can both protect and encourage the vibrancy of the platform economy</w:t>
      </w:r>
      <w:r w:rsidRPr="00D82E16">
        <w:rPr>
          <w:rStyle w:val="StyleUnderline"/>
        </w:rPr>
        <w:t xml:space="preserve"> </w:t>
      </w:r>
      <w:r w:rsidRPr="00E84BE5">
        <w:rPr>
          <w:rStyle w:val="StyleUnderline"/>
          <w:highlight w:val="cyan"/>
        </w:rPr>
        <w:t>in an age of legal uncertainty</w:t>
      </w:r>
      <w:r w:rsidRPr="00D82E16">
        <w:rPr>
          <w:rStyle w:val="StyleUnderline"/>
        </w:rPr>
        <w:t>.</w:t>
      </w:r>
    </w:p>
    <w:p w14:paraId="5425D295" w14:textId="77777777" w:rsidR="008A056A" w:rsidRDefault="008A056A" w:rsidP="008A056A"/>
    <w:p w14:paraId="4A0C8D9F" w14:textId="77777777" w:rsidR="008A056A" w:rsidRDefault="008A056A" w:rsidP="008A056A">
      <w:pPr>
        <w:pStyle w:val="Heading4"/>
      </w:pPr>
      <w:r>
        <w:t>Lack of a safe harbor causes over-enforcement</w:t>
      </w:r>
    </w:p>
    <w:p w14:paraId="5EA1F164" w14:textId="77777777" w:rsidR="008A056A" w:rsidRDefault="008A056A" w:rsidP="008A056A">
      <w:r>
        <w:t xml:space="preserve">Sonia K </w:t>
      </w:r>
      <w:r w:rsidRPr="006072EC">
        <w:rPr>
          <w:rStyle w:val="Style13ptBold"/>
        </w:rPr>
        <w:t>Katyal &amp;</w:t>
      </w:r>
      <w:r>
        <w:t xml:space="preserve"> Leah Chan </w:t>
      </w:r>
      <w:proofErr w:type="spellStart"/>
      <w:r w:rsidRPr="006072EC">
        <w:rPr>
          <w:rStyle w:val="Style13ptBold"/>
        </w:rPr>
        <w:t>Grinvald</w:t>
      </w:r>
      <w:proofErr w:type="spellEnd"/>
      <w:r w:rsidRPr="006072EC">
        <w:rPr>
          <w:rStyle w:val="Style13ptBold"/>
        </w:rPr>
        <w:t>,</w:t>
      </w:r>
      <w:r>
        <w:t xml:space="preserve"> 20</w:t>
      </w:r>
      <w:r w:rsidRPr="006072EC">
        <w:rPr>
          <w:rStyle w:val="Style13ptBold"/>
        </w:rPr>
        <w:t>18</w:t>
      </w:r>
      <w:r>
        <w:t xml:space="preserve"> - *Chancellor's Professor of Law; Co-Director, Berkeley Center for Law and Technology, University of California, Berkeley AND **Associate Dean for Academic Affairs and Professor of Law, Suffolk University Law School. “PLATFORM LAW AND THE BRAND ENTERPRISE” BERKELEY TECHNOLOGY LAW JOURNAL [Vol. 32:1135, </w:t>
      </w:r>
      <w:hyperlink r:id="rId122" w:history="1">
        <w:r w:rsidRPr="00311ECE">
          <w:rPr>
            <w:rStyle w:val="Hyperlink"/>
          </w:rPr>
          <w:t>https://scholars.law.unlv.edu/cgi/viewcontent.cgi?params=/context/facpub/article/2394/&amp;path_info=Platform_Law_and_the_Brand_Enterprise.pdf</w:t>
        </w:r>
      </w:hyperlink>
      <w:r>
        <w:t xml:space="preserve"> //DH</w:t>
      </w:r>
    </w:p>
    <w:p w14:paraId="05B66100" w14:textId="77777777" w:rsidR="008A056A" w:rsidRPr="00ED0FEC" w:rsidRDefault="008A056A" w:rsidP="008A056A">
      <w:pPr>
        <w:rPr>
          <w:b/>
          <w:bCs/>
        </w:rPr>
      </w:pPr>
      <w:r>
        <w:rPr>
          <w:b/>
          <w:bCs/>
        </w:rPr>
        <w:t>ISP = Internet Service Provider</w:t>
      </w:r>
    </w:p>
    <w:p w14:paraId="40B3DE0B" w14:textId="77777777" w:rsidR="008A056A" w:rsidRDefault="008A056A" w:rsidP="008A056A"/>
    <w:p w14:paraId="4F5A29CE" w14:textId="77777777" w:rsidR="008A056A" w:rsidRDefault="008A056A" w:rsidP="008A056A">
      <w:r>
        <w:t xml:space="preserve">According to Stacey Dogan, </w:t>
      </w:r>
      <w:r w:rsidRPr="00F81893">
        <w:rPr>
          <w:rStyle w:val="StyleUnderline"/>
          <w:highlight w:val="cyan"/>
        </w:rPr>
        <w:t>existing trademark frameworks</w:t>
      </w:r>
      <w:r>
        <w:t xml:space="preserve"> unwittingly </w:t>
      </w:r>
      <w:r w:rsidRPr="00F81893">
        <w:rPr>
          <w:rStyle w:val="StyleUnderline"/>
          <w:highlight w:val="cyan"/>
        </w:rPr>
        <w:t>encourage aggressive behavior</w:t>
      </w:r>
      <w:r w:rsidRPr="00462E98">
        <w:rPr>
          <w:rStyle w:val="StyleUnderline"/>
        </w:rPr>
        <w:t xml:space="preserve"> through two central mechanisms</w:t>
      </w:r>
      <w:r>
        <w:t xml:space="preserve">.155 </w:t>
      </w:r>
      <w:r w:rsidRPr="00462E98">
        <w:rPr>
          <w:rStyle w:val="StyleUnderline"/>
        </w:rPr>
        <w:t>The first involves</w:t>
      </w:r>
      <w:r>
        <w:t xml:space="preserve"> the oft-mentioned trope </w:t>
      </w:r>
      <w:r w:rsidRPr="00462E98">
        <w:rPr>
          <w:rStyle w:val="StyleUnderline"/>
        </w:rPr>
        <w:t>that trademark owners must police their marks</w:t>
      </w:r>
      <w:r>
        <w:t xml:space="preserve">.156 </w:t>
      </w:r>
      <w:r w:rsidRPr="00462E98">
        <w:rPr>
          <w:rStyle w:val="StyleUnderline"/>
        </w:rPr>
        <w:t xml:space="preserve">The existing </w:t>
      </w:r>
      <w:r w:rsidRPr="00F81893">
        <w:rPr>
          <w:rStyle w:val="StyleUnderline"/>
          <w:highlight w:val="cyan"/>
        </w:rPr>
        <w:t xml:space="preserve">lack of clarity regarding trademark owner's duty to police can lead to </w:t>
      </w:r>
      <w:r w:rsidRPr="00F81893">
        <w:rPr>
          <w:rStyle w:val="Emphasis"/>
          <w:highlight w:val="cyan"/>
        </w:rPr>
        <w:t>overenforcement</w:t>
      </w:r>
      <w:r w:rsidRPr="00F81893">
        <w:rPr>
          <w:highlight w:val="cyan"/>
        </w:rPr>
        <w:t xml:space="preserve">, </w:t>
      </w:r>
      <w:r w:rsidRPr="00F81893">
        <w:rPr>
          <w:rStyle w:val="StyleUnderline"/>
          <w:highlight w:val="cyan"/>
        </w:rPr>
        <w:t>lending further strength to the perception that "stronger" marks receive more protection</w:t>
      </w:r>
      <w:r>
        <w:t xml:space="preserve">, and "weaker" marks get less. As Dogan explains, although trademark owners are required to take certain steps to enforce their marks, the confusion regarding the required level of notice to prospective defendants encourages them to take an "object first, analyze later" approach.1 57 As a result, many trademark owners take an approach that objects to all third party uses of their marks, even when confusion does not result.158 Dogan concludes, therefore, that </w:t>
      </w:r>
      <w:r w:rsidRPr="00462E98">
        <w:rPr>
          <w:rStyle w:val="StyleUnderline"/>
        </w:rPr>
        <w:t>many cases of trademark bullying involves value maximizing choices-trademark owners object, not because they risk "losing their marks if they fail to object, but because their rights will be more valuable if their objection succeeds</w:t>
      </w:r>
      <w:r>
        <w:t>."159</w:t>
      </w:r>
    </w:p>
    <w:p w14:paraId="5102AD8F" w14:textId="77777777" w:rsidR="008A056A" w:rsidRDefault="008A056A" w:rsidP="008A056A">
      <w:r>
        <w:t xml:space="preserve">Consider dilution protections, as one example. Even though the strongest, most famous marks carry the least risk of losing their distinctiveness, the law's existing framework directs courts to consider the extent to which a mark holder engages in "substantially exclusive use of the mark," thereby indirectly encouraging trademark holders to </w:t>
      </w:r>
      <w:proofErr w:type="spellStart"/>
      <w:r>
        <w:t>overpolice</w:t>
      </w:r>
      <w:proofErr w:type="spellEnd"/>
      <w:r>
        <w:t xml:space="preserve"> their marks to satisfy this standard.160 Similar concerns regarding exclusivity also carry over into the standard for infringement, as well. This leads trademark owners to police their marks for anything remotely appearing similar, as a function of preserving the value of a mark, rather than guarding against a true risk of confusion. 161</w:t>
      </w:r>
    </w:p>
    <w:p w14:paraId="6EC92C1A" w14:textId="77777777" w:rsidR="008A056A" w:rsidRDefault="008A056A" w:rsidP="008A056A">
      <w:r>
        <w:t xml:space="preserve">These harms become even more apparent when we turn to the architecture of platforms. </w:t>
      </w:r>
      <w:r w:rsidRPr="00F81893">
        <w:rPr>
          <w:rStyle w:val="StyleUnderline"/>
          <w:highlight w:val="cyan"/>
        </w:rPr>
        <w:t>Due to the absence of trademark safe harbors, ISPs cannot institute a counter notice procedure for solely trademark-related claims</w:t>
      </w:r>
      <w:r w:rsidRPr="00E67940">
        <w:rPr>
          <w:rStyle w:val="StyleUnderline"/>
        </w:rPr>
        <w:t>;</w:t>
      </w:r>
      <w:r>
        <w:t xml:space="preserve"> </w:t>
      </w:r>
      <w:r w:rsidRPr="00E67940">
        <w:rPr>
          <w:rStyle w:val="StyleUnderline"/>
        </w:rPr>
        <w:t>and as a result, users do not have the ability to challenge the notification and keep their work online</w:t>
      </w:r>
      <w:r>
        <w:t>.162 Etsy, for example, has observed that its number of trademark-related takedown notices is greater than the copyright-related ones that it has received.163 It offers examples of the notices it has faced: one involving a graphic designer using the trademarked name of a television show on a set of custom party invitations; an artist using a trademarked cartoon character in a humorous oil painting; or a small business owner who repackages food packaging into purses and liquor bottles into drinking cups.' 64 Even though each of these instances might be the subject of strong arguments for non-infringing uses, each of them was the subject of a takedown notice. 165</w:t>
      </w:r>
    </w:p>
    <w:p w14:paraId="36ADC387" w14:textId="77777777" w:rsidR="008A056A" w:rsidRDefault="008A056A" w:rsidP="008A056A">
      <w:r w:rsidRPr="00ED0FEC">
        <w:rPr>
          <w:rStyle w:val="StyleUnderline"/>
          <w:highlight w:val="cyan"/>
        </w:rPr>
        <w:t>Because of the absence of clear safe harbors in the ISP context</w:t>
      </w:r>
      <w:r w:rsidRPr="006C5D9B">
        <w:rPr>
          <w:rStyle w:val="StyleUnderline"/>
        </w:rPr>
        <w:t xml:space="preserve"> with respect to trademark law</w:t>
      </w:r>
      <w:r>
        <w:t xml:space="preserve">, commentators have argued that </w:t>
      </w:r>
      <w:r w:rsidRPr="00ED0FEC">
        <w:rPr>
          <w:rStyle w:val="StyleUnderline"/>
          <w:highlight w:val="cyan"/>
        </w:rPr>
        <w:t>many ISPs will not challenge trademark requests in order to avoid becoming embroiled in costly litigation</w:t>
      </w:r>
      <w:r w:rsidRPr="00ED0FEC">
        <w:rPr>
          <w:highlight w:val="cyan"/>
        </w:rPr>
        <w:t>.</w:t>
      </w:r>
      <w:r>
        <w:t xml:space="preserve">166 As a recent filing by Etsy and other platforms concluded, </w:t>
      </w:r>
      <w:r w:rsidRPr="00D55A7B">
        <w:rPr>
          <w:highlight w:val="cyan"/>
        </w:rPr>
        <w:t>"[t]</w:t>
      </w:r>
      <w:r w:rsidRPr="00D55A7B">
        <w:rPr>
          <w:rStyle w:val="StyleUnderline"/>
          <w:highlight w:val="cyan"/>
        </w:rPr>
        <w:t>he result is that a trademark claim - even one built on a weak foundation - can be an effective way to permanently quash the</w:t>
      </w:r>
      <w:r>
        <w:t xml:space="preserve"> speech or </w:t>
      </w:r>
      <w:r w:rsidRPr="00D55A7B">
        <w:rPr>
          <w:rStyle w:val="StyleUnderline"/>
          <w:highlight w:val="cyan"/>
        </w:rPr>
        <w:t>economic activity of others</w:t>
      </w:r>
      <w:r w:rsidRPr="00D55A7B">
        <w:rPr>
          <w:highlight w:val="cyan"/>
        </w:rPr>
        <w:t>."</w:t>
      </w:r>
      <w:r>
        <w:t xml:space="preserve"> 67 In such cases, because of the complexity of trademark law, and the David vs. Goliath status of the user vs. the trademark owner, respectively, ISPs may not even provide the user with an opportunity to challenge the assertion of infringement.168 Here, </w:t>
      </w:r>
      <w:r w:rsidRPr="008363F2">
        <w:rPr>
          <w:rStyle w:val="StyleUnderline"/>
        </w:rPr>
        <w:t>small businesses, individual entrepreneurs</w:t>
      </w:r>
      <w:r>
        <w:t xml:space="preserve">, and ordinary creators </w:t>
      </w:r>
      <w:r w:rsidRPr="008363F2">
        <w:rPr>
          <w:rStyle w:val="StyleUnderline"/>
        </w:rPr>
        <w:t>might be most affected by such notices, simply because they lack the resources and channels to challenge their targeting</w:t>
      </w:r>
      <w:r>
        <w:t xml:space="preserve">. 169 And </w:t>
      </w:r>
      <w:r w:rsidRPr="008363F2">
        <w:rPr>
          <w:rStyle w:val="StyleUnderline"/>
        </w:rPr>
        <w:t>smaller ISPs, since they may be unable to afford the legal resources required to investigate a claim, may err on the side of over-accommodation</w:t>
      </w:r>
      <w:r>
        <w:t xml:space="preserve"> as a result.170 Over the long term, these abusive practices can have the effect of </w:t>
      </w:r>
      <w:proofErr w:type="gramStart"/>
      <w:r>
        <w:t>actually undermining</w:t>
      </w:r>
      <w:proofErr w:type="gramEnd"/>
      <w:r>
        <w:t xml:space="preserve"> support for intellectual property altogether. As Etsy and others have noted, "[a] steady stream of examples of abuse can reduce the legitimacy of rightsholders as a whole in the eyes of the public, thus reducing public support for enforcement even in legitimate cases of infringement." 171</w:t>
      </w:r>
    </w:p>
    <w:p w14:paraId="4332E30A" w14:textId="77777777" w:rsidR="008A056A" w:rsidRPr="001E5366" w:rsidRDefault="008A056A" w:rsidP="008A056A"/>
    <w:p w14:paraId="123CDE09" w14:textId="77777777" w:rsidR="008A056A" w:rsidRPr="006C2AE2" w:rsidRDefault="008A056A" w:rsidP="008A056A"/>
    <w:p w14:paraId="441ECC39" w14:textId="77777777" w:rsidR="008A056A" w:rsidRDefault="008A056A" w:rsidP="008A056A">
      <w:pPr>
        <w:pStyle w:val="Heading3"/>
      </w:pPr>
      <w:r>
        <w:t>2ac – no link – at: innovation</w:t>
      </w:r>
    </w:p>
    <w:p w14:paraId="6C8D6F16" w14:textId="77777777" w:rsidR="008A056A" w:rsidRDefault="008A056A" w:rsidP="008A056A">
      <w:pPr>
        <w:pStyle w:val="Heading4"/>
      </w:pPr>
      <w:r>
        <w:t>Strict liability increases innovation in compliance technology</w:t>
      </w:r>
    </w:p>
    <w:p w14:paraId="08EB8AAB" w14:textId="77777777" w:rsidR="008A056A" w:rsidRDefault="008A056A" w:rsidP="008A056A">
      <w:r>
        <w:t xml:space="preserve">Yassine </w:t>
      </w:r>
      <w:proofErr w:type="spellStart"/>
      <w:r w:rsidRPr="0099380E">
        <w:rPr>
          <w:rStyle w:val="Style13ptBold"/>
        </w:rPr>
        <w:t>Lefouili</w:t>
      </w:r>
      <w:proofErr w:type="spellEnd"/>
      <w:r w:rsidRPr="0099380E">
        <w:rPr>
          <w:rStyle w:val="Style13ptBold"/>
        </w:rPr>
        <w:t xml:space="preserve"> and</w:t>
      </w:r>
      <w:r>
        <w:t xml:space="preserve"> Leonardo </w:t>
      </w:r>
      <w:proofErr w:type="spellStart"/>
      <w:r w:rsidRPr="0099380E">
        <w:rPr>
          <w:rStyle w:val="Style13ptBold"/>
        </w:rPr>
        <w:t>Madio</w:t>
      </w:r>
      <w:proofErr w:type="spellEnd"/>
      <w:r w:rsidRPr="0099380E">
        <w:rPr>
          <w:rStyle w:val="Style13ptBold"/>
        </w:rPr>
        <w:t>,</w:t>
      </w:r>
      <w:r>
        <w:t xml:space="preserve"> 20</w:t>
      </w:r>
      <w:r w:rsidRPr="0099380E">
        <w:rPr>
          <w:rStyle w:val="Style13ptBold"/>
        </w:rPr>
        <w:t>22</w:t>
      </w:r>
      <w:r>
        <w:t xml:space="preserve"> - *Toulouse School of Economics, University of Toulouse </w:t>
      </w:r>
      <w:proofErr w:type="spellStart"/>
      <w:r>
        <w:t>Capitole</w:t>
      </w:r>
      <w:proofErr w:type="spellEnd"/>
      <w:r>
        <w:t xml:space="preserve">, Toulouse, France AND **Department of Economics and Management, University of Padua, Padua, Italy “The economics of platform liability” </w:t>
      </w:r>
      <w:proofErr w:type="spellStart"/>
      <w:r>
        <w:t>Eur</w:t>
      </w:r>
      <w:proofErr w:type="spellEnd"/>
      <w:r>
        <w:t xml:space="preserve"> J Law Econ. 2022; 53(3): 319–351. </w:t>
      </w:r>
      <w:hyperlink r:id="rId123" w:history="1">
        <w:r w:rsidRPr="00311ECE">
          <w:rPr>
            <w:rStyle w:val="Hyperlink"/>
          </w:rPr>
          <w:t>https://www.ncbi.nlm.nih.gov/pmc/articles/PMC8857911/</w:t>
        </w:r>
      </w:hyperlink>
      <w:r>
        <w:t xml:space="preserve"> //DH</w:t>
      </w:r>
    </w:p>
    <w:p w14:paraId="4F337658" w14:textId="77777777" w:rsidR="008A056A" w:rsidRDefault="008A056A" w:rsidP="008A056A"/>
    <w:p w14:paraId="044FFEF7" w14:textId="77777777" w:rsidR="008A056A" w:rsidRDefault="008A056A" w:rsidP="008A056A">
      <w:r>
        <w:t xml:space="preserve">Third, </w:t>
      </w:r>
      <w:r w:rsidRPr="00F17C1E">
        <w:rPr>
          <w:rStyle w:val="StyleUnderline"/>
        </w:rPr>
        <w:t>the degree of stringency of the liability regime that platforms are subject to may</w:t>
      </w:r>
      <w:r>
        <w:t xml:space="preserve"> also </w:t>
      </w:r>
      <w:r w:rsidRPr="00F17C1E">
        <w:rPr>
          <w:rStyle w:val="StyleUnderline"/>
        </w:rPr>
        <w:t>affect the “direction” of innovation,</w:t>
      </w:r>
      <w:r>
        <w:t xml:space="preserve"> i.e., platforms’ choice between different types of innovations. More specifically, </w:t>
      </w:r>
      <w:r w:rsidRPr="00235375">
        <w:rPr>
          <w:rStyle w:val="StyleUnderline"/>
          <w:highlight w:val="cyan"/>
        </w:rPr>
        <w:t>a (more) stringent liability rule is likely to make platforms favor (more) innovations leading to services and functionalities that do not entail high liability cost</w:t>
      </w:r>
      <w:r w:rsidRPr="00F17C1E">
        <w:rPr>
          <w:rStyle w:val="StyleUnderline"/>
        </w:rPr>
        <w:t>s</w:t>
      </w:r>
      <w:r>
        <w:t xml:space="preserve"> for them </w:t>
      </w:r>
      <w:r w:rsidRPr="00235375">
        <w:rPr>
          <w:rStyle w:val="StyleUnderline"/>
          <w:highlight w:val="cyan"/>
        </w:rPr>
        <w:t>and innovations that reduce liability costs associated with the services offered by the platform</w:t>
      </w:r>
      <w:r>
        <w:t>. Whether such a distortion in the direction of innovation is socially desirable is an open question.</w:t>
      </w:r>
    </w:p>
    <w:p w14:paraId="0BF4F9EA" w14:textId="77777777" w:rsidR="008A056A" w:rsidRPr="00F417F2" w:rsidRDefault="008A056A" w:rsidP="008A056A"/>
    <w:p w14:paraId="5024319E" w14:textId="77777777" w:rsidR="008A056A" w:rsidRPr="004C3076" w:rsidRDefault="008A056A" w:rsidP="008A056A"/>
    <w:p w14:paraId="1790494D" w14:textId="77777777" w:rsidR="008A056A" w:rsidRDefault="008A056A" w:rsidP="008A056A">
      <w:pPr>
        <w:pStyle w:val="Heading3"/>
        <w:spacing w:before="0"/>
      </w:pPr>
      <w:r>
        <w:t>2ac – trust link turn</w:t>
      </w:r>
    </w:p>
    <w:p w14:paraId="1558CCB7" w14:textId="77777777" w:rsidR="008A056A" w:rsidRPr="00BC531E" w:rsidRDefault="008A056A" w:rsidP="008A056A"/>
    <w:p w14:paraId="0AB255BC" w14:textId="77777777" w:rsidR="008A056A" w:rsidRPr="005C33BA" w:rsidRDefault="008A056A" w:rsidP="008A056A">
      <w:pPr>
        <w:pStyle w:val="Heading4"/>
        <w:spacing w:before="0"/>
        <w:rPr>
          <w:u w:val="single"/>
        </w:rPr>
      </w:pPr>
      <w:r>
        <w:t xml:space="preserve">Turn – e-commerce collapses without counterfeiting protections due to </w:t>
      </w:r>
      <w:r>
        <w:rPr>
          <w:u w:val="single"/>
        </w:rPr>
        <w:t>consumer trust</w:t>
      </w:r>
    </w:p>
    <w:p w14:paraId="768FCB2F" w14:textId="77777777" w:rsidR="008A056A" w:rsidRDefault="008A056A" w:rsidP="008A056A">
      <w:r>
        <w:t xml:space="preserve">Daniel </w:t>
      </w:r>
      <w:r w:rsidRPr="00911BDB">
        <w:rPr>
          <w:rStyle w:val="Style13ptBold"/>
        </w:rPr>
        <w:t>Shapiro,</w:t>
      </w:r>
      <w:r>
        <w:t xml:space="preserve"> 20</w:t>
      </w:r>
      <w:r w:rsidRPr="00911BDB">
        <w:rPr>
          <w:rStyle w:val="Style13ptBold"/>
        </w:rPr>
        <w:t>23</w:t>
      </w:r>
      <w:r>
        <w:t xml:space="preserve"> - Senior Vice President, Brand Relationships and Strategic Partnerships, Red Points. Statement to the US Senate Committee on the Judiciary, IP Subcommittee, “Back to School with the SHOP SAFE Act: Protecting Our Families from Unsafe Online Counterfeits” 10/3,  </w:t>
      </w:r>
      <w:hyperlink r:id="rId124" w:history="1">
        <w:r w:rsidRPr="00311ECE">
          <w:rPr>
            <w:rStyle w:val="Hyperlink"/>
          </w:rPr>
          <w:t>https://www.judiciary.senate.gov/imo/media/doc/2023-10-03_-_testimony_-_shapiro.pdf</w:t>
        </w:r>
      </w:hyperlink>
      <w:r>
        <w:t xml:space="preserve"> //DH</w:t>
      </w:r>
    </w:p>
    <w:p w14:paraId="0572CBA1" w14:textId="77777777" w:rsidR="008A056A" w:rsidRPr="002A7291" w:rsidRDefault="008A056A" w:rsidP="008A056A"/>
    <w:p w14:paraId="1FFA9537" w14:textId="77777777" w:rsidR="008A056A" w:rsidRDefault="008A056A" w:rsidP="008A056A">
      <w:r>
        <w:t xml:space="preserve">It’s undeniable that </w:t>
      </w:r>
      <w:r w:rsidRPr="002E7E4F">
        <w:rPr>
          <w:rStyle w:val="StyleUnderline"/>
        </w:rPr>
        <w:t>the rapid growth of e-commerce has brought</w:t>
      </w:r>
      <w:r>
        <w:t xml:space="preserve"> convenience and accessibility to consumers worldwide. But there’s a flip side to all this progress, primarily related to </w:t>
      </w:r>
      <w:r w:rsidRPr="002E7E4F">
        <w:rPr>
          <w:rStyle w:val="StyleUnderline"/>
        </w:rPr>
        <w:t>the proliferation of counterfeit goods</w:t>
      </w:r>
      <w:r>
        <w:t>. In fact, a report released by the OECD in 2021 titled Misuse of E</w:t>
      </w:r>
      <w:r>
        <w:rPr>
          <w:rFonts w:ascii="Cambria Math" w:hAnsi="Cambria Math" w:cs="Cambria Math"/>
        </w:rPr>
        <w:t>‑</w:t>
      </w:r>
      <w:r>
        <w:t xml:space="preserve">Commerce for Trade in Counterfeits2 shows that the trend towards online shopping is expected to continue, especially </w:t>
      </w:r>
      <w:proofErr w:type="gramStart"/>
      <w:r>
        <w:t>in light of</w:t>
      </w:r>
      <w:proofErr w:type="gramEnd"/>
      <w:r>
        <w:t xml:space="preserve"> the COVID-19 pandemic, with an ever-increasing number of people buying products using mobile devices.</w:t>
      </w:r>
    </w:p>
    <w:p w14:paraId="6B3B1B85" w14:textId="77777777" w:rsidR="008A056A" w:rsidRDefault="008A056A" w:rsidP="008A056A">
      <w:proofErr w:type="gramStart"/>
      <w:r>
        <w:t xml:space="preserve">With this in mind, </w:t>
      </w:r>
      <w:r w:rsidRPr="001F33CA">
        <w:rPr>
          <w:rStyle w:val="StyleUnderline"/>
        </w:rPr>
        <w:t>without</w:t>
      </w:r>
      <w:proofErr w:type="gramEnd"/>
      <w:r w:rsidRPr="001F33CA">
        <w:rPr>
          <w:rStyle w:val="StyleUnderline"/>
        </w:rPr>
        <w:t xml:space="preserve"> the implementation of new</w:t>
      </w:r>
      <w:r>
        <w:t xml:space="preserve">, innovative and effective </w:t>
      </w:r>
      <w:r w:rsidRPr="001F33CA">
        <w:rPr>
          <w:rStyle w:val="StyleUnderline"/>
        </w:rPr>
        <w:t>measures to create a secure and trustworthy online environment, the unchecked growth of e-commerce can lead to serious consequences</w:t>
      </w:r>
      <w:r>
        <w:t>.</w:t>
      </w:r>
    </w:p>
    <w:p w14:paraId="559BB487" w14:textId="77777777" w:rsidR="008A056A" w:rsidRDefault="008A056A" w:rsidP="008A056A">
      <w:r>
        <w:t xml:space="preserve">As we have witnessed at Red Points when monitoring hundreds of marketplaces daily, counterfeit products infiltrating the e-commerce landscape pose a significant danger to consumers. What’s more, </w:t>
      </w:r>
      <w:r w:rsidRPr="008612D3">
        <w:rPr>
          <w:rStyle w:val="StyleUnderline"/>
        </w:rPr>
        <w:t>due to the nature of online counterfeiting, virtually no market is safe and almost no brand is safe.</w:t>
      </w:r>
      <w:r>
        <w:t xml:space="preserve"> Many people think luxury goods are counterfeiters’ main targets, when in fact, these products are estimated to account for no more than five to ten percent of all counterfeit goods. According to the OECD, fakes are found in every category, from handbags and perfume to machine parts and chemicals. People are often surprised when they find out that at Red </w:t>
      </w:r>
      <w:proofErr w:type="gramStart"/>
      <w:r>
        <w:t>Points</w:t>
      </w:r>
      <w:proofErr w:type="gramEnd"/>
      <w:r>
        <w:t xml:space="preserve"> we protect a very diverse set</w:t>
      </w:r>
    </w:p>
    <w:p w14:paraId="51697895" w14:textId="77777777" w:rsidR="008A056A" w:rsidRDefault="008A056A" w:rsidP="008A056A">
      <w:r>
        <w:t xml:space="preserve">of brands </w:t>
      </w:r>
      <w:proofErr w:type="gramStart"/>
      <w:r>
        <w:t>from baby products and cosmetics,</w:t>
      </w:r>
      <w:proofErr w:type="gramEnd"/>
      <w:r>
        <w:t xml:space="preserve"> to software and wind turbine manufacturers.</w:t>
      </w:r>
    </w:p>
    <w:p w14:paraId="5643C84A" w14:textId="77777777" w:rsidR="008A056A" w:rsidRDefault="008A056A" w:rsidP="008A056A">
      <w:r>
        <w:t>In the context of back-to-school shopping, students and parents are particularly vulnerable to counterfeit electronics, backpacks, clothing, and footwear, as these items are essential for a successful academic year. When consumers cannot trust the authenticity of the products they purchase online, they are exposed to various risks, including substandard quality, potential health hazards, and financial losses.</w:t>
      </w:r>
    </w:p>
    <w:p w14:paraId="0167A8C3" w14:textId="77777777" w:rsidR="008A056A" w:rsidRDefault="008A056A" w:rsidP="008A056A">
      <w:r>
        <w:t xml:space="preserve">Moreover, </w:t>
      </w:r>
      <w:r w:rsidRPr="002753AD">
        <w:rPr>
          <w:rStyle w:val="StyleUnderline"/>
          <w:highlight w:val="cyan"/>
        </w:rPr>
        <w:t>the unbridled expansion of e-commerce without</w:t>
      </w:r>
      <w:r w:rsidRPr="00A22A76">
        <w:rPr>
          <w:rStyle w:val="StyleUnderline"/>
        </w:rPr>
        <w:t xml:space="preserve"> </w:t>
      </w:r>
      <w:r>
        <w:t xml:space="preserve">equally evolving and </w:t>
      </w:r>
      <w:r w:rsidRPr="002753AD">
        <w:rPr>
          <w:rStyle w:val="StyleUnderline"/>
          <w:highlight w:val="cyan"/>
        </w:rPr>
        <w:t xml:space="preserve">robust anti-counterfeiting measures </w:t>
      </w:r>
      <w:r w:rsidRPr="002753AD">
        <w:rPr>
          <w:rStyle w:val="Emphasis"/>
          <w:highlight w:val="cyan"/>
        </w:rPr>
        <w:t>threatens the integrity of online marketplaces</w:t>
      </w:r>
      <w:r w:rsidRPr="00A22A76">
        <w:rPr>
          <w:rStyle w:val="StyleUnderline"/>
        </w:rPr>
        <w:t>.</w:t>
      </w:r>
      <w:r>
        <w:t xml:space="preserve"> </w:t>
      </w:r>
      <w:r w:rsidRPr="002753AD">
        <w:rPr>
          <w:rStyle w:val="StyleUnderline"/>
          <w:highlight w:val="cyan"/>
        </w:rPr>
        <w:t>Legitimate businesses suffer</w:t>
      </w:r>
      <w:r w:rsidRPr="00A22A76">
        <w:rPr>
          <w:rStyle w:val="StyleUnderline"/>
        </w:rPr>
        <w:t xml:space="preserve"> when counterfeiters flood these platforms with fake products, </w:t>
      </w:r>
      <w:r w:rsidRPr="002753AD">
        <w:rPr>
          <w:rStyle w:val="StyleUnderline"/>
          <w:highlight w:val="cyan"/>
        </w:rPr>
        <w:t xml:space="preserve">eroding consumer trust in </w:t>
      </w:r>
      <w:proofErr w:type="gramStart"/>
      <w:r w:rsidRPr="002753AD">
        <w:rPr>
          <w:rStyle w:val="StyleUnderline"/>
          <w:highlight w:val="cyan"/>
        </w:rPr>
        <w:t xml:space="preserve">e-commerce </w:t>
      </w:r>
      <w:r w:rsidRPr="002753AD">
        <w:rPr>
          <w:rStyle w:val="Emphasis"/>
          <w:highlight w:val="cyan"/>
        </w:rPr>
        <w:t>as a whole</w:t>
      </w:r>
      <w:proofErr w:type="gramEnd"/>
      <w:r w:rsidRPr="00A22A76">
        <w:rPr>
          <w:rStyle w:val="Emphasis"/>
        </w:rPr>
        <w:t>.</w:t>
      </w:r>
      <w:r>
        <w:t xml:space="preserve"> </w:t>
      </w:r>
      <w:r w:rsidRPr="00A22A76">
        <w:rPr>
          <w:rStyle w:val="StyleUnderline"/>
        </w:rPr>
        <w:t xml:space="preserve">This </w:t>
      </w:r>
      <w:r w:rsidRPr="002753AD">
        <w:rPr>
          <w:rStyle w:val="StyleUnderline"/>
          <w:highlight w:val="cyan"/>
        </w:rPr>
        <w:t>erosion of trust affects</w:t>
      </w:r>
      <w:r>
        <w:t xml:space="preserve"> not only businesses operating online but also </w:t>
      </w:r>
      <w:r w:rsidRPr="002753AD">
        <w:rPr>
          <w:rStyle w:val="Emphasis"/>
          <w:highlight w:val="cyan"/>
        </w:rPr>
        <w:t>the broader e-commerce ecosystem</w:t>
      </w:r>
      <w:r>
        <w:t>.</w:t>
      </w:r>
    </w:p>
    <w:p w14:paraId="00C1E735" w14:textId="77777777" w:rsidR="008A056A" w:rsidRDefault="008A056A" w:rsidP="008A056A"/>
    <w:p w14:paraId="29CF8FBC" w14:textId="77777777" w:rsidR="008A056A" w:rsidRDefault="008A056A" w:rsidP="008A056A"/>
    <w:p w14:paraId="1AC9D61B" w14:textId="77777777" w:rsidR="008A056A" w:rsidRDefault="008A056A" w:rsidP="008A056A">
      <w:pPr>
        <w:pStyle w:val="Heading3"/>
        <w:spacing w:before="0"/>
      </w:pPr>
      <w:r>
        <w:t>1ar – trust link turn</w:t>
      </w:r>
    </w:p>
    <w:p w14:paraId="4C279AD8" w14:textId="77777777" w:rsidR="008A056A" w:rsidRDefault="008A056A" w:rsidP="008A056A"/>
    <w:p w14:paraId="266C282D" w14:textId="77777777" w:rsidR="008A056A" w:rsidRPr="00036594" w:rsidRDefault="008A056A" w:rsidP="008A056A">
      <w:pPr>
        <w:pStyle w:val="Heading4"/>
      </w:pPr>
      <w:r>
        <w:t xml:space="preserve">Trademark protection is essential to </w:t>
      </w:r>
      <w:r>
        <w:rPr>
          <w:u w:val="single"/>
        </w:rPr>
        <w:t>consumer trust</w:t>
      </w:r>
      <w:r>
        <w:t xml:space="preserve"> – that determines the success of platform entrepreneurship</w:t>
      </w:r>
    </w:p>
    <w:p w14:paraId="1E4DFE19" w14:textId="77777777" w:rsidR="008A056A" w:rsidRDefault="008A056A" w:rsidP="008A056A">
      <w:r>
        <w:t xml:space="preserve">Sonia K </w:t>
      </w:r>
      <w:r w:rsidRPr="006072EC">
        <w:rPr>
          <w:rStyle w:val="Style13ptBold"/>
        </w:rPr>
        <w:t>Katyal &amp;</w:t>
      </w:r>
      <w:r>
        <w:t xml:space="preserve"> Leah Chan </w:t>
      </w:r>
      <w:proofErr w:type="spellStart"/>
      <w:r w:rsidRPr="006072EC">
        <w:rPr>
          <w:rStyle w:val="Style13ptBold"/>
        </w:rPr>
        <w:t>Grinvald</w:t>
      </w:r>
      <w:proofErr w:type="spellEnd"/>
      <w:r w:rsidRPr="006072EC">
        <w:rPr>
          <w:rStyle w:val="Style13ptBold"/>
        </w:rPr>
        <w:t>,</w:t>
      </w:r>
      <w:r>
        <w:t xml:space="preserve"> 20</w:t>
      </w:r>
      <w:r w:rsidRPr="006072EC">
        <w:rPr>
          <w:rStyle w:val="Style13ptBold"/>
        </w:rPr>
        <w:t>18</w:t>
      </w:r>
      <w:r>
        <w:t xml:space="preserve"> - *Chancellor's Professor of Law; Co-Director, Berkeley Center for Law and Technology, University of California, Berkeley AND **Associate Dean for Academic Affairs and Professor of Law, Suffolk University Law School. “PLATFORM LAW AND THE BRAND ENTERPRISE” BERKELEY TECHNOLOGY LAW JOURNAL [Vol. 32:1135, </w:t>
      </w:r>
      <w:hyperlink r:id="rId125" w:history="1">
        <w:r w:rsidRPr="00311ECE">
          <w:rPr>
            <w:rStyle w:val="Hyperlink"/>
          </w:rPr>
          <w:t>https://scholars.law.unlv.edu/cgi/viewcontent.cgi?params=/context/facpub/article/2394/&amp;path_info=Platform_Law_and_the_Brand_Enterprise.pdf</w:t>
        </w:r>
      </w:hyperlink>
      <w:r>
        <w:t xml:space="preserve"> //DH</w:t>
      </w:r>
    </w:p>
    <w:p w14:paraId="3119BDF4" w14:textId="77777777" w:rsidR="008A056A" w:rsidRDefault="008A056A" w:rsidP="008A056A"/>
    <w:p w14:paraId="43990E4F" w14:textId="77777777" w:rsidR="008A056A" w:rsidRDefault="008A056A" w:rsidP="008A056A">
      <w:r w:rsidRPr="005624D3">
        <w:t>In the platform enterprise</w:t>
      </w:r>
      <w:r>
        <w:t xml:space="preserve">, trademarks function just like other trademarks in the sense that they serve informational and economic functions.44 </w:t>
      </w:r>
      <w:r w:rsidRPr="00982726">
        <w:rPr>
          <w:rStyle w:val="StyleUnderline"/>
          <w:highlight w:val="cyan"/>
        </w:rPr>
        <w:t xml:space="preserve">By enabling consumers </w:t>
      </w:r>
      <w:r w:rsidRPr="00BC5A7F">
        <w:rPr>
          <w:rStyle w:val="Emphasis"/>
          <w:highlight w:val="cyan"/>
        </w:rPr>
        <w:t>to trust</w:t>
      </w:r>
      <w:r w:rsidRPr="00982726">
        <w:rPr>
          <w:rStyle w:val="StyleUnderline"/>
          <w:highlight w:val="cyan"/>
        </w:rPr>
        <w:t xml:space="preserve"> that their experience of a certain product can be consistently associated with a particular trademark, trademarks lower consumer search costs</w:t>
      </w:r>
      <w:r>
        <w:t xml:space="preserve">. 45 </w:t>
      </w:r>
      <w:r w:rsidRPr="005624D3">
        <w:rPr>
          <w:rStyle w:val="StyleUnderline"/>
        </w:rPr>
        <w:t xml:space="preserve">Yet </w:t>
      </w:r>
      <w:r w:rsidRPr="00982726">
        <w:rPr>
          <w:rStyle w:val="StyleUnderline"/>
          <w:highlight w:val="cyan"/>
        </w:rPr>
        <w:t xml:space="preserve">trademarks play an even more </w:t>
      </w:r>
      <w:r w:rsidRPr="00BC5A7F">
        <w:rPr>
          <w:rStyle w:val="Emphasis"/>
          <w:highlight w:val="cyan"/>
        </w:rPr>
        <w:t>central role in platform entrepreneurship</w:t>
      </w:r>
      <w:r w:rsidRPr="00982726">
        <w:rPr>
          <w:rStyle w:val="StyleUnderline"/>
          <w:highlight w:val="cyan"/>
        </w:rPr>
        <w:t xml:space="preserve"> because they enable consumers to identify clusters of marks with a particular platform</w:t>
      </w:r>
      <w:r w:rsidRPr="005624D3">
        <w:rPr>
          <w:rStyle w:val="StyleUnderline"/>
        </w:rPr>
        <w:t xml:space="preserve">, thereby </w:t>
      </w:r>
      <w:r w:rsidRPr="00982726">
        <w:rPr>
          <w:rStyle w:val="StyleUnderline"/>
          <w:highlight w:val="cyan"/>
        </w:rPr>
        <w:t xml:space="preserve">facilitating the reduction of transaction costs that are </w:t>
      </w:r>
      <w:r w:rsidRPr="00036594">
        <w:rPr>
          <w:rStyle w:val="Emphasis"/>
          <w:highlight w:val="cyan"/>
        </w:rPr>
        <w:t>essential to a platform's success</w:t>
      </w:r>
      <w:r w:rsidRPr="005624D3">
        <w:rPr>
          <w:rStyle w:val="StyleUnderline"/>
        </w:rPr>
        <w:t>.</w:t>
      </w:r>
      <w:r>
        <w:t xml:space="preserve"> For example, with the Parking Panda platform, both sets of marks, the Parking Panda's and the parking companies', inform consumers that their parking experience will be </w:t>
      </w:r>
      <w:proofErr w:type="gramStart"/>
      <w:r>
        <w:t>similar to</w:t>
      </w:r>
      <w:proofErr w:type="gramEnd"/>
      <w:r>
        <w:t xml:space="preserve"> their previous experiences, thereby enabling purchasers to rely on their previous decisions.</w:t>
      </w:r>
    </w:p>
    <w:p w14:paraId="61C6D047" w14:textId="77777777" w:rsidR="008A056A" w:rsidRDefault="008A056A" w:rsidP="008A056A"/>
    <w:p w14:paraId="23311CFF" w14:textId="77777777" w:rsidR="008A056A" w:rsidRDefault="008A056A" w:rsidP="008A056A">
      <w:pPr>
        <w:pStyle w:val="Heading4"/>
        <w:spacing w:before="0"/>
      </w:pPr>
      <w:r>
        <w:t>User trust is vital to functioning secondhand markets</w:t>
      </w:r>
    </w:p>
    <w:p w14:paraId="2E321703" w14:textId="77777777" w:rsidR="008A056A" w:rsidRDefault="008A056A" w:rsidP="008A056A">
      <w:r>
        <w:t xml:space="preserve">Jonas </w:t>
      </w:r>
      <w:r w:rsidRPr="00C801DF">
        <w:rPr>
          <w:rStyle w:val="Style13ptBold"/>
        </w:rPr>
        <w:t>Strandell,</w:t>
      </w:r>
      <w:r>
        <w:t xml:space="preserve"> 20</w:t>
      </w:r>
      <w:r w:rsidRPr="00C801DF">
        <w:rPr>
          <w:rStyle w:val="Style13ptBold"/>
        </w:rPr>
        <w:t>24</w:t>
      </w:r>
      <w:r>
        <w:t xml:space="preserve"> - Chief Marketing Officer for </w:t>
      </w:r>
      <w:proofErr w:type="spellStart"/>
      <w:r>
        <w:t>Besedo</w:t>
      </w:r>
      <w:proofErr w:type="spellEnd"/>
      <w:r>
        <w:t xml:space="preserve">, an online platform ”The Second-Hand Trend: The Future of Online Marketplaces” 3/13, </w:t>
      </w:r>
      <w:hyperlink r:id="rId126" w:anchor=":~:text=The%20resale%20of%20used%20items,a%20thredUP%20and%20GlobalData%20report" w:history="1">
        <w:r w:rsidRPr="00311ECE">
          <w:rPr>
            <w:rStyle w:val="Hyperlink"/>
          </w:rPr>
          <w:t>https://besedo.com/blog/second-hand-online-marketplace/#:~:text=The%20resale%20of%20used%20items,a%20thredUP%20and%20GlobalData%20report</w:t>
        </w:r>
      </w:hyperlink>
      <w:r>
        <w:t>. //DH</w:t>
      </w:r>
    </w:p>
    <w:p w14:paraId="52A9A6A7" w14:textId="77777777" w:rsidR="008A056A" w:rsidRDefault="008A056A" w:rsidP="008A056A"/>
    <w:p w14:paraId="516B4955" w14:textId="77777777" w:rsidR="008A056A" w:rsidRDefault="008A056A" w:rsidP="008A056A">
      <w:r w:rsidRPr="00964BE3">
        <w:rPr>
          <w:rStyle w:val="StyleUnderline"/>
        </w:rPr>
        <w:t>This rise comes with increased risks for all online marketplaces</w:t>
      </w:r>
      <w:r>
        <w:t>, even the big ones, as more fraudsters will be attracted to your site.</w:t>
      </w:r>
    </w:p>
    <w:p w14:paraId="1BE9149A" w14:textId="77777777" w:rsidR="008A056A" w:rsidRDefault="008A056A" w:rsidP="008A056A">
      <w:r w:rsidRPr="00964BE3">
        <w:rPr>
          <w:rStyle w:val="StyleUnderline"/>
          <w:highlight w:val="cyan"/>
        </w:rPr>
        <w:t>Fraud can jeopardize user trust and</w:t>
      </w:r>
      <w:r>
        <w:t xml:space="preserve"> ultimately </w:t>
      </w:r>
      <w:r w:rsidRPr="00964BE3">
        <w:rPr>
          <w:rStyle w:val="StyleUnderline"/>
          <w:highlight w:val="cyan"/>
        </w:rPr>
        <w:t>scare off customers</w:t>
      </w:r>
      <w:r>
        <w:t xml:space="preserve">. Over the years, </w:t>
      </w:r>
      <w:r w:rsidRPr="00964BE3">
        <w:rPr>
          <w:rStyle w:val="StyleUnderline"/>
          <w:highlight w:val="cyan"/>
        </w:rPr>
        <w:t>the sale of counterfeit goods has significantly increased</w:t>
      </w:r>
      <w:r>
        <w:t xml:space="preserve"> in the luxury resale market. Therefore, </w:t>
      </w:r>
      <w:r w:rsidRPr="00964BE3">
        <w:rPr>
          <w:rStyle w:val="StyleUnderline"/>
          <w:highlight w:val="cyan"/>
        </w:rPr>
        <w:t>it’s essential for online marketplaces to establish strong user trust</w:t>
      </w:r>
      <w:r w:rsidRPr="001A4335">
        <w:rPr>
          <w:rStyle w:val="StyleUnderline"/>
        </w:rPr>
        <w:t xml:space="preserve">, particularly </w:t>
      </w:r>
      <w:r w:rsidRPr="00964BE3">
        <w:rPr>
          <w:rStyle w:val="StyleUnderline"/>
          <w:highlight w:val="cyan"/>
        </w:rPr>
        <w:t>in</w:t>
      </w:r>
      <w:r w:rsidRPr="001A4335">
        <w:rPr>
          <w:rStyle w:val="StyleUnderline"/>
        </w:rPr>
        <w:t xml:space="preserve"> the trade of </w:t>
      </w:r>
      <w:r w:rsidRPr="00964BE3">
        <w:rPr>
          <w:rStyle w:val="StyleUnderline"/>
          <w:highlight w:val="cyan"/>
        </w:rPr>
        <w:t>second-hand items</w:t>
      </w:r>
      <w:r>
        <w:t>.</w:t>
      </w:r>
    </w:p>
    <w:p w14:paraId="57C81FCD" w14:textId="77777777" w:rsidR="008A056A" w:rsidRDefault="008A056A" w:rsidP="008A056A">
      <w:r>
        <w:t>In a two-sided marketplace, buyers must trust that sellers accurately describe the items on sale and that they will eventually receive their goods. In the same way, sellers must trust that buyers provide payment in good and due form.</w:t>
      </w:r>
    </w:p>
    <w:p w14:paraId="3378DCBB" w14:textId="77777777" w:rsidR="008A056A" w:rsidRDefault="008A056A" w:rsidP="008A056A">
      <w:r>
        <w:t>You should protect your user trust and tackle these challenges head-on by implementing efficient and accurate content moderation processes.</w:t>
      </w:r>
    </w:p>
    <w:p w14:paraId="3EB8C2EE" w14:textId="77777777" w:rsidR="008A056A" w:rsidRPr="00157955" w:rsidRDefault="008A056A" w:rsidP="008A056A">
      <w:pPr>
        <w:rPr>
          <w:u w:val="single"/>
        </w:rPr>
      </w:pPr>
      <w:r>
        <w:t xml:space="preserve">Featuring poor or fraudulent content on your marketplace has a cost. </w:t>
      </w:r>
      <w:r w:rsidRPr="00964BE3">
        <w:rPr>
          <w:rStyle w:val="StyleUnderline"/>
          <w:highlight w:val="cyan"/>
        </w:rPr>
        <w:t>Fraudulent activity will disastrously affect</w:t>
      </w:r>
      <w:r>
        <w:t xml:space="preserve"> </w:t>
      </w:r>
      <w:r w:rsidRPr="00676A95">
        <w:rPr>
          <w:rStyle w:val="StyleUnderline"/>
        </w:rPr>
        <w:t>your reputation and</w:t>
      </w:r>
      <w:r>
        <w:t xml:space="preserve"> </w:t>
      </w:r>
      <w:r w:rsidRPr="00964BE3">
        <w:rPr>
          <w:rStyle w:val="StyleUnderline"/>
          <w:highlight w:val="cyan"/>
        </w:rPr>
        <w:t>the trust users have in your platform</w:t>
      </w:r>
      <w:r w:rsidRPr="00157955">
        <w:rPr>
          <w:rStyle w:val="StyleUnderline"/>
        </w:rPr>
        <w:t>.</w:t>
      </w:r>
    </w:p>
    <w:p w14:paraId="511B0BDC" w14:textId="77777777" w:rsidR="008A056A" w:rsidRDefault="008A056A" w:rsidP="008A056A">
      <w:r>
        <w:t>Second-hand is not a fad, and resale is becoming mainstream. As the demand for second-hand trade grows, marketplaces need to find new ways of dealing with fraud.</w:t>
      </w:r>
    </w:p>
    <w:p w14:paraId="15A2EA3D" w14:textId="77777777" w:rsidR="008A056A" w:rsidRDefault="008A056A" w:rsidP="008A056A"/>
    <w:p w14:paraId="2600EE8B" w14:textId="77777777" w:rsidR="008A056A" w:rsidRDefault="008A056A" w:rsidP="008A056A">
      <w:pPr>
        <w:pStyle w:val="Heading4"/>
      </w:pPr>
      <w:r>
        <w:t>Counterfeits reduce consumer trust – threaten the viability of any platform that sells them</w:t>
      </w:r>
    </w:p>
    <w:p w14:paraId="0CCC0FCF" w14:textId="77777777" w:rsidR="008A056A" w:rsidRDefault="008A056A" w:rsidP="008A056A">
      <w:r w:rsidRPr="00935589">
        <w:rPr>
          <w:rStyle w:val="Style13ptBold"/>
        </w:rPr>
        <w:t>PYMNTS,</w:t>
      </w:r>
      <w:r>
        <w:t xml:space="preserve"> 20</w:t>
      </w:r>
      <w:r w:rsidRPr="00935589">
        <w:rPr>
          <w:rStyle w:val="Style13ptBold"/>
        </w:rPr>
        <w:t xml:space="preserve">24 </w:t>
      </w:r>
      <w:r>
        <w:t xml:space="preserve">- PYMNTS is a recognized global leader for data, news and insights on innovation in payments and the platforms powering the connected economy. “eCommerce Marketplaces Crack Down on Fakes to Boost Consumer Trust” 3/29, </w:t>
      </w:r>
      <w:hyperlink r:id="rId127" w:history="1">
        <w:r w:rsidRPr="003D2EDB">
          <w:rPr>
            <w:rStyle w:val="Hyperlink"/>
          </w:rPr>
          <w:t>https://www.pymnts.com/news/ecommerce/2024/ecommerce-marketplaces-crack-down-on-fakes-to-boost-consumer-trust/</w:t>
        </w:r>
      </w:hyperlink>
      <w:r>
        <w:t xml:space="preserve"> //DH</w:t>
      </w:r>
    </w:p>
    <w:p w14:paraId="0B872C5A" w14:textId="77777777" w:rsidR="008A056A" w:rsidRPr="00337F5D" w:rsidRDefault="008A056A" w:rsidP="008A056A"/>
    <w:p w14:paraId="5BBD3C5B" w14:textId="77777777" w:rsidR="008A056A" w:rsidRDefault="008A056A" w:rsidP="008A056A">
      <w:r w:rsidRPr="00A85729">
        <w:rPr>
          <w:rStyle w:val="StyleUnderline"/>
          <w:highlight w:val="cyan"/>
        </w:rPr>
        <w:t>Counterfeits on eCommerce platforms can have a negative impact on consumer spending</w:t>
      </w:r>
      <w:r>
        <w:t xml:space="preserve"> and engagement</w:t>
      </w:r>
      <w:r w:rsidRPr="00A85729">
        <w:t xml:space="preserve">. </w:t>
      </w:r>
      <w:r w:rsidRPr="00A85729">
        <w:rPr>
          <w:rStyle w:val="StyleUnderline"/>
        </w:rPr>
        <w:t xml:space="preserve">When </w:t>
      </w:r>
      <w:r w:rsidRPr="00A85729">
        <w:rPr>
          <w:rStyle w:val="StyleUnderline"/>
          <w:highlight w:val="cyan"/>
        </w:rPr>
        <w:t>buyers</w:t>
      </w:r>
      <w:r>
        <w:t xml:space="preserve"> unknowingly purchase counterfeit products, </w:t>
      </w:r>
      <w:r w:rsidRPr="00935589">
        <w:rPr>
          <w:rStyle w:val="StyleUnderline"/>
        </w:rPr>
        <w:t xml:space="preserve">they may feel deceived and </w:t>
      </w:r>
      <w:r w:rsidRPr="00A85729">
        <w:rPr>
          <w:rStyle w:val="StyleUnderline"/>
          <w:highlight w:val="cyan"/>
        </w:rPr>
        <w:t>lose confidence in the platform’s ability to provide authentic goods</w:t>
      </w:r>
      <w:r>
        <w:t xml:space="preserve">, leading to decreased loyalty and repeat purchases. Additionally, </w:t>
      </w:r>
      <w:r w:rsidRPr="00A85729">
        <w:rPr>
          <w:rStyle w:val="StyleUnderline"/>
          <w:highlight w:val="cyan"/>
        </w:rPr>
        <w:t>counterfeit products</w:t>
      </w:r>
      <w:r w:rsidRPr="00935589">
        <w:rPr>
          <w:rStyle w:val="StyleUnderline"/>
        </w:rPr>
        <w:t xml:space="preserve"> often fail to meet quality standards</w:t>
      </w:r>
      <w:r>
        <w:t xml:space="preserve">, resulting in dissatisfied customers who may share their negative experiences, </w:t>
      </w:r>
      <w:r w:rsidRPr="00A85729">
        <w:rPr>
          <w:rStyle w:val="StyleUnderline"/>
          <w:highlight w:val="cyan"/>
        </w:rPr>
        <w:t>damag</w:t>
      </w:r>
      <w:r w:rsidRPr="00935589">
        <w:rPr>
          <w:rStyle w:val="StyleUnderline"/>
        </w:rPr>
        <w:t xml:space="preserve">ing </w:t>
      </w:r>
      <w:r w:rsidRPr="00A85729">
        <w:rPr>
          <w:rStyle w:val="StyleUnderline"/>
          <w:highlight w:val="cyan"/>
        </w:rPr>
        <w:t>the platform’s reputation and deter</w:t>
      </w:r>
      <w:r w:rsidRPr="00935589">
        <w:rPr>
          <w:rStyle w:val="StyleUnderline"/>
        </w:rPr>
        <w:t xml:space="preserve">ring potential </w:t>
      </w:r>
      <w:r w:rsidRPr="00A85729">
        <w:rPr>
          <w:rStyle w:val="StyleUnderline"/>
          <w:highlight w:val="cyan"/>
        </w:rPr>
        <w:t>buyers</w:t>
      </w:r>
      <w:r w:rsidRPr="00A85729">
        <w:rPr>
          <w:highlight w:val="cyan"/>
        </w:rPr>
        <w:t>.</w:t>
      </w:r>
    </w:p>
    <w:p w14:paraId="05C149BA" w14:textId="77777777" w:rsidR="008A056A" w:rsidRDefault="008A056A" w:rsidP="008A056A"/>
    <w:p w14:paraId="63360FCD" w14:textId="77777777" w:rsidR="008A056A" w:rsidRPr="00135E0B" w:rsidRDefault="008A056A" w:rsidP="008A056A">
      <w:pPr>
        <w:pStyle w:val="Heading4"/>
      </w:pPr>
      <w:r>
        <w:t xml:space="preserve">Consumer trust is </w:t>
      </w:r>
      <w:r>
        <w:rPr>
          <w:u w:val="single"/>
        </w:rPr>
        <w:t>fragile</w:t>
      </w:r>
      <w:r>
        <w:t xml:space="preserve"> due to fraud </w:t>
      </w:r>
    </w:p>
    <w:p w14:paraId="2C092442" w14:textId="77777777" w:rsidR="008A056A" w:rsidRDefault="008A056A" w:rsidP="008A056A">
      <w:r w:rsidRPr="00135E0B">
        <w:rPr>
          <w:rStyle w:val="Style13ptBold"/>
        </w:rPr>
        <w:t>Carrier Management</w:t>
      </w:r>
      <w:r>
        <w:t>, 20</w:t>
      </w:r>
      <w:r w:rsidRPr="00135E0B">
        <w:rPr>
          <w:rStyle w:val="Style13ptBold"/>
        </w:rPr>
        <w:t xml:space="preserve">24 </w:t>
      </w:r>
      <w:r>
        <w:t xml:space="preserve">- “Survey: Trust in E-Commerce Platforms Growing While Companies Lag” 2/21, </w:t>
      </w:r>
      <w:hyperlink r:id="rId128" w:history="1">
        <w:r w:rsidRPr="003D2EDB">
          <w:rPr>
            <w:rStyle w:val="Hyperlink"/>
          </w:rPr>
          <w:t>https://www.carriermanagement.com/news/2024/02/21/258902.htm</w:t>
        </w:r>
      </w:hyperlink>
      <w:r>
        <w:t xml:space="preserve"> //DH</w:t>
      </w:r>
    </w:p>
    <w:p w14:paraId="75C0CA52" w14:textId="77777777" w:rsidR="008A056A" w:rsidRDefault="008A056A" w:rsidP="008A056A"/>
    <w:p w14:paraId="001E9D89" w14:textId="77777777" w:rsidR="008A056A" w:rsidRDefault="008A056A" w:rsidP="008A056A">
      <w:r w:rsidRPr="00A85729">
        <w:rPr>
          <w:rStyle w:val="StyleUnderline"/>
          <w:highlight w:val="cyan"/>
        </w:rPr>
        <w:t>Of consumers who shop online</w:t>
      </w:r>
      <w:r w:rsidRPr="00CD4061">
        <w:rPr>
          <w:rStyle w:val="StyleUnderline"/>
        </w:rPr>
        <w:t xml:space="preserve"> through both e-commerce and social media platforms, </w:t>
      </w:r>
      <w:r w:rsidRPr="00A85729">
        <w:rPr>
          <w:rStyle w:val="StyleUnderline"/>
          <w:highlight w:val="cyan"/>
        </w:rPr>
        <w:t xml:space="preserve">three out of four report experienced </w:t>
      </w:r>
      <w:r w:rsidRPr="00A85729">
        <w:rPr>
          <w:rStyle w:val="StyleUnderline"/>
        </w:rPr>
        <w:t>financial</w:t>
      </w:r>
      <w:r w:rsidRPr="00A85729">
        <w:rPr>
          <w:rStyle w:val="StyleUnderline"/>
          <w:highlight w:val="cyan"/>
        </w:rPr>
        <w:t xml:space="preserve"> fraud</w:t>
      </w:r>
      <w:r>
        <w:t>, and more than half (55 percent) have had payments lost due to glitches, the survey found.</w:t>
      </w:r>
    </w:p>
    <w:p w14:paraId="318E3A0E" w14:textId="77777777" w:rsidR="008A056A" w:rsidRDefault="008A056A" w:rsidP="008A056A">
      <w:r>
        <w:t>More than two in five (42 percent) say they have frequently received damaged goods.</w:t>
      </w:r>
    </w:p>
    <w:p w14:paraId="38560826" w14:textId="77777777" w:rsidR="008A056A" w:rsidRPr="00C26245" w:rsidRDefault="008A056A" w:rsidP="008A056A">
      <w:r>
        <w:t xml:space="preserve">“Whether it’s on social media or on e-commerce platforms, </w:t>
      </w:r>
      <w:r w:rsidRPr="00A85729">
        <w:rPr>
          <w:rStyle w:val="StyleUnderline"/>
          <w:highlight w:val="cyan"/>
        </w:rPr>
        <w:t>the customer journey must</w:t>
      </w:r>
      <w:r w:rsidRPr="00CD4061">
        <w:rPr>
          <w:rStyle w:val="StyleUnderline"/>
        </w:rPr>
        <w:t xml:space="preserve"> be simple, easy and </w:t>
      </w:r>
      <w:r w:rsidRPr="00A85729">
        <w:rPr>
          <w:rStyle w:val="StyleUnderline"/>
          <w:highlight w:val="cyan"/>
        </w:rPr>
        <w:t xml:space="preserve">give the consumer confidence — their </w:t>
      </w:r>
      <w:r w:rsidRPr="00A85729">
        <w:rPr>
          <w:rStyle w:val="Emphasis"/>
          <w:highlight w:val="cyan"/>
        </w:rPr>
        <w:t>trust is fragile</w:t>
      </w:r>
      <w:r w:rsidRPr="00CD4061">
        <w:rPr>
          <w:rStyle w:val="Emphasis"/>
        </w:rPr>
        <w:t>,</w:t>
      </w:r>
      <w:r>
        <w:t xml:space="preserve">” said Amy McNeece, senior vice president, Digital Consumer Partnerships for Chubb in North America. “Delivery issues, damaged products and online </w:t>
      </w:r>
      <w:r w:rsidRPr="00A85729">
        <w:rPr>
          <w:rStyle w:val="StyleUnderline"/>
          <w:highlight w:val="cyan"/>
        </w:rPr>
        <w:t xml:space="preserve">scams can all shatter consumer trust in an instant, and </w:t>
      </w:r>
      <w:r w:rsidRPr="00A85729">
        <w:rPr>
          <w:rStyle w:val="Emphasis"/>
          <w:highlight w:val="cyan"/>
        </w:rPr>
        <w:t xml:space="preserve">customer loyalty is critical </w:t>
      </w:r>
      <w:r w:rsidRPr="00A85729">
        <w:rPr>
          <w:rStyle w:val="StyleUnderline"/>
          <w:highlight w:val="cyan"/>
        </w:rPr>
        <w:t>in the age of digital commerce</w:t>
      </w:r>
      <w:r>
        <w:t>.”</w:t>
      </w:r>
    </w:p>
    <w:p w14:paraId="57837298" w14:textId="77777777" w:rsidR="008A056A" w:rsidRDefault="008A056A" w:rsidP="008A056A"/>
    <w:p w14:paraId="68D0146C" w14:textId="77777777" w:rsidR="008A056A" w:rsidRDefault="008A056A" w:rsidP="008A056A"/>
    <w:p w14:paraId="11AC5FF5" w14:textId="77777777" w:rsidR="008A056A" w:rsidRDefault="008A056A" w:rsidP="008A056A">
      <w:pPr>
        <w:pStyle w:val="Heading3"/>
        <w:spacing w:before="0"/>
      </w:pPr>
      <w:r>
        <w:t>2ac – greenwashing impact turn</w:t>
      </w:r>
    </w:p>
    <w:p w14:paraId="1CEA02FD" w14:textId="77777777" w:rsidR="008A056A" w:rsidRPr="00BC531E" w:rsidRDefault="008A056A" w:rsidP="008A056A"/>
    <w:p w14:paraId="5881543D" w14:textId="77777777" w:rsidR="008A056A" w:rsidRDefault="008A056A" w:rsidP="008A056A">
      <w:pPr>
        <w:pStyle w:val="Heading4"/>
        <w:spacing w:before="0"/>
      </w:pPr>
      <w:r>
        <w:t xml:space="preserve">Existing circularity is </w:t>
      </w:r>
      <w:r>
        <w:rPr>
          <w:u w:val="single"/>
        </w:rPr>
        <w:t>circular greenwashing</w:t>
      </w:r>
      <w:r>
        <w:t xml:space="preserve"> – it has no environmental benefit</w:t>
      </w:r>
    </w:p>
    <w:p w14:paraId="74898811" w14:textId="77777777" w:rsidR="008A056A" w:rsidRDefault="008A056A" w:rsidP="008A056A">
      <w:r>
        <w:t xml:space="preserve">Steve </w:t>
      </w:r>
      <w:r w:rsidRPr="00734F07">
        <w:rPr>
          <w:rStyle w:val="Style13ptBold"/>
        </w:rPr>
        <w:t xml:space="preserve">Harris </w:t>
      </w:r>
      <w:r>
        <w:t>et al, 20</w:t>
      </w:r>
      <w:r w:rsidRPr="00734F07">
        <w:rPr>
          <w:rStyle w:val="Style13ptBold"/>
        </w:rPr>
        <w:t>21</w:t>
      </w:r>
      <w:r>
        <w:t xml:space="preserve"> - IVL Swedish Environmental Research Institute, Life Cycle Management “Circularity for circularity's sake? Scoping review of assessment methods for environmental performance in the circular economy.” Sustainable Production and Consumption Volume 26, April 2021, Pages 172-186, </w:t>
      </w:r>
      <w:hyperlink r:id="rId129" w:history="1">
        <w:r w:rsidRPr="00311ECE">
          <w:rPr>
            <w:rStyle w:val="Hyperlink"/>
          </w:rPr>
          <w:t>https://www.sciencedirect.com/science/article/pii/S2352550920305236</w:t>
        </w:r>
      </w:hyperlink>
      <w:r>
        <w:t xml:space="preserve"> //DH</w:t>
      </w:r>
    </w:p>
    <w:p w14:paraId="5B35E132" w14:textId="77777777" w:rsidR="008A056A" w:rsidRPr="00F3768D" w:rsidRDefault="008A056A" w:rsidP="008A056A"/>
    <w:p w14:paraId="3D0D2018" w14:textId="77777777" w:rsidR="008A056A" w:rsidRDefault="008A056A" w:rsidP="008A056A">
      <w:r>
        <w:t xml:space="preserve">Recently </w:t>
      </w:r>
      <w:r w:rsidRPr="00734F07">
        <w:rPr>
          <w:rStyle w:val="StyleUnderline"/>
        </w:rPr>
        <w:t>there has been a rise in circularity indicators</w:t>
      </w:r>
      <w:r>
        <w:t xml:space="preserve"> (at both product and macro-level) with Saidani (2018) reviewing 55 indicators and </w:t>
      </w:r>
      <w:proofErr w:type="spellStart"/>
      <w:r>
        <w:t>Parchomenko</w:t>
      </w:r>
      <w:proofErr w:type="spellEnd"/>
      <w:r>
        <w:t xml:space="preserve"> (2019) reviewing 63 indicators. Many of these measure material or value re-circulation, apparently as a proxy for environmental impact (Elia et al., 2017; European Commission, 2019; Saidani et al., 2019). </w:t>
      </w:r>
      <w:r w:rsidRPr="00734F07">
        <w:rPr>
          <w:rStyle w:val="StyleUnderline"/>
        </w:rPr>
        <w:t>Such measurements arguably risk driving action based on increased circularity and not necessarily on improved environmental performance – leading to</w:t>
      </w:r>
      <w:r>
        <w:t xml:space="preserve"> what we refer to as “</w:t>
      </w:r>
      <w:r w:rsidRPr="00734F07">
        <w:rPr>
          <w:rStyle w:val="StyleUnderline"/>
        </w:rPr>
        <w:t>circularity” for circularity's sake</w:t>
      </w:r>
      <w:r>
        <w:t xml:space="preserve">. Moreover, </w:t>
      </w:r>
      <w:r w:rsidRPr="00734F07">
        <w:rPr>
          <w:rStyle w:val="StyleUnderline"/>
        </w:rPr>
        <w:t>there is currently limited evidence that company-level actions</w:t>
      </w:r>
      <w:r>
        <w:t xml:space="preserve"> (e.g. developing product-service systems) </w:t>
      </w:r>
      <w:r w:rsidRPr="00734F07">
        <w:rPr>
          <w:rStyle w:val="StyleUnderline"/>
        </w:rPr>
        <w:t>and products designed for increased circularity</w:t>
      </w:r>
      <w:r>
        <w:t xml:space="preserve"> (e.g. increasing longevity or recyclability) </w:t>
      </w:r>
      <w:r w:rsidRPr="00734F07">
        <w:rPr>
          <w:rStyle w:val="StyleUnderline"/>
        </w:rPr>
        <w:t>have increased environmental performance</w:t>
      </w:r>
      <w:r>
        <w:t>, particularly from a macro- perspective (Tukker, 2015).</w:t>
      </w:r>
    </w:p>
    <w:p w14:paraId="3B9505E5" w14:textId="77777777" w:rsidR="008A056A" w:rsidRDefault="008A056A" w:rsidP="008A056A">
      <w:r>
        <w:t xml:space="preserve">In accordance, Esty and Porter (1998) (pg. 40) referring to industrial ecology, note that “The belief in the perfection of the circle can be taken too far. Even when company gains and social benefits are summed, the costs of closing some loops may exceed the benefits.” </w:t>
      </w:r>
      <w:r w:rsidRPr="00734F07">
        <w:rPr>
          <w:rStyle w:val="StyleUnderline"/>
        </w:rPr>
        <w:t xml:space="preserve">There is also a risk of “circular </w:t>
      </w:r>
      <w:r>
        <w:t>[green]</w:t>
      </w:r>
      <w:r w:rsidRPr="00734F07">
        <w:rPr>
          <w:rStyle w:val="StyleUnderline"/>
        </w:rPr>
        <w:t>washing”</w:t>
      </w:r>
      <w:r>
        <w:t>, reminiscent of the so-called “</w:t>
      </w:r>
      <w:proofErr w:type="gramStart"/>
      <w:r>
        <w:t>green-washing</w:t>
      </w:r>
      <w:proofErr w:type="gramEnd"/>
      <w:r>
        <w:t xml:space="preserve">” that emerged in the 1990’s (Welford, 1997), </w:t>
      </w:r>
      <w:r w:rsidRPr="00734F07">
        <w:rPr>
          <w:rStyle w:val="StyleUnderline"/>
        </w:rPr>
        <w:t>where a company uses inaccurate information for marketing purposes</w:t>
      </w:r>
      <w:r>
        <w:t>.</w:t>
      </w:r>
    </w:p>
    <w:p w14:paraId="5F0FFF7A" w14:textId="77777777" w:rsidR="008A056A" w:rsidRDefault="008A056A" w:rsidP="008A056A"/>
    <w:p w14:paraId="03C8CAA2" w14:textId="77777777" w:rsidR="008A056A" w:rsidRPr="00371A2C" w:rsidRDefault="008A056A" w:rsidP="008A056A">
      <w:pPr>
        <w:pStyle w:val="Heading4"/>
        <w:spacing w:before="0"/>
      </w:pPr>
      <w:r>
        <w:t xml:space="preserve">It’s </w:t>
      </w:r>
      <w:r>
        <w:rPr>
          <w:u w:val="single"/>
        </w:rPr>
        <w:t>worse</w:t>
      </w:r>
      <w:r>
        <w:t xml:space="preserve"> than useless because it </w:t>
      </w:r>
      <w:r>
        <w:rPr>
          <w:u w:val="single"/>
        </w:rPr>
        <w:t>expands</w:t>
      </w:r>
      <w:r>
        <w:t xml:space="preserve"> consumption</w:t>
      </w:r>
    </w:p>
    <w:p w14:paraId="49125E20" w14:textId="77777777" w:rsidR="008A056A" w:rsidRDefault="008A056A" w:rsidP="008A056A">
      <w:r>
        <w:t xml:space="preserve">Elizabeth L. </w:t>
      </w:r>
      <w:r w:rsidRPr="00987078">
        <w:rPr>
          <w:rStyle w:val="Style13ptBold"/>
        </w:rPr>
        <w:t>Cline,</w:t>
      </w:r>
      <w:r>
        <w:t xml:space="preserve"> 20</w:t>
      </w:r>
      <w:r w:rsidRPr="00987078">
        <w:rPr>
          <w:rStyle w:val="Style13ptBold"/>
        </w:rPr>
        <w:t>20</w:t>
      </w:r>
      <w:r>
        <w:t xml:space="preserve"> – journalist. “Will the Circular Economy Save the Planet?” Sierra Magazine, 12/23, </w:t>
      </w:r>
      <w:hyperlink r:id="rId130" w:history="1">
        <w:r w:rsidRPr="00311ECE">
          <w:rPr>
            <w:rStyle w:val="Hyperlink"/>
          </w:rPr>
          <w:t>https://www.sierraclub.org/sierra/2021-1-january-february/feature/will-circular-economy-save-planet</w:t>
        </w:r>
      </w:hyperlink>
      <w:r>
        <w:t xml:space="preserve"> //DH</w:t>
      </w:r>
    </w:p>
    <w:p w14:paraId="60B1D115" w14:textId="77777777" w:rsidR="008A056A" w:rsidRDefault="008A056A" w:rsidP="008A056A"/>
    <w:p w14:paraId="20AEFC35" w14:textId="77777777" w:rsidR="008A056A" w:rsidRDefault="008A056A" w:rsidP="008A056A">
      <w:r>
        <w:t xml:space="preserve">To begin with, it's important to note that </w:t>
      </w:r>
      <w:r w:rsidRPr="00987078">
        <w:rPr>
          <w:rStyle w:val="StyleUnderline"/>
        </w:rPr>
        <w:t>the business community is promoting circular economy</w:t>
      </w:r>
      <w:r>
        <w:t xml:space="preserve"> projects involving resale, rental, and even more-durable design to entrepreneurs </w:t>
      </w:r>
      <w:r w:rsidRPr="00987078">
        <w:rPr>
          <w:rStyle w:val="Emphasis"/>
        </w:rPr>
        <w:t>as an additional revenue stream</w:t>
      </w:r>
      <w:r>
        <w:t xml:space="preserve">. </w:t>
      </w:r>
      <w:r w:rsidRPr="00987078">
        <w:rPr>
          <w:rStyle w:val="StyleUnderline"/>
        </w:rPr>
        <w:t xml:space="preserve">A </w:t>
      </w:r>
      <w:r>
        <w:t xml:space="preserve">2016 </w:t>
      </w:r>
      <w:r w:rsidRPr="00987078">
        <w:rPr>
          <w:rStyle w:val="StyleUnderline"/>
        </w:rPr>
        <w:t>McKinsey</w:t>
      </w:r>
      <w:r>
        <w:t xml:space="preserve"> &amp; Company </w:t>
      </w:r>
      <w:r w:rsidRPr="00987078">
        <w:rPr>
          <w:rStyle w:val="StyleUnderline"/>
        </w:rPr>
        <w:t xml:space="preserve">report on circularity frames it as an opportunity to expand markets to a new customer group </w:t>
      </w:r>
      <w:r w:rsidRPr="00987078">
        <w:rPr>
          <w:rStyle w:val="Emphasis"/>
        </w:rPr>
        <w:t>without cannibalizing existing sales</w:t>
      </w:r>
      <w:r>
        <w:t>. It estimates that the European economy could unlock about $2 trillion from new circular economy businesses like electronics refurbishment and textile-to-textile recycling and simply from the "increased spending fueled by lower prices" associated with shared and secondhand products. Likewise, the business consulting firm Accenture promises a staggering $4.5 trillion windfall from investing in new circular economy businesses, including those that focus on advanced recycling technology, innovative new recyclable materials, sharing platforms (like ride or home sharing), or subscription models (like fashion-rental website Rent the Runway). Russell concedes that most big businesses that are exploring circularity aren't doing so at the expense of their main revenue streams. "</w:t>
      </w:r>
      <w:r w:rsidRPr="00987078">
        <w:rPr>
          <w:rStyle w:val="StyleUnderline"/>
        </w:rPr>
        <w:t>These companies are not abandoning their make-new-products strategy</w:t>
      </w:r>
      <w:r>
        <w:t>," she says.</w:t>
      </w:r>
    </w:p>
    <w:p w14:paraId="740E2E1B" w14:textId="77777777" w:rsidR="008A056A" w:rsidRDefault="008A056A" w:rsidP="008A056A">
      <w:r>
        <w:t xml:space="preserve">What that means is that in fashion and elsewhere, </w:t>
      </w:r>
      <w:r w:rsidRPr="00987078">
        <w:rPr>
          <w:rStyle w:val="StyleUnderline"/>
        </w:rPr>
        <w:t>the circular economy is not replacing the linear economy; it's merely running parallel to it</w:t>
      </w:r>
      <w:r>
        <w:t xml:space="preserve">. In other words, </w:t>
      </w:r>
      <w:r w:rsidRPr="00987078">
        <w:rPr>
          <w:rStyle w:val="StyleUnderline"/>
        </w:rPr>
        <w:t xml:space="preserve">circularity is being positioned </w:t>
      </w:r>
      <w:proofErr w:type="gramStart"/>
      <w:r w:rsidRPr="00987078">
        <w:rPr>
          <w:rStyle w:val="StyleUnderline"/>
        </w:rPr>
        <w:t>as a way to</w:t>
      </w:r>
      <w:proofErr w:type="gramEnd"/>
      <w:r w:rsidRPr="00987078">
        <w:rPr>
          <w:rStyle w:val="StyleUnderline"/>
        </w:rPr>
        <w:t xml:space="preserve"> drive new growth, not </w:t>
      </w:r>
      <w:r>
        <w:t xml:space="preserve">necessarily </w:t>
      </w:r>
      <w:r w:rsidRPr="00987078">
        <w:rPr>
          <w:rStyle w:val="StyleUnderline"/>
        </w:rPr>
        <w:t>as a way to cut down on the use of raw materials</w:t>
      </w:r>
      <w:r>
        <w:t xml:space="preserve">. There's no evidence that any of the large brands embracing circularity are </w:t>
      </w:r>
      <w:proofErr w:type="gramStart"/>
      <w:r>
        <w:t>actually using</w:t>
      </w:r>
      <w:proofErr w:type="gramEnd"/>
      <w:r>
        <w:t xml:space="preserve"> fewer virgin resources overall. The fashion industry is a case in point: It still manufactures an estimated 100 billion garments annually, enough for every human on the planet to buy something new to wear every month. Total production of virgin textiles—whether polyester, cotton, or rayon—hit historic highs in 2019.</w:t>
      </w:r>
    </w:p>
    <w:p w14:paraId="5F0BAC21" w14:textId="77777777" w:rsidR="008A056A" w:rsidRDefault="008A056A" w:rsidP="008A056A"/>
    <w:p w14:paraId="5DD76499" w14:textId="77777777" w:rsidR="008A056A" w:rsidRDefault="008A056A" w:rsidP="008A056A">
      <w:pPr>
        <w:pStyle w:val="Heading3"/>
        <w:spacing w:before="0"/>
      </w:pPr>
      <w:r>
        <w:t>1ar – greenwashing impact turn</w:t>
      </w:r>
    </w:p>
    <w:p w14:paraId="2B3B3007" w14:textId="77777777" w:rsidR="008A056A" w:rsidRDefault="008A056A" w:rsidP="008A056A"/>
    <w:p w14:paraId="18AE4C58" w14:textId="77777777" w:rsidR="008A056A" w:rsidRPr="00B06717" w:rsidRDefault="008A056A" w:rsidP="008A056A">
      <w:pPr>
        <w:pStyle w:val="Heading4"/>
        <w:spacing w:before="0"/>
      </w:pPr>
      <w:r>
        <w:t xml:space="preserve">Corporations will implement circularity through recycling alone – that </w:t>
      </w:r>
      <w:r>
        <w:rPr>
          <w:u w:val="single"/>
        </w:rPr>
        <w:t>worsens</w:t>
      </w:r>
      <w:r>
        <w:t xml:space="preserve"> sustainability</w:t>
      </w:r>
    </w:p>
    <w:p w14:paraId="71B3909A" w14:textId="77777777" w:rsidR="008A056A" w:rsidRDefault="008A056A" w:rsidP="008A056A">
      <w:r>
        <w:t xml:space="preserve">Paula </w:t>
      </w:r>
      <w:proofErr w:type="spellStart"/>
      <w:r>
        <w:t>Tejón</w:t>
      </w:r>
      <w:proofErr w:type="spellEnd"/>
      <w:r>
        <w:t xml:space="preserve"> </w:t>
      </w:r>
      <w:r w:rsidRPr="0046263A">
        <w:rPr>
          <w:rStyle w:val="Style13ptBold"/>
        </w:rPr>
        <w:t>Carbajal</w:t>
      </w:r>
      <w:r>
        <w:t>, 20</w:t>
      </w:r>
      <w:r w:rsidRPr="0046263A">
        <w:rPr>
          <w:rStyle w:val="Style13ptBold"/>
        </w:rPr>
        <w:t>20</w:t>
      </w:r>
      <w:r>
        <w:t xml:space="preserve"> – Global Campaign Strategist for Greenpeace </w:t>
      </w:r>
      <w:proofErr w:type="spellStart"/>
      <w:r>
        <w:t>International.“Slowing</w:t>
      </w:r>
      <w:proofErr w:type="spellEnd"/>
      <w:r>
        <w:t xml:space="preserve"> the circular economy” 7/17, </w:t>
      </w:r>
      <w:hyperlink r:id="rId131" w:history="1">
        <w:r w:rsidRPr="00311ECE">
          <w:rPr>
            <w:rStyle w:val="Hyperlink"/>
          </w:rPr>
          <w:t>https://www.greenpeace.org/international/story/44079/slowing-the-circular-economy/</w:t>
        </w:r>
      </w:hyperlink>
      <w:r>
        <w:t xml:space="preserve"> //DH</w:t>
      </w:r>
    </w:p>
    <w:p w14:paraId="10BF4C79" w14:textId="77777777" w:rsidR="008A056A" w:rsidRDefault="008A056A" w:rsidP="008A056A"/>
    <w:p w14:paraId="15E5806C" w14:textId="77777777" w:rsidR="008A056A" w:rsidRDefault="008A056A" w:rsidP="008A056A">
      <w:r>
        <w:t xml:space="preserve">A circular economy is an economic system aimed at </w:t>
      </w:r>
      <w:proofErr w:type="spellStart"/>
      <w:r>
        <w:t>minimising</w:t>
      </w:r>
      <w:proofErr w:type="spellEnd"/>
      <w:r>
        <w:t xml:space="preserve"> waste and making the most of resources. In a circular system, resources, waste, emissions, and energy leakage are lowered by reducing consumption and production. It’s about long-lasting design, maintenance, repair, reuse, remanufacturing, refurbishing, and eventually, recycling. This approach </w:t>
      </w:r>
      <w:proofErr w:type="gramStart"/>
      <w:r>
        <w:t>is in contrast to</w:t>
      </w:r>
      <w:proofErr w:type="gramEnd"/>
      <w:r>
        <w:t xml:space="preserve"> what we have now, which is a ‘take, make, dispose’ model of production. So far so good!</w:t>
      </w:r>
    </w:p>
    <w:p w14:paraId="207C6722" w14:textId="77777777" w:rsidR="008A056A" w:rsidRDefault="008A056A" w:rsidP="008A056A">
      <w:r>
        <w:t xml:space="preserve">Yet, like anything, </w:t>
      </w:r>
      <w:r w:rsidRPr="00B06717">
        <w:rPr>
          <w:rStyle w:val="StyleUnderline"/>
        </w:rPr>
        <w:t xml:space="preserve">corporations </w:t>
      </w:r>
      <w:r w:rsidRPr="00B06717">
        <w:rPr>
          <w:rStyle w:val="Emphasis"/>
        </w:rPr>
        <w:t>only pick out the parts which suit them</w:t>
      </w:r>
      <w:r>
        <w:t xml:space="preserve">. That is, </w:t>
      </w:r>
      <w:r w:rsidRPr="00B06717">
        <w:rPr>
          <w:rStyle w:val="StyleUnderline"/>
        </w:rPr>
        <w:t>by focusing on closing the circle, with an emphasis on recyclin</w:t>
      </w:r>
      <w:r>
        <w:t>g.</w:t>
      </w:r>
    </w:p>
    <w:p w14:paraId="5F8D4A28" w14:textId="77777777" w:rsidR="008A056A" w:rsidRDefault="008A056A" w:rsidP="008A056A">
      <w:r>
        <w:t xml:space="preserve">Basically, corporations are putting all the responsibility on us. If the planet is getting dirtier, it’s not their fault, it’s ours. Because we’re all not recycling enough. They are also betting against the odds that a technological fix will bail us out of the perpetually polluting and deadly path we’re now on. They deliberately forget the other part of the equation: slowing the consumption and production of materials, resources and energy all together and implementing long-term waste prevention solutions which would design out the waste altogether. </w:t>
      </w:r>
    </w:p>
    <w:p w14:paraId="4A62D352" w14:textId="77777777" w:rsidR="008A056A" w:rsidRDefault="008A056A" w:rsidP="008A056A">
      <w:r>
        <w:t xml:space="preserve">It is more profitable for them to tell us that technology will fix it all, so we can continue business as usual, rather than tackling the root cause of the problem: consumerism and overconsumption. </w:t>
      </w:r>
    </w:p>
    <w:p w14:paraId="4C51D51E" w14:textId="77777777" w:rsidR="008A056A" w:rsidRPr="00B06717" w:rsidRDefault="008A056A" w:rsidP="008A056A">
      <w:pPr>
        <w:rPr>
          <w:u w:val="single"/>
        </w:rPr>
      </w:pPr>
      <w:r w:rsidRPr="00B06717">
        <w:rPr>
          <w:rStyle w:val="StyleUnderline"/>
        </w:rPr>
        <w:t>You may say, “Well, something is better than nothing.”</w:t>
      </w:r>
    </w:p>
    <w:p w14:paraId="7A69C20D" w14:textId="77777777" w:rsidR="008A056A" w:rsidRPr="00B06717" w:rsidRDefault="008A056A" w:rsidP="008A056A">
      <w:pPr>
        <w:rPr>
          <w:b/>
          <w:iCs/>
          <w:u w:val="single"/>
          <w:bdr w:val="single" w:sz="8" w:space="0" w:color="auto"/>
        </w:rPr>
      </w:pPr>
      <w:r>
        <w:t xml:space="preserve">Well, </w:t>
      </w:r>
      <w:r w:rsidRPr="00B06717">
        <w:rPr>
          <w:rStyle w:val="StyleUnderline"/>
        </w:rPr>
        <w:t xml:space="preserve">yes, but the circular economy can </w:t>
      </w:r>
      <w:r w:rsidRPr="00B06717">
        <w:rPr>
          <w:rStyle w:val="Emphasis"/>
        </w:rPr>
        <w:t>backfire</w:t>
      </w:r>
    </w:p>
    <w:p w14:paraId="46466AFA" w14:textId="77777777" w:rsidR="008A056A" w:rsidRDefault="008A056A" w:rsidP="008A056A">
      <w:r w:rsidRPr="00B06717">
        <w:rPr>
          <w:rStyle w:val="StyleUnderline"/>
        </w:rPr>
        <w:t>Recycling is far from 100% efficient and many resources</w:t>
      </w:r>
      <w:r>
        <w:t xml:space="preserve">, like energy, simply </w:t>
      </w:r>
      <w:r w:rsidRPr="00B06717">
        <w:rPr>
          <w:rStyle w:val="StyleUnderline"/>
        </w:rPr>
        <w:t>can’t be recycled</w:t>
      </w:r>
      <w:r>
        <w:t xml:space="preserve">. </w:t>
      </w:r>
      <w:r w:rsidRPr="00B06717">
        <w:rPr>
          <w:rStyle w:val="StyleUnderline"/>
        </w:rPr>
        <w:t xml:space="preserve">Relying solely on recycling can create an efficiency paradox; leading us to </w:t>
      </w:r>
      <w:r w:rsidRPr="00B06717">
        <w:rPr>
          <w:rStyle w:val="Emphasis"/>
        </w:rPr>
        <w:t>an increase in product demand</w:t>
      </w:r>
      <w:r w:rsidRPr="00B06717">
        <w:rPr>
          <w:rStyle w:val="StyleUnderline"/>
        </w:rPr>
        <w:t>,</w:t>
      </w:r>
      <w:r>
        <w:t xml:space="preserve"> and thus, </w:t>
      </w:r>
      <w:r w:rsidRPr="00B06717">
        <w:rPr>
          <w:rStyle w:val="StyleUnderline"/>
        </w:rPr>
        <w:t xml:space="preserve">making more stuff </w:t>
      </w:r>
      <w:r w:rsidRPr="00B06717">
        <w:rPr>
          <w:rStyle w:val="Emphasis"/>
        </w:rPr>
        <w:t>and extracting more resources to make that stuff</w:t>
      </w:r>
      <w:r>
        <w:t xml:space="preserve">. In other words, </w:t>
      </w:r>
      <w:r w:rsidRPr="00B06717">
        <w:rPr>
          <w:rStyle w:val="StyleUnderline"/>
        </w:rPr>
        <w:t>recycling alone is a grand distraction from the real solution: preventing pollution at the source</w:t>
      </w:r>
      <w:r>
        <w:t xml:space="preserve">. </w:t>
      </w:r>
    </w:p>
    <w:p w14:paraId="1682D536" w14:textId="77777777" w:rsidR="008A056A" w:rsidRDefault="008A056A" w:rsidP="008A056A">
      <w:r w:rsidRPr="00B06717">
        <w:rPr>
          <w:rStyle w:val="StyleUnderline"/>
        </w:rPr>
        <w:t>Even if all resources and materials were recycled</w:t>
      </w:r>
      <w:r>
        <w:t xml:space="preserve"> and the recycling process was 100% efficient, </w:t>
      </w:r>
      <w:r w:rsidRPr="00B06717">
        <w:rPr>
          <w:rStyle w:val="StyleUnderline"/>
        </w:rPr>
        <w:t xml:space="preserve">the </w:t>
      </w:r>
      <w:proofErr w:type="gramStart"/>
      <w:r w:rsidRPr="00B06717">
        <w:rPr>
          <w:rStyle w:val="StyleUnderline"/>
        </w:rPr>
        <w:t>amount</w:t>
      </w:r>
      <w:proofErr w:type="gramEnd"/>
      <w:r w:rsidRPr="00B06717">
        <w:rPr>
          <w:rStyle w:val="StyleUnderline"/>
        </w:rPr>
        <w:t xml:space="preserve"> of used resources and material that can be recycled will always be smaller than the stuff needed for growth</w:t>
      </w:r>
      <w:r>
        <w:t xml:space="preserve">. </w:t>
      </w:r>
      <w:r w:rsidRPr="00B06717">
        <w:rPr>
          <w:rStyle w:val="StyleUnderline"/>
        </w:rPr>
        <w:t>To make up the difference we end up having to drill, burn and bulldoze our way through nature</w:t>
      </w:r>
      <w:r>
        <w:t xml:space="preserve">.  </w:t>
      </w:r>
    </w:p>
    <w:p w14:paraId="343A2AAC" w14:textId="77777777" w:rsidR="008A056A" w:rsidRDefault="008A056A" w:rsidP="008A056A"/>
    <w:p w14:paraId="3683C8D9" w14:textId="77777777" w:rsidR="008A056A" w:rsidRPr="009D3D54" w:rsidRDefault="008A056A" w:rsidP="008A056A">
      <w:pPr>
        <w:pStyle w:val="Heading4"/>
        <w:spacing w:before="0"/>
      </w:pPr>
      <w:r>
        <w:t xml:space="preserve">Circular washing </w:t>
      </w:r>
      <w:r>
        <w:rPr>
          <w:u w:val="single"/>
        </w:rPr>
        <w:t>increases</w:t>
      </w:r>
      <w:r>
        <w:t xml:space="preserve"> consumption</w:t>
      </w:r>
    </w:p>
    <w:p w14:paraId="78BD07CB" w14:textId="77777777" w:rsidR="008A056A" w:rsidRDefault="008A056A" w:rsidP="008A056A">
      <w:r>
        <w:t xml:space="preserve">Elizabeth L. </w:t>
      </w:r>
      <w:r w:rsidRPr="00987078">
        <w:rPr>
          <w:rStyle w:val="Style13ptBold"/>
        </w:rPr>
        <w:t>Cline,</w:t>
      </w:r>
      <w:r>
        <w:t xml:space="preserve"> 20</w:t>
      </w:r>
      <w:r w:rsidRPr="00987078">
        <w:rPr>
          <w:rStyle w:val="Style13ptBold"/>
        </w:rPr>
        <w:t>20</w:t>
      </w:r>
      <w:r>
        <w:t xml:space="preserve"> – journalist. “Will the Circular Economy Save the Planet?” Sierra Magazine, 12/23, </w:t>
      </w:r>
      <w:hyperlink r:id="rId132" w:history="1">
        <w:r w:rsidRPr="00311ECE">
          <w:rPr>
            <w:rStyle w:val="Hyperlink"/>
          </w:rPr>
          <w:t>https://www.sierraclub.org/sierra/2021-1-january-february/feature/will-circular-economy-save-planet</w:t>
        </w:r>
      </w:hyperlink>
      <w:r>
        <w:t xml:space="preserve"> //DH</w:t>
      </w:r>
    </w:p>
    <w:p w14:paraId="06E0E438" w14:textId="77777777" w:rsidR="008A056A" w:rsidRDefault="008A056A" w:rsidP="008A056A"/>
    <w:p w14:paraId="7C9FFA5A" w14:textId="77777777" w:rsidR="008A056A" w:rsidRDefault="008A056A" w:rsidP="008A056A">
      <w:r>
        <w:t xml:space="preserve">What's more, </w:t>
      </w:r>
      <w:r w:rsidRPr="00182C40">
        <w:rPr>
          <w:rStyle w:val="StyleUnderline"/>
        </w:rPr>
        <w:t>by emphasizing reuse and recycling—rather than reducing production—the circular economy runs the risk of becoming a red herring,</w:t>
      </w:r>
      <w:r>
        <w:t xml:space="preserve"> </w:t>
      </w:r>
      <w:r w:rsidRPr="00182C40">
        <w:rPr>
          <w:rStyle w:val="StyleUnderline"/>
        </w:rPr>
        <w:t xml:space="preserve">enabling companies to increase their environmental impact while </w:t>
      </w:r>
      <w:r w:rsidRPr="00182C40">
        <w:rPr>
          <w:rStyle w:val="Emphasis"/>
        </w:rPr>
        <w:t>appearing greener</w:t>
      </w:r>
      <w:r w:rsidRPr="00182C40">
        <w:rPr>
          <w:rStyle w:val="StyleUnderline"/>
        </w:rPr>
        <w:t xml:space="preserve"> </w:t>
      </w:r>
      <w:r>
        <w:t>to the public. The circular economy is essentially riding on decades of public conditioning that has us convinced that reuse and recycling are always good for the planet, but that's not the case. "</w:t>
      </w:r>
      <w:r w:rsidRPr="00182C40">
        <w:rPr>
          <w:rStyle w:val="StyleUnderline"/>
        </w:rPr>
        <w:t>We've tried [reuse and recycling] over and over again, and it just hasn't worked</w:t>
      </w:r>
      <w:r>
        <w:t>," says Roland Geyer, a professor in industrial ecology and pollution prevention at the University of California at Santa Barbara and a critic of the circular economy.</w:t>
      </w:r>
    </w:p>
    <w:p w14:paraId="20544FE0" w14:textId="77777777" w:rsidR="008A056A" w:rsidRDefault="008A056A" w:rsidP="008A056A">
      <w:r>
        <w:t xml:space="preserve">The economics and difficulty of recycling complex consumer goods like electronics, cars, and furniture mean that wide-scale refurbishment and recycling of most products remain elusive. But </w:t>
      </w:r>
      <w:r w:rsidRPr="009D3D54">
        <w:rPr>
          <w:rStyle w:val="StyleUnderline"/>
        </w:rPr>
        <w:t>even if industry were to</w:t>
      </w:r>
      <w:r>
        <w:t xml:space="preserve"> overcome these barriers and finally </w:t>
      </w:r>
      <w:r w:rsidRPr="009D3D54">
        <w:rPr>
          <w:rStyle w:val="StyleUnderline"/>
        </w:rPr>
        <w:t>scale up recycling, virgin-resource consumption still might not decrease</w:t>
      </w:r>
      <w:r>
        <w:t xml:space="preserve">. This is partly because </w:t>
      </w:r>
      <w:r w:rsidRPr="009D3D54">
        <w:rPr>
          <w:rStyle w:val="StyleUnderline"/>
        </w:rPr>
        <w:t>recycling itself requires water, energy, and chemicals</w:t>
      </w:r>
      <w:r>
        <w:t>. It is far from a zero-impact process. In the case of recycling textiles, energy is needed to spin old fibers into new material, then chemicals are required to dye and finish that material into garments, and more energy is needed to ship them to retail stores. A 2018 Quantis report on the fashion industry found that scaling up to clothing made from 34 percent recycled materials would only cut carbon emissions across the industry by a mere 5 percent.</w:t>
      </w:r>
    </w:p>
    <w:p w14:paraId="5D88FD8B" w14:textId="77777777" w:rsidR="008A056A" w:rsidRDefault="008A056A" w:rsidP="008A056A">
      <w:r>
        <w:t xml:space="preserve">In fact, designing products so they're made to be recycled and reused could drive up overall consumption of virgin resources. In a 2017 paper, Geyer and environmental science and management expert Trevor Zink explain how the circular economy could be initiating a rebound effect. </w:t>
      </w:r>
      <w:r w:rsidRPr="009D3D54">
        <w:rPr>
          <w:rStyle w:val="StyleUnderline"/>
        </w:rPr>
        <w:t>Besides creating new and separate markets for cheap secondhand products that don't replace new products, it could dramatically increase the supply of recycled materials.</w:t>
      </w:r>
      <w:r>
        <w:t xml:space="preserve"> </w:t>
      </w:r>
      <w:r w:rsidRPr="009D3D54">
        <w:rPr>
          <w:rStyle w:val="StyleUnderline"/>
        </w:rPr>
        <w:t xml:space="preserve">This would put them in competition with virgin materials, </w:t>
      </w:r>
      <w:r w:rsidRPr="009D3D54">
        <w:rPr>
          <w:rStyle w:val="Emphasis"/>
        </w:rPr>
        <w:t>driving the price of both down and the consumption of both up</w:t>
      </w:r>
      <w:r>
        <w:t>.</w:t>
      </w:r>
    </w:p>
    <w:p w14:paraId="6B73AE09" w14:textId="77777777" w:rsidR="008A056A" w:rsidRDefault="008A056A" w:rsidP="008A056A">
      <w:r w:rsidRPr="009D3D54">
        <w:rPr>
          <w:rStyle w:val="StyleUnderline"/>
        </w:rPr>
        <w:t>Steel</w:t>
      </w:r>
      <w:r>
        <w:t xml:space="preserve">, for example, </w:t>
      </w:r>
      <w:r w:rsidRPr="009D3D54">
        <w:rPr>
          <w:rStyle w:val="StyleUnderline"/>
        </w:rPr>
        <w:t>is the most widely recycled material, and yet consumption of primary steel has doubled in the past 20 years</w:t>
      </w:r>
      <w:r>
        <w:t>. Because the total consumption of resources is growing by about 3 percent every year, it's difficult to make every new thing out of old things, which means recycled material will always be in competition with virgin material. "The whole point, the only point, of reusing and recycling is so we make less new stuff," says Geyer. "And that's just not happening."</w:t>
      </w:r>
    </w:p>
    <w:p w14:paraId="4FE888BA" w14:textId="77777777" w:rsidR="008A056A" w:rsidRDefault="008A056A" w:rsidP="008A056A"/>
    <w:p w14:paraId="26D23258" w14:textId="77777777" w:rsidR="008A056A" w:rsidRDefault="008A056A" w:rsidP="008A056A">
      <w:pPr>
        <w:pStyle w:val="Heading4"/>
        <w:spacing w:before="0"/>
      </w:pPr>
      <w:r>
        <w:t>Circular washing prevents meaningful reductions in consumption</w:t>
      </w:r>
    </w:p>
    <w:p w14:paraId="68E22D96" w14:textId="77777777" w:rsidR="008A056A" w:rsidRDefault="008A056A" w:rsidP="008A056A">
      <w:r>
        <w:t xml:space="preserve">Olga </w:t>
      </w:r>
      <w:r w:rsidRPr="003D2E39">
        <w:rPr>
          <w:rStyle w:val="Style13ptBold"/>
        </w:rPr>
        <w:t>van Meeteren</w:t>
      </w:r>
      <w:r>
        <w:t>, 20</w:t>
      </w:r>
      <w:r w:rsidRPr="003D2E39">
        <w:rPr>
          <w:rStyle w:val="Style13ptBold"/>
        </w:rPr>
        <w:t>21</w:t>
      </w:r>
      <w:r>
        <w:t xml:space="preserve"> - Circular Metrics Researcher at Circle Economy “WHY YOUR CIRCULAR BUSINESS MAY NOT BE AS SUSTAINABLE AS YOU THINK” 7/9, </w:t>
      </w:r>
      <w:hyperlink r:id="rId133" w:history="1">
        <w:r w:rsidRPr="00311ECE">
          <w:rPr>
            <w:rStyle w:val="Hyperlink"/>
          </w:rPr>
          <w:t>https://www.circle-economy.com/blogs/why-your-circular-business-may-not-be-as-sustainable-as-you-think</w:t>
        </w:r>
      </w:hyperlink>
      <w:r>
        <w:t xml:space="preserve"> //DH</w:t>
      </w:r>
    </w:p>
    <w:p w14:paraId="47FBC89B" w14:textId="77777777" w:rsidR="008A056A" w:rsidRDefault="008A056A" w:rsidP="008A056A"/>
    <w:p w14:paraId="214BB87A" w14:textId="77777777" w:rsidR="008A056A" w:rsidRDefault="008A056A" w:rsidP="008A056A">
      <w:r>
        <w:t xml:space="preserve">Becoming circular is an increasingly popular business idea—and while this is a positive development, </w:t>
      </w:r>
      <w:r w:rsidRPr="003D2E39">
        <w:rPr>
          <w:rStyle w:val="StyleUnderline"/>
        </w:rPr>
        <w:t>companies wrongfully advertising themselves as contributors to a circular economy</w:t>
      </w:r>
      <w:proofErr w:type="gramStart"/>
      <w:r w:rsidRPr="003D2E39">
        <w:rPr>
          <w:rStyle w:val="StyleUnderline"/>
        </w:rPr>
        <w:t>—‘</w:t>
      </w:r>
      <w:proofErr w:type="gramEnd"/>
      <w:r w:rsidRPr="003D2E39">
        <w:rPr>
          <w:rStyle w:val="Emphasis"/>
        </w:rPr>
        <w:t>circular-washing’</w:t>
      </w:r>
      <w:r w:rsidRPr="003D2E39">
        <w:rPr>
          <w:rStyle w:val="StyleUnderline"/>
        </w:rPr>
        <w:t>—must be avoided.</w:t>
      </w:r>
      <w:r>
        <w:t xml:space="preserve"> Nonetheless, companies that truly incorporate more circular practices can both economically and socially profit from such a sustainable business model, including a spark in GDP growth and an increase in job availability, as well as contributing to climate breakdown prevention. Keeping materials in use and closing loops can also mitigate pressing issues such as the use of conflict minerals—minerals mined in circumstances that violate human rights—and critical materials—high-demand materials used in many different products with hidden risks in supply and few substitutes. The benefits are clear—and while companies looking to 'go circular' is certainly progress, </w:t>
      </w:r>
      <w:r w:rsidRPr="003D2E39">
        <w:rPr>
          <w:rStyle w:val="StyleUnderline"/>
        </w:rPr>
        <w:t xml:space="preserve">adopting only one circular strategy—such as recycling—will provide </w:t>
      </w:r>
      <w:r w:rsidRPr="003D2E39">
        <w:rPr>
          <w:rStyle w:val="Emphasis"/>
        </w:rPr>
        <w:t>limited</w:t>
      </w:r>
      <w:r w:rsidRPr="003D2E39">
        <w:rPr>
          <w:rStyle w:val="StyleUnderline"/>
        </w:rPr>
        <w:t xml:space="preserve"> environmental benefits</w:t>
      </w:r>
      <w:r>
        <w:t xml:space="preserve">. </w:t>
      </w:r>
      <w:r w:rsidRPr="003D2E39">
        <w:rPr>
          <w:rStyle w:val="StyleUnderline"/>
        </w:rPr>
        <w:t xml:space="preserve">When companies put their efforts solely on increasing their circularity—without the equally-important priority of cutting environmental impacts—they enter </w:t>
      </w:r>
      <w:r w:rsidRPr="003D2E39">
        <w:t xml:space="preserve">the territory of so-called </w:t>
      </w:r>
      <w:r w:rsidRPr="003D2E39">
        <w:rPr>
          <w:rStyle w:val="StyleUnderline"/>
        </w:rPr>
        <w:t>'circularity for circularity's sake'</w:t>
      </w:r>
      <w:r>
        <w:t>.</w:t>
      </w:r>
    </w:p>
    <w:p w14:paraId="70F0F5D0" w14:textId="77777777" w:rsidR="008A056A" w:rsidRDefault="008A056A" w:rsidP="008A056A"/>
    <w:p w14:paraId="67131011" w14:textId="77777777" w:rsidR="008A056A" w:rsidRDefault="008A056A" w:rsidP="008A056A">
      <w:r>
        <w:t>‍</w:t>
      </w:r>
    </w:p>
    <w:p w14:paraId="615C3E68" w14:textId="77777777" w:rsidR="008A056A" w:rsidRPr="00371A2C" w:rsidRDefault="008A056A" w:rsidP="008A056A"/>
    <w:p w14:paraId="2AD2FAA4" w14:textId="77777777" w:rsidR="008A056A" w:rsidRDefault="008A056A" w:rsidP="008A056A"/>
    <w:p w14:paraId="7AE63DC4" w14:textId="77777777" w:rsidR="008A056A" w:rsidRDefault="008A056A" w:rsidP="008A056A">
      <w:pPr>
        <w:pStyle w:val="Heading3"/>
      </w:pPr>
      <w:r>
        <w:t>2ac – environment impact d</w:t>
      </w:r>
    </w:p>
    <w:p w14:paraId="6DDC8063" w14:textId="77777777" w:rsidR="008A056A" w:rsidRDefault="008A056A" w:rsidP="008A056A">
      <w:pPr>
        <w:pStyle w:val="Heading4"/>
      </w:pPr>
      <w:r>
        <w:t>No environment impact – it’s resilient</w:t>
      </w:r>
    </w:p>
    <w:p w14:paraId="3F363D4B" w14:textId="77777777" w:rsidR="008A056A" w:rsidRDefault="008A056A" w:rsidP="008A056A">
      <w:r>
        <w:t xml:space="preserve">Jessica </w:t>
      </w:r>
      <w:r w:rsidRPr="006B1008">
        <w:rPr>
          <w:rStyle w:val="Style13ptBold"/>
        </w:rPr>
        <w:t>Weinkle,</w:t>
      </w:r>
      <w:r>
        <w:t xml:space="preserve"> 20</w:t>
      </w:r>
      <w:r w:rsidRPr="006B1008">
        <w:rPr>
          <w:rStyle w:val="Style13ptBold"/>
        </w:rPr>
        <w:t>24</w:t>
      </w:r>
      <w:r>
        <w:t xml:space="preserve"> – Associate Professor in the Department of Public and International Affairs at the University of North Carolina Wilmington. She holds a doctorate in Environmental Studies from the University of Colorado Boulder. “How Planetary Boundaries Captured Science, Health, and Finance” Breakthrough Institute, 6/14, </w:t>
      </w:r>
      <w:hyperlink r:id="rId134" w:history="1">
        <w:r w:rsidRPr="003D2EDB">
          <w:rPr>
            <w:rStyle w:val="Hyperlink"/>
          </w:rPr>
          <w:t>https://thebreakthrough.org/journal/no-20-spring-2024/how-planetary-boundaries-captured-science-health-and-finance</w:t>
        </w:r>
      </w:hyperlink>
      <w:r>
        <w:t xml:space="preserve"> //DH</w:t>
      </w:r>
    </w:p>
    <w:p w14:paraId="1EDA2C4E" w14:textId="77777777" w:rsidR="008A056A" w:rsidRDefault="008A056A" w:rsidP="008A056A"/>
    <w:p w14:paraId="32E27FCF" w14:textId="77777777" w:rsidR="008A056A" w:rsidRPr="006D62CB" w:rsidRDefault="008A056A" w:rsidP="008A056A">
      <w:r>
        <w:t>The Planetary Boundaries enterprise</w:t>
      </w:r>
    </w:p>
    <w:p w14:paraId="364DE903" w14:textId="77777777" w:rsidR="008A056A" w:rsidRDefault="008A056A" w:rsidP="008A056A">
      <w:r>
        <w:t>On the surface</w:t>
      </w:r>
      <w:r w:rsidRPr="00CD6376">
        <w:rPr>
          <w:highlight w:val="cyan"/>
        </w:rPr>
        <w:t xml:space="preserve">, </w:t>
      </w:r>
      <w:r w:rsidRPr="00CD6376">
        <w:rPr>
          <w:rStyle w:val="StyleUnderline"/>
          <w:highlight w:val="cyan"/>
        </w:rPr>
        <w:t>Planetary Boundaries</w:t>
      </w:r>
      <w:r>
        <w:t xml:space="preserve"> and its various derivatives </w:t>
      </w:r>
      <w:r w:rsidRPr="006D62CB">
        <w:t>seem scientific.</w:t>
      </w:r>
      <w:r>
        <w:t xml:space="preserve"> They appear in notable </w:t>
      </w:r>
      <w:proofErr w:type="gramStart"/>
      <w:r>
        <w:t>scientifically-oriented</w:t>
      </w:r>
      <w:proofErr w:type="gramEnd"/>
      <w:r>
        <w:t xml:space="preserve"> journal outlets like Nature and Science, and they tend to involve lots of complicated calculations and formulas.</w:t>
      </w:r>
    </w:p>
    <w:p w14:paraId="65F0F67F" w14:textId="77777777" w:rsidR="008A056A" w:rsidRDefault="008A056A" w:rsidP="008A056A">
      <w:r>
        <w:t xml:space="preserve">The framework </w:t>
      </w:r>
      <w:r w:rsidRPr="00CD6376">
        <w:rPr>
          <w:rStyle w:val="StyleUnderline"/>
          <w:highlight w:val="cyan"/>
        </w:rPr>
        <w:t>posits nine thresholds under which “humanity can operate safely</w:t>
      </w:r>
      <w:r w:rsidRPr="006D62CB">
        <w:rPr>
          <w:rStyle w:val="StyleUnderline"/>
        </w:rPr>
        <w:t>.” These range from climate change to ocean acidification to rates of biodiversity loss</w:t>
      </w:r>
      <w:r>
        <w:t>. If any of the boundaries (or perhaps some of the boundaries) are transgressed (for some unknown amount of time) the earth will no longer be safe (at some unknown point in the future).</w:t>
      </w:r>
    </w:p>
    <w:p w14:paraId="682D613E" w14:textId="77777777" w:rsidR="008A056A" w:rsidRDefault="008A056A" w:rsidP="008A056A">
      <w:r>
        <w:t xml:space="preserve">There is some logic here, but </w:t>
      </w:r>
      <w:r w:rsidRPr="00CD6376">
        <w:rPr>
          <w:rStyle w:val="StyleUnderline"/>
          <w:highlight w:val="cyan"/>
        </w:rPr>
        <w:t xml:space="preserve">the framework is inherently arbitrary. It </w:t>
      </w:r>
      <w:r w:rsidRPr="00CD6376">
        <w:rPr>
          <w:rStyle w:val="Emphasis"/>
          <w:highlight w:val="cyan"/>
        </w:rPr>
        <w:t>conflates regional and global scales</w:t>
      </w:r>
      <w:r>
        <w:t xml:space="preserve">, which artificially constrains policy options and presents in technocratic form a moral philosophy for social and economic development. </w:t>
      </w:r>
      <w:r w:rsidRPr="00CD6376">
        <w:rPr>
          <w:rStyle w:val="StyleUnderline"/>
          <w:highlight w:val="cyan"/>
        </w:rPr>
        <w:t>Planetary boundaries embed the ideas of tipping points</w:t>
      </w:r>
      <w:r>
        <w:t xml:space="preserve">, tipping elements, and tipping cascades, </w:t>
      </w:r>
      <w:r w:rsidRPr="00CD6376">
        <w:rPr>
          <w:rStyle w:val="StyleUnderline"/>
          <w:highlight w:val="cyan"/>
        </w:rPr>
        <w:t>which</w:t>
      </w:r>
      <w:r>
        <w:t xml:space="preserve"> also </w:t>
      </w:r>
      <w:r w:rsidRPr="00CD6376">
        <w:rPr>
          <w:rStyle w:val="StyleUnderline"/>
          <w:highlight w:val="cyan"/>
        </w:rPr>
        <w:t>suffer from muddle</w:t>
      </w:r>
      <w:r w:rsidRPr="00CD6376">
        <w:rPr>
          <w:highlight w:val="cyan"/>
        </w:rPr>
        <w:t xml:space="preserve">; indeed, </w:t>
      </w:r>
      <w:r w:rsidRPr="00CD6376">
        <w:rPr>
          <w:rStyle w:val="StyleUnderline"/>
          <w:highlight w:val="cyan"/>
        </w:rPr>
        <w:t>there is “</w:t>
      </w:r>
      <w:r w:rsidRPr="00CD6376">
        <w:rPr>
          <w:rStyle w:val="Emphasis"/>
          <w:highlight w:val="cyan"/>
        </w:rPr>
        <w:t>no rapidly approaching planetary cliff</w:t>
      </w:r>
      <w:r>
        <w:t>.”</w:t>
      </w:r>
    </w:p>
    <w:p w14:paraId="2FF87213" w14:textId="77777777" w:rsidR="008A056A" w:rsidRDefault="008A056A" w:rsidP="008A056A">
      <w:r>
        <w:t xml:space="preserve">The idea of Planetary Boundaries first appeared in 2009 in the </w:t>
      </w:r>
      <w:proofErr w:type="spellStart"/>
      <w:r>
        <w:t>journalEcology</w:t>
      </w:r>
      <w:proofErr w:type="spellEnd"/>
      <w:r>
        <w:t xml:space="preserve"> &amp; Society as a “proof of concept paper.” The paper’s lead author, Johan </w:t>
      </w:r>
      <w:proofErr w:type="spellStart"/>
      <w:r>
        <w:t>Rockström</w:t>
      </w:r>
      <w:proofErr w:type="spellEnd"/>
      <w:r>
        <w:t>, had joint association with the Stockholm Resilience Center at Stockholm University and the Stockholm Environment Institute (SEI) supported by the Swedish government.</w:t>
      </w:r>
    </w:p>
    <w:p w14:paraId="693D019D" w14:textId="77777777" w:rsidR="008A056A" w:rsidRDefault="008A056A" w:rsidP="008A056A"/>
    <w:p w14:paraId="6473E582" w14:textId="77777777" w:rsidR="008A056A" w:rsidRDefault="008A056A" w:rsidP="008A056A"/>
    <w:p w14:paraId="4D38A7A2" w14:textId="77777777" w:rsidR="008A056A" w:rsidRPr="00502A45" w:rsidRDefault="008A056A" w:rsidP="008A056A"/>
    <w:p w14:paraId="1183D1EA" w14:textId="77777777" w:rsidR="008A056A" w:rsidRPr="00964BE3" w:rsidRDefault="008A056A" w:rsidP="008A056A"/>
    <w:p w14:paraId="0918AC3E" w14:textId="77777777" w:rsidR="008A056A" w:rsidRPr="009E7BE0" w:rsidRDefault="008A056A" w:rsidP="008A056A">
      <w:pPr>
        <w:pStyle w:val="Heading3"/>
        <w:spacing w:before="0"/>
      </w:pPr>
      <w:r>
        <w:t>2ac – warming impact d</w:t>
      </w:r>
    </w:p>
    <w:p w14:paraId="12947CC6" w14:textId="77777777" w:rsidR="008A056A" w:rsidRDefault="008A056A" w:rsidP="008A056A">
      <w:pPr>
        <w:pStyle w:val="Heading4"/>
      </w:pPr>
      <w:r>
        <w:t xml:space="preserve">Current mitigation and adaption </w:t>
      </w:r>
      <w:proofErr w:type="gramStart"/>
      <w:r>
        <w:t>solves</w:t>
      </w:r>
      <w:proofErr w:type="gramEnd"/>
    </w:p>
    <w:p w14:paraId="65837EE3" w14:textId="77777777" w:rsidR="008A056A" w:rsidRDefault="008A056A" w:rsidP="008A056A">
      <w:pPr>
        <w:spacing w:line="259" w:lineRule="auto"/>
        <w:rPr>
          <w:rFonts w:asciiTheme="minorHAnsi" w:hAnsiTheme="minorHAnsi" w:cstheme="minorBidi"/>
        </w:rPr>
      </w:pPr>
      <w:r>
        <w:rPr>
          <w:rFonts w:asciiTheme="minorHAnsi" w:hAnsiTheme="minorHAnsi" w:cstheme="minorBidi"/>
        </w:rPr>
        <w:t xml:space="preserve">Dr Jennifer </w:t>
      </w:r>
      <w:r w:rsidRPr="00C945B0">
        <w:rPr>
          <w:rStyle w:val="Style13ptBold"/>
        </w:rPr>
        <w:t>Bernstein</w:t>
      </w:r>
      <w:r>
        <w:rPr>
          <w:rFonts w:asciiTheme="minorHAnsi" w:hAnsiTheme="minorHAnsi" w:cstheme="minorBidi"/>
        </w:rPr>
        <w:t>, 20</w:t>
      </w:r>
      <w:r w:rsidRPr="00C945B0">
        <w:rPr>
          <w:rStyle w:val="Style13ptBold"/>
        </w:rPr>
        <w:t>24</w:t>
      </w:r>
      <w:r>
        <w:rPr>
          <w:rFonts w:asciiTheme="minorHAnsi" w:hAnsiTheme="minorHAnsi" w:cstheme="minorBidi"/>
        </w:rPr>
        <w:t xml:space="preserve"> - is Editor-in-Chief of the academic journal, Case Studies in the Environment, Senior Fellow Liaison at the Breakthrough Institute, and adjunct faculty at Tarleton State University. “Climate in crisis: The deceptive call of the apocalypse” The Academic, 5/2, </w:t>
      </w:r>
      <w:hyperlink r:id="rId135" w:history="1">
        <w:r w:rsidRPr="003D2EDB">
          <w:rPr>
            <w:rStyle w:val="Hyperlink"/>
            <w:rFonts w:asciiTheme="minorHAnsi" w:hAnsiTheme="minorHAnsi" w:cstheme="minorBidi"/>
          </w:rPr>
          <w:t>https://theacademic.com/climate-crisis-deceptive-call-of-apocalypse/</w:t>
        </w:r>
      </w:hyperlink>
      <w:r>
        <w:rPr>
          <w:rFonts w:asciiTheme="minorHAnsi" w:hAnsiTheme="minorHAnsi" w:cstheme="minorBidi"/>
        </w:rPr>
        <w:t xml:space="preserve"> //DH</w:t>
      </w:r>
    </w:p>
    <w:p w14:paraId="00A7A4D5" w14:textId="77777777" w:rsidR="008A056A" w:rsidRDefault="008A056A" w:rsidP="008A056A">
      <w:pPr>
        <w:spacing w:line="259" w:lineRule="auto"/>
        <w:rPr>
          <w:rFonts w:asciiTheme="minorHAnsi" w:hAnsiTheme="minorHAnsi" w:cstheme="minorBidi"/>
        </w:rPr>
      </w:pPr>
    </w:p>
    <w:p w14:paraId="3A6B351A" w14:textId="77777777" w:rsidR="008A056A" w:rsidRDefault="008A056A" w:rsidP="008A056A">
      <w:pPr>
        <w:spacing w:line="259" w:lineRule="auto"/>
        <w:rPr>
          <w:rFonts w:asciiTheme="minorHAnsi" w:hAnsiTheme="minorHAnsi" w:cstheme="minorBidi"/>
        </w:rPr>
      </w:pPr>
      <w:r>
        <w:rPr>
          <w:rFonts w:asciiTheme="minorHAnsi" w:hAnsiTheme="minorHAnsi" w:cstheme="minorBidi"/>
        </w:rPr>
        <w:t>Claims such as these are exaggerated or simply untrue. Some of this is due to subjective and occasionally questionable interpretation of data, as well as normative objectives. For example, the Intergovernmental Panel on Climate Change (</w:t>
      </w:r>
      <w:r w:rsidRPr="00FF34C7">
        <w:rPr>
          <w:rStyle w:val="StyleUnderline"/>
          <w:highlight w:val="cyan"/>
        </w:rPr>
        <w:t>IPCC</w:t>
      </w:r>
      <w:r>
        <w:rPr>
          <w:rFonts w:asciiTheme="minorHAnsi" w:hAnsiTheme="minorHAnsi" w:cstheme="minorBidi"/>
        </w:rPr>
        <w:t xml:space="preserve">) uses RCP’s (Representative Concentration Pathways) to model alternative climate scenarios. But the most regularly used scenario, RCP8.5, </w:t>
      </w:r>
      <w:r w:rsidRPr="00FF34C7">
        <w:rPr>
          <w:rStyle w:val="StyleUnderline"/>
          <w:highlight w:val="cyan"/>
        </w:rPr>
        <w:t>models</w:t>
      </w:r>
      <w:r w:rsidRPr="00D12BE1">
        <w:rPr>
          <w:rStyle w:val="StyleUnderline"/>
        </w:rPr>
        <w:t xml:space="preserve"> the </w:t>
      </w:r>
      <w:r w:rsidRPr="00FF34C7">
        <w:rPr>
          <w:rStyle w:val="StyleUnderline"/>
          <w:highlight w:val="cyan"/>
        </w:rPr>
        <w:t>future as though humans were to take no action on climate</w:t>
      </w:r>
      <w:r>
        <w:rPr>
          <w:rFonts w:asciiTheme="minorHAnsi" w:hAnsiTheme="minorHAnsi" w:cstheme="minorBidi"/>
        </w:rPr>
        <w:t xml:space="preserve">. </w:t>
      </w:r>
      <w:r w:rsidRPr="00D12BE1">
        <w:rPr>
          <w:rStyle w:val="StyleUnderline"/>
        </w:rPr>
        <w:t xml:space="preserve">While </w:t>
      </w:r>
      <w:r w:rsidRPr="00FF34C7">
        <w:rPr>
          <w:rStyle w:val="StyleUnderline"/>
          <w:highlight w:val="cyan"/>
        </w:rPr>
        <w:t>this</w:t>
      </w:r>
      <w:r w:rsidRPr="00D12BE1">
        <w:rPr>
          <w:rStyle w:val="StyleUnderline"/>
        </w:rPr>
        <w:t xml:space="preserve"> generates dramatic headlines, it simply doesn’t match reality</w:t>
      </w:r>
      <w:r>
        <w:rPr>
          <w:rFonts w:asciiTheme="minorHAnsi" w:hAnsiTheme="minorHAnsi" w:cstheme="minorBidi"/>
        </w:rPr>
        <w:t xml:space="preserve">. </w:t>
      </w:r>
      <w:r w:rsidRPr="00D12BE1">
        <w:rPr>
          <w:rStyle w:val="StyleUnderline"/>
        </w:rPr>
        <w:t xml:space="preserve">Not only does it </w:t>
      </w:r>
      <w:r w:rsidRPr="00FF34C7">
        <w:rPr>
          <w:rStyle w:val="StyleUnderline"/>
          <w:highlight w:val="cyan"/>
        </w:rPr>
        <w:t>deny the huge strides being made in the climate world</w:t>
      </w:r>
      <w:r w:rsidRPr="00D12BE1">
        <w:rPr>
          <w:rStyle w:val="StyleUnderline"/>
        </w:rPr>
        <w:t xml:space="preserve">, </w:t>
      </w:r>
      <w:proofErr w:type="gramStart"/>
      <w:r w:rsidRPr="00D12BE1">
        <w:rPr>
          <w:rStyle w:val="StyleUnderline"/>
        </w:rPr>
        <w:t>it</w:t>
      </w:r>
      <w:proofErr w:type="gramEnd"/>
      <w:r w:rsidRPr="00D12BE1">
        <w:rPr>
          <w:rStyle w:val="StyleUnderline"/>
        </w:rPr>
        <w:t xml:space="preserve"> denies the ability of humans to take charge</w:t>
      </w:r>
      <w:r>
        <w:rPr>
          <w:rFonts w:asciiTheme="minorHAnsi" w:hAnsiTheme="minorHAnsi" w:cstheme="minorBidi"/>
        </w:rPr>
        <w:t xml:space="preserve"> and create a better future.</w:t>
      </w:r>
    </w:p>
    <w:p w14:paraId="3DE1095A" w14:textId="77777777" w:rsidR="008A056A" w:rsidRPr="00D12BE1" w:rsidRDefault="008A056A" w:rsidP="008A056A">
      <w:pPr>
        <w:spacing w:line="259" w:lineRule="auto"/>
        <w:rPr>
          <w:rStyle w:val="Emphasis"/>
        </w:rPr>
      </w:pPr>
      <w:r w:rsidRPr="00FF34C7">
        <w:rPr>
          <w:rStyle w:val="Emphasis"/>
          <w:highlight w:val="cyan"/>
        </w:rPr>
        <w:t>The world is getting better</w:t>
      </w:r>
    </w:p>
    <w:p w14:paraId="7D309E01" w14:textId="77777777" w:rsidR="008A056A" w:rsidRDefault="008A056A" w:rsidP="008A056A">
      <w:pPr>
        <w:spacing w:line="259" w:lineRule="auto"/>
        <w:rPr>
          <w:rFonts w:asciiTheme="minorHAnsi" w:hAnsiTheme="minorHAnsi" w:cstheme="minorBidi"/>
        </w:rPr>
      </w:pPr>
      <w:r w:rsidRPr="00D12BE1">
        <w:rPr>
          <w:rStyle w:val="StyleUnderline"/>
        </w:rPr>
        <w:t>There are many reasons to think that we are, and can continue, to change our climate trajectory</w:t>
      </w:r>
      <w:r>
        <w:rPr>
          <w:rFonts w:asciiTheme="minorHAnsi" w:hAnsiTheme="minorHAnsi" w:cstheme="minorBidi"/>
        </w:rPr>
        <w:t xml:space="preserve">. In 1987, the Montreal Protocol included pledges by the other 50 nations to reduce Chlorofluorocarbons (CFC’s). Peaking in the late 1980’s, global CFC emissions are down 95%. </w:t>
      </w:r>
      <w:r w:rsidRPr="00FF34C7">
        <w:rPr>
          <w:rStyle w:val="StyleUnderline"/>
          <w:highlight w:val="cyan"/>
        </w:rPr>
        <w:t>As countries industrialize, living standards rise, and carbon emissions are reduced</w:t>
      </w:r>
      <w:r>
        <w:rPr>
          <w:rFonts w:asciiTheme="minorHAnsi" w:hAnsiTheme="minorHAnsi" w:cstheme="minorBidi"/>
        </w:rPr>
        <w:t>. One example is the transition in the developing world from fuelwood to cleaner cooking oils. The Paris Agreement constituted global commitments to emissions reductions and transparency.</w:t>
      </w:r>
    </w:p>
    <w:p w14:paraId="4D2A842C" w14:textId="77777777" w:rsidR="008A056A" w:rsidRDefault="008A056A" w:rsidP="008A056A">
      <w:pPr>
        <w:spacing w:line="259" w:lineRule="auto"/>
        <w:rPr>
          <w:rFonts w:asciiTheme="minorHAnsi" w:hAnsiTheme="minorHAnsi" w:cstheme="minorBidi"/>
        </w:rPr>
      </w:pPr>
      <w:r w:rsidRPr="00FF34C7">
        <w:rPr>
          <w:rStyle w:val="StyleUnderline"/>
          <w:highlight w:val="cyan"/>
        </w:rPr>
        <w:t>The</w:t>
      </w:r>
      <w:r w:rsidRPr="00D12BE1">
        <w:rPr>
          <w:rStyle w:val="StyleUnderline"/>
        </w:rPr>
        <w:t xml:space="preserve"> </w:t>
      </w:r>
      <w:r>
        <w:rPr>
          <w:rFonts w:asciiTheme="minorHAnsi" w:hAnsiTheme="minorHAnsi" w:cstheme="minorBidi"/>
        </w:rPr>
        <w:t xml:space="preserve">2022 </w:t>
      </w:r>
      <w:r w:rsidRPr="00FF34C7">
        <w:rPr>
          <w:rStyle w:val="StyleUnderline"/>
          <w:highlight w:val="cyan"/>
        </w:rPr>
        <w:t>Inflation Reduction Act has already doubled the US emissions reductions</w:t>
      </w:r>
      <w:r w:rsidRPr="00FF34C7">
        <w:rPr>
          <w:rFonts w:asciiTheme="minorHAnsi" w:hAnsiTheme="minorHAnsi" w:cstheme="minorBidi"/>
          <w:highlight w:val="cyan"/>
        </w:rPr>
        <w:t xml:space="preserve">. </w:t>
      </w:r>
      <w:r w:rsidRPr="00FF34C7">
        <w:rPr>
          <w:rStyle w:val="StyleUnderline"/>
          <w:highlight w:val="cyan"/>
        </w:rPr>
        <w:t>Carbon emissions per-person have peaked and are decreasing due to tech</w:t>
      </w:r>
      <w:r>
        <w:rPr>
          <w:rFonts w:asciiTheme="minorHAnsi" w:hAnsiTheme="minorHAnsi" w:cstheme="minorBidi"/>
        </w:rPr>
        <w:t xml:space="preserve">nological progress; an individual in the developed world emits far less carbon than they would have 100 years ago. While climate change undoubtedly influences extreme weather events, death from said events has been dramatically reduced. The list goes on. </w:t>
      </w:r>
      <w:r w:rsidRPr="00FF34C7">
        <w:rPr>
          <w:rStyle w:val="StyleUnderline"/>
          <w:highlight w:val="cyan"/>
        </w:rPr>
        <w:t>Humanity is already adapting to and mitigating climate change</w:t>
      </w:r>
      <w:r w:rsidRPr="00D12BE1">
        <w:rPr>
          <w:rStyle w:val="StyleUnderline"/>
        </w:rPr>
        <w:t xml:space="preserve"> and will continue to do so</w:t>
      </w:r>
      <w:r>
        <w:rPr>
          <w:rFonts w:asciiTheme="minorHAnsi" w:hAnsiTheme="minorHAnsi" w:cstheme="minorBidi"/>
        </w:rPr>
        <w:t xml:space="preserve"> in the future.</w:t>
      </w:r>
    </w:p>
    <w:p w14:paraId="731D76E7" w14:textId="77777777" w:rsidR="008A056A" w:rsidRDefault="008A056A" w:rsidP="008A056A">
      <w:pPr>
        <w:pStyle w:val="Heading4"/>
      </w:pPr>
      <w:r>
        <w:t>No climate tipping points</w:t>
      </w:r>
    </w:p>
    <w:p w14:paraId="4C6783D6" w14:textId="77777777" w:rsidR="008A056A" w:rsidRDefault="008A056A" w:rsidP="008A056A">
      <w:r>
        <w:t xml:space="preserve">Seaver </w:t>
      </w:r>
      <w:r w:rsidRPr="007044D7">
        <w:rPr>
          <w:rStyle w:val="Style13ptBold"/>
        </w:rPr>
        <w:t>Wang,</w:t>
      </w:r>
      <w:r>
        <w:t xml:space="preserve"> 20</w:t>
      </w:r>
      <w:r w:rsidRPr="007044D7">
        <w:rPr>
          <w:rStyle w:val="Style13ptBold"/>
        </w:rPr>
        <w:t>23</w:t>
      </w:r>
      <w:r>
        <w:t xml:space="preserve"> </w:t>
      </w:r>
      <w:proofErr w:type="gramStart"/>
      <w:r>
        <w:t>-  Co</w:t>
      </w:r>
      <w:proofErr w:type="gramEnd"/>
      <w:r>
        <w:t xml:space="preserve">-Director of the Climate and Energy team at the Breakthrough Institute. “There Is No Climate Tipping Point” 4/17, </w:t>
      </w:r>
      <w:hyperlink r:id="rId136" w:history="1">
        <w:r w:rsidRPr="003D2EDB">
          <w:rPr>
            <w:rStyle w:val="Hyperlink"/>
          </w:rPr>
          <w:t>https://thebreakthrough.org/journal/climate-change-banned-words/climate-tipping-point-real</w:t>
        </w:r>
      </w:hyperlink>
      <w:r>
        <w:t xml:space="preserve"> //DH</w:t>
      </w:r>
    </w:p>
    <w:p w14:paraId="3A3995C3" w14:textId="77777777" w:rsidR="008A056A" w:rsidRDefault="008A056A" w:rsidP="008A056A"/>
    <w:p w14:paraId="4E333EB1" w14:textId="77777777" w:rsidR="008A056A" w:rsidRDefault="008A056A" w:rsidP="008A056A">
      <w:r>
        <w:t xml:space="preserve">For the set of likely future </w:t>
      </w:r>
      <w:proofErr w:type="gramStart"/>
      <w:r>
        <w:t>scenarios</w:t>
      </w:r>
      <w:proofErr w:type="gramEnd"/>
      <w:r>
        <w:t xml:space="preserve"> we face today, </w:t>
      </w:r>
      <w:r w:rsidRPr="007044D7">
        <w:rPr>
          <w:rStyle w:val="StyleUnderline"/>
          <w:highlight w:val="cyan"/>
        </w:rPr>
        <w:t>the climate science literature has not identified any approaching global tipping point</w:t>
      </w:r>
      <w:r w:rsidRPr="00A4349B">
        <w:rPr>
          <w:rStyle w:val="StyleUnderline"/>
        </w:rPr>
        <w:t xml:space="preserve"> after which runaway climate change intensifies beyond humanity’s ability to arrest it.</w:t>
      </w:r>
      <w:r>
        <w:t xml:space="preserve"> </w:t>
      </w:r>
      <w:r w:rsidRPr="007044D7">
        <w:rPr>
          <w:rStyle w:val="StyleUnderline"/>
          <w:highlight w:val="cyan"/>
        </w:rPr>
        <w:t>While tipping elements</w:t>
      </w:r>
      <w:r>
        <w:t xml:space="preserve"> of the climate system—like Arctic permafrost thaw and loss of Amazon forest area—</w:t>
      </w:r>
      <w:r w:rsidRPr="00A4349B">
        <w:rPr>
          <w:rStyle w:val="StyleUnderline"/>
        </w:rPr>
        <w:t xml:space="preserve">do </w:t>
      </w:r>
      <w:r w:rsidRPr="007044D7">
        <w:rPr>
          <w:rStyle w:val="StyleUnderline"/>
          <w:highlight w:val="cyan"/>
        </w:rPr>
        <w:t xml:space="preserve">influence total warming, the magnitude </w:t>
      </w:r>
      <w:r w:rsidRPr="007044D7">
        <w:rPr>
          <w:rStyle w:val="StyleUnderline"/>
        </w:rPr>
        <w:t xml:space="preserve">of this influence </w:t>
      </w:r>
      <w:r w:rsidRPr="007044D7">
        <w:rPr>
          <w:rStyle w:val="StyleUnderline"/>
          <w:highlight w:val="cyan"/>
        </w:rPr>
        <w:t>is substantially smaller than the societal factors that will</w:t>
      </w:r>
      <w:r>
        <w:t xml:space="preserve"> ultimately </w:t>
      </w:r>
      <w:r w:rsidRPr="007044D7">
        <w:rPr>
          <w:rStyle w:val="StyleUnderline"/>
          <w:highlight w:val="cyan"/>
        </w:rPr>
        <w:t>determine the planet’s climate trajectory.</w:t>
      </w:r>
    </w:p>
    <w:p w14:paraId="1EF8F8E0" w14:textId="77777777" w:rsidR="008A056A" w:rsidRDefault="008A056A" w:rsidP="008A056A">
      <w: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5070646B" w14:textId="77777777" w:rsidR="008A056A" w:rsidRPr="000C3B5E" w:rsidRDefault="008A056A" w:rsidP="008A056A">
      <w: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02C93BCF" w14:textId="77777777" w:rsidR="008A056A" w:rsidRDefault="008A056A" w:rsidP="008A056A">
      <w:r>
        <w:t xml:space="preserve">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w:t>
      </w:r>
      <w:r w:rsidRPr="007044D7">
        <w:rPr>
          <w:rStyle w:val="StyleUnderline"/>
          <w:highlight w:val="cyan"/>
        </w:rPr>
        <w:t>research that presents a range of possible climate impacts</w:t>
      </w:r>
      <w:r w:rsidRPr="007C01DB">
        <w:rPr>
          <w:rStyle w:val="StyleUnderline"/>
        </w:rPr>
        <w:t xml:space="preserve"> </w:t>
      </w:r>
      <w:r w:rsidRPr="007044D7">
        <w:rPr>
          <w:rStyle w:val="StyleUnderline"/>
          <w:highlight w:val="cyan"/>
        </w:rPr>
        <w:t>after</w:t>
      </w:r>
      <w:r w:rsidRPr="007C01DB">
        <w:rPr>
          <w:rStyle w:val="StyleUnderline"/>
        </w:rPr>
        <w:t xml:space="preserve"> global </w:t>
      </w:r>
      <w:r w:rsidRPr="007044D7">
        <w:rPr>
          <w:rStyle w:val="StyleUnderline"/>
          <w:highlight w:val="cyan"/>
        </w:rPr>
        <w:t>temperatures cross some theorized tipping point</w:t>
      </w:r>
      <w:r>
        <w:t xml:space="preserve"> often </w:t>
      </w:r>
      <w:r w:rsidRPr="007044D7">
        <w:rPr>
          <w:rStyle w:val="StyleUnderline"/>
          <w:highlight w:val="cyan"/>
        </w:rPr>
        <w:t>gets summarized</w:t>
      </w:r>
      <w:r w:rsidRPr="007C01DB">
        <w:rPr>
          <w:rStyle w:val="StyleUnderline"/>
        </w:rPr>
        <w:t xml:space="preserve"> by writers </w:t>
      </w:r>
      <w:r>
        <w:t xml:space="preserve">and journalists </w:t>
      </w:r>
      <w:r w:rsidRPr="007044D7">
        <w:rPr>
          <w:rStyle w:val="StyleUnderline"/>
          <w:highlight w:val="cyan"/>
        </w:rPr>
        <w:t>using upper-end, worst-case</w:t>
      </w:r>
      <w:r w:rsidRPr="007C01DB">
        <w:rPr>
          <w:rStyle w:val="StyleUnderline"/>
        </w:rPr>
        <w:t xml:space="preserve"> potential </w:t>
      </w:r>
      <w:r w:rsidRPr="007044D7">
        <w:rPr>
          <w:rStyle w:val="StyleUnderline"/>
          <w:highlight w:val="cyan"/>
        </w:rPr>
        <w:t>outcomes</w:t>
      </w:r>
      <w:r w:rsidRPr="007044D7">
        <w:rPr>
          <w:highlight w:val="cyan"/>
        </w:rPr>
        <w:t>.</w:t>
      </w:r>
    </w:p>
    <w:p w14:paraId="7D082CFE" w14:textId="77777777" w:rsidR="008A056A" w:rsidRPr="007C01DB" w:rsidRDefault="008A056A" w:rsidP="008A056A">
      <w:pPr>
        <w:rPr>
          <w:u w:val="single"/>
        </w:rPr>
      </w:pPr>
      <w: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w:t>
      </w:r>
      <w:r w:rsidRPr="007C01DB">
        <w:rPr>
          <w:rStyle w:val="StyleUnderline"/>
        </w:rPr>
        <w:t>Climate tipping points and “runaway climate change</w:t>
      </w:r>
      <w:r>
        <w:t xml:space="preserve">” are now common parlance in climate conversations, and while different advocates may mean different things in practice when using these terms, they </w:t>
      </w:r>
      <w:r w:rsidRPr="007C01DB">
        <w:rPr>
          <w:rStyle w:val="StyleUnderline"/>
        </w:rPr>
        <w:t>speak to a broadly shared, yet inaccurate, understanding that the climate system is on the verge of very unstable, self-reinforcing</w:t>
      </w:r>
      <w:r>
        <w:t xml:space="preserve">, and abruptly rapid </w:t>
      </w:r>
      <w:r w:rsidRPr="007C01DB">
        <w:rPr>
          <w:rStyle w:val="StyleUnderline"/>
        </w:rPr>
        <w:t>disaster.</w:t>
      </w:r>
    </w:p>
    <w:p w14:paraId="3DB30057" w14:textId="77777777" w:rsidR="008A056A" w:rsidRDefault="008A056A" w:rsidP="008A056A">
      <w:r>
        <w:t>It isn’t.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w:t>
      </w:r>
    </w:p>
    <w:p w14:paraId="1720E1F3" w14:textId="77777777" w:rsidR="008A056A" w:rsidRDefault="008A056A" w:rsidP="008A056A">
      <w:r>
        <w:t>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p>
    <w:p w14:paraId="6388E0AC" w14:textId="77777777" w:rsidR="008A056A" w:rsidRDefault="008A056A" w:rsidP="008A056A">
      <w:r>
        <w:t xml:space="preserve">Although the lack of an impending climate cliff may seem to dilute the impetus for climate action, the knowledge that humanity has a decisive hand on the thermostat </w:t>
      </w:r>
      <w:proofErr w:type="gramStart"/>
      <w:r>
        <w:t>actually imparts</w:t>
      </w:r>
      <w:proofErr w:type="gramEnd"/>
      <w:r>
        <w:t xml:space="preserve"> great responsibility upon us. It’s up to us not only to realize a more positive future for humans and nature but also to define the conditions in which we will have to build that vision.</w:t>
      </w:r>
    </w:p>
    <w:p w14:paraId="15200592" w14:textId="77777777" w:rsidR="008A056A" w:rsidRDefault="008A056A" w:rsidP="008A056A">
      <w:r>
        <w:t>No tipping, no point</w:t>
      </w:r>
    </w:p>
    <w:p w14:paraId="088278C6" w14:textId="77777777" w:rsidR="008A056A" w:rsidRDefault="008A056A" w:rsidP="008A056A">
      <w:r>
        <w:t>In many ways, the term “tipping point” in climate science was predisposed to be misunderstood. Both components of the term invite confusion.</w:t>
      </w:r>
    </w:p>
    <w:p w14:paraId="10600964" w14:textId="77777777" w:rsidR="008A056A" w:rsidRPr="00136684" w:rsidRDefault="008A056A" w:rsidP="008A056A">
      <w:pPr>
        <w:rPr>
          <w:u w:val="single"/>
        </w:rPr>
      </w:pPr>
      <w:r>
        <w:t xml:space="preserve">First, the word “tipping” implies the rapidity of an unbalanced cart toppling over. Yet in practice, </w:t>
      </w:r>
      <w:r w:rsidRPr="00136684">
        <w:rPr>
          <w:rStyle w:val="StyleUnderline"/>
        </w:rPr>
        <w:t xml:space="preserve">many </w:t>
      </w:r>
      <w:r w:rsidRPr="009E7BE0">
        <w:rPr>
          <w:rStyle w:val="StyleUnderline"/>
          <w:highlight w:val="cyan"/>
        </w:rPr>
        <w:t>climate science papers</w:t>
      </w:r>
      <w:r w:rsidRPr="00136684">
        <w:rPr>
          <w:rStyle w:val="StyleUnderline"/>
        </w:rPr>
        <w:t xml:space="preserve"> and reports </w:t>
      </w:r>
      <w:r w:rsidRPr="009E7BE0">
        <w:rPr>
          <w:rStyle w:val="StyleUnderline"/>
          <w:highlight w:val="cyan"/>
        </w:rPr>
        <w:t>suggest that rapid changes</w:t>
      </w:r>
      <w:r w:rsidRPr="00136684">
        <w:rPr>
          <w:rStyle w:val="StyleUnderline"/>
        </w:rPr>
        <w:t xml:space="preserve"> of state </w:t>
      </w:r>
      <w:r w:rsidRPr="009E7BE0">
        <w:rPr>
          <w:rStyle w:val="StyleUnderline"/>
          <w:highlight w:val="cyan"/>
        </w:rPr>
        <w:t>for tipping elements</w:t>
      </w:r>
      <w:r w:rsidRPr="00136684">
        <w:rPr>
          <w:rStyle w:val="StyleUnderline"/>
        </w:rPr>
        <w:t>—say, systematic shifts that take just 20 years or less—</w:t>
      </w:r>
      <w:r w:rsidRPr="009E7BE0">
        <w:rPr>
          <w:rStyle w:val="StyleUnderline"/>
          <w:highlight w:val="cyan"/>
        </w:rPr>
        <w:t>are rare enough to be the exception, not the rule</w:t>
      </w:r>
      <w:r>
        <w:t xml:space="preserve">. Components of the climate system are sluggish on human time scales, and thus many Earth system components change over the course of decades, if not centuries or millennia. For example, </w:t>
      </w:r>
      <w:r w:rsidRPr="00136684">
        <w:rPr>
          <w:rStyle w:val="StyleUnderline"/>
        </w:rPr>
        <w:t xml:space="preserve">future </w:t>
      </w:r>
      <w:r w:rsidRPr="009E7BE0">
        <w:rPr>
          <w:rStyle w:val="StyleUnderline"/>
          <w:highlight w:val="cyan"/>
        </w:rPr>
        <w:t>carbon release from thawing permafrost</w:t>
      </w:r>
      <w:r>
        <w:t xml:space="preserve"> and sea-level rise from loss of the Greenland ice sheet </w:t>
      </w:r>
      <w:r w:rsidRPr="009E7BE0">
        <w:rPr>
          <w:rStyle w:val="StyleUnderline"/>
          <w:highlight w:val="cyan"/>
        </w:rPr>
        <w:t>will take place over several hundred years</w:t>
      </w:r>
      <w:r w:rsidRPr="00136684">
        <w:rPr>
          <w:rStyle w:val="StyleUnderline"/>
        </w:rPr>
        <w:t>.</w:t>
      </w:r>
    </w:p>
    <w:p w14:paraId="4F55036A" w14:textId="77777777" w:rsidR="008A056A" w:rsidRDefault="008A056A" w:rsidP="008A056A">
      <w: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0B70DB4B" w14:textId="77777777" w:rsidR="008A056A" w:rsidRDefault="008A056A" w:rsidP="008A056A">
      <w:r>
        <w:t>Second, the word “point,” too, is bound to confuse. It implies a single, precise, known critical threshold beyond which Earth system components tip.</w:t>
      </w:r>
    </w:p>
    <w:p w14:paraId="0399814D" w14:textId="77777777" w:rsidR="008A056A" w:rsidRDefault="008A056A" w:rsidP="008A056A">
      <w: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33020B2A" w14:textId="77777777" w:rsidR="008A056A" w:rsidRDefault="008A056A" w:rsidP="008A056A">
      <w:r>
        <w:t xml:space="preserve">However, </w:t>
      </w:r>
      <w:r w:rsidRPr="00136684">
        <w:rPr>
          <w:rStyle w:val="StyleUnderline"/>
        </w:rPr>
        <w:t>critical thresholds are rarely precisely known</w:t>
      </w:r>
      <w:r>
        <w:t xml:space="preserve">. And </w:t>
      </w:r>
      <w:r w:rsidRPr="009E7BE0">
        <w:rPr>
          <w:rStyle w:val="StyleUnderline"/>
          <w:highlight w:val="cyan"/>
        </w:rPr>
        <w:t xml:space="preserve">large continental-scale systems like Arctic permafrost landscapes or the Amazon rainforest may not possess a single overall climate tipping </w:t>
      </w:r>
      <w:proofErr w:type="gramStart"/>
      <w:r w:rsidRPr="009E7BE0">
        <w:rPr>
          <w:rStyle w:val="StyleUnderline"/>
          <w:highlight w:val="cyan"/>
        </w:rPr>
        <w:t>point</w:t>
      </w:r>
      <w:r w:rsidRPr="00136684">
        <w:rPr>
          <w:rStyle w:val="StyleUnderline"/>
        </w:rPr>
        <w:t xml:space="preserve">, </w:t>
      </w:r>
      <w:r w:rsidRPr="009E7BE0">
        <w:rPr>
          <w:rStyle w:val="StyleUnderline"/>
          <w:highlight w:val="cyan"/>
        </w:rPr>
        <w:t>but</w:t>
      </w:r>
      <w:proofErr w:type="gramEnd"/>
      <w:r w:rsidRPr="009E7BE0">
        <w:rPr>
          <w:rStyle w:val="StyleUnderline"/>
          <w:highlight w:val="cyan"/>
        </w:rPr>
        <w:t xml:space="preserve"> may instead exhibit nonlinear state shifts at smaller scales in response to crossing regional and local thresholds</w:t>
      </w:r>
      <w:r>
        <w:t>. Rainforests degrade acre by acre, while permafrost on sunny south-facing hillsides may thaw and release carbon sooner.</w:t>
      </w:r>
    </w:p>
    <w:p w14:paraId="707319D4" w14:textId="77777777" w:rsidR="008A056A" w:rsidRDefault="008A056A" w:rsidP="008A056A">
      <w:pPr>
        <w:spacing w:line="259" w:lineRule="auto"/>
        <w:rPr>
          <w:rFonts w:asciiTheme="minorHAnsi" w:hAnsiTheme="minorHAnsi" w:cstheme="minorBidi"/>
        </w:rPr>
      </w:pPr>
    </w:p>
    <w:p w14:paraId="0AB2D67A" w14:textId="77777777" w:rsidR="008A056A" w:rsidRDefault="008A056A" w:rsidP="008A056A">
      <w:pPr>
        <w:pStyle w:val="Heading3"/>
      </w:pPr>
      <w:r>
        <w:t>1ar – warming impact d</w:t>
      </w:r>
    </w:p>
    <w:p w14:paraId="09DAAE8F" w14:textId="77777777" w:rsidR="008A056A" w:rsidRDefault="008A056A" w:rsidP="008A056A"/>
    <w:p w14:paraId="25676C2F" w14:textId="77777777" w:rsidR="008A056A" w:rsidRDefault="008A056A" w:rsidP="008A056A">
      <w:pPr>
        <w:pStyle w:val="Heading4"/>
      </w:pPr>
      <w:r>
        <w:t xml:space="preserve">Biden’s on track to meeting climate targets </w:t>
      </w:r>
    </w:p>
    <w:p w14:paraId="0BADFE73" w14:textId="77777777" w:rsidR="008A056A" w:rsidRDefault="008A056A" w:rsidP="008A056A">
      <w:r>
        <w:t xml:space="preserve">Trevor </w:t>
      </w:r>
      <w:r w:rsidRPr="00E47421">
        <w:rPr>
          <w:rStyle w:val="Style13ptBold"/>
        </w:rPr>
        <w:t>Higgins</w:t>
      </w:r>
      <w:r>
        <w:t xml:space="preserve"> et al</w:t>
      </w:r>
      <w:r w:rsidRPr="004D0DCD">
        <w:t xml:space="preserve">, </w:t>
      </w:r>
      <w:r>
        <w:t>20</w:t>
      </w:r>
      <w:r w:rsidRPr="004D0DCD">
        <w:rPr>
          <w:rStyle w:val="Style13ptBold"/>
        </w:rPr>
        <w:t>24</w:t>
      </w:r>
      <w:r>
        <w:t xml:space="preserve"> – Senior Vice President, Energy and Environment at the Center for American Progress “The Biden Administration Has Taken More Climate Action Than Any Other in History” 3/6, </w:t>
      </w:r>
      <w:hyperlink r:id="rId137" w:history="1">
        <w:r w:rsidRPr="00F77C9E">
          <w:rPr>
            <w:rStyle w:val="Hyperlink"/>
          </w:rPr>
          <w:t>https://www.americanprogress.org/article/the-biden-administration-has-taken-more-climate-action-than-any-other-in-history/</w:t>
        </w:r>
      </w:hyperlink>
      <w:r>
        <w:rPr>
          <w:rStyle w:val="Hyperlink"/>
        </w:rPr>
        <w:t xml:space="preserve"> //DH</w:t>
      </w:r>
    </w:p>
    <w:p w14:paraId="2D073E2C" w14:textId="77777777" w:rsidR="008A056A" w:rsidRDefault="008A056A" w:rsidP="008A056A"/>
    <w:p w14:paraId="09E8E0E6" w14:textId="77777777" w:rsidR="008A056A" w:rsidRDefault="008A056A" w:rsidP="008A056A">
      <w:r>
        <w:t>The United States has accomplished more on climate change under the Biden administration than during any other presidential administration—and there’s still more to come.</w:t>
      </w:r>
    </w:p>
    <w:p w14:paraId="460892E6" w14:textId="77777777" w:rsidR="008A056A" w:rsidRPr="00E47421" w:rsidRDefault="008A056A" w:rsidP="008A056A">
      <w:pPr>
        <w:rPr>
          <w:u w:val="single"/>
        </w:rPr>
      </w:pPr>
      <w:r>
        <w:t>From comprehensive legislation to ambitious executive action</w:t>
      </w:r>
      <w:r w:rsidRPr="00783707">
        <w:t xml:space="preserve">, the </w:t>
      </w:r>
      <w:r w:rsidRPr="00783707">
        <w:rPr>
          <w:rStyle w:val="StyleUnderline"/>
        </w:rPr>
        <w:t>Biden</w:t>
      </w:r>
      <w:r w:rsidRPr="00783707">
        <w:t xml:space="preserve"> administration </w:t>
      </w:r>
      <w:r w:rsidRPr="00783707">
        <w:rPr>
          <w:rStyle w:val="StyleUnderline"/>
        </w:rPr>
        <w:t>has set the U</w:t>
      </w:r>
      <w:r w:rsidRPr="00783707">
        <w:t xml:space="preserve">nited </w:t>
      </w:r>
      <w:r w:rsidRPr="00783707">
        <w:rPr>
          <w:rStyle w:val="StyleUnderline"/>
        </w:rPr>
        <w:t>S</w:t>
      </w:r>
      <w:r w:rsidRPr="00783707">
        <w:t xml:space="preserve">tates </w:t>
      </w:r>
      <w:r w:rsidRPr="00783707">
        <w:rPr>
          <w:rStyle w:val="StyleUnderline"/>
        </w:rPr>
        <w:t>on a new course of climate action</w:t>
      </w:r>
      <w:r w:rsidRPr="00783707">
        <w:t xml:space="preserve">. Not only does this mark a profound break from the policies of the Trump administration, but </w:t>
      </w:r>
      <w:r w:rsidRPr="00783707">
        <w:rPr>
          <w:rStyle w:val="StyleUnderline"/>
        </w:rPr>
        <w:t>it</w:t>
      </w:r>
      <w:r w:rsidRPr="00783707">
        <w:t xml:space="preserve"> also </w:t>
      </w:r>
      <w:r w:rsidRPr="00783707">
        <w:rPr>
          <w:rStyle w:val="StyleUnderline"/>
        </w:rPr>
        <w:t>amounts to more action on climate than any other administration in history.</w:t>
      </w:r>
    </w:p>
    <w:p w14:paraId="51F85600" w14:textId="77777777" w:rsidR="008A056A" w:rsidRDefault="008A056A" w:rsidP="008A056A">
      <w:r>
        <w:t>This column details just nine of the many ways the Biden administration has pushed forward its ambitious climate agenda, from boosting the clean energy sector to prioritizing environmental justice.</w:t>
      </w:r>
    </w:p>
    <w:p w14:paraId="3F080CAD" w14:textId="77777777" w:rsidR="008A056A" w:rsidRDefault="008A056A" w:rsidP="008A056A">
      <w:r>
        <w:t>1.  Setting a goal that gets the job done on eliminating emissions</w:t>
      </w:r>
    </w:p>
    <w:p w14:paraId="32DB180C" w14:textId="77777777" w:rsidR="008A056A" w:rsidRDefault="008A056A" w:rsidP="008A056A">
      <w:r>
        <w:t xml:space="preserve">Building a 100 percent clean energy economy requires clear goals to guide its critical decisions. The </w:t>
      </w:r>
      <w:r w:rsidRPr="00572D3B">
        <w:rPr>
          <w:rStyle w:val="StyleUnderline"/>
          <w:highlight w:val="cyan"/>
        </w:rPr>
        <w:t>Biden</w:t>
      </w:r>
      <w:r>
        <w:t xml:space="preserve"> administration </w:t>
      </w:r>
      <w:r w:rsidRPr="00572D3B">
        <w:rPr>
          <w:rStyle w:val="StyleUnderline"/>
          <w:highlight w:val="cyan"/>
        </w:rPr>
        <w:t>is the first to embrace</w:t>
      </w:r>
      <w:r>
        <w:t xml:space="preserve"> the goal of reaching </w:t>
      </w:r>
      <w:r w:rsidRPr="00783707">
        <w:rPr>
          <w:rStyle w:val="StyleUnderline"/>
          <w:highlight w:val="cyan"/>
        </w:rPr>
        <w:t>net-zero</w:t>
      </w:r>
      <w:r>
        <w:t xml:space="preserve"> greenhouse gas emissions </w:t>
      </w:r>
      <w:r w:rsidRPr="00E47421">
        <w:rPr>
          <w:rStyle w:val="StyleUnderline"/>
        </w:rPr>
        <w:t>by midcentury</w:t>
      </w:r>
      <w:r>
        <w:t xml:space="preserve"> in order </w:t>
      </w:r>
      <w:r w:rsidRPr="00783707">
        <w:rPr>
          <w:rStyle w:val="StyleUnderline"/>
          <w:highlight w:val="cyan"/>
        </w:rPr>
        <w:t>to stabilize</w:t>
      </w:r>
      <w:r w:rsidRPr="00E47421">
        <w:rPr>
          <w:rStyle w:val="StyleUnderline"/>
        </w:rPr>
        <w:t xml:space="preserve"> global </w:t>
      </w:r>
      <w:r w:rsidRPr="00783707">
        <w:rPr>
          <w:rStyle w:val="StyleUnderline"/>
          <w:highlight w:val="cyan"/>
        </w:rPr>
        <w:t>temperatures at 1.5 degrees</w:t>
      </w:r>
      <w:r>
        <w:t xml:space="preserve"> Celsius </w:t>
      </w:r>
      <w:r w:rsidRPr="00E47421">
        <w:rPr>
          <w:rStyle w:val="StyleUnderline"/>
        </w:rPr>
        <w:t>of warming</w:t>
      </w:r>
      <w:r>
        <w:t>.* That means that the Biden administration’s interim target—cutting U.S. carbon pollution to half of peak levels by 2030—requires reducing annual carbon pollution nearly four times faster than the Obama administration’s interim target did.** Ambitious policy goals drive ambitious policy change.</w:t>
      </w:r>
    </w:p>
    <w:p w14:paraId="1A365DFA" w14:textId="77777777" w:rsidR="008A056A" w:rsidRDefault="008A056A" w:rsidP="008A056A">
      <w:r>
        <w:t>2.  Making policy change happen to deliver on ambitious climate goals</w:t>
      </w:r>
    </w:p>
    <w:p w14:paraId="32BFFC97" w14:textId="77777777" w:rsidR="008A056A" w:rsidRDefault="008A056A" w:rsidP="008A056A">
      <w:r>
        <w:t xml:space="preserve">When the Biden administration set the 2030 emissions target, U.S. policy was set to deliver less than half of the pollution cuts needed—so the Biden administration changed U.S. policy. Working with a zero-vote margin in the Senate and a seven-vote margin in the House, President Joe Biden signed into law </w:t>
      </w:r>
      <w:r w:rsidRPr="00783707">
        <w:rPr>
          <w:rStyle w:val="StyleUnderline"/>
          <w:highlight w:val="cyan"/>
        </w:rPr>
        <w:t>the Inflation Reduction Act</w:t>
      </w:r>
      <w:r>
        <w:t xml:space="preserve">—the most consequential climate legislation in history, winning the votes of every single Democratic member of Congress over the opposition of every single Republican member of Congress. Meanwhile, House Republicans have voted 31 times to repeal climate provisions of the law. As part of the administration’s broader economic agenda, the new legislation </w:t>
      </w:r>
      <w:r w:rsidRPr="00783707">
        <w:rPr>
          <w:rStyle w:val="StyleUnderline"/>
          <w:highlight w:val="cyan"/>
        </w:rPr>
        <w:t>makes sweeping investments</w:t>
      </w:r>
      <w:r>
        <w:t xml:space="preserve"> in efforts to clean up every polluting sector of the economy. The Inflation Reduction Act doesn’t only cut costs for households’ energy use; it also amended the Clean Air Act to empower strong protections against carbon pollution—and now, the Environmental Protection Agency (</w:t>
      </w:r>
      <w:r w:rsidRPr="00783707">
        <w:rPr>
          <w:rStyle w:val="StyleUnderline"/>
          <w:highlight w:val="cyan"/>
        </w:rPr>
        <w:t>EPA) is advancing</w:t>
      </w:r>
      <w:r w:rsidRPr="00E47421">
        <w:rPr>
          <w:rStyle w:val="StyleUnderline"/>
        </w:rPr>
        <w:t xml:space="preserve"> a </w:t>
      </w:r>
      <w:r w:rsidRPr="00783707">
        <w:rPr>
          <w:rStyle w:val="StyleUnderline"/>
          <w:highlight w:val="cyan"/>
        </w:rPr>
        <w:t>comprehensive</w:t>
      </w:r>
      <w:r w:rsidRPr="00E47421">
        <w:rPr>
          <w:rStyle w:val="StyleUnderline"/>
        </w:rPr>
        <w:t xml:space="preserve"> suite of </w:t>
      </w:r>
      <w:r w:rsidRPr="00783707">
        <w:rPr>
          <w:rStyle w:val="StyleUnderline"/>
          <w:highlight w:val="cyan"/>
        </w:rPr>
        <w:t>standards that cut pollution from power plants</w:t>
      </w:r>
      <w:r>
        <w:t xml:space="preserve">, passenger </w:t>
      </w:r>
      <w:r w:rsidRPr="00783707">
        <w:rPr>
          <w:rStyle w:val="StyleUnderline"/>
          <w:highlight w:val="cyan"/>
        </w:rPr>
        <w:t>vehicles, oil wells</w:t>
      </w:r>
      <w:r w:rsidRPr="00E47421">
        <w:rPr>
          <w:rStyle w:val="StyleUnderline"/>
        </w:rPr>
        <w:t xml:space="preserve">, trucks, </w:t>
      </w:r>
      <w:r w:rsidRPr="00783707">
        <w:rPr>
          <w:rStyle w:val="StyleUnderline"/>
          <w:highlight w:val="cyan"/>
        </w:rPr>
        <w:t>and more</w:t>
      </w:r>
      <w:r>
        <w:t xml:space="preserve">. Through relentless executive action and landmark legislation, the </w:t>
      </w:r>
      <w:r w:rsidRPr="00783707">
        <w:rPr>
          <w:rStyle w:val="StyleUnderline"/>
          <w:highlight w:val="cyan"/>
        </w:rPr>
        <w:t>Biden</w:t>
      </w:r>
      <w:r>
        <w:t xml:space="preserve"> administration’s new investments and standards have at last </w:t>
      </w:r>
      <w:r w:rsidRPr="00783707">
        <w:rPr>
          <w:rStyle w:val="Emphasis"/>
          <w:highlight w:val="cyan"/>
        </w:rPr>
        <w:t>put the 2030 climate goals within reach</w:t>
      </w:r>
      <w:r>
        <w:t>.</w:t>
      </w:r>
    </w:p>
    <w:p w14:paraId="0A49EC40" w14:textId="77777777" w:rsidR="008A056A" w:rsidRDefault="008A056A" w:rsidP="008A056A">
      <w:r>
        <w:t>3.  Spurring a manufacturing renaissance</w:t>
      </w:r>
    </w:p>
    <w:p w14:paraId="50F8F9FD" w14:textId="77777777" w:rsidR="008A056A" w:rsidRDefault="008A056A" w:rsidP="008A056A">
      <w:r>
        <w:t>The science is clear that stabilizing global temperatures will require “rapid and far-reaching” system transitions “unprecedented in terms of scale” in every sector, from energy to industry. The Biden administration has ensured that American manufacturing can lead and compete in the new global clean energy economy, building economic momentum for the transition to clean energy that will be difficult to reverse down the line. For example, investment in U.S. battery manufacturing has nearly tripled since the enactment of the Inflation Reduction Act, rising from $8 billion in the year before enactment to $21 billion in the year after. That’s actual investments already made, not just project announcements—with more on the way.</w:t>
      </w:r>
    </w:p>
    <w:p w14:paraId="7A9B3539" w14:textId="77777777" w:rsidR="008A056A" w:rsidRDefault="008A056A" w:rsidP="008A056A">
      <w:r>
        <w:t>4.  Creating a new generation of clean energy workers</w:t>
      </w:r>
    </w:p>
    <w:p w14:paraId="2F55D580" w14:textId="77777777" w:rsidR="008A056A" w:rsidRDefault="008A056A" w:rsidP="008A056A">
      <w:r>
        <w:t>Projects spurred by the Biden administration’s legislative accomplishments are a major driver of job creation in the clean energy sector. In slightly more than a year, the Inflation Reduction Act has already created more than 271,000 new clean energy jobs. This trend is expected to grow more and more each year: In 2030, there are projected to be 1.3 million people who are employed in jobs created thanks to the Inflation Reduction Act. Additionally, the Biden administration’s launch of the American Climate Corps represents a historic step forward in addressing the twin challenges of climate change and job creation within the clean energy sector. Announced as part of a broader initiative to mobilize the next generation of workers in clean energy, conservation, and climate resilience, the American Climate Corps aims to train more than 20,000 young Americans. This ambitious program represents a comprehensive approach to integrate skills-based training with the creation of high-quality, well-paying jobs—leveraging the talents of a diverse generation to tackle pressing climate challenges while also supporting the nation’s transition to a sustainable, clean energy economy.</w:t>
      </w:r>
    </w:p>
    <w:p w14:paraId="0AEC6AD7" w14:textId="77777777" w:rsidR="008A056A" w:rsidRDefault="008A056A" w:rsidP="008A056A">
      <w:r>
        <w:t>5.  Pursuing environmental justice</w:t>
      </w:r>
    </w:p>
    <w:p w14:paraId="2ACB7DB1" w14:textId="77777777" w:rsidR="008A056A" w:rsidRDefault="008A056A" w:rsidP="008A056A">
      <w:r>
        <w:t>On April 21, 2023, President Biden signed an executive order directing every federal agency to work toward “environmental justice for all,” marking a decisive step in improving the lives of communities disproportionately affected by toxic pollution and climate change. This executive action established a new Office of Environmental Justice, launching a whole-of-government approach to address environmental injustice and coordinate efforts across federal agencies. The administration’s efforts include more than 500 federal programs covered by the Justice40 Initiative, aiming to deliver at least 40 percent of the benefits from climate, clean energy, and clean water investments to disadvantaged communities​​; the historic creation of a comprehensive Ocean Justice Strategy; and the passage of legislation providing billions of dollars in new funding for clean air and water, healthy communities, and other environmental justice priorities.</w:t>
      </w:r>
    </w:p>
    <w:p w14:paraId="5BA1C2FF" w14:textId="77777777" w:rsidR="008A056A" w:rsidRDefault="008A056A" w:rsidP="008A056A">
      <w:r>
        <w:t>6.  Protecting public lands and waters</w:t>
      </w:r>
    </w:p>
    <w:p w14:paraId="67C2865A" w14:textId="77777777" w:rsidR="008A056A" w:rsidRDefault="008A056A" w:rsidP="008A056A">
      <w:r>
        <w:t>The Biden administration’s America the Beautiful initiative marks a pivotal moment in the nation’s approach to conservation, aiming to conserve 30 percent of U.S. lands and waters by 2030. This initiative is not just ambitious in its scope; it’s a strategic response to the climate crisis, with projections indicating that it could protect two to four times more carbon from loss by 2030. In pursuit of this historic initiative, the Biden administration is conserving more than 26 million acres of public lands, and a recent CAP analysis found that the administration has invested more than $18 billion to carry out these goals—an unprecedented level of funding for conservation. The initiative reflects a holistic, community-driven approach, emphasizing collaborative efforts across public, private, and Tribal lands to restore and conserve America’s vast and varied landscapes and waterways.</w:t>
      </w:r>
    </w:p>
    <w:p w14:paraId="2CA9231B" w14:textId="77777777" w:rsidR="008A056A" w:rsidRDefault="008A056A" w:rsidP="008A056A">
      <w:r>
        <w:t>7.  Cutting energy costs for households</w:t>
      </w:r>
    </w:p>
    <w:p w14:paraId="6FB498AD" w14:textId="77777777" w:rsidR="008A056A" w:rsidRDefault="008A056A" w:rsidP="008A056A">
      <w:r>
        <w:t>For decades, whenever fuel prices go up, the oil and gas industry has done two things: It profits, and it tries to blame climate policy. But the Biden administration has finally torn up the industry’s playbook, pausing the approval of any new terminals for gas exports. Natural gas exports help the industry make greater profits but at the same time harm local communities, the global climate, and domestic energy prices. This landmark decision from the Biden administration shields Americans from a 9 percent to 14 percent increase in natural gas prices, preventing the industry from taking $11 billion to 18 billion in profits from these higher bills. Throughout this decade, the Biden administration’s investments in clean energy will cut household energy costs by more than 10 percent, with cost savings that begin immediately and in every region of the country. And by offering rebates and credits to low-income households, the administration is making sure that everyone who wants to join the clean energy future can afford to do so.</w:t>
      </w:r>
    </w:p>
    <w:p w14:paraId="7E5204D4" w14:textId="77777777" w:rsidR="008A056A" w:rsidRDefault="008A056A" w:rsidP="008A056A">
      <w:r>
        <w:t>8.  Restoring U.S.-China climate diplomacy</w:t>
      </w:r>
    </w:p>
    <w:p w14:paraId="2B902D15" w14:textId="77777777" w:rsidR="008A056A" w:rsidRDefault="008A056A" w:rsidP="008A056A">
      <w:r>
        <w:t xml:space="preserve">Ultimately, global </w:t>
      </w:r>
      <w:r w:rsidRPr="00E47421">
        <w:rPr>
          <w:rStyle w:val="StyleUnderline"/>
        </w:rPr>
        <w:t>temperatures cannot stabilize until all countries reach net-zero</w:t>
      </w:r>
      <w:r>
        <w:t xml:space="preserve"> greenhouse gas emissions, </w:t>
      </w:r>
      <w:r w:rsidRPr="00E47421">
        <w:rPr>
          <w:rStyle w:val="StyleUnderline"/>
        </w:rPr>
        <w:t xml:space="preserve">which is why </w:t>
      </w:r>
      <w:r w:rsidRPr="00783707">
        <w:rPr>
          <w:rStyle w:val="StyleUnderline"/>
          <w:highlight w:val="cyan"/>
        </w:rPr>
        <w:t xml:space="preserve">it is critical to </w:t>
      </w:r>
      <w:r w:rsidRPr="00783707">
        <w:rPr>
          <w:rStyle w:val="Emphasis"/>
          <w:highlight w:val="cyan"/>
        </w:rPr>
        <w:t>translate domestic climate progress into global climate action</w:t>
      </w:r>
      <w:r>
        <w:t>. In November, President Biden met with Chinese President Xi Jinping in San Francisco, finally prompting meaningful climate action between the most polluting country historically and the most polluting country currently. Following the meeting</w:t>
      </w:r>
      <w:r w:rsidRPr="00E47421">
        <w:t>, China has for the first time pledged to make absolute, economy-wide emissions reductions,</w:t>
      </w:r>
      <w:r>
        <w:t xml:space="preserve"> a critical step toward global success.</w:t>
      </w:r>
    </w:p>
    <w:p w14:paraId="551E400A" w14:textId="77777777" w:rsidR="008A056A" w:rsidRDefault="008A056A" w:rsidP="008A056A">
      <w:r>
        <w:t>9.  Leveraging diplomacy to transition away from fossil fuels</w:t>
      </w:r>
    </w:p>
    <w:p w14:paraId="048BAF6E" w14:textId="77777777" w:rsidR="008A056A" w:rsidRDefault="008A056A" w:rsidP="008A056A">
      <w:r>
        <w:t xml:space="preserve">International pledges for climate action under the </w:t>
      </w:r>
      <w:r w:rsidRPr="00783707">
        <w:rPr>
          <w:rStyle w:val="StyleUnderline"/>
          <w:highlight w:val="cyan"/>
        </w:rPr>
        <w:t>Paris</w:t>
      </w:r>
      <w:r>
        <w:t xml:space="preserve"> Agreement are </w:t>
      </w:r>
      <w:r w:rsidRPr="00783707">
        <w:rPr>
          <w:rStyle w:val="StyleUnderline"/>
          <w:highlight w:val="cyan"/>
        </w:rPr>
        <w:t>set to</w:t>
      </w:r>
      <w:r>
        <w:t xml:space="preserve"> move global temperatures from 2.4 C of warming down to 1.7 C. A critical milestone to </w:t>
      </w:r>
      <w:r w:rsidRPr="00783707">
        <w:rPr>
          <w:rStyle w:val="StyleUnderline"/>
          <w:highlight w:val="cyan"/>
        </w:rPr>
        <w:t>stabilize</w:t>
      </w:r>
      <w:r w:rsidRPr="00E47421">
        <w:rPr>
          <w:rStyle w:val="StyleUnderline"/>
        </w:rPr>
        <w:t xml:space="preserve"> temperatures </w:t>
      </w:r>
      <w:r w:rsidRPr="00783707">
        <w:rPr>
          <w:rStyle w:val="StyleUnderline"/>
          <w:highlight w:val="cyan"/>
        </w:rPr>
        <w:t>at 1.5 C</w:t>
      </w:r>
      <w:r w:rsidRPr="00E47421">
        <w:rPr>
          <w:rStyle w:val="StyleUnderline"/>
        </w:rPr>
        <w:t xml:space="preserve"> </w:t>
      </w:r>
      <w:r>
        <w:t xml:space="preserve">is the immediate decline of global demand for oil and gas.*** Not only did the United States rejoin the Paris Agreement on day one of the Biden administration, but it has since worked to strengthen the international agreement. Last December, in a year when the United Nations’ climate diplomacy process was led by the head of a state-owned oil company, the </w:t>
      </w:r>
      <w:r w:rsidRPr="00783707">
        <w:rPr>
          <w:rStyle w:val="StyleUnderline"/>
          <w:highlight w:val="cyan"/>
        </w:rPr>
        <w:t>Biden</w:t>
      </w:r>
      <w:r w:rsidRPr="00E47421">
        <w:rPr>
          <w:rStyle w:val="StyleUnderline"/>
        </w:rPr>
        <w:t xml:space="preserve"> </w:t>
      </w:r>
      <w:r>
        <w:t xml:space="preserve">administration </w:t>
      </w:r>
      <w:r w:rsidRPr="00E47421">
        <w:rPr>
          <w:rStyle w:val="StyleUnderline"/>
        </w:rPr>
        <w:t xml:space="preserve">overcame the influence of the global fossil fuel industry and </w:t>
      </w:r>
      <w:r w:rsidRPr="00783707">
        <w:rPr>
          <w:rStyle w:val="StyleUnderline"/>
          <w:highlight w:val="cyan"/>
        </w:rPr>
        <w:t>helped win</w:t>
      </w:r>
      <w:r w:rsidRPr="00E47421">
        <w:rPr>
          <w:rStyle w:val="StyleUnderline"/>
        </w:rPr>
        <w:t xml:space="preserve"> the first unanimous </w:t>
      </w:r>
      <w:r w:rsidRPr="00783707">
        <w:rPr>
          <w:rStyle w:val="StyleUnderline"/>
          <w:highlight w:val="cyan"/>
        </w:rPr>
        <w:t>agreement of all countries to call for a global transition</w:t>
      </w:r>
      <w:r w:rsidRPr="00E47421">
        <w:rPr>
          <w:rStyle w:val="StyleUnderline"/>
        </w:rPr>
        <w:t xml:space="preserve"> away from fossil fuels</w:t>
      </w:r>
      <w:r>
        <w:t>. In the more than 30 years of U.N. negotiations on climate change, this was the first time that consensus was won to target fossil fuels.</w:t>
      </w:r>
    </w:p>
    <w:p w14:paraId="7DD5C2BC" w14:textId="77777777" w:rsidR="008A056A" w:rsidRDefault="008A056A" w:rsidP="008A056A">
      <w:r>
        <w:t>Conclusion</w:t>
      </w:r>
    </w:p>
    <w:p w14:paraId="0C9C93D8" w14:textId="77777777" w:rsidR="008A056A" w:rsidRDefault="008A056A" w:rsidP="008A056A">
      <w:r>
        <w:t xml:space="preserve">Serious climate action in the United States has come not a minute too soon. The Biden administration responded immediately to the cascading global crises caused by fossil fuel combustion with a whole-of-government response. </w:t>
      </w:r>
      <w:r w:rsidRPr="00E47421">
        <w:rPr>
          <w:rStyle w:val="StyleUnderline"/>
        </w:rPr>
        <w:t xml:space="preserve">Through executive actions and legislation, </w:t>
      </w:r>
      <w:r w:rsidRPr="00783707">
        <w:rPr>
          <w:rStyle w:val="StyleUnderline"/>
          <w:highlight w:val="cyan"/>
        </w:rPr>
        <w:t>this</w:t>
      </w:r>
      <w:r w:rsidRPr="00E47421">
        <w:rPr>
          <w:rStyle w:val="StyleUnderline"/>
        </w:rPr>
        <w:t xml:space="preserve"> response</w:t>
      </w:r>
      <w:r>
        <w:t xml:space="preserve"> not only reversed the active harm of the Trump administration, but also </w:t>
      </w:r>
      <w:r w:rsidRPr="00783707">
        <w:rPr>
          <w:rStyle w:val="StyleUnderline"/>
          <w:highlight w:val="cyan"/>
        </w:rPr>
        <w:t xml:space="preserve">amounts to the greatest climate action </w:t>
      </w:r>
      <w:r w:rsidRPr="00783707">
        <w:rPr>
          <w:rStyle w:val="Emphasis"/>
          <w:highlight w:val="cyan"/>
        </w:rPr>
        <w:t>ever undertaken</w:t>
      </w:r>
      <w:r>
        <w:t xml:space="preserve"> by any presidential administration. Most importantly, the progress won by the United States under the Biden administration has put the goal of a stable climate within reach and is delivering benefits to people in their everyday lives in ways that can build the support needed to sustain this pace of climate accomplishments for decades to come.</w:t>
      </w:r>
    </w:p>
    <w:p w14:paraId="6DE08E85" w14:textId="77777777" w:rsidR="008A056A" w:rsidRDefault="008A056A" w:rsidP="008A056A"/>
    <w:p w14:paraId="5AC88857" w14:textId="77777777" w:rsidR="008A056A" w:rsidRDefault="008A056A" w:rsidP="008A056A">
      <w:pPr>
        <w:pStyle w:val="Heading4"/>
      </w:pPr>
      <w:r>
        <w:t>Paris targets are in reach</w:t>
      </w:r>
    </w:p>
    <w:p w14:paraId="5A234D8B" w14:textId="77777777" w:rsidR="008A056A" w:rsidRDefault="008A056A" w:rsidP="008A056A">
      <w:r>
        <w:t xml:space="preserve">Ioannis </w:t>
      </w:r>
      <w:proofErr w:type="spellStart"/>
      <w:r w:rsidRPr="00B7543C">
        <w:rPr>
          <w:rStyle w:val="Style13ptBold"/>
        </w:rPr>
        <w:t>Dafnomilis</w:t>
      </w:r>
      <w:proofErr w:type="spellEnd"/>
      <w:r w:rsidRPr="00B7543C">
        <w:rPr>
          <w:rStyle w:val="Style13ptBold"/>
        </w:rPr>
        <w:t xml:space="preserve"> </w:t>
      </w:r>
      <w:r>
        <w:t>et al, 20</w:t>
      </w:r>
      <w:r w:rsidRPr="00B7543C">
        <w:rPr>
          <w:rStyle w:val="Style13ptBold"/>
        </w:rPr>
        <w:t>24</w:t>
      </w:r>
      <w:r>
        <w:t xml:space="preserve"> – Copernicus Institute of Sustainable Development, Utrecht </w:t>
      </w:r>
      <w:proofErr w:type="spellStart"/>
      <w:proofErr w:type="gramStart"/>
      <w:r>
        <w:t>University“</w:t>
      </w:r>
      <w:proofErr w:type="gramEnd"/>
      <w:r>
        <w:t>Paris</w:t>
      </w:r>
      <w:proofErr w:type="spellEnd"/>
      <w:r>
        <w:t xml:space="preserve"> targets within reach by aligning, broadening and strengthening net-zero pledges” Nature, 1/23, </w:t>
      </w:r>
      <w:hyperlink r:id="rId138" w:history="1">
        <w:r w:rsidRPr="00F77C9E">
          <w:rPr>
            <w:rStyle w:val="Hyperlink"/>
          </w:rPr>
          <w:t>https://www.nature.com/articles/s43247-023-01184-8</w:t>
        </w:r>
      </w:hyperlink>
      <w:r>
        <w:rPr>
          <w:rStyle w:val="Hyperlink"/>
        </w:rPr>
        <w:t xml:space="preserve"> //DH</w:t>
      </w:r>
    </w:p>
    <w:p w14:paraId="1762A278" w14:textId="77777777" w:rsidR="008A056A" w:rsidRDefault="008A056A" w:rsidP="008A056A"/>
    <w:p w14:paraId="3DFF8852" w14:textId="77777777" w:rsidR="008A056A" w:rsidRDefault="008A056A" w:rsidP="008A056A">
      <w:r w:rsidRPr="00783707">
        <w:rPr>
          <w:rStyle w:val="StyleUnderline"/>
          <w:highlight w:val="cyan"/>
        </w:rPr>
        <w:t>Many countries</w:t>
      </w:r>
      <w:r w:rsidRPr="00B7543C">
        <w:rPr>
          <w:rStyle w:val="StyleUnderline"/>
        </w:rPr>
        <w:t xml:space="preserve"> have </w:t>
      </w:r>
      <w:r w:rsidRPr="00783707">
        <w:rPr>
          <w:rStyle w:val="StyleUnderline"/>
          <w:highlight w:val="cyan"/>
        </w:rPr>
        <w:t>recently announced</w:t>
      </w:r>
      <w:r w:rsidRPr="00B7543C">
        <w:rPr>
          <w:rStyle w:val="StyleUnderline"/>
        </w:rPr>
        <w:t xml:space="preserve"> the ambition to reach </w:t>
      </w:r>
      <w:r w:rsidRPr="00783707">
        <w:rPr>
          <w:rStyle w:val="StyleUnderline"/>
          <w:highlight w:val="cyan"/>
        </w:rPr>
        <w:t>net-zero</w:t>
      </w:r>
      <w:r w:rsidRPr="00B7543C">
        <w:rPr>
          <w:rStyle w:val="StyleUnderline"/>
        </w:rPr>
        <w:t xml:space="preserve"> emissions</w:t>
      </w:r>
      <w:r>
        <w:t xml:space="preserve"> targets. Here we explore the climate and energy transition impacts of the following strategies using the IMAGE integrated assessment model: 1) implementing the pledged 2030 targets and net-zero targets, 2) aligning the 2030 emission targets with the net-zero targets, 3) broadening the coalition of net-zero countries, and 4) strengthening the net-zero pledges by bringing them forward in time. </w:t>
      </w:r>
      <w:r w:rsidRPr="00B7543C">
        <w:rPr>
          <w:rStyle w:val="StyleUnderline"/>
        </w:rPr>
        <w:t>The results illustrate that each step could accelerate the low-carbon transition by building on existing elements in international climate policy.</w:t>
      </w:r>
      <w:r>
        <w:t xml:space="preserve"> Our study shows that </w:t>
      </w:r>
      <w:r w:rsidRPr="00783707">
        <w:rPr>
          <w:rStyle w:val="StyleUnderline"/>
          <w:highlight w:val="cyan"/>
        </w:rPr>
        <w:t>the gap between</w:t>
      </w:r>
      <w:r w:rsidRPr="00B7543C">
        <w:rPr>
          <w:rStyle w:val="StyleUnderline"/>
        </w:rPr>
        <w:t xml:space="preserve"> </w:t>
      </w:r>
      <w:r>
        <w:t xml:space="preserve">a continuation of </w:t>
      </w:r>
      <w:r w:rsidRPr="00783707">
        <w:rPr>
          <w:rStyle w:val="StyleUnderline"/>
          <w:highlight w:val="cyan"/>
        </w:rPr>
        <w:t>current emission trends and a Paris-aligned 1.5 °C target can be reduced by</w:t>
      </w:r>
      <w:r>
        <w:t xml:space="preserve"> about </w:t>
      </w:r>
      <w:r w:rsidRPr="00783707">
        <w:rPr>
          <w:rStyle w:val="Emphasis"/>
          <w:highlight w:val="cyan"/>
        </w:rPr>
        <w:t>90% by 2100</w:t>
      </w:r>
      <w:r w:rsidRPr="00783707">
        <w:rPr>
          <w:highlight w:val="cyan"/>
        </w:rPr>
        <w:t xml:space="preserve">. </w:t>
      </w:r>
      <w:r w:rsidRPr="00783707">
        <w:rPr>
          <w:rStyle w:val="StyleUnderline"/>
          <w:highlight w:val="cyan"/>
        </w:rPr>
        <w:t>This provides a pathway to bring the Paris Agreement climate goals within reach</w:t>
      </w:r>
      <w:r>
        <w:t>.</w:t>
      </w:r>
    </w:p>
    <w:p w14:paraId="0F1D8A82" w14:textId="77777777" w:rsidR="008A056A" w:rsidRDefault="008A056A" w:rsidP="008A056A"/>
    <w:p w14:paraId="7B575319" w14:textId="77777777" w:rsidR="008A056A" w:rsidRDefault="008A056A" w:rsidP="008A056A">
      <w:pPr>
        <w:pStyle w:val="Heading4"/>
      </w:pPr>
      <w:r>
        <w:t xml:space="preserve">More actions are coming – their </w:t>
      </w:r>
      <w:proofErr w:type="spellStart"/>
      <w:r>
        <w:t>ev</w:t>
      </w:r>
      <w:proofErr w:type="spellEnd"/>
      <w:r>
        <w:t xml:space="preserve"> is a snapshot, trendlines are improving</w:t>
      </w:r>
    </w:p>
    <w:p w14:paraId="601BD6EC" w14:textId="77777777" w:rsidR="008A056A" w:rsidRDefault="008A056A" w:rsidP="008A056A">
      <w:r>
        <w:t xml:space="preserve">Trevor </w:t>
      </w:r>
      <w:r w:rsidRPr="00E47421">
        <w:rPr>
          <w:rStyle w:val="Style13ptBold"/>
        </w:rPr>
        <w:t>Higgins</w:t>
      </w:r>
      <w:r>
        <w:t xml:space="preserve"> et al, </w:t>
      </w:r>
      <w:r w:rsidRPr="00502A45">
        <w:t>20</w:t>
      </w:r>
      <w:r w:rsidRPr="00502A45">
        <w:rPr>
          <w:rStyle w:val="Style13ptBold"/>
        </w:rPr>
        <w:t>24</w:t>
      </w:r>
      <w:r>
        <w:t xml:space="preserve"> – Senior Vice President, Energy and Environment at the Center for American Progress “The Biden Administration Has Taken More Climate Action Than Any Other in History” 3/6, </w:t>
      </w:r>
      <w:hyperlink r:id="rId139" w:history="1">
        <w:r w:rsidRPr="00F77C9E">
          <w:rPr>
            <w:rStyle w:val="Hyperlink"/>
          </w:rPr>
          <w:t>https://www.americanprogress.org/article/the-biden-administration-has-taken-more-climate-action-than-any-other-in-history/</w:t>
        </w:r>
      </w:hyperlink>
      <w:r>
        <w:rPr>
          <w:rStyle w:val="Hyperlink"/>
        </w:rPr>
        <w:t xml:space="preserve"> //DH</w:t>
      </w:r>
    </w:p>
    <w:p w14:paraId="27110ADB" w14:textId="77777777" w:rsidR="008A056A" w:rsidRDefault="008A056A" w:rsidP="008A056A"/>
    <w:p w14:paraId="53DA3558" w14:textId="77777777" w:rsidR="008A056A" w:rsidRDefault="008A056A" w:rsidP="008A056A">
      <w:r>
        <w:t xml:space="preserve">And still, the </w:t>
      </w:r>
      <w:r w:rsidRPr="00783707">
        <w:rPr>
          <w:rStyle w:val="StyleUnderline"/>
          <w:highlight w:val="cyan"/>
        </w:rPr>
        <w:t>Biden</w:t>
      </w:r>
      <w:r w:rsidRPr="00783707">
        <w:rPr>
          <w:rStyle w:val="StyleUnderline"/>
        </w:rPr>
        <w:t xml:space="preserve"> </w:t>
      </w:r>
      <w:r>
        <w:t xml:space="preserve">administration </w:t>
      </w:r>
      <w:r w:rsidRPr="00783707">
        <w:rPr>
          <w:rStyle w:val="StyleUnderline"/>
          <w:highlight w:val="cyan"/>
        </w:rPr>
        <w:t xml:space="preserve">is only </w:t>
      </w:r>
      <w:r w:rsidRPr="00783707">
        <w:rPr>
          <w:rStyle w:val="Emphasis"/>
          <w:highlight w:val="cyan"/>
        </w:rPr>
        <w:t>just getting started</w:t>
      </w:r>
      <w:r w:rsidRPr="00783707">
        <w:rPr>
          <w:rStyle w:val="StyleUnderline"/>
          <w:highlight w:val="cyan"/>
        </w:rPr>
        <w:t>.</w:t>
      </w:r>
      <w:r>
        <w:t xml:space="preserve"> </w:t>
      </w:r>
      <w:r w:rsidRPr="00783707">
        <w:rPr>
          <w:rStyle w:val="StyleUnderline"/>
          <w:highlight w:val="cyan"/>
        </w:rPr>
        <w:t>The administration is preparing to finalize pollution standards on power plants and vehicles, energy standards on furnaces, management plans for old-growth forests, and more</w:t>
      </w:r>
      <w:r>
        <w:t>. The work of reaching the nation’s new and ambitious climate, justice, and conservation goals has begun.</w:t>
      </w:r>
    </w:p>
    <w:p w14:paraId="753D5D3D" w14:textId="77777777" w:rsidR="008A056A" w:rsidRPr="004D0DCD" w:rsidRDefault="008A056A" w:rsidP="008A056A"/>
    <w:p w14:paraId="1DD92FF4" w14:textId="77777777" w:rsidR="008A056A" w:rsidRPr="008A056A" w:rsidRDefault="008A056A" w:rsidP="008A056A"/>
    <w:p w14:paraId="61C7CA60" w14:textId="409E1775" w:rsidR="00AF1718" w:rsidRDefault="00AF1718" w:rsidP="00AF1718">
      <w:pPr>
        <w:pStyle w:val="Heading2"/>
      </w:pPr>
      <w:r>
        <w:t>Small business DA</w:t>
      </w:r>
    </w:p>
    <w:p w14:paraId="6178333F" w14:textId="313C8717" w:rsidR="00733A6A" w:rsidRDefault="00183B03" w:rsidP="00183B03">
      <w:pPr>
        <w:pStyle w:val="Heading3"/>
      </w:pPr>
      <w:r>
        <w:t>Turn – brand protection</w:t>
      </w:r>
    </w:p>
    <w:p w14:paraId="1E8F01B1" w14:textId="77777777" w:rsidR="00733A6A" w:rsidRDefault="00733A6A" w:rsidP="00733A6A">
      <w:pPr>
        <w:pStyle w:val="Heading4"/>
      </w:pPr>
      <w:r>
        <w:t>Small businesses are disproportionately impacted by lack of brand protection</w:t>
      </w:r>
    </w:p>
    <w:p w14:paraId="6F40B3B2" w14:textId="77777777" w:rsidR="00733A6A" w:rsidRDefault="00733A6A" w:rsidP="00733A6A">
      <w:r>
        <w:t xml:space="preserve">Ani </w:t>
      </w:r>
      <w:r w:rsidRPr="008B21E8">
        <w:rPr>
          <w:rStyle w:val="Style13ptBold"/>
        </w:rPr>
        <w:t>Khachatryan</w:t>
      </w:r>
      <w:r>
        <w:t>, 20</w:t>
      </w:r>
      <w:r w:rsidRPr="008B21E8">
        <w:rPr>
          <w:rStyle w:val="Style13ptBold"/>
        </w:rPr>
        <w:t>23</w:t>
      </w:r>
      <w:r>
        <w:t xml:space="preserve"> – JD, 2Pepperdine University School of Law. “The Digital Dilemma: Counterfeit Culture </w:t>
      </w:r>
      <w:proofErr w:type="gramStart"/>
      <w:r>
        <w:t>And</w:t>
      </w:r>
      <w:proofErr w:type="gramEnd"/>
      <w:r>
        <w:t xml:space="preserve"> Brand Protection Reform In The ECommerce Era”, 43 Loy. L.A. Ent. L. Rev. 247 (2023). Available at: </w:t>
      </w:r>
      <w:proofErr w:type="gramStart"/>
      <w:r>
        <w:t>https://digitalcommons.lmu.edu/elr/vol43/iss3/2  /</w:t>
      </w:r>
      <w:proofErr w:type="gramEnd"/>
      <w:r>
        <w:t>/DH</w:t>
      </w:r>
    </w:p>
    <w:p w14:paraId="203AB00C" w14:textId="77777777" w:rsidR="00733A6A" w:rsidRPr="00602545" w:rsidRDefault="00733A6A" w:rsidP="00733A6A"/>
    <w:p w14:paraId="16C855C4" w14:textId="1996DED6" w:rsidR="00733A6A" w:rsidRDefault="00733A6A" w:rsidP="00CE1E5C">
      <w:r w:rsidRPr="004E2C08">
        <w:rPr>
          <w:rStyle w:val="StyleUnderline"/>
        </w:rPr>
        <w:t>As e-commerce grows exponentially</w:t>
      </w:r>
      <w:r>
        <w:t xml:space="preserve"> in the future, </w:t>
      </w:r>
      <w:r w:rsidRPr="004E2C08">
        <w:rPr>
          <w:rStyle w:val="StyleUnderline"/>
        </w:rPr>
        <w:t>the need for better trademark laws</w:t>
      </w:r>
      <w:r>
        <w:t xml:space="preserve"> vis-à-vis counterfeit goods </w:t>
      </w:r>
      <w:r w:rsidRPr="004E2C08">
        <w:rPr>
          <w:rStyle w:val="StyleUnderline"/>
        </w:rPr>
        <w:t>has never been more important</w:t>
      </w:r>
      <w:r>
        <w:t xml:space="preserve">.307  </w:t>
      </w:r>
      <w:r w:rsidRPr="00183B03">
        <w:rPr>
          <w:rStyle w:val="StyleUnderline"/>
          <w:highlight w:val="cyan"/>
        </w:rPr>
        <w:t xml:space="preserve">Since Tiffany, small businesses have faced more hurdles </w:t>
      </w:r>
      <w:r w:rsidRPr="00183B03">
        <w:rPr>
          <w:rStyle w:val="StyleUnderline"/>
        </w:rPr>
        <w:t>in protecting their brands</w:t>
      </w:r>
      <w:r>
        <w:t xml:space="preserve">.308  </w:t>
      </w:r>
      <w:r w:rsidRPr="00183B03">
        <w:rPr>
          <w:rStyle w:val="StyleUnderline"/>
          <w:highlight w:val="cyan"/>
        </w:rPr>
        <w:t xml:space="preserve">With the burden of policing counterfeits now falling squarely on their shoulders, brand protection is becoming </w:t>
      </w:r>
      <w:r w:rsidRPr="00183B03">
        <w:rPr>
          <w:rStyle w:val="Emphasis"/>
          <w:highlight w:val="cyan"/>
        </w:rPr>
        <w:t>financially difficult for small businesses</w:t>
      </w:r>
      <w:r>
        <w:t xml:space="preserve">.309  This reality contrasts sharply with the objective of trademark law, which is to build the reputation of brands and businesses in a market.   </w:t>
      </w:r>
    </w:p>
    <w:p w14:paraId="0FC9D13C" w14:textId="77777777" w:rsidR="00B35C21" w:rsidRDefault="00B35C21" w:rsidP="00B35C21">
      <w:pPr>
        <w:pStyle w:val="Heading4"/>
      </w:pPr>
      <w:r>
        <w:t>Counterfeiting damages the economy and harms small business</w:t>
      </w:r>
    </w:p>
    <w:p w14:paraId="4C6CB054" w14:textId="77777777" w:rsidR="00B35C21" w:rsidRDefault="00B35C21" w:rsidP="00B35C21">
      <w:r>
        <w:t xml:space="preserve">Stephen </w:t>
      </w:r>
      <w:r w:rsidRPr="003C6B64">
        <w:rPr>
          <w:rStyle w:val="Style13ptBold"/>
        </w:rPr>
        <w:t xml:space="preserve">Lamar, </w:t>
      </w:r>
      <w:r>
        <w:t>20</w:t>
      </w:r>
      <w:r w:rsidRPr="003C6B64">
        <w:rPr>
          <w:rStyle w:val="Style13ptBold"/>
        </w:rPr>
        <w:t>23</w:t>
      </w:r>
      <w:r>
        <w:t xml:space="preserve"> </w:t>
      </w:r>
      <w:proofErr w:type="gramStart"/>
      <w:r>
        <w:t>-  American</w:t>
      </w:r>
      <w:proofErr w:type="gramEnd"/>
      <w:r>
        <w:t xml:space="preserve"> Apparel &amp; Footwear Association President and CEO. Statement to the US Senate Committee on the Judiciary, IP Subcommittee, “Back to School with the SHOP SAFE Act: Protecting Our Families from Unsafe Online Counterfeits” 10/3,  </w:t>
      </w:r>
      <w:hyperlink r:id="rId140" w:history="1">
        <w:r w:rsidRPr="00022350">
          <w:rPr>
            <w:rStyle w:val="Hyperlink"/>
          </w:rPr>
          <w:t>https://www.judiciary.senate.gov/imo/media/doc/2023-10-03_-_testimony_-_lamar.pdf</w:t>
        </w:r>
      </w:hyperlink>
      <w:r>
        <w:t xml:space="preserve"> //DH</w:t>
      </w:r>
    </w:p>
    <w:p w14:paraId="00B575F0" w14:textId="77777777" w:rsidR="00B35C21" w:rsidRDefault="00B35C21" w:rsidP="00B35C21"/>
    <w:p w14:paraId="4C7A2F7C" w14:textId="77777777" w:rsidR="00B35C21" w:rsidRDefault="00B35C21" w:rsidP="00B35C21">
      <w:r>
        <w:t xml:space="preserve">It is beyond dispute that </w:t>
      </w:r>
      <w:r w:rsidRPr="00B35C21">
        <w:rPr>
          <w:rStyle w:val="StyleUnderline"/>
          <w:highlight w:val="cyan"/>
        </w:rPr>
        <w:t>counterfeits cause grave harm to innovation and our</w:t>
      </w:r>
      <w:r w:rsidRPr="00B35C21">
        <w:rPr>
          <w:rStyle w:val="StyleUnderline"/>
        </w:rPr>
        <w:t xml:space="preserve"> </w:t>
      </w:r>
      <w:r w:rsidRPr="00B35C21">
        <w:rPr>
          <w:rStyle w:val="StyleUnderline"/>
          <w:highlight w:val="cyan"/>
        </w:rPr>
        <w:t>economy</w:t>
      </w:r>
      <w:r>
        <w:t xml:space="preserve">. The National Association of Manufacturers estimates that </w:t>
      </w:r>
      <w:r w:rsidRPr="00B35C21">
        <w:rPr>
          <w:rStyle w:val="StyleUnderline"/>
          <w:highlight w:val="cyan"/>
        </w:rPr>
        <w:t>counterfeits sucked $131 billion</w:t>
      </w:r>
      <w:r>
        <w:t xml:space="preserve"> (about $400 per person in the U.S.) </w:t>
      </w:r>
      <w:r w:rsidRPr="00E3500F">
        <w:rPr>
          <w:rStyle w:val="StyleUnderline"/>
        </w:rPr>
        <w:t>from the</w:t>
      </w:r>
      <w:r>
        <w:t xml:space="preserve"> U.S. </w:t>
      </w:r>
      <w:r w:rsidRPr="00E3500F">
        <w:rPr>
          <w:rStyle w:val="StyleUnderline"/>
        </w:rPr>
        <w:t xml:space="preserve">economy </w:t>
      </w:r>
      <w:r w:rsidRPr="00B35C21">
        <w:rPr>
          <w:rStyle w:val="StyleUnderline"/>
          <w:highlight w:val="cyan"/>
        </w:rPr>
        <w:t>in 2019</w:t>
      </w:r>
      <w:r w:rsidRPr="00B35C21">
        <w:t xml:space="preserve">, and in the process </w:t>
      </w:r>
      <w:r w:rsidRPr="00B35C21">
        <w:rPr>
          <w:rStyle w:val="StyleUnderline"/>
        </w:rPr>
        <w:t>destroyed more than 300,000 U.S. jobs and wiped away nearly $10 billion in</w:t>
      </w:r>
      <w:r w:rsidRPr="00B35C21">
        <w:t xml:space="preserve"> federal, state, and local </w:t>
      </w:r>
      <w:r w:rsidRPr="00B35C21">
        <w:rPr>
          <w:rStyle w:val="StyleUnderline"/>
        </w:rPr>
        <w:t>tax revenues</w:t>
      </w:r>
      <w:r>
        <w:t xml:space="preserve">.4 This is an issue for governments and businesses of all sizes. </w:t>
      </w:r>
      <w:r w:rsidRPr="00B35C21">
        <w:rPr>
          <w:rStyle w:val="StyleUnderline"/>
          <w:highlight w:val="cyan"/>
        </w:rPr>
        <w:t xml:space="preserve">The burden of </w:t>
      </w:r>
      <w:r w:rsidRPr="00B35C21">
        <w:rPr>
          <w:rStyle w:val="Emphasis"/>
          <w:highlight w:val="cyan"/>
        </w:rPr>
        <w:t>constantly monitoring</w:t>
      </w:r>
      <w:r w:rsidRPr="00E3500F">
        <w:rPr>
          <w:rStyle w:val="StyleUnderline"/>
        </w:rPr>
        <w:t xml:space="preserve"> websites</w:t>
      </w:r>
      <w:r>
        <w:t xml:space="preserve"> – while tough for an external observer – </w:t>
      </w:r>
      <w:r w:rsidRPr="00B35C21">
        <w:rPr>
          <w:rStyle w:val="StyleUnderline"/>
          <w:highlight w:val="cyan"/>
        </w:rPr>
        <w:t>is</w:t>
      </w:r>
      <w:r w:rsidRPr="00E3500F">
        <w:rPr>
          <w:rStyle w:val="StyleUnderline"/>
        </w:rPr>
        <w:t xml:space="preserve"> particularly </w:t>
      </w:r>
      <w:r w:rsidRPr="00B35C21">
        <w:rPr>
          <w:rStyle w:val="Emphasis"/>
          <w:highlight w:val="cyan"/>
        </w:rPr>
        <w:t>rough for small businesses</w:t>
      </w:r>
      <w:r>
        <w:t xml:space="preserve">, especially if they derive their entire livelihood from the internet. While nobody has the resources to be everywhere all at once, this is particularly the case for </w:t>
      </w:r>
      <w:r w:rsidRPr="00E3500F">
        <w:rPr>
          <w:rStyle w:val="StyleUnderline"/>
        </w:rPr>
        <w:t>small businesses</w:t>
      </w:r>
      <w:r>
        <w:t xml:space="preserve"> that </w:t>
      </w:r>
      <w:r w:rsidRPr="00E3500F">
        <w:rPr>
          <w:rStyle w:val="StyleUnderline"/>
        </w:rPr>
        <w:t>have limited means to stop illicit actors from illegally selling their innovative product</w:t>
      </w:r>
      <w:r>
        <w:t xml:space="preserve">.  </w:t>
      </w:r>
    </w:p>
    <w:p w14:paraId="66E13152" w14:textId="48A57D6E" w:rsidR="00B35C21" w:rsidRDefault="00B35C21" w:rsidP="00CE1E5C"/>
    <w:p w14:paraId="7EC355BA" w14:textId="77777777" w:rsidR="002753AD" w:rsidRDefault="002753AD" w:rsidP="002753AD"/>
    <w:p w14:paraId="37B2CD71" w14:textId="77777777" w:rsidR="002753AD" w:rsidRDefault="002753AD" w:rsidP="002753AD"/>
    <w:p w14:paraId="46DC3F18" w14:textId="4BBBA2DE" w:rsidR="00A41C71" w:rsidRDefault="006A120B" w:rsidP="006A120B">
      <w:pPr>
        <w:pStyle w:val="Heading1"/>
      </w:pPr>
      <w:r>
        <w:t>Counterplans</w:t>
      </w:r>
    </w:p>
    <w:p w14:paraId="2FF2B18E" w14:textId="77777777" w:rsidR="006A120B" w:rsidRDefault="006A120B" w:rsidP="006A120B"/>
    <w:p w14:paraId="291DD79D" w14:textId="503E117F" w:rsidR="009C4BD3" w:rsidRDefault="009C4BD3" w:rsidP="009C4BD3">
      <w:pPr>
        <w:pStyle w:val="Heading3"/>
      </w:pPr>
      <w:r>
        <w:t xml:space="preserve">2ac </w:t>
      </w:r>
      <w:r w:rsidR="00AC5A0E">
        <w:t>adv cp</w:t>
      </w:r>
      <w:r>
        <w:t xml:space="preserve"> </w:t>
      </w:r>
      <w:r w:rsidR="009002FE">
        <w:t>–</w:t>
      </w:r>
      <w:r>
        <w:t xml:space="preserve"> </w:t>
      </w:r>
      <w:r w:rsidR="009002FE">
        <w:t>info sharing / CBP</w:t>
      </w:r>
    </w:p>
    <w:p w14:paraId="7375AEA4" w14:textId="77777777" w:rsidR="009002FE" w:rsidRPr="00AA1578" w:rsidRDefault="009002FE" w:rsidP="009002FE">
      <w:pPr>
        <w:pStyle w:val="Heading4"/>
      </w:pPr>
      <w:r>
        <w:t xml:space="preserve">Information will be </w:t>
      </w:r>
      <w:r>
        <w:rPr>
          <w:u w:val="single"/>
        </w:rPr>
        <w:t>incomplete</w:t>
      </w:r>
      <w:r>
        <w:t xml:space="preserve"> without a shift to </w:t>
      </w:r>
      <w:r>
        <w:rPr>
          <w:u w:val="single"/>
        </w:rPr>
        <w:t>proactive enforcement</w:t>
      </w:r>
      <w:r>
        <w:t xml:space="preserve"> – the CP </w:t>
      </w:r>
      <w:r>
        <w:rPr>
          <w:u w:val="single"/>
        </w:rPr>
        <w:t>drains enforcement resources</w:t>
      </w:r>
      <w:r>
        <w:t xml:space="preserve"> to pursue dead ends</w:t>
      </w:r>
    </w:p>
    <w:p w14:paraId="04B9BBFF" w14:textId="77777777" w:rsidR="009002FE" w:rsidRDefault="009002FE" w:rsidP="009002FE">
      <w:r>
        <w:t xml:space="preserve">Steve </w:t>
      </w:r>
      <w:r w:rsidRPr="005940CA">
        <w:rPr>
          <w:rStyle w:val="Style13ptBold"/>
        </w:rPr>
        <w:t>Pasierb</w:t>
      </w:r>
      <w:r>
        <w:t>, 20</w:t>
      </w:r>
      <w:r w:rsidRPr="005940CA">
        <w:rPr>
          <w:rStyle w:val="Style13ptBold"/>
        </w:rPr>
        <w:t>21</w:t>
      </w:r>
      <w:r>
        <w:t xml:space="preserve"> – President &amp; CEO of the Toy Association. Written Statement submitted to the House Judiciary Committee. THE SHOP SAFE ACT: STEMMING THE RISING TIDE OF UNSAFE COUNTERFEIT PRODUCTS ONLINE, House Hearing, 5/27/01</w:t>
      </w:r>
    </w:p>
    <w:p w14:paraId="646DE732" w14:textId="77777777" w:rsidR="009002FE" w:rsidRDefault="00000000" w:rsidP="009002FE">
      <w:hyperlink r:id="rId141" w:history="1">
        <w:r w:rsidR="009002FE" w:rsidRPr="00022350">
          <w:rPr>
            <w:rStyle w:val="Hyperlink"/>
          </w:rPr>
          <w:t>https://www.govinfo.gov/content/pkg/CHRG-117hhrg45396/pdf/CHRG-117hhrg45396.pdf</w:t>
        </w:r>
      </w:hyperlink>
      <w:r w:rsidR="009002FE">
        <w:t xml:space="preserve"> //DH</w:t>
      </w:r>
    </w:p>
    <w:p w14:paraId="674B66E4" w14:textId="77777777" w:rsidR="009002FE" w:rsidRDefault="009002FE" w:rsidP="009002FE"/>
    <w:p w14:paraId="52B73116" w14:textId="77777777" w:rsidR="009002FE" w:rsidRDefault="009002FE" w:rsidP="009002FE">
      <w:r>
        <w:t>1.The Burden of Enforcement is Disproportionately Reactive and Placed on the Rights Holder</w:t>
      </w:r>
    </w:p>
    <w:p w14:paraId="58E30749" w14:textId="77777777" w:rsidR="009002FE" w:rsidRDefault="009002FE" w:rsidP="009002FE">
      <w:r>
        <w:t xml:space="preserve">Currently, </w:t>
      </w:r>
      <w:r w:rsidRPr="00731C63">
        <w:rPr>
          <w:rStyle w:val="StyleUnderline"/>
          <w:highlight w:val="cyan"/>
        </w:rPr>
        <w:t>online marketplaces lack an effective, proactive, transparent process for screening sellers or products</w:t>
      </w:r>
      <w:r>
        <w:t xml:space="preserve"> that are offered by sellers. Instead, under the current legal regime, t</w:t>
      </w:r>
      <w:r w:rsidRPr="003E0CBA">
        <w:rPr>
          <w:rStyle w:val="StyleUnderline"/>
        </w:rPr>
        <w:t>he burden of enforcement disproportionately relies on rights holders and consumers to police and report infringement</w:t>
      </w:r>
      <w:r>
        <w:t xml:space="preserve">. </w:t>
      </w:r>
      <w:r w:rsidRPr="003E0CBA">
        <w:rPr>
          <w:rStyle w:val="StyleUnderline"/>
        </w:rPr>
        <w:t>The current system places no responsibility on the seller or the marketplace</w:t>
      </w:r>
      <w:r>
        <w:t xml:space="preserve"> and instead requires that rights holders scour online marketplaces and investigate, report, and prove infringement to the marketplace before counterfeit items are removed. This causes delay, allows sales of counterfeits to unsuspecting consumers, and puts the responsibility and expense on brand owners. </w:t>
      </w:r>
      <w:r w:rsidRPr="00F12D21">
        <w:rPr>
          <w:rStyle w:val="StyleUnderline"/>
        </w:rPr>
        <w:t>This problem is compounded because marketplace processes vary, forcing rights holders to constantly navigate different, and often changing, marketplace enforcement procedure</w:t>
      </w:r>
      <w:r>
        <w:t xml:space="preserve">s. </w:t>
      </w:r>
      <w:r w:rsidRPr="00272E14">
        <w:rPr>
          <w:rStyle w:val="StyleUnderline"/>
        </w:rPr>
        <w:t>This process removes the initial burden from the seller and without basis further gives the sellers the benefit of the doubt, to the detriment of rights holders</w:t>
      </w:r>
      <w:r>
        <w:t xml:space="preserve"> and consumers.</w:t>
      </w:r>
    </w:p>
    <w:p w14:paraId="189B63BF" w14:textId="77777777" w:rsidR="009002FE" w:rsidRDefault="009002FE" w:rsidP="009002FE">
      <w:r>
        <w:t xml:space="preserve">a. </w:t>
      </w:r>
      <w:r w:rsidRPr="001A13D7">
        <w:rPr>
          <w:rStyle w:val="StyleUnderline"/>
          <w:highlight w:val="cyan"/>
        </w:rPr>
        <w:t>Reactive Measures Will Never Keep up with Counterfeiters</w:t>
      </w:r>
      <w:r w:rsidRPr="00272E14">
        <w:rPr>
          <w:rStyle w:val="StyleUnderline"/>
        </w:rPr>
        <w:t xml:space="preserve"> and Proactive Screening Must be the First Line of Defense</w:t>
      </w:r>
    </w:p>
    <w:p w14:paraId="1C4E6344" w14:textId="77777777" w:rsidR="009002FE" w:rsidRDefault="009002FE" w:rsidP="009002FE">
      <w:r>
        <w:t xml:space="preserve">While online marketplaces continue to grow and provide benefits to legitimate companies looking to more easily reach consumers, by not adequately screening sellers or products, these same marketplaces allow bad actors and sellers to prosper. </w:t>
      </w:r>
      <w:r w:rsidRPr="001A13D7">
        <w:rPr>
          <w:rStyle w:val="StyleUnderline"/>
          <w:highlight w:val="cyan"/>
        </w:rPr>
        <w:t>Without proactive approaches, bad actors remain a step ahead</w:t>
      </w:r>
      <w:r w:rsidRPr="00F40C28">
        <w:rPr>
          <w:rStyle w:val="StyleUnderline"/>
        </w:rPr>
        <w:t xml:space="preserve"> and continue to flourish</w:t>
      </w:r>
      <w:r>
        <w:t xml:space="preserve">. </w:t>
      </w:r>
      <w:r w:rsidRPr="001A13D7">
        <w:rPr>
          <w:rStyle w:val="StyleUnderline"/>
          <w:highlight w:val="cyan"/>
        </w:rPr>
        <w:t>Without seller screening, sellers can provide inaccurate or fake information, making it impossible for online marketplaces to track and suspend bad actors</w:t>
      </w:r>
      <w:r w:rsidRPr="00DB20B4">
        <w:rPr>
          <w:rStyle w:val="StyleUnderline"/>
        </w:rPr>
        <w:t>, or for rights holders, law enforcement, or consumers, to enforce their rights.</w:t>
      </w:r>
      <w:r>
        <w:t xml:space="preserve"> Importantly, </w:t>
      </w:r>
      <w:r w:rsidRPr="001A13D7">
        <w:rPr>
          <w:rStyle w:val="StyleUnderline"/>
          <w:highlight w:val="cyan"/>
        </w:rPr>
        <w:t xml:space="preserve">there is no </w:t>
      </w:r>
      <w:proofErr w:type="gramStart"/>
      <w:r w:rsidRPr="001A13D7">
        <w:rPr>
          <w:rStyle w:val="StyleUnderline"/>
          <w:highlight w:val="cyan"/>
        </w:rPr>
        <w:t>amount</w:t>
      </w:r>
      <w:proofErr w:type="gramEnd"/>
      <w:r w:rsidRPr="001A13D7">
        <w:rPr>
          <w:rStyle w:val="StyleUnderline"/>
          <w:highlight w:val="cyan"/>
        </w:rPr>
        <w:t xml:space="preserve"> of resources rights holders can expend to adequately neutralize bad actors if marketplace approaches are disproportionately reactive</w:t>
      </w:r>
      <w:r>
        <w:t xml:space="preserve"> in nature.</w:t>
      </w:r>
    </w:p>
    <w:p w14:paraId="0642E91F" w14:textId="77777777" w:rsidR="009002FE" w:rsidRDefault="009002FE" w:rsidP="009002FE">
      <w:r w:rsidRPr="00F40C28">
        <w:rPr>
          <w:rStyle w:val="StyleUnderline"/>
        </w:rPr>
        <w:t>Proactive procedures must be the first line of defense</w:t>
      </w:r>
      <w:r>
        <w:t>. Every marketplace must implement a proactive system to verify whether a product being sold on its platform is counterfeit and whether it meets regulations such as labeling requirements and consumer product safety regulations. While marketplaces do not act as traditional brick-and-mortar retailers that curate goods to sell to consumers, this should not absolve the online marketplace from all responsibility for the goods from which they profit.</w:t>
      </w:r>
    </w:p>
    <w:p w14:paraId="4FF5ED54" w14:textId="77777777" w:rsidR="009002FE" w:rsidRPr="002E68A9" w:rsidRDefault="009002FE" w:rsidP="009002FE">
      <w:r w:rsidRPr="002E68A9">
        <w:t>Some marketplaces have argued that thorough verification is not possible because of the volume of sellers or products on their marketplaces. This volume of sellers and products is not inevitable though; rather, it is a business decision that online marketplaces themselves make. If a marketplace is unable to verify the identity of its sellers or products because of the high volume, that is a result of its own creation.</w:t>
      </w:r>
    </w:p>
    <w:p w14:paraId="289E89A8" w14:textId="77777777" w:rsidR="009002FE" w:rsidRDefault="009002FE" w:rsidP="009002FE">
      <w:r>
        <w:t>b.</w:t>
      </w:r>
      <w:r>
        <w:tab/>
        <w:t>Marketplace Brand Protection Programs are Inconsistent</w:t>
      </w:r>
    </w:p>
    <w:p w14:paraId="6513B936" w14:textId="77777777" w:rsidR="009002FE" w:rsidRDefault="009002FE" w:rsidP="009002FE">
      <w:r>
        <w:t xml:space="preserve">Many online </w:t>
      </w:r>
      <w:r w:rsidRPr="002E68A9">
        <w:rPr>
          <w:rStyle w:val="StyleUnderline"/>
        </w:rPr>
        <w:t>marketplaces</w:t>
      </w:r>
      <w:r>
        <w:t xml:space="preserve"> tout their </w:t>
      </w:r>
      <w:r w:rsidRPr="002E68A9">
        <w:rPr>
          <w:rStyle w:val="StyleUnderline"/>
        </w:rPr>
        <w:t>brand protection programs</w:t>
      </w:r>
      <w:r>
        <w:t xml:space="preserve"> and investments made. Some marketplaces claim to have expanded the ability to implement different filters and rule systems to proactively block counterfeits and some online marketplaces have begun offering more robust collaborative programs for rights holders to more easily report and submit enforcement claims.</w:t>
      </w:r>
    </w:p>
    <w:p w14:paraId="40B53BE3" w14:textId="77777777" w:rsidR="009002FE" w:rsidRDefault="009002FE" w:rsidP="009002FE">
      <w:r>
        <w:t xml:space="preserve">Unfortunately, to date, it appears that these </w:t>
      </w:r>
      <w:r w:rsidRPr="002E68A9">
        <w:rPr>
          <w:rStyle w:val="StyleUnderline"/>
        </w:rPr>
        <w:t>have had little impact on counterfeiters</w:t>
      </w:r>
      <w:r>
        <w:t xml:space="preserve">. In part, this may be because </w:t>
      </w:r>
      <w:r w:rsidRPr="002E68A9">
        <w:rPr>
          <w:rStyle w:val="StyleUnderline"/>
        </w:rPr>
        <w:t>they are inconsistently applied, and they remain largely reactive</w:t>
      </w:r>
      <w:r>
        <w:t xml:space="preserve">. Toy Association member experience is that certain tools are only made available to brands that have registered for </w:t>
      </w:r>
      <w:proofErr w:type="gramStart"/>
      <w:r>
        <w:t>particular marketplace</w:t>
      </w:r>
      <w:proofErr w:type="gramEnd"/>
      <w:r>
        <w:t xml:space="preserve"> enforcement programs that may have onerous terms; some are only available at a cost to the brand owner; and some may only be available to accepted brands after application to the marketplace. Further, they are not uniform across marketplaces.</w:t>
      </w:r>
    </w:p>
    <w:p w14:paraId="03C74331" w14:textId="77777777" w:rsidR="009002FE" w:rsidRDefault="009002FE" w:rsidP="009002FE">
      <w:r>
        <w:t>Another hinderance is that marketplace shipping practices can create further enforcement challenges. At least one marketplace that fulfills third party orders will ship product from the warehouse closest to the consumer, regardless of whether it is the seller from which the consumer ordered. If shipped from a seller that is different than the one from which the consumer purchased, this creates another layer of obfuscation, removes consumer choice, and hinders seller identification, investigation, verification, and enforcement.</w:t>
      </w:r>
    </w:p>
    <w:p w14:paraId="0E696C78" w14:textId="77777777" w:rsidR="009002FE" w:rsidRDefault="009002FE" w:rsidP="009002FE">
      <w:r>
        <w:t>c. A Lack of Transparency and Verification of Seller Identity Undermines Enforcement</w:t>
      </w:r>
    </w:p>
    <w:p w14:paraId="7D72FDE0" w14:textId="77777777" w:rsidR="009002FE" w:rsidRDefault="009002FE" w:rsidP="009002FE">
      <w:r>
        <w:t>Transparency of seller information remains inadequate, resulting in a lack of information available to consumers making purchasing decisions, and to rights holders and law enforcement attempting to track and enforce against counterfeiters. Some online marketplaces are beginning to increase access to seller information, such as through brand owner programs. However, access is often inconsistent across marketplaces, providing a variety of different information depending on the program.</w:t>
      </w:r>
    </w:p>
    <w:p w14:paraId="08133AA4" w14:textId="6ACBCA54" w:rsidR="009002FE" w:rsidRDefault="009002FE" w:rsidP="009002FE">
      <w:r>
        <w:t xml:space="preserve">Further, </w:t>
      </w:r>
      <w:r w:rsidRPr="00731C63">
        <w:rPr>
          <w:rStyle w:val="StyleUnderline"/>
          <w:highlight w:val="cyan"/>
        </w:rPr>
        <w:t>even when marketplaces</w:t>
      </w:r>
      <w:r>
        <w:t xml:space="preserve"> do </w:t>
      </w:r>
      <w:r w:rsidRPr="00731C63">
        <w:rPr>
          <w:rStyle w:val="StyleUnderline"/>
          <w:highlight w:val="cyan"/>
        </w:rPr>
        <w:t>offer</w:t>
      </w:r>
      <w:r>
        <w:t xml:space="preserve"> such </w:t>
      </w:r>
      <w:r w:rsidRPr="00731C63">
        <w:rPr>
          <w:rStyle w:val="StyleUnderline"/>
          <w:highlight w:val="cyan"/>
        </w:rPr>
        <w:t>info</w:t>
      </w:r>
      <w:r w:rsidRPr="004705C3">
        <w:rPr>
          <w:rStyle w:val="StyleUnderline"/>
        </w:rPr>
        <w:t>rmation</w:t>
      </w:r>
      <w:r>
        <w:t xml:space="preserve"> that is necessary </w:t>
      </w:r>
      <w:r w:rsidRPr="00731C63">
        <w:rPr>
          <w:rStyle w:val="StyleUnderline"/>
          <w:highlight w:val="cyan"/>
        </w:rPr>
        <w:t>for</w:t>
      </w:r>
      <w:r>
        <w:t xml:space="preserve"> subsequent </w:t>
      </w:r>
      <w:r w:rsidRPr="00731C63">
        <w:rPr>
          <w:rStyle w:val="StyleUnderline"/>
          <w:highlight w:val="cyan"/>
        </w:rPr>
        <w:t>enforcement</w:t>
      </w:r>
      <w:r w:rsidRPr="004705C3">
        <w:rPr>
          <w:rStyle w:val="StyleUnderline"/>
        </w:rPr>
        <w:t xml:space="preserve"> actions, </w:t>
      </w:r>
      <w:r w:rsidRPr="00731C63">
        <w:rPr>
          <w:rStyle w:val="StyleUnderline"/>
          <w:highlight w:val="cyan"/>
        </w:rPr>
        <w:t>it is often incomplete or incorrect due to inadequate preliminary verification</w:t>
      </w:r>
      <w:r>
        <w:t xml:space="preserve">. Without complete or verified information, </w:t>
      </w:r>
      <w:r w:rsidRPr="00731C63">
        <w:rPr>
          <w:rStyle w:val="StyleUnderline"/>
          <w:highlight w:val="cyan"/>
        </w:rPr>
        <w:t xml:space="preserve">rights holders cannot take the necessary next steps and are often forced to expend time and valuable resources </w:t>
      </w:r>
      <w:r w:rsidRPr="00731C63">
        <w:rPr>
          <w:rStyle w:val="Emphasis"/>
          <w:highlight w:val="cyan"/>
        </w:rPr>
        <w:t>chasing dead ends</w:t>
      </w:r>
      <w:r w:rsidRPr="00731C63">
        <w:rPr>
          <w:rStyle w:val="Emphasis"/>
        </w:rPr>
        <w:t>.</w:t>
      </w:r>
    </w:p>
    <w:p w14:paraId="7237120E" w14:textId="636BC0FC" w:rsidR="0017324A" w:rsidRDefault="00485C6B" w:rsidP="0017324A">
      <w:pPr>
        <w:pStyle w:val="Heading4"/>
      </w:pPr>
      <w:r>
        <w:t>Info-sharing fails</w:t>
      </w:r>
      <w:r w:rsidR="005A7B90">
        <w:t xml:space="preserve"> - </w:t>
      </w:r>
      <w:proofErr w:type="spellStart"/>
      <w:r w:rsidR="005A7B90">
        <w:t>empircally</w:t>
      </w:r>
      <w:proofErr w:type="spellEnd"/>
    </w:p>
    <w:p w14:paraId="45BC8C96" w14:textId="77777777" w:rsidR="0017324A" w:rsidRDefault="0017324A" w:rsidP="0017324A">
      <w:r>
        <w:t xml:space="preserve">Matt </w:t>
      </w:r>
      <w:r w:rsidRPr="009D3B4D">
        <w:rPr>
          <w:rStyle w:val="Style13ptBold"/>
        </w:rPr>
        <w:t>Priest,</w:t>
      </w:r>
      <w:r>
        <w:t xml:space="preserve"> 20</w:t>
      </w:r>
      <w:r w:rsidRPr="009D3B4D">
        <w:rPr>
          <w:rStyle w:val="Style13ptBold"/>
        </w:rPr>
        <w:t>18</w:t>
      </w:r>
      <w:r>
        <w:t xml:space="preserve"> - President &amp; CEO Footwear Distributors and Retailers of America. FDRA Response to Senate Finance Committee Letter on Counterfeiting Investigation, 6/29, </w:t>
      </w:r>
      <w:hyperlink r:id="rId142" w:history="1">
        <w:r w:rsidRPr="00311ECE">
          <w:rPr>
            <w:rStyle w:val="Hyperlink"/>
          </w:rPr>
          <w:t>https://www.iacc.org/wp-content/uploads/The-Fight-Against-Fakes_SenateFinanceCommitteeReport_2019.pdf</w:t>
        </w:r>
      </w:hyperlink>
      <w:r>
        <w:t xml:space="preserve"> //DH</w:t>
      </w:r>
    </w:p>
    <w:p w14:paraId="6D6A26BD" w14:textId="77777777" w:rsidR="0017324A" w:rsidRDefault="0017324A" w:rsidP="0017324A"/>
    <w:p w14:paraId="1C5D0F1B" w14:textId="77777777" w:rsidR="0017324A" w:rsidRDefault="0017324A" w:rsidP="0017324A">
      <w:r>
        <w:t xml:space="preserve">U.S. footwear </w:t>
      </w:r>
      <w:r w:rsidRPr="0017324A">
        <w:rPr>
          <w:rStyle w:val="StyleUnderline"/>
          <w:highlight w:val="cyan"/>
        </w:rPr>
        <w:t>companies are involved in various programs</w:t>
      </w:r>
      <w:r>
        <w:t xml:space="preserve"> and activities internationally </w:t>
      </w:r>
      <w:r w:rsidRPr="0017324A">
        <w:rPr>
          <w:rStyle w:val="StyleUnderline"/>
          <w:highlight w:val="cyan"/>
        </w:rPr>
        <w:t>to</w:t>
      </w:r>
      <w:r>
        <w:t xml:space="preserve"> address shortfalls in this area: awareness campaigns; domain name seizures; </w:t>
      </w:r>
      <w:r w:rsidRPr="0017324A">
        <w:rPr>
          <w:rStyle w:val="StyleUnderline"/>
          <w:highlight w:val="cyan"/>
        </w:rPr>
        <w:t>collaborat</w:t>
      </w:r>
      <w:r w:rsidRPr="0017324A">
        <w:t>ion</w:t>
      </w:r>
      <w:r w:rsidRPr="0017324A">
        <w:rPr>
          <w:highlight w:val="cyan"/>
        </w:rPr>
        <w:t xml:space="preserve"> </w:t>
      </w:r>
      <w:r w:rsidRPr="0017324A">
        <w:rPr>
          <w:rStyle w:val="StyleUnderline"/>
          <w:highlight w:val="cyan"/>
        </w:rPr>
        <w:t>on investigations</w:t>
      </w:r>
      <w:r w:rsidRPr="004B023A">
        <w:rPr>
          <w:rStyle w:val="StyleUnderline"/>
        </w:rPr>
        <w:t xml:space="preserve"> and actions against vendors</w:t>
      </w:r>
      <w:r>
        <w:t xml:space="preserve"> active on social media, through websites, or selling platforms; and participation in the Memorandum of Understanding lead by the European Commission, which aims to facilitate collaboration between brands and several major selling platforms. </w:t>
      </w:r>
    </w:p>
    <w:p w14:paraId="495F907E" w14:textId="1D4FE2A1" w:rsidR="0017324A" w:rsidRDefault="0017324A" w:rsidP="009002FE">
      <w:r>
        <w:t xml:space="preserve">While these actions are important in helping to combat online sales of counterfeits, </w:t>
      </w:r>
      <w:r w:rsidRPr="0017324A">
        <w:rPr>
          <w:rStyle w:val="StyleUnderline"/>
          <w:highlight w:val="cyan"/>
        </w:rPr>
        <w:t>their impact has been limited</w:t>
      </w:r>
      <w:r>
        <w:t xml:space="preserve"> for a number of reasons: </w:t>
      </w:r>
      <w:r w:rsidRPr="0017324A">
        <w:rPr>
          <w:rStyle w:val="Emphasis"/>
          <w:highlight w:val="cyan"/>
        </w:rPr>
        <w:t>platforms do not willingly and fully share the information</w:t>
      </w:r>
      <w:r w:rsidRPr="0017324A">
        <w:rPr>
          <w:highlight w:val="cyan"/>
        </w:rPr>
        <w:t xml:space="preserve"> </w:t>
      </w:r>
      <w:r w:rsidRPr="0017324A">
        <w:rPr>
          <w:rStyle w:val="StyleUnderline"/>
          <w:highlight w:val="cyan"/>
        </w:rPr>
        <w:t>they have regarding counterfeiters</w:t>
      </w:r>
      <w:r>
        <w:t xml:space="preserve">, </w:t>
      </w:r>
      <w:r w:rsidRPr="0017324A">
        <w:rPr>
          <w:rStyle w:val="StyleUnderline"/>
          <w:highlight w:val="cyan"/>
        </w:rPr>
        <w:t>law enforcement</w:t>
      </w:r>
      <w:r w:rsidRPr="004B023A">
        <w:rPr>
          <w:rStyle w:val="StyleUnderline"/>
        </w:rPr>
        <w:t xml:space="preserve"> agencies </w:t>
      </w:r>
      <w:r w:rsidRPr="0017324A">
        <w:rPr>
          <w:rStyle w:val="StyleUnderline"/>
          <w:highlight w:val="cyan"/>
        </w:rPr>
        <w:t>have difficulties prioritizing the targets</w:t>
      </w:r>
      <w:r>
        <w:t xml:space="preserve"> for which their action would have the biggest disruptive impact, </w:t>
      </w:r>
      <w:r w:rsidRPr="0017324A">
        <w:rPr>
          <w:rStyle w:val="StyleUnderline"/>
          <w:highlight w:val="cyan"/>
        </w:rPr>
        <w:t>brands do not have the capacity to easily identify targets</w:t>
      </w:r>
      <w:r>
        <w:t xml:space="preserve"> or the most visible and active counterfeiters, </w:t>
      </w:r>
      <w:r w:rsidRPr="0017324A">
        <w:rPr>
          <w:rStyle w:val="StyleUnderline"/>
          <w:highlight w:val="cyan"/>
        </w:rPr>
        <w:t>and it remains very difficult for brands to identify counterfeits offered online without assistance from the platforms</w:t>
      </w:r>
      <w:r w:rsidRPr="004B023A">
        <w:rPr>
          <w:rStyle w:val="StyleUnderline"/>
        </w:rPr>
        <w:t xml:space="preserve"> that have background information</w:t>
      </w:r>
      <w:r>
        <w:t xml:space="preserve"> regarding their vendors (brands do not have access to this information). Some FDRA companies have also been unable to effectively engage with foreign countries, because they have been unable to locate the originating source of the counterfeit product.  </w:t>
      </w:r>
    </w:p>
    <w:p w14:paraId="3DBD3949" w14:textId="77777777" w:rsidR="00485C6B" w:rsidRPr="00834405" w:rsidRDefault="00485C6B" w:rsidP="00485C6B">
      <w:pPr>
        <w:pStyle w:val="Heading4"/>
      </w:pPr>
      <w:r>
        <w:t xml:space="preserve">Criminal prosecution fails – can’t prove the </w:t>
      </w:r>
      <w:proofErr w:type="gramStart"/>
      <w:r>
        <w:t>third party</w:t>
      </w:r>
      <w:proofErr w:type="gramEnd"/>
      <w:r>
        <w:t xml:space="preserve"> seller </w:t>
      </w:r>
      <w:r>
        <w:rPr>
          <w:u w:val="single"/>
        </w:rPr>
        <w:t>knew</w:t>
      </w:r>
      <w:r>
        <w:t xml:space="preserve"> the mark was counterfeit</w:t>
      </w:r>
    </w:p>
    <w:p w14:paraId="1F4B7086" w14:textId="77777777" w:rsidR="00485C6B" w:rsidRDefault="00485C6B" w:rsidP="00485C6B">
      <w:r>
        <w:t xml:space="preserve">John H. </w:t>
      </w:r>
      <w:r w:rsidRPr="0036059F">
        <w:rPr>
          <w:rStyle w:val="Style13ptBold"/>
        </w:rPr>
        <w:t>Zacharia and</w:t>
      </w:r>
      <w:r>
        <w:t xml:space="preserve"> Kari </w:t>
      </w:r>
      <w:r w:rsidRPr="0036059F">
        <w:rPr>
          <w:rStyle w:val="Style13ptBold"/>
        </w:rPr>
        <w:t>Kammel</w:t>
      </w:r>
      <w:r>
        <w:t>, 20</w:t>
      </w:r>
      <w:r w:rsidRPr="0036059F">
        <w:rPr>
          <w:rStyle w:val="Style13ptBold"/>
        </w:rPr>
        <w:t>20</w:t>
      </w:r>
      <w:r>
        <w:t xml:space="preserve"> </w:t>
      </w:r>
      <w:proofErr w:type="gramStart"/>
      <w:r>
        <w:t>-  John</w:t>
      </w:r>
      <w:proofErr w:type="gramEnd"/>
      <w:r>
        <w:t xml:space="preserve"> H. Zacharia is former Assistant Deputy Chief for Litigation for the Computer Crime and Intellectual Property Section of the United States Department of Justice’s Criminal Division. Kari Kammel is the Assistant Director of Education and Outreach at the Center for </w:t>
      </w:r>
      <w:proofErr w:type="spellStart"/>
      <w:r>
        <w:t>AntiCounterfeiting</w:t>
      </w:r>
      <w:proofErr w:type="spellEnd"/>
      <w:r>
        <w:t xml:space="preserve"> and Product Protection at Michigan State University. “HOW </w:t>
      </w:r>
      <w:proofErr w:type="gramStart"/>
      <w:r>
        <w:t>CONGRESS  PROPOSES</w:t>
      </w:r>
      <w:proofErr w:type="gramEnd"/>
      <w:r>
        <w:t xml:space="preserve"> TO PROTECT CONSUMERS FROM  ONLINE COUNTERFEITS: The Good, the Bad, and the Ugly” September,</w:t>
      </w:r>
    </w:p>
    <w:p w14:paraId="2C2897B4" w14:textId="77777777" w:rsidR="00485C6B" w:rsidRDefault="00000000" w:rsidP="00485C6B">
      <w:hyperlink r:id="rId143" w:history="1">
        <w:r w:rsidR="00485C6B" w:rsidRPr="00311ECE">
          <w:rPr>
            <w:rStyle w:val="Hyperlink"/>
          </w:rPr>
          <w:t>https://a-capp.msu.edu/wp-content/uploads/2020/09/How-Congress-Proposes-to-Protect-Consumers-From-Online-Counterfeits.pdf</w:t>
        </w:r>
      </w:hyperlink>
      <w:r w:rsidR="00485C6B">
        <w:t xml:space="preserve"> //DH</w:t>
      </w:r>
    </w:p>
    <w:p w14:paraId="2C5091C2" w14:textId="77777777" w:rsidR="00485C6B" w:rsidRDefault="00485C6B" w:rsidP="00485C6B"/>
    <w:p w14:paraId="29F49040" w14:textId="77777777" w:rsidR="00485C6B" w:rsidRDefault="00485C6B" w:rsidP="00485C6B">
      <w:r>
        <w:t xml:space="preserve">For its part, Amazon made a series of new announcements in its efforts to combat counterfeits sold on its platform.  For instance, on January 13, 2020, and perhaps in anticipation of the DHS Report’s release less than two weeks later, Amazon announced though an anonymous source that, going forward, it “will report a merchant’s name, company name, product and contact information to authorities, after it confirms a business was selling fakes, closes the seller’s account, and the account holder does not make a successful appeal via Amazon’s typical processes.”78  This effort may produce an impressive number of referrals to law enforcement, but it may not be a good measure of its effectiveness for one simple reason: evidence of counterfeiting alone is not a federal crime.  </w:t>
      </w:r>
      <w:r w:rsidRPr="005A7B90">
        <w:rPr>
          <w:rStyle w:val="StyleUnderline"/>
          <w:highlight w:val="cyan"/>
        </w:rPr>
        <w:t>Federal law</w:t>
      </w:r>
      <w:r w:rsidRPr="00834405">
        <w:rPr>
          <w:rStyle w:val="StyleUnderline"/>
        </w:rPr>
        <w:t xml:space="preserve"> </w:t>
      </w:r>
      <w:r>
        <w:t xml:space="preserve">generally </w:t>
      </w:r>
      <w:r w:rsidRPr="005A7B90">
        <w:rPr>
          <w:rStyle w:val="StyleUnderline"/>
          <w:highlight w:val="cyan"/>
        </w:rPr>
        <w:t>authorizes criminal prosecutions only against those who intentionally traffic</w:t>
      </w:r>
      <w:r>
        <w:t xml:space="preserve"> </w:t>
      </w:r>
      <w:r w:rsidRPr="00834405">
        <w:rPr>
          <w:rStyle w:val="StyleUnderline"/>
        </w:rPr>
        <w:t>in</w:t>
      </w:r>
      <w:r>
        <w:t xml:space="preserve"> goods and knowingly use </w:t>
      </w:r>
      <w:r w:rsidRPr="00834405">
        <w:rPr>
          <w:rStyle w:val="StyleUnderline"/>
        </w:rPr>
        <w:t>a counterfeit mark</w:t>
      </w:r>
      <w:r>
        <w:t xml:space="preserve">.79  Recent initiatives with the National Intellectual Property Rights Coordination Center, part of the U.S. Department of Homeland Security, have been coordinated to discuss data sharing with federal law enforcement.80  However, </w:t>
      </w:r>
      <w:r w:rsidRPr="005A7B90">
        <w:rPr>
          <w:rStyle w:val="StyleUnderline"/>
          <w:highlight w:val="cyan"/>
        </w:rPr>
        <w:t xml:space="preserve">flooding law enforcement with information about thousands of third-party sellers </w:t>
      </w:r>
      <w:r w:rsidRPr="005A7B90">
        <w:rPr>
          <w:rStyle w:val="Emphasis"/>
          <w:highlight w:val="cyan"/>
        </w:rPr>
        <w:t>without any evidence that the seller knew the mark was counterfeit</w:t>
      </w:r>
      <w:r w:rsidRPr="005A7B90">
        <w:rPr>
          <w:rStyle w:val="StyleUnderline"/>
          <w:highlight w:val="cyan"/>
        </w:rPr>
        <w:t xml:space="preserve"> will</w:t>
      </w:r>
      <w:r>
        <w:t xml:space="preserve"> probably </w:t>
      </w:r>
      <w:r w:rsidRPr="005A7B90">
        <w:rPr>
          <w:rStyle w:val="StyleUnderline"/>
          <w:highlight w:val="cyan"/>
        </w:rPr>
        <w:t xml:space="preserve">be an </w:t>
      </w:r>
      <w:r w:rsidRPr="005A7B90">
        <w:rPr>
          <w:rStyle w:val="Emphasis"/>
          <w:highlight w:val="cyan"/>
        </w:rPr>
        <w:t>empty exercise</w:t>
      </w:r>
      <w:r w:rsidRPr="005A7B90">
        <w:rPr>
          <w:highlight w:val="cyan"/>
        </w:rPr>
        <w:t xml:space="preserve"> </w:t>
      </w:r>
      <w:r w:rsidRPr="005A7B90">
        <w:rPr>
          <w:rStyle w:val="StyleUnderline"/>
          <w:highlight w:val="cyan"/>
        </w:rPr>
        <w:t xml:space="preserve">that will lead to </w:t>
      </w:r>
      <w:r w:rsidRPr="005A7B90">
        <w:rPr>
          <w:rStyle w:val="Emphasis"/>
          <w:highlight w:val="cyan"/>
        </w:rPr>
        <w:t>few</w:t>
      </w:r>
      <w:r w:rsidRPr="00834405">
        <w:rPr>
          <w:rStyle w:val="StyleUnderline"/>
        </w:rPr>
        <w:t xml:space="preserve"> new federal criminal trademark counterfeiting </w:t>
      </w:r>
      <w:r w:rsidRPr="005A7B90">
        <w:rPr>
          <w:rStyle w:val="StyleUnderline"/>
          <w:highlight w:val="cyan"/>
        </w:rPr>
        <w:t>prosecutions</w:t>
      </w:r>
      <w:r>
        <w:t xml:space="preserve">. </w:t>
      </w:r>
    </w:p>
    <w:p w14:paraId="264EB9BF" w14:textId="77777777" w:rsidR="00485C6B" w:rsidRDefault="00485C6B" w:rsidP="00485C6B"/>
    <w:p w14:paraId="66F088BC" w14:textId="77777777" w:rsidR="009002FE" w:rsidRDefault="009002FE" w:rsidP="009002FE"/>
    <w:p w14:paraId="4BE0825D" w14:textId="77777777" w:rsidR="00FC383A" w:rsidRDefault="00FC383A" w:rsidP="009002FE"/>
    <w:p w14:paraId="41AD8380" w14:textId="25501C1F" w:rsidR="00FC383A" w:rsidRDefault="00FC383A" w:rsidP="00FC383A">
      <w:pPr>
        <w:pStyle w:val="Heading3"/>
      </w:pPr>
      <w:r>
        <w:t>1ar – platforms won’t cooperate</w:t>
      </w:r>
    </w:p>
    <w:p w14:paraId="58A21220" w14:textId="77777777" w:rsidR="00FC383A" w:rsidRDefault="00FC383A" w:rsidP="00FC383A"/>
    <w:p w14:paraId="096D0926" w14:textId="77777777" w:rsidR="0017324A" w:rsidRPr="005B68F9" w:rsidRDefault="0017324A" w:rsidP="0017324A">
      <w:pPr>
        <w:pStyle w:val="Heading4"/>
      </w:pPr>
      <w:r>
        <w:t xml:space="preserve">Platforms have a </w:t>
      </w:r>
      <w:r>
        <w:rPr>
          <w:u w:val="single"/>
        </w:rPr>
        <w:t>financial incentive</w:t>
      </w:r>
      <w:r>
        <w:t xml:space="preserve"> to not cooperate without liability</w:t>
      </w:r>
    </w:p>
    <w:p w14:paraId="3704B153" w14:textId="77777777" w:rsidR="0017324A" w:rsidRDefault="0017324A" w:rsidP="0017324A">
      <w:r>
        <w:t xml:space="preserve">Christina </w:t>
      </w:r>
      <w:r w:rsidRPr="00F12EB0">
        <w:rPr>
          <w:rStyle w:val="Style13ptBold"/>
        </w:rPr>
        <w:t>Mitropoulos</w:t>
      </w:r>
      <w:r>
        <w:t>, 20</w:t>
      </w:r>
      <w:r w:rsidRPr="00F12EB0">
        <w:rPr>
          <w:rStyle w:val="Style13ptBold"/>
        </w:rPr>
        <w:t>21</w:t>
      </w:r>
      <w:r>
        <w:t xml:space="preserve"> - Director, Brand Protection &amp; Manufacturing Initiatives, American Apparel and Footwear Association. Written Statement submitted to the House Judiciary Committee. THE SHOP SAFE ACT: STEMMING THE RISING TIDE OF UNSAFE COUNTERFEIT PRODUCTS ONLINE, House Hearing, 5/27/01 </w:t>
      </w:r>
      <w:hyperlink r:id="rId144" w:history="1">
        <w:r w:rsidRPr="00022350">
          <w:rPr>
            <w:rStyle w:val="Hyperlink"/>
          </w:rPr>
          <w:t>https://www.govinfo.gov/content/pkg/CHRG-117hhrg45396/pdf/CHRG-117hhrg45396.pdf</w:t>
        </w:r>
      </w:hyperlink>
      <w:r>
        <w:t xml:space="preserve"> //DH</w:t>
      </w:r>
    </w:p>
    <w:p w14:paraId="4A1391AC" w14:textId="77777777" w:rsidR="0017324A" w:rsidRDefault="0017324A" w:rsidP="0017324A"/>
    <w:p w14:paraId="6BC84920" w14:textId="77777777" w:rsidR="0017324A" w:rsidRDefault="0017324A" w:rsidP="0017324A">
      <w:r>
        <w:t xml:space="preserve">The foundation of </w:t>
      </w:r>
      <w:r w:rsidRPr="00D47479">
        <w:rPr>
          <w:rStyle w:val="StyleUnderline"/>
        </w:rPr>
        <w:t>our trademark system predates</w:t>
      </w:r>
      <w:r>
        <w:t xml:space="preserve"> global, nearly instantaneous </w:t>
      </w:r>
      <w:r w:rsidRPr="00D47479">
        <w:rPr>
          <w:rStyle w:val="StyleUnderline"/>
        </w:rPr>
        <w:t>e-commerce and is not</w:t>
      </w:r>
      <w:r>
        <w:rPr>
          <w:rStyle w:val="StyleUnderline"/>
        </w:rPr>
        <w:t xml:space="preserve"> </w:t>
      </w:r>
      <w:r w:rsidRPr="00D47479">
        <w:rPr>
          <w:rStyle w:val="StyleUnderline"/>
        </w:rPr>
        <w:t>equipped to address</w:t>
      </w:r>
      <w:r>
        <w:t xml:space="preserve"> the </w:t>
      </w:r>
      <w:r w:rsidRPr="00D47479">
        <w:rPr>
          <w:rStyle w:val="StyleUnderline"/>
        </w:rPr>
        <w:t>online counterfeiting</w:t>
      </w:r>
      <w:r>
        <w:t xml:space="preserve"> issues experienced today. Under the current legal framework, </w:t>
      </w:r>
      <w:r w:rsidRPr="00CB3237">
        <w:rPr>
          <w:rStyle w:val="StyleUnderline"/>
          <w:highlight w:val="cyan"/>
        </w:rPr>
        <w:t>online intermediaries are</w:t>
      </w:r>
      <w:r>
        <w:t xml:space="preserve"> generally </w:t>
      </w:r>
      <w:r w:rsidRPr="00CB3237">
        <w:rPr>
          <w:rStyle w:val="StyleUnderline"/>
          <w:highlight w:val="cyan"/>
        </w:rPr>
        <w:t>not liable for the products sold on their platforms by third parties.</w:t>
      </w:r>
      <w:r w:rsidRPr="00CB3237">
        <w:rPr>
          <w:highlight w:val="cyan"/>
        </w:rPr>
        <w:t xml:space="preserve"> </w:t>
      </w:r>
      <w:r w:rsidRPr="00CB3237">
        <w:rPr>
          <w:rStyle w:val="StyleUnderline"/>
          <w:highlight w:val="cyan"/>
        </w:rPr>
        <w:t>This</w:t>
      </w:r>
      <w:r>
        <w:t xml:space="preserve"> often </w:t>
      </w:r>
      <w:r w:rsidRPr="00CB3237">
        <w:rPr>
          <w:rStyle w:val="StyleUnderline"/>
          <w:highlight w:val="cyan"/>
        </w:rPr>
        <w:t>creates a disincentive for</w:t>
      </w:r>
      <w:r>
        <w:t xml:space="preserve"> those </w:t>
      </w:r>
      <w:r w:rsidRPr="00CB3237">
        <w:rPr>
          <w:rStyle w:val="StyleUnderline"/>
          <w:highlight w:val="cyan"/>
        </w:rPr>
        <w:t xml:space="preserve">intermediaries to proactively stop </w:t>
      </w:r>
      <w:r w:rsidRPr="00CB3237">
        <w:rPr>
          <w:rStyle w:val="StyleUnderline"/>
        </w:rPr>
        <w:t>the sale</w:t>
      </w:r>
      <w:r w:rsidRPr="0010338D">
        <w:rPr>
          <w:rStyle w:val="StyleUnderline"/>
        </w:rPr>
        <w:t xml:space="preserve"> of</w:t>
      </w:r>
      <w:r>
        <w:rPr>
          <w:rStyle w:val="StyleUnderline"/>
        </w:rPr>
        <w:t xml:space="preserve"> </w:t>
      </w:r>
      <w:r w:rsidRPr="00CB3237">
        <w:rPr>
          <w:rStyle w:val="StyleUnderline"/>
          <w:highlight w:val="cyan"/>
        </w:rPr>
        <w:t>counterfeits</w:t>
      </w:r>
      <w:r w:rsidRPr="0010338D">
        <w:rPr>
          <w:rStyle w:val="StyleUnderline"/>
        </w:rPr>
        <w:t xml:space="preserve"> </w:t>
      </w:r>
      <w:r>
        <w:t xml:space="preserve">and other harmful products. Instead, </w:t>
      </w:r>
      <w:r w:rsidRPr="005B68F9">
        <w:rPr>
          <w:rStyle w:val="StyleUnderline"/>
          <w:highlight w:val="cyan"/>
        </w:rPr>
        <w:t>many</w:t>
      </w:r>
      <w:r>
        <w:t xml:space="preserve"> online marketplaces </w:t>
      </w:r>
      <w:r w:rsidRPr="005B68F9">
        <w:rPr>
          <w:rStyle w:val="StyleUnderline"/>
          <w:highlight w:val="cyan"/>
        </w:rPr>
        <w:t xml:space="preserve">have a </w:t>
      </w:r>
      <w:r w:rsidRPr="005B68F9">
        <w:rPr>
          <w:rStyle w:val="Emphasis"/>
          <w:highlight w:val="cyan"/>
        </w:rPr>
        <w:t>huge financial incentive</w:t>
      </w:r>
      <w:r w:rsidRPr="005B68F9">
        <w:rPr>
          <w:rStyle w:val="StyleUnderline"/>
          <w:highlight w:val="cyan"/>
        </w:rPr>
        <w:t xml:space="preserve"> to allow these </w:t>
      </w:r>
      <w:proofErr w:type="gramStart"/>
      <w:r w:rsidRPr="005B68F9">
        <w:rPr>
          <w:rStyle w:val="StyleUnderline"/>
          <w:highlight w:val="cyan"/>
        </w:rPr>
        <w:t>sales</w:t>
      </w:r>
      <w:r w:rsidRPr="005B68F9">
        <w:rPr>
          <w:highlight w:val="cyan"/>
        </w:rPr>
        <w:t>,</w:t>
      </w:r>
      <w:proofErr w:type="gramEnd"/>
      <w:r w:rsidRPr="005B68F9">
        <w:rPr>
          <w:highlight w:val="cyan"/>
        </w:rPr>
        <w:t xml:space="preserve"> </w:t>
      </w:r>
      <w:r w:rsidRPr="005B68F9">
        <w:rPr>
          <w:rStyle w:val="StyleUnderline"/>
          <w:highlight w:val="cyan"/>
        </w:rPr>
        <w:t xml:space="preserve">while enjoying extremely low risk of legal liability- they make a profit off each sale and they benefit from the "network effect" of scale that </w:t>
      </w:r>
      <w:r w:rsidRPr="005B68F9">
        <w:rPr>
          <w:rStyle w:val="Emphasis"/>
          <w:highlight w:val="cyan"/>
        </w:rPr>
        <w:t>discourages robust seller vetting</w:t>
      </w:r>
      <w:r>
        <w:t>. It is readily apparent that there is a need for legislation to address the issue of counterfeit goods sold on e-commerce platforms. Online counterfeiting continues to be a growing issue for AAFA members, and the COVID-19 pandemic has only exacerbated this problem. The pandemic has disrupted supply chains worldwide and forced physical stores and markets to close repeatedly or for long periods of time, drastically driving consumer traffic to online channels. While we embrace the growth of e-commerce, unfortunately, counterfeiters have as well, taking advantage of these circumstances globally and flocking to sell their fake goods online.</w:t>
      </w:r>
    </w:p>
    <w:p w14:paraId="21E92CEB" w14:textId="77777777" w:rsidR="0017324A" w:rsidRDefault="0017324A" w:rsidP="00FC383A"/>
    <w:p w14:paraId="083419B7" w14:textId="77777777" w:rsidR="00FC383A" w:rsidRDefault="00FC383A" w:rsidP="00FC383A">
      <w:pPr>
        <w:pStyle w:val="Heading4"/>
      </w:pPr>
      <w:r>
        <w:t>Platforms don’t collect enough seller information to share because of the current standard of knowledge</w:t>
      </w:r>
    </w:p>
    <w:p w14:paraId="51CB2F7C" w14:textId="77777777" w:rsidR="00FC383A" w:rsidRDefault="00FC383A" w:rsidP="00FC383A">
      <w:r>
        <w:t xml:space="preserve">John H. </w:t>
      </w:r>
      <w:r w:rsidRPr="0036059F">
        <w:rPr>
          <w:rStyle w:val="Style13ptBold"/>
        </w:rPr>
        <w:t>Zacharia and</w:t>
      </w:r>
      <w:r>
        <w:t xml:space="preserve"> Kari </w:t>
      </w:r>
      <w:r w:rsidRPr="0036059F">
        <w:rPr>
          <w:rStyle w:val="Style13ptBold"/>
        </w:rPr>
        <w:t>Kammel</w:t>
      </w:r>
      <w:r>
        <w:t>, 20</w:t>
      </w:r>
      <w:r w:rsidRPr="0036059F">
        <w:rPr>
          <w:rStyle w:val="Style13ptBold"/>
        </w:rPr>
        <w:t>20</w:t>
      </w:r>
      <w:r>
        <w:t xml:space="preserve"> </w:t>
      </w:r>
      <w:proofErr w:type="gramStart"/>
      <w:r>
        <w:t>-  John</w:t>
      </w:r>
      <w:proofErr w:type="gramEnd"/>
      <w:r>
        <w:t xml:space="preserve"> H. Zacharia is former Assistant Deputy Chief for Litigation for the Computer Crime and Intellectual Property Section of the United States Department of Justice’s Criminal Division. Kari Kammel is the Assistant Director of Education and Outreach at the Center for </w:t>
      </w:r>
      <w:proofErr w:type="spellStart"/>
      <w:r>
        <w:t>AntiCounterfeiting</w:t>
      </w:r>
      <w:proofErr w:type="spellEnd"/>
      <w:r>
        <w:t xml:space="preserve"> and Product Protection at Michigan State University. “HOW </w:t>
      </w:r>
      <w:proofErr w:type="gramStart"/>
      <w:r>
        <w:t>CONGRESS  PROPOSES</w:t>
      </w:r>
      <w:proofErr w:type="gramEnd"/>
      <w:r>
        <w:t xml:space="preserve"> TO PROTECT CONSUMERS FROM  ONLINE COUNTERFEITS: The Good, the Bad, and the Ugly” September,</w:t>
      </w:r>
    </w:p>
    <w:p w14:paraId="7AE9961D" w14:textId="77777777" w:rsidR="00FC383A" w:rsidRDefault="00000000" w:rsidP="00FC383A">
      <w:hyperlink r:id="rId145" w:history="1">
        <w:r w:rsidR="00FC383A" w:rsidRPr="00311ECE">
          <w:rPr>
            <w:rStyle w:val="Hyperlink"/>
          </w:rPr>
          <w:t>https://a-capp.msu.edu/wp-content/uploads/2020/09/How-Congress-Proposes-to-Protect-Consumers-From-Online-Counterfeits.pdf</w:t>
        </w:r>
      </w:hyperlink>
      <w:r w:rsidR="00FC383A">
        <w:t xml:space="preserve"> //DH</w:t>
      </w:r>
    </w:p>
    <w:p w14:paraId="6E30D037" w14:textId="77777777" w:rsidR="00FC383A" w:rsidRDefault="00FC383A" w:rsidP="00FC383A"/>
    <w:p w14:paraId="61B0CD95" w14:textId="77777777" w:rsidR="00FC383A" w:rsidRDefault="00FC383A" w:rsidP="00FC383A">
      <w:r>
        <w:t>By the same token, third-party sellers’ use of e-commerce platforms in this way comes with obvious risks to consumers.  Unlike when it sells its own branded products, e-commerce platforms cede control to third-party sellers to decide which products to sell, the means of shipping those products, and even pricing.  Thus, although e-commerce platforms will typically prohibit third-party sellers from trafficking in illegal products, a counterfeiter can easily circumvent this prohibition by making the counterfeit product appear genuine.  Furthermore</w:t>
      </w:r>
      <w:r w:rsidRPr="00FC383A">
        <w:rPr>
          <w:rStyle w:val="StyleUnderline"/>
          <w:highlight w:val="cyan"/>
        </w:rPr>
        <w:t>, e-commerce platforms may not collect sufficient information to identify third-party sellers – making it</w:t>
      </w:r>
      <w:r>
        <w:t xml:space="preserve"> harder (and in some cases </w:t>
      </w:r>
      <w:r w:rsidRPr="00FC383A">
        <w:rPr>
          <w:rStyle w:val="StyleUnderline"/>
          <w:highlight w:val="cyan"/>
        </w:rPr>
        <w:t>impossible) for</w:t>
      </w:r>
      <w:r>
        <w:t xml:space="preserve"> customers or </w:t>
      </w:r>
      <w:r w:rsidRPr="00FC383A">
        <w:rPr>
          <w:rStyle w:val="StyleUnderline"/>
          <w:highlight w:val="cyan"/>
        </w:rPr>
        <w:t>brand owners to pursue third-party counterfeiters</w:t>
      </w:r>
      <w:r>
        <w:t xml:space="preserve"> or those selling counterfeits online.  And when ecommerce </w:t>
      </w:r>
      <w:r w:rsidRPr="00FC383A">
        <w:rPr>
          <w:rStyle w:val="StyleUnderline"/>
          <w:highlight w:val="cyan"/>
        </w:rPr>
        <w:t>platforms</w:t>
      </w:r>
      <w:r>
        <w:t xml:space="preserve"> neither store nor ship the third-party sellers’ products, </w:t>
      </w:r>
      <w:proofErr w:type="gramStart"/>
      <w:r>
        <w:t xml:space="preserve">they  </w:t>
      </w:r>
      <w:r w:rsidRPr="00FC383A">
        <w:rPr>
          <w:rStyle w:val="StyleUnderline"/>
          <w:highlight w:val="cyan"/>
        </w:rPr>
        <w:t>are</w:t>
      </w:r>
      <w:proofErr w:type="gramEnd"/>
      <w:r w:rsidRPr="000F2EDD">
        <w:rPr>
          <w:rStyle w:val="StyleUnderline"/>
        </w:rPr>
        <w:t xml:space="preserve"> </w:t>
      </w:r>
      <w:r>
        <w:t xml:space="preserve">effectively </w:t>
      </w:r>
      <w:r w:rsidRPr="00FC383A">
        <w:rPr>
          <w:rStyle w:val="Emphasis"/>
          <w:highlight w:val="cyan"/>
        </w:rPr>
        <w:t>choosing</w:t>
      </w:r>
      <w:r w:rsidRPr="00FC383A">
        <w:rPr>
          <w:highlight w:val="cyan"/>
        </w:rPr>
        <w:t xml:space="preserve"> </w:t>
      </w:r>
      <w:r w:rsidRPr="00FC383A">
        <w:rPr>
          <w:rStyle w:val="StyleUnderline"/>
          <w:highlight w:val="cyan"/>
        </w:rPr>
        <w:t>to be blindfolded</w:t>
      </w:r>
      <w:r w:rsidRPr="000F2EDD">
        <w:rPr>
          <w:rStyle w:val="StyleUnderline"/>
        </w:rPr>
        <w:t xml:space="preserve"> from seeing whether the products sold by third parties are genuine</w:t>
      </w:r>
      <w:r>
        <w:t xml:space="preserve">, or even seeing third-party sellers’ real identities. </w:t>
      </w:r>
    </w:p>
    <w:p w14:paraId="3A988506" w14:textId="77777777" w:rsidR="00FC383A" w:rsidRDefault="00FC383A" w:rsidP="00FC383A"/>
    <w:p w14:paraId="6442F925" w14:textId="77777777" w:rsidR="00FC383A" w:rsidRPr="00FC383A" w:rsidRDefault="00FC383A" w:rsidP="00FC383A"/>
    <w:p w14:paraId="71D1E759" w14:textId="77777777" w:rsidR="009002FE" w:rsidRPr="009002FE" w:rsidRDefault="009002FE" w:rsidP="009002FE"/>
    <w:p w14:paraId="1BEF1724" w14:textId="16E1BC84" w:rsidR="00E64BC1" w:rsidRDefault="00A61AF5" w:rsidP="00A61AF5">
      <w:pPr>
        <w:pStyle w:val="Heading3"/>
      </w:pPr>
      <w:r>
        <w:t>1ar – criminal enforcement fails</w:t>
      </w:r>
    </w:p>
    <w:p w14:paraId="3E5782EA" w14:textId="77777777" w:rsidR="00E64BC1" w:rsidRDefault="00E64BC1" w:rsidP="00E64BC1">
      <w:pPr>
        <w:pStyle w:val="Heading4"/>
      </w:pPr>
      <w:r>
        <w:t>Cooperation for criminal enforcement fails. Civil liability is more effective at shutting down counterfeiting networks</w:t>
      </w:r>
    </w:p>
    <w:p w14:paraId="3E4625BF" w14:textId="77777777" w:rsidR="00E64BC1" w:rsidRDefault="00E64BC1" w:rsidP="00E64BC1">
      <w:r>
        <w:t xml:space="preserve">Rebecca </w:t>
      </w:r>
      <w:r w:rsidRPr="00507313">
        <w:rPr>
          <w:rStyle w:val="Style13ptBold"/>
        </w:rPr>
        <w:t>Dunlevy</w:t>
      </w:r>
      <w:r>
        <w:t>, 20</w:t>
      </w:r>
      <w:r w:rsidRPr="00507313">
        <w:rPr>
          <w:rStyle w:val="Style13ptBold"/>
        </w:rPr>
        <w:t>1</w:t>
      </w:r>
      <w:r>
        <w:rPr>
          <w:rStyle w:val="Style13ptBold"/>
        </w:rPr>
        <w:t>2</w:t>
      </w:r>
      <w:r>
        <w:t xml:space="preserve"> -JD, Fordham University Law. “Internet Immunity: The Limits of Contributory Trademark Infringement Against Online Service Providers,” 22 Fordham </w:t>
      </w:r>
      <w:proofErr w:type="spellStart"/>
      <w:r>
        <w:t>Intell</w:t>
      </w:r>
      <w:proofErr w:type="spellEnd"/>
      <w:r>
        <w:t xml:space="preserve">. Prop. Media &amp; Ent. L.J. 927 (2015). Available at: </w:t>
      </w:r>
      <w:proofErr w:type="gramStart"/>
      <w:r>
        <w:t>https://ir.lawnet.fordham.edu/iplj/vol22/iss4/6  /</w:t>
      </w:r>
      <w:proofErr w:type="gramEnd"/>
      <w:r>
        <w:t>/DH</w:t>
      </w:r>
    </w:p>
    <w:p w14:paraId="2422E8F4" w14:textId="77777777" w:rsidR="00E64BC1" w:rsidRDefault="00E64BC1" w:rsidP="00E64BC1"/>
    <w:p w14:paraId="6A4FA6F0" w14:textId="77777777" w:rsidR="00E64BC1" w:rsidRDefault="00E64BC1" w:rsidP="00E64BC1">
      <w:r>
        <w:t xml:space="preserve">These </w:t>
      </w:r>
      <w:r w:rsidRPr="00FB23EB">
        <w:rPr>
          <w:rStyle w:val="StyleUnderline"/>
        </w:rPr>
        <w:t>criminal penalties have been largely ineffective in eliminating the wide-scale infringement of consumer goods because</w:t>
      </w:r>
      <w:r>
        <w:t xml:space="preserve"> U.S. laws do not impose significant penalties for infringement45 and the </w:t>
      </w:r>
      <w:r w:rsidRPr="00FB23EB">
        <w:rPr>
          <w:rStyle w:val="StyleUnderline"/>
        </w:rPr>
        <w:t>producers of infringing goods are</w:t>
      </w:r>
      <w:r>
        <w:t xml:space="preserve"> generally </w:t>
      </w:r>
      <w:r w:rsidRPr="00FB23EB">
        <w:rPr>
          <w:rStyle w:val="StyleUnderline"/>
        </w:rPr>
        <w:t>located outside the U</w:t>
      </w:r>
      <w:r>
        <w:t xml:space="preserve">nited </w:t>
      </w:r>
      <w:r w:rsidRPr="00FB23EB">
        <w:rPr>
          <w:rStyle w:val="StyleUnderline"/>
        </w:rPr>
        <w:t>S</w:t>
      </w:r>
      <w:r>
        <w:t xml:space="preserve">tates.46 Where the operation includes a storefront or offers goods in-person, the </w:t>
      </w:r>
      <w:r w:rsidRPr="00FB23EB">
        <w:rPr>
          <w:rStyle w:val="StyleUnderline"/>
        </w:rPr>
        <w:t>individual sellers of counterfeit goods are often illegal immigrants working in informal trafficking rings</w:t>
      </w:r>
      <w:r>
        <w:t xml:space="preserve"> with ties to producers or organized crime outside the United States.47 </w:t>
      </w:r>
      <w:r w:rsidRPr="00FB23EB">
        <w:rPr>
          <w:rStyle w:val="StyleUnderline"/>
        </w:rPr>
        <w:t>The arrest of individual sellers has a limited impact on the importation of counterfeit goods because the individual sellers are generally replaceable due to their illegal status</w:t>
      </w:r>
      <w:r>
        <w:t xml:space="preserve">.48 In addition, </w:t>
      </w:r>
      <w:r w:rsidRPr="00FB23EB">
        <w:rPr>
          <w:rStyle w:val="StyleUnderline"/>
        </w:rPr>
        <w:t>trafficking rings can easily utilize mainstream shipping methods to move large quantities of infringing product into the U.S. or other developed countries‘ markets</w:t>
      </w:r>
      <w:r>
        <w:t xml:space="preserve">.49 </w:t>
      </w:r>
    </w:p>
    <w:p w14:paraId="0CC43E46" w14:textId="77777777" w:rsidR="00E64BC1" w:rsidRDefault="00E64BC1" w:rsidP="00E64BC1">
      <w:r>
        <w:t xml:space="preserve">Furthermore, </w:t>
      </w:r>
      <w:r w:rsidRPr="00135B54">
        <w:rPr>
          <w:rStyle w:val="StyleUnderline"/>
        </w:rPr>
        <w:t xml:space="preserve">even when offenders are </w:t>
      </w:r>
      <w:proofErr w:type="gramStart"/>
      <w:r w:rsidRPr="00135B54">
        <w:rPr>
          <w:rStyle w:val="StyleUnderline"/>
        </w:rPr>
        <w:t>arrested</w:t>
      </w:r>
      <w:proofErr w:type="gramEnd"/>
      <w:r w:rsidRPr="00135B54">
        <w:rPr>
          <w:rStyle w:val="StyleUnderline"/>
        </w:rPr>
        <w:t xml:space="preserve"> they are generally not punished to the full extent</w:t>
      </w:r>
      <w:r>
        <w:t xml:space="preserve"> that the intellectual property laws allow.  The Obama Administration‘s White Paper on Intellectual Property Enforcement Legislative Recommendations (“White Paper”)50 recommended an increase in the sentencing range for intellectual property crimes (</w:t>
      </w:r>
      <w:r w:rsidRPr="00135B54">
        <w:rPr>
          <w:rStyle w:val="StyleUnderline"/>
        </w:rPr>
        <w:t>less than half of those convicted received prison sentences</w:t>
      </w:r>
      <w:r>
        <w:t>) and for recidivist intellectual property crime offenders.51  The White Paper noted that intellectual property crimes were light on punishment despite the high profit margins associated with trademark infringement, providing the incentive to sell counterfeit goods, and the relationship of counterfeiting activity to organized crime.52  It is not yet clear if the implementation of these recommendations will impact the counterfeit market.</w:t>
      </w:r>
    </w:p>
    <w:p w14:paraId="5F95CB49" w14:textId="77777777" w:rsidR="00E64BC1" w:rsidRDefault="00E64BC1" w:rsidP="00E64BC1">
      <w:r>
        <w:t xml:space="preserve">The meaningful enforcement of criminal counterfeiting laws and civil trademark infringement suits continues to be a challenge for both law enforcement and trademark owners.  </w:t>
      </w:r>
      <w:r w:rsidRPr="008E7879">
        <w:rPr>
          <w:rStyle w:val="StyleUnderline"/>
        </w:rPr>
        <w:t xml:space="preserve">Trademark owners, unlike law enforcement, </w:t>
      </w:r>
      <w:proofErr w:type="gramStart"/>
      <w:r w:rsidRPr="008E7879">
        <w:rPr>
          <w:rStyle w:val="StyleUnderline"/>
        </w:rPr>
        <w:t>are able to</w:t>
      </w:r>
      <w:proofErr w:type="gramEnd"/>
      <w:r w:rsidRPr="008E7879">
        <w:rPr>
          <w:rStyle w:val="StyleUnderline"/>
        </w:rPr>
        <w:t xml:space="preserve"> use a wider variety of civil tactics to shut down counterfeiting rings</w:t>
      </w:r>
      <w:r>
        <w:t xml:space="preserve">.  </w:t>
      </w:r>
      <w:r w:rsidRPr="008E7879">
        <w:rPr>
          <w:rStyle w:val="StyleUnderline"/>
        </w:rPr>
        <w:t>By pursuing</w:t>
      </w:r>
      <w:r>
        <w:t xml:space="preserve"> those who facilitate direct infringement under theories of </w:t>
      </w:r>
      <w:r w:rsidRPr="008E7879">
        <w:rPr>
          <w:rStyle w:val="StyleUnderline"/>
        </w:rPr>
        <w:t>secondary liability, brand owners can make the provision of counterfeit goods</w:t>
      </w:r>
      <w:r>
        <w:t xml:space="preserve"> to consumers significantly </w:t>
      </w:r>
      <w:r w:rsidRPr="008E7879">
        <w:rPr>
          <w:rStyle w:val="StyleUnderline"/>
        </w:rPr>
        <w:t>more difficult and costly for counterfeiters</w:t>
      </w:r>
      <w:r>
        <w:t xml:space="preserve"> and associated parties. </w:t>
      </w:r>
    </w:p>
    <w:p w14:paraId="4D4C4549" w14:textId="6E00EC07" w:rsidR="00E64BC1" w:rsidRPr="009C5081" w:rsidRDefault="00E64BC1" w:rsidP="00E64BC1"/>
    <w:p w14:paraId="35FA35D4" w14:textId="48E337EA" w:rsidR="00E64BC1" w:rsidRDefault="00E64BC1" w:rsidP="00E64BC1">
      <w:pPr>
        <w:pStyle w:val="Heading3"/>
      </w:pPr>
      <w:r>
        <w:t xml:space="preserve">AT: Customs / Port security </w:t>
      </w:r>
      <w:r w:rsidR="003C5CC9">
        <w:t>adv cp</w:t>
      </w:r>
    </w:p>
    <w:p w14:paraId="5AEFCD6C" w14:textId="77777777" w:rsidR="00E64BC1" w:rsidRDefault="00E64BC1" w:rsidP="00E64BC1">
      <w:pPr>
        <w:pStyle w:val="Heading4"/>
      </w:pPr>
      <w:r>
        <w:t>Counterfeits go directly to consumers – they skip ports</w:t>
      </w:r>
    </w:p>
    <w:p w14:paraId="3CA8860C" w14:textId="77777777" w:rsidR="00E64BC1" w:rsidRDefault="00E64BC1" w:rsidP="00E64BC1">
      <w:r>
        <w:t xml:space="preserve">Hanna </w:t>
      </w:r>
      <w:proofErr w:type="spellStart"/>
      <w:r w:rsidRPr="0050602B">
        <w:rPr>
          <w:rStyle w:val="Style13ptBold"/>
        </w:rPr>
        <w:t>Veltheim</w:t>
      </w:r>
      <w:proofErr w:type="spellEnd"/>
      <w:r w:rsidRPr="0050602B">
        <w:rPr>
          <w:rStyle w:val="Style13ptBold"/>
        </w:rPr>
        <w:t>,</w:t>
      </w:r>
      <w:r>
        <w:t xml:space="preserve"> 20</w:t>
      </w:r>
      <w:r w:rsidRPr="0050602B">
        <w:rPr>
          <w:rStyle w:val="Style13ptBold"/>
        </w:rPr>
        <w:t>22</w:t>
      </w:r>
      <w:r>
        <w:t xml:space="preserve"> -A former news and current affairs editor with a degree in Journalism  “Counterfeiting: A Growing Threat to the Future of Global Trade” Futures Platform, 9/28, </w:t>
      </w:r>
      <w:hyperlink r:id="rId146" w:history="1">
        <w:r w:rsidRPr="00311ECE">
          <w:rPr>
            <w:rStyle w:val="Hyperlink"/>
          </w:rPr>
          <w:t>https://www.futuresplatform.com/blog/counterfeits-future-of-global-trade-threat</w:t>
        </w:r>
      </w:hyperlink>
      <w:r>
        <w:t xml:space="preserve"> //DH</w:t>
      </w:r>
    </w:p>
    <w:p w14:paraId="282B3DB9" w14:textId="77777777" w:rsidR="00E64BC1" w:rsidRPr="00261B42" w:rsidRDefault="00E64BC1" w:rsidP="00E64BC1"/>
    <w:p w14:paraId="1DEBA100" w14:textId="77777777" w:rsidR="00E64BC1" w:rsidRDefault="00E64BC1" w:rsidP="00E64BC1">
      <w:r w:rsidRPr="004E0116">
        <w:rPr>
          <w:rStyle w:val="StyleUnderline"/>
        </w:rPr>
        <w:t>As e-commerce trends skew heavily to direct-to-consumer</w:t>
      </w:r>
      <w:r>
        <w:t xml:space="preserve"> sales, </w:t>
      </w:r>
      <w:r w:rsidRPr="00261B42">
        <w:rPr>
          <w:rStyle w:val="StyleUnderline"/>
          <w:highlight w:val="cyan"/>
        </w:rPr>
        <w:t xml:space="preserve">counterfeit consumer goods are no longer arriving at ports </w:t>
      </w:r>
      <w:r w:rsidRPr="004E0116">
        <w:rPr>
          <w:rStyle w:val="StyleUnderline"/>
        </w:rPr>
        <w:t>in shipping containers</w:t>
      </w:r>
      <w:r w:rsidRPr="00261B42">
        <w:rPr>
          <w:rStyle w:val="StyleUnderline"/>
          <w:highlight w:val="cyan"/>
        </w:rPr>
        <w:t xml:space="preserve"> for customs agents to inspec</w:t>
      </w:r>
      <w:r w:rsidRPr="004E0116">
        <w:rPr>
          <w:rStyle w:val="StyleUnderline"/>
          <w:highlight w:val="cyan"/>
        </w:rPr>
        <w:t>t</w:t>
      </w:r>
      <w:r>
        <w:t xml:space="preserve">, as they have done for hundreds of years. Instead, </w:t>
      </w:r>
      <w:r w:rsidRPr="00261B42">
        <w:rPr>
          <w:rStyle w:val="StyleUnderline"/>
          <w:highlight w:val="cyan"/>
        </w:rPr>
        <w:t xml:space="preserve">they’re being hand-delivered, </w:t>
      </w:r>
      <w:r w:rsidRPr="004E0116">
        <w:rPr>
          <w:rStyle w:val="StyleUnderline"/>
        </w:rPr>
        <w:t xml:space="preserve">one or two items at a time, </w:t>
      </w:r>
      <w:r w:rsidRPr="00261B42">
        <w:rPr>
          <w:rStyle w:val="StyleUnderline"/>
          <w:highlight w:val="cyan"/>
        </w:rPr>
        <w:t>by local postal services, evading a system that cannot scale up staff numbers to inspect every parcel</w:t>
      </w:r>
      <w:r>
        <w:t xml:space="preserve">. And </w:t>
      </w:r>
      <w:r w:rsidRPr="00261B42">
        <w:rPr>
          <w:rStyle w:val="StyleUnderline"/>
          <w:highlight w:val="cyan"/>
        </w:rPr>
        <w:t xml:space="preserve">for large-scale shipping </w:t>
      </w:r>
      <w:r w:rsidRPr="004E0116">
        <w:rPr>
          <w:rStyle w:val="StyleUnderline"/>
        </w:rPr>
        <w:t xml:space="preserve">of counterfeit items, </w:t>
      </w:r>
      <w:r w:rsidRPr="00261B42">
        <w:rPr>
          <w:rStyle w:val="StyleUnderline"/>
          <w:highlight w:val="cyan"/>
        </w:rPr>
        <w:t>forgers take advantage of free-trade zones</w:t>
      </w:r>
      <w:r w:rsidRPr="0050602B">
        <w:rPr>
          <w:rStyle w:val="StyleUnderline"/>
        </w:rPr>
        <w:t xml:space="preserve">, effectively </w:t>
      </w:r>
      <w:r w:rsidRPr="00261B42">
        <w:rPr>
          <w:rStyle w:val="Emphasis"/>
          <w:highlight w:val="cyan"/>
        </w:rPr>
        <w:t>laundering money through cargo</w:t>
      </w:r>
      <w:r>
        <w:t>.</w:t>
      </w:r>
    </w:p>
    <w:p w14:paraId="738C38B7" w14:textId="77777777" w:rsidR="00E64BC1" w:rsidRDefault="00E64BC1" w:rsidP="00E64BC1">
      <w:r>
        <w:t>The rapid growth of the secondhand market and online peer-to-peer platforms is another significant contributor to the increase in counterfeiting. It can be difficult to detect the authenticity of products from photos or seek refunds on peer-to-peer platforms; and while major resale platforms forbid the selling of counterfeit products, it’s a challenging rule to enforce.</w:t>
      </w:r>
    </w:p>
    <w:p w14:paraId="6568BBC4" w14:textId="77777777" w:rsidR="00E64BC1" w:rsidRPr="007765AD" w:rsidRDefault="00E64BC1" w:rsidP="00E64BC1">
      <w:pPr>
        <w:pStyle w:val="Heading4"/>
      </w:pPr>
      <w:r>
        <w:t>CBP monitoring of postal shipments fails</w:t>
      </w:r>
    </w:p>
    <w:p w14:paraId="7DF82EA2" w14:textId="77777777" w:rsidR="00E64BC1" w:rsidRDefault="00E64BC1" w:rsidP="00E64BC1">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3521F44A" w14:textId="77777777" w:rsidR="00E64BC1" w:rsidRDefault="00000000" w:rsidP="00E64BC1">
      <w:hyperlink r:id="rId147" w:history="1">
        <w:r w:rsidR="00E64BC1" w:rsidRPr="00311ECE">
          <w:rPr>
            <w:rStyle w:val="Hyperlink"/>
          </w:rPr>
          <w:t>https://itif.org/publications/2021/03/03/how-data-sharing-partnerships-can-thwart-counterfeits-online-marketplaces/</w:t>
        </w:r>
      </w:hyperlink>
      <w:r w:rsidR="00E64BC1">
        <w:t xml:space="preserve"> //DH</w:t>
      </w:r>
    </w:p>
    <w:p w14:paraId="72A58309" w14:textId="77777777" w:rsidR="00E64BC1" w:rsidRDefault="00E64BC1" w:rsidP="00E64BC1"/>
    <w:p w14:paraId="52A0ED66" w14:textId="77777777" w:rsidR="00E64BC1" w:rsidRPr="007D1C2A" w:rsidRDefault="00E64BC1" w:rsidP="00E64BC1">
      <w:r w:rsidRPr="007D1C2A">
        <w:t xml:space="preserve">While there are some 25 agencies across the federal government that are engaged to varying extents in efforts to monitor, deter, and prevent the importation and sale of counterfeit goods, CBP is the primary federal agency responsible for preventing goods that infringe U.S. copyrights, registered trademarks, and certain patents from entering the United States.37 This includes the operation of the National Targeting Center, which identifies IP rights violators and refers them for further investigation. CBP also partners with the private sector to conduct risk assessments of shipments, share specific industry standards with CBP field officers, as well as discuss emerging trends, technologies, and ways to cooperate on the enforcement of IP rights.  </w:t>
      </w:r>
    </w:p>
    <w:p w14:paraId="02C04916" w14:textId="77777777" w:rsidR="00E64BC1" w:rsidRPr="007D1C2A" w:rsidRDefault="00E64BC1" w:rsidP="00E64BC1">
      <w:r w:rsidRPr="007D1C2A">
        <w:t xml:space="preserve">In addition to inspecting international shipping containers and air freight, </w:t>
      </w:r>
      <w:r w:rsidRPr="000E4633">
        <w:rPr>
          <w:rStyle w:val="StyleUnderline"/>
          <w:highlight w:val="cyan"/>
        </w:rPr>
        <w:t>CBP</w:t>
      </w:r>
      <w:r w:rsidRPr="005004E2">
        <w:rPr>
          <w:rStyle w:val="StyleUnderline"/>
        </w:rPr>
        <w:t xml:space="preserve"> also </w:t>
      </w:r>
      <w:r w:rsidRPr="000E4633">
        <w:rPr>
          <w:rStyle w:val="StyleUnderline"/>
          <w:highlight w:val="cyan"/>
        </w:rPr>
        <w:t>cooperates with the U.S. Postal Service</w:t>
      </w:r>
      <w:r w:rsidRPr="007D1C2A">
        <w:t xml:space="preserve"> and international parcel courier companies </w:t>
      </w:r>
      <w:r w:rsidRPr="005004E2">
        <w:rPr>
          <w:rStyle w:val="StyleUnderline"/>
        </w:rPr>
        <w:t>to monitor individual shipments</w:t>
      </w:r>
      <w:r w:rsidRPr="007D1C2A">
        <w:t xml:space="preserve">. Stepping up its inspection and monitoring efforts in this regard, CBP recently initiated Operation Mega Flex, which targets high-risk violators that are shipping and receiving illicit contraband through international mail facilities and express consignment hubs. Periodic “blitz operations” conducted under the auspices of Operation Mega Flex have examined thousands of parcels from China and Hong Kong and have cataloged the range of contraband seized.38  </w:t>
      </w:r>
    </w:p>
    <w:p w14:paraId="643F716F" w14:textId="70D44635" w:rsidR="00E64BC1" w:rsidRDefault="00E64BC1" w:rsidP="00E64BC1">
      <w:r>
        <w:t xml:space="preserve">Even so, </w:t>
      </w:r>
      <w:r w:rsidRPr="000E4633">
        <w:rPr>
          <w:rStyle w:val="StyleUnderline"/>
          <w:highlight w:val="cyan"/>
        </w:rPr>
        <w:t>the sheer volume of small packages from overseas makes it difficult for customs officials to</w:t>
      </w:r>
      <w:r w:rsidRPr="007D1C2A">
        <w:rPr>
          <w:rStyle w:val="StyleUnderline"/>
        </w:rPr>
        <w:t xml:space="preserve"> thoroughly </w:t>
      </w:r>
      <w:r w:rsidRPr="000E4633">
        <w:rPr>
          <w:rStyle w:val="StyleUnderline"/>
          <w:highlight w:val="cyan"/>
        </w:rPr>
        <w:t>identify counterfeit goods</w:t>
      </w:r>
      <w:r>
        <w:t xml:space="preserve">—and those </w:t>
      </w:r>
      <w:r w:rsidRPr="000E4633">
        <w:rPr>
          <w:rStyle w:val="StyleUnderline"/>
          <w:highlight w:val="cyan"/>
        </w:rPr>
        <w:t>goods below a de minimis threshold</w:t>
      </w:r>
      <w:r w:rsidRPr="007D1C2A">
        <w:rPr>
          <w:rStyle w:val="StyleUnderline"/>
        </w:rPr>
        <w:t xml:space="preserve"> in declared value </w:t>
      </w:r>
      <w:r w:rsidRPr="000E4633">
        <w:rPr>
          <w:rStyle w:val="StyleUnderline"/>
          <w:highlight w:val="cyan"/>
        </w:rPr>
        <w:t>may not even receive routine screening</w:t>
      </w:r>
      <w:r>
        <w:t xml:space="preserve">.39 In addition, </w:t>
      </w:r>
      <w:r w:rsidRPr="000E4633">
        <w:rPr>
          <w:rStyle w:val="StyleUnderline"/>
          <w:highlight w:val="cyan"/>
        </w:rPr>
        <w:t>the priority for customs officials is often to interdict illicit drugs or weapons, rather than stop counterfeits</w:t>
      </w:r>
      <w:r>
        <w:t xml:space="preserve">.40  </w:t>
      </w:r>
    </w:p>
    <w:p w14:paraId="294A4585" w14:textId="77777777" w:rsidR="0093336B" w:rsidRDefault="0093336B" w:rsidP="00E64BC1"/>
    <w:p w14:paraId="1BA25C6D" w14:textId="77777777" w:rsidR="00B67920" w:rsidRDefault="00B67920" w:rsidP="00E64BC1"/>
    <w:p w14:paraId="63F75BF5" w14:textId="2D441064" w:rsidR="00E64BC1" w:rsidRDefault="00E64BC1" w:rsidP="008D12CD">
      <w:pPr>
        <w:pStyle w:val="Heading3"/>
      </w:pPr>
      <w:r>
        <w:t>AT: Small platforms PIC</w:t>
      </w:r>
    </w:p>
    <w:p w14:paraId="328E7629" w14:textId="77777777" w:rsidR="00AF6228" w:rsidRDefault="00AF6228" w:rsidP="00AF6228"/>
    <w:p w14:paraId="2ABEF55A" w14:textId="61C9ED3F" w:rsidR="00AF6228" w:rsidRPr="00AF6228" w:rsidRDefault="00AF6228" w:rsidP="00AF6228">
      <w:pPr>
        <w:pStyle w:val="Heading4"/>
      </w:pPr>
      <w:r>
        <w:t xml:space="preserve">Perm do the CP – plan’s not a one-size-fits-all liability scheme – it </w:t>
      </w:r>
      <w:proofErr w:type="gramStart"/>
      <w:r>
        <w:t>tailors</w:t>
      </w:r>
      <w:proofErr w:type="gramEnd"/>
      <w:r>
        <w:t xml:space="preserve"> liability flexibly to the cheapest cost avoiders – that’s </w:t>
      </w:r>
      <w:r w:rsidRPr="00AF6228">
        <w:rPr>
          <w:rStyle w:val="Style13ptBold"/>
          <w:b/>
          <w:bCs w:val="0"/>
        </w:rPr>
        <w:t>Bernstein &amp;</w:t>
      </w:r>
      <w:r w:rsidRPr="00AF6228">
        <w:rPr>
          <w:b w:val="0"/>
          <w:bCs/>
        </w:rPr>
        <w:t xml:space="preserve"> </w:t>
      </w:r>
      <w:r w:rsidRPr="00AF6228">
        <w:rPr>
          <w:rStyle w:val="Style13ptBold"/>
          <w:b/>
          <w:bCs w:val="0"/>
        </w:rPr>
        <w:t>Potenza</w:t>
      </w:r>
    </w:p>
    <w:p w14:paraId="238FB619" w14:textId="06D52F76" w:rsidR="00E64BC1" w:rsidRDefault="00D91749" w:rsidP="00E64BC1">
      <w:pPr>
        <w:pStyle w:val="Heading4"/>
      </w:pPr>
      <w:r>
        <w:t>The PIC increases the risk of counterfeiting – products will shift</w:t>
      </w:r>
    </w:p>
    <w:p w14:paraId="5B49ACBB" w14:textId="77777777" w:rsidR="00E64BC1" w:rsidRDefault="00E64BC1" w:rsidP="00E64BC1">
      <w:r>
        <w:t xml:space="preserve">John </w:t>
      </w:r>
      <w:r w:rsidRPr="00CF326B">
        <w:rPr>
          <w:rStyle w:val="Style13ptBold"/>
        </w:rPr>
        <w:t>Zacharia</w:t>
      </w:r>
      <w:r>
        <w:t>, 20</w:t>
      </w:r>
      <w:r w:rsidRPr="00CF326B">
        <w:rPr>
          <w:rStyle w:val="Style13ptBold"/>
        </w:rPr>
        <w:t>23</w:t>
      </w:r>
      <w:r>
        <w:t xml:space="preserve"> - Professorial Lecturer in Law, George Washington University School of Law. “CONGRESS IS TRYING TO KEEP CONSUMERS SAFE FROM COUNTERFEIT GOODS ONLINE THROUGH LEGISLATION: WILL IT WORK?” The Brand Protection Professional: A Practitioner’s Journal, December, </w:t>
      </w:r>
      <w:hyperlink r:id="rId148" w:history="1">
        <w:r w:rsidRPr="00311ECE">
          <w:rPr>
            <w:rStyle w:val="Hyperlink"/>
          </w:rPr>
          <w:t>https://bpp.msu.edu/magazine/congress-trying-consumers-safe-counterfeit-goods-december2023/</w:t>
        </w:r>
      </w:hyperlink>
      <w:r>
        <w:t xml:space="preserve"> //DH</w:t>
      </w:r>
    </w:p>
    <w:p w14:paraId="34745EFF" w14:textId="77777777" w:rsidR="00E64BC1" w:rsidRPr="005768DD" w:rsidRDefault="00E64BC1" w:rsidP="00E64BC1"/>
    <w:p w14:paraId="6F6D270A" w14:textId="77777777" w:rsidR="00E64BC1" w:rsidRPr="00D91749" w:rsidRDefault="00E64BC1" w:rsidP="00E64BC1">
      <w:pPr>
        <w:rPr>
          <w:rStyle w:val="StyleUnderline"/>
        </w:rPr>
      </w:pPr>
      <w:r w:rsidRPr="00E64BC1">
        <w:rPr>
          <w:rStyle w:val="StyleUnderline"/>
          <w:highlight w:val="cyan"/>
        </w:rPr>
        <w:t>Congress could protect consumers even more by applying</w:t>
      </w:r>
      <w:r w:rsidRPr="005C2DA8">
        <w:rPr>
          <w:rStyle w:val="StyleUnderline"/>
        </w:rPr>
        <w:t xml:space="preserve"> the proposed </w:t>
      </w:r>
      <w:r w:rsidRPr="00E64BC1">
        <w:rPr>
          <w:rStyle w:val="StyleUnderline"/>
          <w:highlight w:val="cyan"/>
        </w:rPr>
        <w:t>provisions</w:t>
      </w:r>
      <w:r w:rsidRPr="005C2DA8">
        <w:rPr>
          <w:rStyle w:val="StyleUnderline"/>
        </w:rPr>
        <w:t xml:space="preserve"> of the SHOP SAFE Act </w:t>
      </w:r>
      <w:r w:rsidRPr="00E64BC1">
        <w:rPr>
          <w:rStyle w:val="StyleUnderline"/>
          <w:highlight w:val="cyan"/>
        </w:rPr>
        <w:t xml:space="preserve">to </w:t>
      </w:r>
      <w:r w:rsidRPr="00E64BC1">
        <w:rPr>
          <w:rStyle w:val="Emphasis"/>
          <w:highlight w:val="cyan"/>
        </w:rPr>
        <w:t>all e-commerce platforms equally</w:t>
      </w:r>
      <w:r w:rsidRPr="005C2DA8">
        <w:rPr>
          <w:rStyle w:val="StyleUnderline"/>
        </w:rPr>
        <w:t>.</w:t>
      </w:r>
      <w:r>
        <w:t xml:space="preserve"> </w:t>
      </w:r>
      <w:r w:rsidRPr="00D91749">
        <w:rPr>
          <w:rStyle w:val="StyleUnderline"/>
          <w:highlight w:val="cyan"/>
        </w:rPr>
        <w:t>Cu</w:t>
      </w:r>
      <w:r w:rsidRPr="00E64BC1">
        <w:rPr>
          <w:rStyle w:val="StyleUnderline"/>
          <w:highlight w:val="cyan"/>
        </w:rPr>
        <w:t>rrently, the bill would not impose contributory trademark counterfeiting liability on platforms with less than $500,000</w:t>
      </w:r>
      <w:r>
        <w:t xml:space="preserve"> </w:t>
      </w:r>
      <w:r w:rsidRPr="00E64BC1">
        <w:rPr>
          <w:rStyle w:val="StyleUnderline"/>
          <w:highlight w:val="cyan"/>
        </w:rPr>
        <w:t>in</w:t>
      </w:r>
      <w:r>
        <w:t xml:space="preserve"> annual </w:t>
      </w:r>
      <w:r w:rsidRPr="00E64BC1">
        <w:rPr>
          <w:rStyle w:val="StyleUnderline"/>
          <w:highlight w:val="cyan"/>
        </w:rPr>
        <w:t>sales</w:t>
      </w:r>
      <w:r>
        <w:t xml:space="preserve"> unless these smaller platforms received 10 notices that a </w:t>
      </w:r>
      <w:proofErr w:type="gramStart"/>
      <w:r>
        <w:t>third party</w:t>
      </w:r>
      <w:proofErr w:type="gramEnd"/>
      <w:r>
        <w:t xml:space="preserve"> seller had sold counterfeit goods implicating health and safety. SHOP SAFE Act of 2023, § 2(a)(4)(D).  </w:t>
      </w:r>
      <w:r w:rsidRPr="00D91749">
        <w:rPr>
          <w:rStyle w:val="StyleUnderline"/>
        </w:rPr>
        <w:t>Imposing different standards on different e-commerce platforms creates</w:t>
      </w:r>
      <w:r w:rsidRPr="00D91749">
        <w:t xml:space="preserve"> at least two unnecessary </w:t>
      </w:r>
      <w:r w:rsidRPr="00D91749">
        <w:rPr>
          <w:rStyle w:val="StyleUnderline"/>
        </w:rPr>
        <w:t xml:space="preserve">problems. </w:t>
      </w:r>
    </w:p>
    <w:p w14:paraId="497F92A2" w14:textId="77777777" w:rsidR="00E64BC1" w:rsidRDefault="00E64BC1" w:rsidP="00E64BC1">
      <w:r w:rsidRPr="00D91749">
        <w:t xml:space="preserve">First, </w:t>
      </w:r>
      <w:r w:rsidRPr="00D91749">
        <w:rPr>
          <w:rStyle w:val="StyleUnderline"/>
        </w:rPr>
        <w:t>there is no</w:t>
      </w:r>
      <w:r w:rsidRPr="00D91749">
        <w:t xml:space="preserve"> principled </w:t>
      </w:r>
      <w:r w:rsidRPr="00D91749">
        <w:rPr>
          <w:rStyle w:val="StyleUnderline"/>
        </w:rPr>
        <w:t>reason why large e-commerce platforms should bear a heavier burden</w:t>
      </w:r>
      <w:r>
        <w:t xml:space="preserve"> to protect consumers from counterfeit goods implicating health and safety than smaller ones.  </w:t>
      </w:r>
      <w:r w:rsidRPr="00755B1B">
        <w:rPr>
          <w:rStyle w:val="StyleUnderline"/>
        </w:rPr>
        <w:t>When it comes to consumer safety, Congress should not consider the size, sales or resources of a platform</w:t>
      </w:r>
      <w:r>
        <w:t>.  All e-commerce platforms should protect consumers from harmful counterfeit goods, and Congress should impose such a requirement equally.</w:t>
      </w:r>
    </w:p>
    <w:p w14:paraId="3E292F30" w14:textId="77777777" w:rsidR="00E64BC1" w:rsidRDefault="00E64BC1" w:rsidP="00E64BC1">
      <w:r>
        <w:t xml:space="preserve">Second, </w:t>
      </w:r>
      <w:r w:rsidRPr="00E82FD1">
        <w:rPr>
          <w:rStyle w:val="StyleUnderline"/>
          <w:highlight w:val="cyan"/>
        </w:rPr>
        <w:t>by not compelling small e-commerce platforms to protect consumers from</w:t>
      </w:r>
      <w:r w:rsidRPr="005768DD">
        <w:rPr>
          <w:rStyle w:val="StyleUnderline"/>
        </w:rPr>
        <w:t xml:space="preserve"> harmful </w:t>
      </w:r>
      <w:r w:rsidRPr="00E82FD1">
        <w:rPr>
          <w:rStyle w:val="StyleUnderline"/>
          <w:highlight w:val="cyan"/>
        </w:rPr>
        <w:t>counterfeit goods</w:t>
      </w:r>
      <w:r w:rsidRPr="005768DD">
        <w:rPr>
          <w:rStyle w:val="StyleUnderline"/>
        </w:rPr>
        <w:t xml:space="preserve"> sold on these platforms sooner</w:t>
      </w:r>
      <w:r>
        <w:t xml:space="preserve"> (as it does for large platforms), </w:t>
      </w:r>
      <w:r w:rsidRPr="00E82FD1">
        <w:rPr>
          <w:rStyle w:val="StyleUnderline"/>
          <w:highlight w:val="cyan"/>
        </w:rPr>
        <w:t xml:space="preserve">Congress would </w:t>
      </w:r>
      <w:r w:rsidRPr="00E82FD1">
        <w:rPr>
          <w:rStyle w:val="Emphasis"/>
          <w:highlight w:val="cyan"/>
        </w:rPr>
        <w:t>effectively authorize</w:t>
      </w:r>
      <w:r w:rsidRPr="00E82FD1">
        <w:rPr>
          <w:rStyle w:val="StyleUnderline"/>
          <w:highlight w:val="cyan"/>
        </w:rPr>
        <w:t xml:space="preserve"> smaller platforms to expose consumers to counterfeit goods</w:t>
      </w:r>
      <w:r w:rsidRPr="005768DD">
        <w:rPr>
          <w:rStyle w:val="StyleUnderline"/>
        </w:rPr>
        <w:t xml:space="preserve"> implicating health and safety at least 10 times </w:t>
      </w:r>
      <w:r w:rsidRPr="00E82FD1">
        <w:rPr>
          <w:rStyle w:val="StyleUnderline"/>
          <w:highlight w:val="cyan"/>
        </w:rPr>
        <w:t>without contributory liability</w:t>
      </w:r>
      <w:r>
        <w:t xml:space="preserve"> under the bill.  It is hard to imagine any other scenario where exposing consumers to harm 10 times would be acceptable.  Would it be acceptable to allow a small flea market to wait until it received 10 notices that its tenants sold counterfeit toys before the market would have to </w:t>
      </w:r>
      <w:proofErr w:type="gramStart"/>
      <w:r>
        <w:t>take action</w:t>
      </w:r>
      <w:proofErr w:type="gramEnd"/>
      <w:r>
        <w:t>?  Would it be acceptable to allow a website’s users to peddle defective batteries (that could catch fire or even explode) 10 times before requiring the platform to act against such users?  Of course not.</w:t>
      </w:r>
    </w:p>
    <w:p w14:paraId="303B904A" w14:textId="335726BC" w:rsidR="00E64BC1" w:rsidRDefault="00E64BC1" w:rsidP="00E64BC1">
      <w:r>
        <w:t xml:space="preserve">The simple solution: </w:t>
      </w:r>
      <w:r w:rsidRPr="005768DD">
        <w:rPr>
          <w:rStyle w:val="StyleUnderline"/>
        </w:rPr>
        <w:t>Congress should not discriminate between large and small e-commerce platforms when it comes to counterfeit goods affecting consumer health and safety</w:t>
      </w:r>
      <w:r>
        <w:t>.</w:t>
      </w:r>
    </w:p>
    <w:p w14:paraId="14EC3BF3" w14:textId="77777777" w:rsidR="008D12CD" w:rsidRPr="006B7411" w:rsidRDefault="008D12CD" w:rsidP="008D12CD">
      <w:pPr>
        <w:pStyle w:val="Heading4"/>
      </w:pPr>
      <w:r>
        <w:t xml:space="preserve">That </w:t>
      </w:r>
      <w:r w:rsidRPr="008D12CD">
        <w:rPr>
          <w:u w:val="single"/>
        </w:rPr>
        <w:t>turns the net benefit</w:t>
      </w:r>
      <w:r>
        <w:t xml:space="preserve"> by entrenching big platform dominance</w:t>
      </w:r>
    </w:p>
    <w:p w14:paraId="45C4A39B" w14:textId="77777777" w:rsidR="008D12CD" w:rsidRDefault="008D12CD" w:rsidP="008D12CD">
      <w:r>
        <w:t xml:space="preserve">Yassine </w:t>
      </w:r>
      <w:proofErr w:type="spellStart"/>
      <w:r w:rsidRPr="0099380E">
        <w:rPr>
          <w:rStyle w:val="Style13ptBold"/>
        </w:rPr>
        <w:t>Lefouili</w:t>
      </w:r>
      <w:proofErr w:type="spellEnd"/>
      <w:r w:rsidRPr="0099380E">
        <w:rPr>
          <w:rStyle w:val="Style13ptBold"/>
        </w:rPr>
        <w:t xml:space="preserve"> and</w:t>
      </w:r>
      <w:r>
        <w:t xml:space="preserve"> Leonardo </w:t>
      </w:r>
      <w:proofErr w:type="spellStart"/>
      <w:r w:rsidRPr="0099380E">
        <w:rPr>
          <w:rStyle w:val="Style13ptBold"/>
        </w:rPr>
        <w:t>Madio</w:t>
      </w:r>
      <w:proofErr w:type="spellEnd"/>
      <w:r w:rsidRPr="0099380E">
        <w:rPr>
          <w:rStyle w:val="Style13ptBold"/>
        </w:rPr>
        <w:t>,</w:t>
      </w:r>
      <w:r>
        <w:t xml:space="preserve"> 20</w:t>
      </w:r>
      <w:r w:rsidRPr="0099380E">
        <w:rPr>
          <w:rStyle w:val="Style13ptBold"/>
        </w:rPr>
        <w:t>22</w:t>
      </w:r>
      <w:r>
        <w:t xml:space="preserve"> - *Toulouse School of Economics, University of Toulouse </w:t>
      </w:r>
      <w:proofErr w:type="spellStart"/>
      <w:r>
        <w:t>Capitole</w:t>
      </w:r>
      <w:proofErr w:type="spellEnd"/>
      <w:r>
        <w:t xml:space="preserve">, Toulouse, France AND **Department of Economics and Management, University of Padua, Padua, Italy “The economics of platform liability” </w:t>
      </w:r>
      <w:proofErr w:type="spellStart"/>
      <w:r>
        <w:t>Eur</w:t>
      </w:r>
      <w:proofErr w:type="spellEnd"/>
      <w:r>
        <w:t xml:space="preserve"> J Law Econ. 2022; 53(3): 319–351. </w:t>
      </w:r>
      <w:hyperlink r:id="rId149" w:history="1">
        <w:r w:rsidRPr="00311ECE">
          <w:rPr>
            <w:rStyle w:val="Hyperlink"/>
          </w:rPr>
          <w:t>https://www.ncbi.nlm.nih.gov/pmc/articles/PMC8857911/</w:t>
        </w:r>
      </w:hyperlink>
      <w:r>
        <w:t xml:space="preserve"> //DH</w:t>
      </w:r>
    </w:p>
    <w:p w14:paraId="23C55258" w14:textId="77777777" w:rsidR="008D12CD" w:rsidRDefault="008D12CD" w:rsidP="008D12CD"/>
    <w:p w14:paraId="63F4B60F" w14:textId="77777777" w:rsidR="008D12CD" w:rsidRDefault="008D12CD" w:rsidP="008D12CD">
      <w:r>
        <w:t xml:space="preserve">However, </w:t>
      </w:r>
      <w:r w:rsidRPr="00E41424">
        <w:rPr>
          <w:rStyle w:val="StyleUnderline"/>
          <w:highlight w:val="cyan"/>
        </w:rPr>
        <w:t xml:space="preserve">making big platforms subject to a more stringent liability regime than smaller ones could have the unintended effect of transferring illegal content </w:t>
      </w:r>
      <w:r w:rsidRPr="008D12CD">
        <w:rPr>
          <w:rStyle w:val="StyleUnderline"/>
        </w:rPr>
        <w:t xml:space="preserve">and material </w:t>
      </w:r>
      <w:r w:rsidRPr="00E41424">
        <w:rPr>
          <w:rStyle w:val="StyleUnderline"/>
          <w:highlight w:val="cyan"/>
        </w:rPr>
        <w:t>from big platforms towards smaller ones</w:t>
      </w:r>
      <w:r>
        <w:t xml:space="preserve">.45 </w:t>
      </w:r>
      <w:r w:rsidRPr="00924C20">
        <w:rPr>
          <w:rStyle w:val="StyleUnderline"/>
          <w:highlight w:val="cyan"/>
        </w:rPr>
        <w:t>This could strengthen the competitive advantage of big platforms if users</w:t>
      </w:r>
      <w:r w:rsidRPr="00511074">
        <w:rPr>
          <w:rStyle w:val="StyleUnderline"/>
        </w:rPr>
        <w:t xml:space="preserve"> observe or </w:t>
      </w:r>
      <w:r w:rsidRPr="00924C20">
        <w:rPr>
          <w:rStyle w:val="StyleUnderline"/>
          <w:highlight w:val="cyan"/>
        </w:rPr>
        <w:t>believe</w:t>
      </w:r>
      <w:r w:rsidRPr="00511074">
        <w:rPr>
          <w:rStyle w:val="StyleUnderline"/>
        </w:rPr>
        <w:t xml:space="preserve"> that the risk of being harmed</w:t>
      </w:r>
      <w:r>
        <w:t xml:space="preserve"> (e.g., </w:t>
      </w:r>
      <w:r w:rsidRPr="00924C20">
        <w:rPr>
          <w:rStyle w:val="StyleUnderline"/>
          <w:highlight w:val="cyan"/>
        </w:rPr>
        <w:t>the risk of buying a counterfeit product) is larger on smaller platforms</w:t>
      </w:r>
      <w:r w:rsidRPr="00511074">
        <w:rPr>
          <w:rStyle w:val="StyleUnderline"/>
        </w:rPr>
        <w:t xml:space="preserve"> </w:t>
      </w:r>
      <w:r>
        <w:t xml:space="preserve">and, consequently, decide to favor (even more) big players for their online activities.46 Again, </w:t>
      </w:r>
      <w:r w:rsidRPr="00D10A4D">
        <w:rPr>
          <w:rStyle w:val="StyleUnderline"/>
        </w:rPr>
        <w:t>one way of addressing this</w:t>
      </w:r>
      <w:r>
        <w:t xml:space="preserve"> problem </w:t>
      </w:r>
      <w:r w:rsidRPr="00D10A4D">
        <w:rPr>
          <w:rStyle w:val="StyleUnderline"/>
        </w:rPr>
        <w:t>would be to</w:t>
      </w:r>
      <w:r>
        <w:t xml:space="preserve"> encourage the transfer of technology and data from big platforms to smaller ones and, more generally, to </w:t>
      </w:r>
      <w:r w:rsidRPr="00D10A4D">
        <w:rPr>
          <w:rStyle w:val="StyleUnderline"/>
        </w:rPr>
        <w:t>support the development of a well-functioning market for monitoring tools</w:t>
      </w:r>
      <w:r>
        <w:t xml:space="preserve">. </w:t>
      </w:r>
      <w:r w:rsidRPr="00D10A4D">
        <w:rPr>
          <w:rStyle w:val="StyleUnderline"/>
        </w:rPr>
        <w:t>That would allow small platforms to detect and remove illegal content and material more effectively and to ensure users that the likelihood of suffering harm on them is not higher than on big platforms</w:t>
      </w:r>
      <w:r>
        <w:t>.</w:t>
      </w:r>
    </w:p>
    <w:p w14:paraId="3DF95137" w14:textId="77777777" w:rsidR="008D12CD" w:rsidRPr="006B7411" w:rsidRDefault="008D12CD" w:rsidP="008D12CD"/>
    <w:p w14:paraId="5308D550" w14:textId="77777777" w:rsidR="008D12CD" w:rsidRDefault="008D12CD" w:rsidP="00E64BC1"/>
    <w:p w14:paraId="04BE5285" w14:textId="19B10B33" w:rsidR="00357955" w:rsidRPr="001E0E51" w:rsidRDefault="001E0E51" w:rsidP="00357955">
      <w:pPr>
        <w:pStyle w:val="Heading4"/>
      </w:pPr>
      <w:r>
        <w:t xml:space="preserve">Liability incentivizes </w:t>
      </w:r>
      <w:r>
        <w:rPr>
          <w:u w:val="single"/>
        </w:rPr>
        <w:t>cooperation</w:t>
      </w:r>
      <w:r>
        <w:t xml:space="preserve"> between brands and platforms </w:t>
      </w:r>
      <w:r w:rsidR="00F46288">
        <w:t>–</w:t>
      </w:r>
      <w:r>
        <w:t xml:space="preserve"> </w:t>
      </w:r>
      <w:r w:rsidR="00F46288">
        <w:t>that makes it easier for small platforms to enforce</w:t>
      </w:r>
    </w:p>
    <w:p w14:paraId="14706341" w14:textId="77777777" w:rsidR="00357955" w:rsidRDefault="00357955" w:rsidP="00357955">
      <w:r>
        <w:t xml:space="preserve">Ani </w:t>
      </w:r>
      <w:r w:rsidRPr="008B21E8">
        <w:rPr>
          <w:rStyle w:val="Style13ptBold"/>
        </w:rPr>
        <w:t>Khachatryan</w:t>
      </w:r>
      <w:r>
        <w:t>, 20</w:t>
      </w:r>
      <w:r w:rsidRPr="008B21E8">
        <w:rPr>
          <w:rStyle w:val="Style13ptBold"/>
        </w:rPr>
        <w:t>23</w:t>
      </w:r>
      <w:r>
        <w:t xml:space="preserve"> – JD, 2Pepperdine University School of Law. “The Digital Dilemma: Counterfeit Culture </w:t>
      </w:r>
      <w:proofErr w:type="gramStart"/>
      <w:r>
        <w:t>And</w:t>
      </w:r>
      <w:proofErr w:type="gramEnd"/>
      <w:r>
        <w:t xml:space="preserve"> Brand Protection Reform In The ECommerce Era”, 43 Loy. L.A. Ent. L. Rev. 247 (2023). Available at: </w:t>
      </w:r>
      <w:proofErr w:type="gramStart"/>
      <w:r>
        <w:t>https://digitalcommons.lmu.edu/elr/vol43/iss3/2  /</w:t>
      </w:r>
      <w:proofErr w:type="gramEnd"/>
      <w:r>
        <w:t>/DH</w:t>
      </w:r>
    </w:p>
    <w:p w14:paraId="369C6B29" w14:textId="77777777" w:rsidR="00357955" w:rsidRDefault="00357955" w:rsidP="00357955"/>
    <w:p w14:paraId="29C7E6BA" w14:textId="77777777" w:rsidR="00357955" w:rsidRDefault="00357955" w:rsidP="00357955">
      <w:r>
        <w:t xml:space="preserve">Upon the implementation of this new test, it would take at least eighteen months for online marketplaces, third-party vendors, and consumers alike to feel its positive impact.257 In the beginning, online marketplaces will likely expend more costs on personnel and machine-learning technology to comply with robust anti-counterfeiting measures.258 At first blush, </w:t>
      </w:r>
      <w:r w:rsidRPr="001E0E51">
        <w:rPr>
          <w:rStyle w:val="StyleUnderline"/>
          <w:highlight w:val="cyan"/>
        </w:rPr>
        <w:t>it might seem that this proposal only benefits large online marketplaces</w:t>
      </w:r>
      <w:r w:rsidRPr="004C7773">
        <w:rPr>
          <w:rStyle w:val="StyleUnderline"/>
        </w:rPr>
        <w:t>.</w:t>
      </w:r>
      <w:r>
        <w:rPr>
          <w:rStyle w:val="StyleUnderline"/>
        </w:rPr>
        <w:t xml:space="preserve"> </w:t>
      </w:r>
      <w:r>
        <w:t xml:space="preserve">However, </w:t>
      </w:r>
      <w:r w:rsidRPr="001E0E51">
        <w:rPr>
          <w:rStyle w:val="Emphasis"/>
          <w:highlight w:val="cyan"/>
        </w:rPr>
        <w:t>this is far from the case</w:t>
      </w:r>
      <w:r>
        <w:t xml:space="preserve">. </w:t>
      </w:r>
      <w:r w:rsidRPr="00E913D9">
        <w:rPr>
          <w:rStyle w:val="StyleUnderline"/>
          <w:highlight w:val="cyan"/>
        </w:rPr>
        <w:t>E-commerce giants</w:t>
      </w:r>
      <w:r w:rsidRPr="004C7773">
        <w:rPr>
          <w:rStyle w:val="StyleUnderline"/>
        </w:rPr>
        <w:t xml:space="preserve"> like Amazon and eBay </w:t>
      </w:r>
      <w:r w:rsidRPr="00E913D9">
        <w:rPr>
          <w:rStyle w:val="StyleUnderline"/>
          <w:highlight w:val="cyan"/>
        </w:rPr>
        <w:t>would need to hire more personnel</w:t>
      </w:r>
      <w:r w:rsidRPr="00E913D9">
        <w:rPr>
          <w:highlight w:val="cyan"/>
        </w:rPr>
        <w:t>,</w:t>
      </w:r>
      <w:r>
        <w:t xml:space="preserve"> like private investigators</w:t>
      </w:r>
      <w:r w:rsidRPr="00E913D9">
        <w:rPr>
          <w:highlight w:val="cyan"/>
        </w:rPr>
        <w:t xml:space="preserve">, </w:t>
      </w:r>
      <w:r w:rsidRPr="00E913D9">
        <w:rPr>
          <w:rStyle w:val="StyleUnderline"/>
          <w:highlight w:val="cyan"/>
        </w:rPr>
        <w:t>to screen listings</w:t>
      </w:r>
      <w:r>
        <w:t xml:space="preserve"> for possible infringement.259 </w:t>
      </w:r>
      <w:r w:rsidRPr="00E913D9">
        <w:rPr>
          <w:rStyle w:val="StyleUnderline"/>
          <w:highlight w:val="cyan"/>
        </w:rPr>
        <w:t>Smaller companies</w:t>
      </w:r>
      <w:r>
        <w:t xml:space="preserve"> like Etsy, for instance, </w:t>
      </w:r>
      <w:r w:rsidRPr="00E913D9">
        <w:rPr>
          <w:rStyle w:val="StyleUnderline"/>
          <w:highlight w:val="cyan"/>
        </w:rPr>
        <w:t>who make money by empowering sellers, would also benefit</w:t>
      </w:r>
      <w:r>
        <w:t xml:space="preserve">.260 For example, </w:t>
      </w:r>
      <w:r w:rsidRPr="00F46288">
        <w:rPr>
          <w:rStyle w:val="Emphasis"/>
          <w:highlight w:val="cyan"/>
        </w:rPr>
        <w:t>better communication and greater collaboration</w:t>
      </w:r>
      <w:r w:rsidRPr="00E913D9">
        <w:rPr>
          <w:rStyle w:val="StyleUnderline"/>
          <w:highlight w:val="cyan"/>
        </w:rPr>
        <w:t xml:space="preserve"> between brand owners and online marketplaces can increase the detection of counterfeit activity</w:t>
      </w:r>
      <w:r>
        <w:t xml:space="preserve">.261 Alibaba, for example, provides automatic notice and takedown measures.262 If a seller fails to reply to an original complaint of trademark infringement, Alibaba automatically removes the listings with the products.263 According to Alibaba, it spends more than $16.1 million annually in efforts to combat counterfeiting.264 The marketplace, which aims to support small businesses, delists infringing listings as soon as possible.265 </w:t>
      </w:r>
      <w:r w:rsidRPr="00E913D9">
        <w:rPr>
          <w:rStyle w:val="StyleUnderline"/>
          <w:highlight w:val="cyan"/>
        </w:rPr>
        <w:t xml:space="preserve">Brand owners would also be </w:t>
      </w:r>
      <w:r w:rsidRPr="00F46288">
        <w:rPr>
          <w:rStyle w:val="Emphasis"/>
          <w:highlight w:val="cyan"/>
        </w:rPr>
        <w:t>more likely to cooperate</w:t>
      </w:r>
      <w:r w:rsidRPr="00E913D9">
        <w:rPr>
          <w:rStyle w:val="StyleUnderline"/>
          <w:highlight w:val="cyan"/>
        </w:rPr>
        <w:t xml:space="preserve"> with online marketplaces’ investigators</w:t>
      </w:r>
      <w:r>
        <w:t xml:space="preserve"> regarding their recent products and designs by meeting with them occasionally and providing them with informational documents.266  </w:t>
      </w:r>
      <w:r w:rsidRPr="00F510F6">
        <w:rPr>
          <w:rStyle w:val="StyleUnderline"/>
          <w:highlight w:val="cyan"/>
        </w:rPr>
        <w:t>Third-party sellers</w:t>
      </w:r>
      <w:r>
        <w:t xml:space="preserve"> using the platform </w:t>
      </w:r>
      <w:r w:rsidRPr="00F510F6">
        <w:rPr>
          <w:rStyle w:val="StyleUnderline"/>
          <w:highlight w:val="cyan"/>
        </w:rPr>
        <w:t>could opt to take their business elsewhere in the absence of anticounterfeiting resources</w:t>
      </w:r>
      <w:r>
        <w:t xml:space="preserve">.267  Therefore, the long-term effects will likely weigh against any short-term difficulties.   </w:t>
      </w:r>
    </w:p>
    <w:p w14:paraId="74EB3772" w14:textId="77777777" w:rsidR="00357955" w:rsidRDefault="00357955" w:rsidP="00357955"/>
    <w:p w14:paraId="446FDA57" w14:textId="77777777" w:rsidR="00E64BC1" w:rsidRPr="004E0253" w:rsidRDefault="00E64BC1" w:rsidP="00E64BC1"/>
    <w:p w14:paraId="12182555" w14:textId="77777777" w:rsidR="00E64BC1" w:rsidRDefault="00E64BC1" w:rsidP="00E64BC1"/>
    <w:p w14:paraId="0ECFD690" w14:textId="77777777" w:rsidR="00812692" w:rsidRDefault="00812692" w:rsidP="00812692">
      <w:pPr>
        <w:pStyle w:val="Heading3"/>
      </w:pPr>
      <w:r>
        <w:t>AT: Product / sector PIC</w:t>
      </w:r>
    </w:p>
    <w:p w14:paraId="566719CB" w14:textId="77777777" w:rsidR="00812692" w:rsidRDefault="00812692" w:rsidP="00812692"/>
    <w:p w14:paraId="4C556586" w14:textId="77777777" w:rsidR="00812692" w:rsidRPr="006A120B" w:rsidRDefault="00812692" w:rsidP="00812692">
      <w:pPr>
        <w:pStyle w:val="Heading4"/>
      </w:pPr>
      <w:r>
        <w:t xml:space="preserve">Excluding one sector causes counterfeiting to </w:t>
      </w:r>
      <w:r>
        <w:rPr>
          <w:u w:val="single"/>
        </w:rPr>
        <w:t>shift</w:t>
      </w:r>
      <w:r>
        <w:t xml:space="preserve"> there</w:t>
      </w:r>
    </w:p>
    <w:p w14:paraId="0324AB49" w14:textId="77777777" w:rsidR="00812692" w:rsidRDefault="00812692" w:rsidP="00812692">
      <w:r>
        <w:t xml:space="preserve">Kari </w:t>
      </w:r>
      <w:r w:rsidRPr="00132B6D">
        <w:rPr>
          <w:rStyle w:val="Style13ptBold"/>
        </w:rPr>
        <w:t>Kammel,</w:t>
      </w:r>
      <w:r>
        <w:t xml:space="preserve"> 20</w:t>
      </w:r>
      <w:r w:rsidRPr="00132B6D">
        <w:rPr>
          <w:rStyle w:val="Style13ptBold"/>
        </w:rPr>
        <w:t>21</w:t>
      </w:r>
      <w:r>
        <w:t xml:space="preserve"> - is the Assistant Director of Education and Outreach at the Center for Anti-Counterfeiting and Product Protection at Michigan State University and adjunct professor of law at the Michigan State University College of Law. Statement before the U.S. House of Representatives Committee on the </w:t>
      </w:r>
      <w:proofErr w:type="gramStart"/>
      <w:r>
        <w:t>Judiciary  Subcommittee</w:t>
      </w:r>
      <w:proofErr w:type="gramEnd"/>
      <w:r>
        <w:t xml:space="preserve"> on Courts, Intellectual Property, and the Internet. Hearing on The SHOP SAFE Act: Stemming the Rising Tide of Unsafe Counterfeit Products Online on May 27, 2021, </w:t>
      </w:r>
      <w:hyperlink r:id="rId150" w:history="1">
        <w:r w:rsidRPr="00022350">
          <w:rPr>
            <w:rStyle w:val="Hyperlink"/>
          </w:rPr>
          <w:t>https://docs.house.gov/meetings/JU/JU03/20210527/112713/HHRG-117-JU03-Wstate-KammelK-20210527.pdf</w:t>
        </w:r>
      </w:hyperlink>
      <w:r>
        <w:t xml:space="preserve"> //DH</w:t>
      </w:r>
    </w:p>
    <w:p w14:paraId="30CBCEAF" w14:textId="77777777" w:rsidR="00812692" w:rsidRDefault="00812692" w:rsidP="00812692"/>
    <w:p w14:paraId="15C4EE24" w14:textId="77777777" w:rsidR="00812692" w:rsidRDefault="00812692" w:rsidP="00812692">
      <w:r>
        <w:t xml:space="preserve">1. Harmonize Type of Goods- </w:t>
      </w:r>
      <w:r w:rsidRPr="006A120B">
        <w:rPr>
          <w:rStyle w:val="StyleUnderline"/>
          <w:highlight w:val="cyan"/>
        </w:rPr>
        <w:t>SHOP Safe is limited to goods that implicate health and safety</w:t>
      </w:r>
      <w:r>
        <w:t xml:space="preserve">52 </w:t>
      </w:r>
      <w:r w:rsidRPr="006A120B">
        <w:rPr>
          <w:rStyle w:val="StyleUnderline"/>
          <w:highlight w:val="cyan"/>
        </w:rPr>
        <w:t>and I recommend t</w:t>
      </w:r>
      <w:r w:rsidRPr="00F4215F">
        <w:rPr>
          <w:rStyle w:val="StyleUnderline"/>
        </w:rPr>
        <w:t xml:space="preserve">hat </w:t>
      </w:r>
      <w:r w:rsidRPr="00F4215F">
        <w:t>the type of goods be harmonized.53 It is not clear from the language as to who will be the determiners of whether a good implicates</w:t>
      </w:r>
      <w:r>
        <w:t xml:space="preserve"> health and safety. </w:t>
      </w:r>
      <w:r w:rsidRPr="00F4215F">
        <w:t>I</w:t>
      </w:r>
      <w:r>
        <w:t xml:space="preserve"> would advocate that </w:t>
      </w:r>
      <w:r w:rsidRPr="006A120B">
        <w:rPr>
          <w:rStyle w:val="StyleUnderline"/>
          <w:highlight w:val="cyan"/>
        </w:rPr>
        <w:t xml:space="preserve">the classification be removed and be applied to the sale of </w:t>
      </w:r>
      <w:r w:rsidRPr="006A120B">
        <w:rPr>
          <w:rStyle w:val="Emphasis"/>
          <w:highlight w:val="cyan"/>
        </w:rPr>
        <w:t>any</w:t>
      </w:r>
      <w:r w:rsidRPr="006A120B">
        <w:rPr>
          <w:rStyle w:val="StyleUnderline"/>
          <w:highlight w:val="cyan"/>
        </w:rPr>
        <w:t xml:space="preserve"> counterfeit goods</w:t>
      </w:r>
      <w:r>
        <w:t xml:space="preserve"> for several reasons, and if it cannot be removed that a broad interpretation of ‘goods that implicate health and safety’ is adapted.  </w:t>
      </w:r>
    </w:p>
    <w:p w14:paraId="3EF08809" w14:textId="77777777" w:rsidR="00812692" w:rsidRDefault="00812692" w:rsidP="00812692">
      <w:r>
        <w:t>a. Determination by Online Marketplaces- First, it appears that this would require marketplaces</w:t>
      </w:r>
      <w:r w:rsidRPr="00F4215F">
        <w:rPr>
          <w:rStyle w:val="StyleUnderline"/>
        </w:rPr>
        <w:t xml:space="preserve"> to determine whether each individual product that is posted for sale implicates ‘health and safety’</w:t>
      </w:r>
      <w:r>
        <w:t xml:space="preserve">.  This </w:t>
      </w:r>
      <w:r w:rsidRPr="00F4215F">
        <w:rPr>
          <w:rStyle w:val="StyleUnderline"/>
        </w:rPr>
        <w:t>could become incredibly onerous</w:t>
      </w:r>
      <w:r>
        <w:t xml:space="preserve">,54 </w:t>
      </w:r>
      <w:r w:rsidRPr="00F4215F">
        <w:rPr>
          <w:rStyle w:val="StyleUnderline"/>
        </w:rPr>
        <w:t>and inconsistent, instead of applying it across the board to any product to which a trademark is affixed.</w:t>
      </w:r>
      <w:r>
        <w:t xml:space="preserve">   </w:t>
      </w:r>
    </w:p>
    <w:p w14:paraId="2C9F9A83" w14:textId="77777777" w:rsidR="00812692" w:rsidRDefault="00812692" w:rsidP="00812692">
      <w:r>
        <w:t xml:space="preserve">b. Two Classes of Goods Under the Lanham Act- Second, </w:t>
      </w:r>
      <w:r w:rsidRPr="006A120B">
        <w:rPr>
          <w:rStyle w:val="StyleUnderline"/>
          <w:highlight w:val="cyan"/>
        </w:rPr>
        <w:t>it would create two classes of types of counterfeit goods for liability</w:t>
      </w:r>
      <w:r>
        <w:t xml:space="preserve"> under the Lanham Act. The provisions of the Lanham Act regarding trademark and service marks are protecting the intellectual property rights’ holders’ goodwill and reputation. </w:t>
      </w:r>
      <w:r w:rsidRPr="006A120B">
        <w:rPr>
          <w:rStyle w:val="Emphasis"/>
          <w:highlight w:val="cyan"/>
        </w:rPr>
        <w:t>This would give a message</w:t>
      </w:r>
      <w:r>
        <w:t xml:space="preserve"> </w:t>
      </w:r>
      <w:r w:rsidRPr="006A120B">
        <w:rPr>
          <w:rStyle w:val="StyleUnderline"/>
          <w:highlight w:val="cyan"/>
        </w:rPr>
        <w:t>that many mark holders</w:t>
      </w:r>
      <w:r>
        <w:t xml:space="preserve">, including SMEs who are already struggling with this issue, </w:t>
      </w:r>
      <w:r w:rsidRPr="006A120B">
        <w:rPr>
          <w:rStyle w:val="StyleUnderline"/>
          <w:highlight w:val="cyan"/>
        </w:rPr>
        <w:t>are not entitled to the same level of protection on e-commerce sites</w:t>
      </w:r>
      <w:r>
        <w:t xml:space="preserve"> and may create a prioritization system within e-commerce sites.   </w:t>
      </w:r>
    </w:p>
    <w:p w14:paraId="01F753E2" w14:textId="77777777" w:rsidR="00812692" w:rsidRDefault="00812692" w:rsidP="00812692">
      <w:r>
        <w:t xml:space="preserve">c. Drive Counterfeiting to Certain Industries- Third, </w:t>
      </w:r>
      <w:r w:rsidRPr="008F636F">
        <w:rPr>
          <w:rStyle w:val="StyleUnderline"/>
        </w:rPr>
        <w:t xml:space="preserve">in addition to possibly creating classes of goods on the e-commerce platforms, </w:t>
      </w:r>
      <w:r w:rsidRPr="006A120B">
        <w:rPr>
          <w:rStyle w:val="StyleUnderline"/>
          <w:highlight w:val="cyan"/>
        </w:rPr>
        <w:t>it may also drive counterfeiters to certain industries</w:t>
      </w:r>
      <w:r w:rsidRPr="008F636F">
        <w:rPr>
          <w:rStyle w:val="StyleUnderline"/>
        </w:rPr>
        <w:t xml:space="preserve"> that do not implicate health and safety</w:t>
      </w:r>
      <w:r>
        <w:t xml:space="preserve">; thus, potentially </w:t>
      </w:r>
      <w:r w:rsidRPr="006A120B">
        <w:rPr>
          <w:rStyle w:val="Emphasis"/>
          <w:highlight w:val="cyan"/>
        </w:rPr>
        <w:t>increasing the counterfeit problem</w:t>
      </w:r>
      <w:r>
        <w:t xml:space="preserve"> for certain industries.   </w:t>
      </w:r>
    </w:p>
    <w:p w14:paraId="0859B2BD" w14:textId="77777777" w:rsidR="00812692" w:rsidRDefault="00812692" w:rsidP="00812692">
      <w:r>
        <w:t xml:space="preserve">d. If the Language is Adopted, </w:t>
      </w:r>
      <w:proofErr w:type="gramStart"/>
      <w:r>
        <w:t>Interpret</w:t>
      </w:r>
      <w:proofErr w:type="gramEnd"/>
      <w:r>
        <w:t xml:space="preserve"> ‘Health and Safety’ Broadly- In the space of counterfeits, a good that might not normally implicate health and safety may in fact implicate it due to construction with materials not appropriate for intended use, or poor quality materials.  Although we know that there is immediate and high risk from counterfeit goods that implicate health and safety (pharmaceuticals, food, etc.), we also know that the absolute lack of regulation, safety standards, working standards, sanitary and hazardous work conditions can make any counterfeit risky to use.  </w:t>
      </w:r>
    </w:p>
    <w:p w14:paraId="742AA186" w14:textId="77777777" w:rsidR="00812692" w:rsidRDefault="00812692" w:rsidP="00812692"/>
    <w:p w14:paraId="2283909A" w14:textId="77777777" w:rsidR="00812692" w:rsidRDefault="00812692" w:rsidP="00812692">
      <w:pPr>
        <w:pStyle w:val="Heading4"/>
      </w:pPr>
      <w:r>
        <w:t>Exceptions invite litigation and loopholes</w:t>
      </w:r>
    </w:p>
    <w:p w14:paraId="2C4F231D" w14:textId="77777777" w:rsidR="00812692" w:rsidRDefault="00812692" w:rsidP="00812692">
      <w:r>
        <w:t xml:space="preserve">John H. </w:t>
      </w:r>
      <w:r w:rsidRPr="0036059F">
        <w:rPr>
          <w:rStyle w:val="Style13ptBold"/>
        </w:rPr>
        <w:t>Zacharia and</w:t>
      </w:r>
      <w:r>
        <w:t xml:space="preserve"> Kari </w:t>
      </w:r>
      <w:r w:rsidRPr="0036059F">
        <w:rPr>
          <w:rStyle w:val="Style13ptBold"/>
        </w:rPr>
        <w:t>Kammel</w:t>
      </w:r>
      <w:r>
        <w:t>, 20</w:t>
      </w:r>
      <w:r w:rsidRPr="0036059F">
        <w:rPr>
          <w:rStyle w:val="Style13ptBold"/>
        </w:rPr>
        <w:t>20</w:t>
      </w:r>
      <w:r>
        <w:t xml:space="preserve"> </w:t>
      </w:r>
      <w:proofErr w:type="gramStart"/>
      <w:r>
        <w:t>-  John</w:t>
      </w:r>
      <w:proofErr w:type="gramEnd"/>
      <w:r>
        <w:t xml:space="preserve"> H. Zacharia is former Assistant Deputy Chief for Litigation for the Computer Crime and Intellectual Property Section of the United States Department of Justice’s Criminal Division. Kari Kammel is the Assistant Director of Education and Outreach at the Center for </w:t>
      </w:r>
      <w:proofErr w:type="spellStart"/>
      <w:r>
        <w:t>AntiCounterfeiting</w:t>
      </w:r>
      <w:proofErr w:type="spellEnd"/>
      <w:r>
        <w:t xml:space="preserve"> and Product Protection at Michigan State University. “HOW </w:t>
      </w:r>
      <w:proofErr w:type="gramStart"/>
      <w:r>
        <w:t>CONGRESS  PROPOSES</w:t>
      </w:r>
      <w:proofErr w:type="gramEnd"/>
      <w:r>
        <w:t xml:space="preserve"> TO PROTECT CONSUMERS FROM  ONLINE COUNTERFEITS: The Good, the Bad, and the Ugly” September,</w:t>
      </w:r>
    </w:p>
    <w:p w14:paraId="7302C7BB" w14:textId="77777777" w:rsidR="00812692" w:rsidRDefault="00000000" w:rsidP="00812692">
      <w:hyperlink r:id="rId151" w:history="1">
        <w:r w:rsidR="00812692" w:rsidRPr="00311ECE">
          <w:rPr>
            <w:rStyle w:val="Hyperlink"/>
          </w:rPr>
          <w:t>https://a-capp.msu.edu/wp-content/uploads/2020/09/How-Congress-Proposes-to-Protect-Consumers-From-Online-Counterfeits.pdf</w:t>
        </w:r>
      </w:hyperlink>
      <w:r w:rsidR="00812692">
        <w:t xml:space="preserve"> //DH</w:t>
      </w:r>
    </w:p>
    <w:p w14:paraId="4CB5339D" w14:textId="77777777" w:rsidR="00812692" w:rsidRPr="00CF3B06" w:rsidRDefault="00812692" w:rsidP="00812692"/>
    <w:p w14:paraId="5E89F06A" w14:textId="77777777" w:rsidR="00812692" w:rsidRDefault="00812692" w:rsidP="00812692">
      <w:r>
        <w:t xml:space="preserve">First, Congress should harmonize these bills into one bill to make it easier for ecommerce platforms to comply with them. For instance, each of the bills requires e-commerce platforms to distinguish certain </w:t>
      </w:r>
      <w:proofErr w:type="gramStart"/>
      <w:r>
        <w:t>types</w:t>
      </w:r>
      <w:proofErr w:type="gramEnd"/>
      <w:r>
        <w:t xml:space="preserve"> goods or third-party sellers from others – whether its toys vs. non-toys (the SANTA Act), goods the implicate health and safety vs. goods that do not (the SHOP SAFE Act of 2020), or high-volume third-party sellers vs. low-volume third-party sellers (the INFORM Consumers Act). </w:t>
      </w:r>
      <w:r w:rsidRPr="006368A3">
        <w:rPr>
          <w:rStyle w:val="StyleUnderline"/>
          <w:highlight w:val="cyan"/>
        </w:rPr>
        <w:t>Asking e-commerce platforms to make</w:t>
      </w:r>
      <w:r>
        <w:t xml:space="preserve"> these </w:t>
      </w:r>
      <w:r w:rsidRPr="006368A3">
        <w:rPr>
          <w:rStyle w:val="StyleUnderline"/>
          <w:highlight w:val="cyan"/>
        </w:rPr>
        <w:t>distinctions invites litigation over how they make these decisions</w:t>
      </w:r>
      <w:r>
        <w:t xml:space="preserve"> instead of taking the shortest path to each bill’s goal of keeping counterfeit goods off e-commerce platforms. Sometimes </w:t>
      </w:r>
      <w:r w:rsidRPr="006368A3">
        <w:rPr>
          <w:rStyle w:val="StyleUnderline"/>
          <w:highlight w:val="cyan"/>
        </w:rPr>
        <w:t>the best solution is</w:t>
      </w:r>
      <w:r w:rsidRPr="00CF3B06">
        <w:rPr>
          <w:rStyle w:val="StyleUnderline"/>
        </w:rPr>
        <w:t xml:space="preserve"> the simplest: </w:t>
      </w:r>
      <w:r w:rsidRPr="006368A3">
        <w:rPr>
          <w:rStyle w:val="StyleUnderline"/>
        </w:rPr>
        <w:t xml:space="preserve">enact one bill that </w:t>
      </w:r>
      <w:r w:rsidRPr="006368A3">
        <w:rPr>
          <w:rStyle w:val="StyleUnderline"/>
          <w:highlight w:val="cyan"/>
        </w:rPr>
        <w:t>require</w:t>
      </w:r>
      <w:r w:rsidRPr="006368A3">
        <w:rPr>
          <w:rStyle w:val="StyleUnderline"/>
        </w:rPr>
        <w:t xml:space="preserve">s </w:t>
      </w:r>
      <w:r w:rsidRPr="006368A3">
        <w:rPr>
          <w:rStyle w:val="StyleUnderline"/>
          <w:highlight w:val="cyan"/>
        </w:rPr>
        <w:t xml:space="preserve">e-commerce platforms to apply the same verification and due diligence requirements for </w:t>
      </w:r>
      <w:r w:rsidRPr="006368A3">
        <w:rPr>
          <w:rStyle w:val="Emphasis"/>
          <w:highlight w:val="cyan"/>
        </w:rPr>
        <w:t>all types of goods</w:t>
      </w:r>
      <w:r>
        <w:t xml:space="preserve"> sold be all third-party sellers. </w:t>
      </w:r>
    </w:p>
    <w:p w14:paraId="6CD8FF4D" w14:textId="77777777" w:rsidR="00812692" w:rsidRDefault="00812692" w:rsidP="00812692"/>
    <w:p w14:paraId="281C504D" w14:textId="77777777" w:rsidR="00812692" w:rsidRDefault="00812692" w:rsidP="00812692">
      <w:pPr>
        <w:pStyle w:val="Heading3"/>
      </w:pPr>
      <w:r>
        <w:t>AT: Social Media PIC</w:t>
      </w:r>
    </w:p>
    <w:p w14:paraId="61416A5E" w14:textId="77777777" w:rsidR="00812692" w:rsidRDefault="00812692" w:rsidP="00812692"/>
    <w:p w14:paraId="259A9488" w14:textId="77777777" w:rsidR="00812692" w:rsidRDefault="00812692" w:rsidP="00812692">
      <w:pPr>
        <w:pStyle w:val="Heading4"/>
      </w:pPr>
      <w:r>
        <w:t>Social media is a primary conduit for counterfeiting</w:t>
      </w:r>
    </w:p>
    <w:p w14:paraId="3640ECF7" w14:textId="77777777" w:rsidR="00812692" w:rsidRDefault="00812692" w:rsidP="00812692">
      <w:r>
        <w:t xml:space="preserve">Arielle </w:t>
      </w:r>
      <w:r w:rsidRPr="00FA516B">
        <w:rPr>
          <w:rStyle w:val="Style13ptBold"/>
        </w:rPr>
        <w:t>Percival,</w:t>
      </w:r>
      <w:r>
        <w:t xml:space="preserve"> 20</w:t>
      </w:r>
      <w:r w:rsidRPr="00FA516B">
        <w:rPr>
          <w:rStyle w:val="Style13ptBold"/>
        </w:rPr>
        <w:t>21</w:t>
      </w:r>
      <w:r>
        <w:t xml:space="preserve"> - J.D., University of the Pacific, McGeorge School of Law, “Social Networks, Counterfeit, and Contributory Trademark Infringement: Are Social Media Giants Still Protected Ten Years after Tiffany?”, 52 U. PAC. L. REV. 877 (2021). Hein Online, accessed via University of Michigan //DH</w:t>
      </w:r>
    </w:p>
    <w:p w14:paraId="73CF851C" w14:textId="77777777" w:rsidR="00812692" w:rsidRPr="002100E9" w:rsidRDefault="00812692" w:rsidP="00812692"/>
    <w:p w14:paraId="7B328B03" w14:textId="77777777" w:rsidR="00812692" w:rsidRDefault="00812692" w:rsidP="00812692">
      <w:r>
        <w:t xml:space="preserve">These </w:t>
      </w:r>
      <w:r w:rsidRPr="002100E9">
        <w:rPr>
          <w:rStyle w:val="StyleUnderline"/>
        </w:rPr>
        <w:t>social media marketing tactics are helping to grow a "counterfeit culture</w:t>
      </w:r>
      <w:r>
        <w:t xml:space="preserve">." 18 </w:t>
      </w:r>
      <w:r w:rsidRPr="002100E9">
        <w:rPr>
          <w:rStyle w:val="StyleUnderline"/>
        </w:rPr>
        <w:t>This</w:t>
      </w:r>
      <w:r>
        <w:t xml:space="preserve"> growing "counterfeit culture" </w:t>
      </w:r>
      <w:r w:rsidRPr="002100E9">
        <w:rPr>
          <w:rStyle w:val="StyleUnderline"/>
        </w:rPr>
        <w:t>increases the demand for counterfeit goods</w:t>
      </w:r>
      <w:r>
        <w:t xml:space="preserve">. 119 In some cases, the influencer unintentionally encourages others to purchase counterfeit goods by posting content including the legitimate item. 120 In other instances, </w:t>
      </w:r>
      <w:r w:rsidRPr="002100E9">
        <w:rPr>
          <w:rStyle w:val="StyleUnderline"/>
        </w:rPr>
        <w:t xml:space="preserve">influencers purposely encourage and benefit from others purchasing counterfeit goods by directly linking infringing items, </w:t>
      </w:r>
      <w:r>
        <w:t xml:space="preserve">oftentimes to online marketplaces like Amazon, </w:t>
      </w:r>
      <w:r w:rsidRPr="002100E9">
        <w:rPr>
          <w:rStyle w:val="StyleUnderline"/>
        </w:rPr>
        <w:t>and making a commission</w:t>
      </w:r>
      <w:r>
        <w:t>. 121</w:t>
      </w:r>
    </w:p>
    <w:p w14:paraId="5D0BFE6E" w14:textId="77777777" w:rsidR="00812692" w:rsidRDefault="00812692" w:rsidP="00812692">
      <w:r>
        <w:t>C. Policing Counterfeits on Social Media</w:t>
      </w:r>
    </w:p>
    <w:p w14:paraId="302CA40B" w14:textId="77777777" w:rsidR="00812692" w:rsidRDefault="00812692" w:rsidP="00812692">
      <w:r>
        <w:t xml:space="preserve">On the liketoknow.it app, no button exists for a user to report suspicious content, and the only reference to reporting infringing content is in the Terms of Service, which provides an email address for direct complaints. 122 However, </w:t>
      </w:r>
      <w:r w:rsidRPr="002100E9">
        <w:rPr>
          <w:rStyle w:val="StyleUnderline"/>
        </w:rPr>
        <w:t>in the</w:t>
      </w:r>
      <w:r>
        <w:rPr>
          <w:rStyle w:val="StyleUnderline"/>
        </w:rPr>
        <w:t xml:space="preserve"> </w:t>
      </w:r>
      <w:r w:rsidRPr="002100E9">
        <w:rPr>
          <w:rStyle w:val="StyleUnderline"/>
        </w:rPr>
        <w:t>wake of Tiffany</w:t>
      </w:r>
      <w:r>
        <w:t xml:space="preserve"> v. eBay, </w:t>
      </w:r>
      <w:r w:rsidRPr="002100E9">
        <w:rPr>
          <w:rStyle w:val="StyleUnderline"/>
        </w:rPr>
        <w:t>and under the belief that OSPs are liable for contributory</w:t>
      </w:r>
      <w:r>
        <w:rPr>
          <w:rStyle w:val="StyleUnderline"/>
        </w:rPr>
        <w:t xml:space="preserve"> </w:t>
      </w:r>
      <w:r w:rsidRPr="002100E9">
        <w:rPr>
          <w:rStyle w:val="StyleUnderline"/>
        </w:rPr>
        <w:t>trademark infringement only if they have "actual" knowledge</w:t>
      </w:r>
      <w:r>
        <w:t xml:space="preserve">, </w:t>
      </w:r>
      <w:r w:rsidRPr="002100E9">
        <w:rPr>
          <w:rStyle w:val="StyleUnderline"/>
        </w:rPr>
        <w:t>the lack of reporting</w:t>
      </w:r>
      <w:r>
        <w:rPr>
          <w:rStyle w:val="StyleUnderline"/>
        </w:rPr>
        <w:t xml:space="preserve"> </w:t>
      </w:r>
      <w:r w:rsidRPr="002100E9">
        <w:rPr>
          <w:rStyle w:val="StyleUnderline"/>
        </w:rPr>
        <w:t>mechanisms is unsurprising</w:t>
      </w:r>
      <w:r>
        <w:t xml:space="preserve">. 123 Yet </w:t>
      </w:r>
      <w:r w:rsidRPr="00DA5FBD">
        <w:rPr>
          <w:rStyle w:val="StyleUnderline"/>
        </w:rPr>
        <w:t>the idea that social media sites do not have</w:t>
      </w:r>
      <w:r>
        <w:rPr>
          <w:rStyle w:val="StyleUnderline"/>
        </w:rPr>
        <w:t xml:space="preserve"> </w:t>
      </w:r>
      <w:r w:rsidRPr="00DA5FBD">
        <w:rPr>
          <w:rStyle w:val="StyleUnderline"/>
        </w:rPr>
        <w:t>actual knowledge of trademark infringing items until someone reports a specific</w:t>
      </w:r>
      <w:r>
        <w:rPr>
          <w:rStyle w:val="StyleUnderline"/>
        </w:rPr>
        <w:t xml:space="preserve"> </w:t>
      </w:r>
      <w:r w:rsidRPr="00DA5FBD">
        <w:rPr>
          <w:rStyle w:val="StyleUnderline"/>
        </w:rPr>
        <w:t>item is confusing for one reason-data</w:t>
      </w:r>
      <w:r>
        <w:t>.124</w:t>
      </w:r>
    </w:p>
    <w:p w14:paraId="3B9E0AEB" w14:textId="77777777" w:rsidR="00812692" w:rsidRDefault="00812692" w:rsidP="00812692">
      <w:r w:rsidRPr="00DA5FBD">
        <w:rPr>
          <w:rStyle w:val="StyleUnderline"/>
        </w:rPr>
        <w:t>Social media sites aggregate data</w:t>
      </w:r>
      <w:r>
        <w:t xml:space="preserve"> they collect from users' submissions and interactions for a variety of business functions, such as targeted advertising, informing preference algorithms, and improving the overall "user experience. "125 Social media sites know a user's age, name, location, what the user's face looks like, who the user has communicated with, how many times the user has logged into the application, and more. 126 </w:t>
      </w:r>
      <w:r w:rsidRPr="00916E47">
        <w:rPr>
          <w:rStyle w:val="StyleUnderline"/>
        </w:rPr>
        <w:t>A social media company knows this information by collecting and analyzing the data of each user, including but not limited to: user-submitted content, shares, likes, comments, mentions, website cookies, and metadata</w:t>
      </w:r>
      <w:r>
        <w:t>. 127</w:t>
      </w:r>
    </w:p>
    <w:p w14:paraId="3915B9CE" w14:textId="77777777" w:rsidR="00812692" w:rsidRDefault="00812692" w:rsidP="00812692">
      <w:r>
        <w:t xml:space="preserve">Metadata is "data that provide[s] information about data." 128 One of the </w:t>
      </w:r>
      <w:proofErr w:type="gramStart"/>
      <w:r>
        <w:t>most commonly known</w:t>
      </w:r>
      <w:proofErr w:type="gramEnd"/>
      <w:r>
        <w:t xml:space="preserve"> forms of metadata is the hashtag. 129 Hashtags connect a piece of content with a topic or theme.130 </w:t>
      </w:r>
      <w:r w:rsidRPr="00CE521F">
        <w:rPr>
          <w:rStyle w:val="StyleUnderline"/>
        </w:rPr>
        <w:t>In the counterfeit context, a seller of a counterfeit good may post a picture of the good with the hashtag of the name of the authentic good</w:t>
      </w:r>
      <w:r>
        <w:t xml:space="preserve"> or a hashtag signaling the good is inauthentic.131 Any user who searches the same hashtag will be able to locate the posting of a counterfeit good, follow the directions the picture includes, and purchase the item. 132 More often, the description describes these items as authentic items for resale, confusing less-savvy consumers who merely think they are receiving a bargain. 133</w:t>
      </w:r>
    </w:p>
    <w:p w14:paraId="1185E4E9" w14:textId="77777777" w:rsidR="00812692" w:rsidRDefault="00812692" w:rsidP="00812692">
      <w:r>
        <w:t xml:space="preserve">Even though it appears easy to identify sellers of counterfeit goods, the concept of hashtags underscores the primary argument of social media sites that not all users utilizing hashtags to sell items do so illegally. 134 The first-sale doctrine states that IP owners cannot enforce their rights after the initial sale of a legitimate good.1" Since the first-sale doctrine protects genuine resale of goods, </w:t>
      </w:r>
      <w:r w:rsidRPr="00FA1583">
        <w:rPr>
          <w:rStyle w:val="StyleUnderline"/>
        </w:rPr>
        <w:t xml:space="preserve">OSPs argue they lack the ability to discern between legitimate </w:t>
      </w:r>
      <w:r w:rsidRPr="00FA1583">
        <w:t xml:space="preserve">sellers </w:t>
      </w:r>
      <w:r>
        <w:t xml:space="preserve">of genuine goods </w:t>
      </w:r>
      <w:r w:rsidRPr="00FA1583">
        <w:rPr>
          <w:rStyle w:val="StyleUnderline"/>
        </w:rPr>
        <w:t>and illegitimate sellers</w:t>
      </w:r>
      <w:r>
        <w:t xml:space="preserve"> of counterfeit goods </w:t>
      </w:r>
      <w:r w:rsidRPr="00FA1583">
        <w:rPr>
          <w:rStyle w:val="StyleUnderline"/>
        </w:rPr>
        <w:t>without receiving notice of a specific infringing item</w:t>
      </w:r>
      <w:r>
        <w:t xml:space="preserve">.136 Therefore, </w:t>
      </w:r>
      <w:r w:rsidRPr="00FA1583">
        <w:rPr>
          <w:rStyle w:val="StyleUnderline"/>
        </w:rPr>
        <w:t>according to these OSPs, they merely have "general knowledge" of infringing goods sold on their sites and are not liable under the current standard</w:t>
      </w:r>
      <w:r>
        <w:t>. 137</w:t>
      </w:r>
    </w:p>
    <w:p w14:paraId="58AB86A6" w14:textId="77777777" w:rsidR="00812692" w:rsidRDefault="00812692" w:rsidP="00812692"/>
    <w:p w14:paraId="47597D80" w14:textId="77777777" w:rsidR="00812692" w:rsidRDefault="00812692" w:rsidP="00812692"/>
    <w:p w14:paraId="4F306041" w14:textId="77777777" w:rsidR="00812692" w:rsidRDefault="00812692" w:rsidP="00812692">
      <w:pPr>
        <w:pStyle w:val="Heading4"/>
      </w:pPr>
      <w:r>
        <w:t>Counterfeiting is expanding to all online forums</w:t>
      </w:r>
    </w:p>
    <w:p w14:paraId="0DE985C4" w14:textId="77777777" w:rsidR="00812692" w:rsidRDefault="00812692" w:rsidP="00812692">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52BD761C" w14:textId="77777777" w:rsidR="00812692" w:rsidRPr="003D5B0C" w:rsidRDefault="00812692" w:rsidP="00812692"/>
    <w:p w14:paraId="4968FC12" w14:textId="77777777" w:rsidR="00812692" w:rsidRDefault="00812692" w:rsidP="00812692">
      <w:r>
        <w:t>CONCLUSION</w:t>
      </w:r>
    </w:p>
    <w:p w14:paraId="5B9B0798" w14:textId="77777777" w:rsidR="00812692" w:rsidRDefault="00812692" w:rsidP="00812692">
      <w:r>
        <w:t xml:space="preserve">The United States' attempt at fighting the battle of counterfeiting on online marketplaces has been lackluster, but there is hope for anti-counterfeiting legislation. Although understandably health and safety come first for American lives, there remain serious financial and reputational harms Congress should address. </w:t>
      </w:r>
      <w:proofErr w:type="gramStart"/>
      <w:r>
        <w:t>In regard to</w:t>
      </w:r>
      <w:proofErr w:type="gramEnd"/>
      <w:r>
        <w:t xml:space="preserve"> online marketplaces, safe harbors are </w:t>
      </w:r>
      <w:r w:rsidRPr="003D5B0C">
        <w:t>inefficient, and Congress should consider new legislation that holds online marketplaces contributorily liable and mitigates harms</w:t>
      </w:r>
      <w:r>
        <w:t xml:space="preserve"> in addition to those implicating health and safety. </w:t>
      </w:r>
      <w:r w:rsidRPr="00BF10CD">
        <w:rPr>
          <w:rStyle w:val="StyleUnderline"/>
          <w:highlight w:val="cyan"/>
        </w:rPr>
        <w:t>With the Internet continuously growing, more forms of online marketplaces are becoming available, such as on social media platforms like Facebook and Instagram</w:t>
      </w:r>
      <w:r>
        <w:t xml:space="preserve">. As mentioned, </w:t>
      </w:r>
      <w:r w:rsidRPr="00BF10CD">
        <w:rPr>
          <w:rStyle w:val="StyleUnderline"/>
          <w:highlight w:val="cyan"/>
        </w:rPr>
        <w:t>social media becomes a hotbed for counterfeiters to target consumers</w:t>
      </w:r>
      <w:r>
        <w:t xml:space="preserve">, 336 </w:t>
      </w:r>
      <w:r w:rsidRPr="00BF10CD">
        <w:rPr>
          <w:rStyle w:val="StyleUnderline"/>
        </w:rPr>
        <w:t>which further</w:t>
      </w:r>
      <w:r w:rsidRPr="003D5B0C">
        <w:rPr>
          <w:rStyle w:val="StyleUnderline"/>
        </w:rPr>
        <w:t xml:space="preserve"> increases the agency for anti-counterfeiting legislation.</w:t>
      </w:r>
      <w:r>
        <w:t xml:space="preserve"> Until legislation can mitigate most-if not all-negative impacts, rightsholders may need to look towards other technologies. Such measures include the use of blockchain technology or specialized codes on products to ensure resale items are authentic. What is clear is the proposal detailed in this Note regarding the prevalent dupes on online marketplaces is reasonable to protect rightsholders and consumers from the harms of the counterfeit industry.</w:t>
      </w:r>
    </w:p>
    <w:p w14:paraId="657F2FE1" w14:textId="77777777" w:rsidR="00812692" w:rsidRDefault="00812692" w:rsidP="00812692"/>
    <w:p w14:paraId="0997B96F" w14:textId="77777777" w:rsidR="00812692" w:rsidRDefault="00812692" w:rsidP="00812692">
      <w:pPr>
        <w:pStyle w:val="Heading3"/>
      </w:pPr>
      <w:r>
        <w:t>AT: ‘Health and safety’ PIC</w:t>
      </w:r>
    </w:p>
    <w:p w14:paraId="1CB191B2" w14:textId="77777777" w:rsidR="00812692" w:rsidRPr="00953ED6" w:rsidRDefault="00812692" w:rsidP="00812692">
      <w:pPr>
        <w:pStyle w:val="Heading4"/>
        <w:rPr>
          <w:u w:val="single"/>
        </w:rPr>
      </w:pPr>
      <w:r>
        <w:t xml:space="preserve">The CP isn’t workable and causes counterfeiting to </w:t>
      </w:r>
      <w:r>
        <w:rPr>
          <w:u w:val="single"/>
        </w:rPr>
        <w:t>shift</w:t>
      </w:r>
    </w:p>
    <w:p w14:paraId="632F203F" w14:textId="77777777" w:rsidR="00812692" w:rsidRDefault="00812692" w:rsidP="00812692">
      <w:r>
        <w:t xml:space="preserve">Kari </w:t>
      </w:r>
      <w:r w:rsidRPr="00132B6D">
        <w:rPr>
          <w:rStyle w:val="Style13ptBold"/>
        </w:rPr>
        <w:t>Kammel,</w:t>
      </w:r>
      <w:r>
        <w:t xml:space="preserve"> 20</w:t>
      </w:r>
      <w:r w:rsidRPr="00132B6D">
        <w:rPr>
          <w:rStyle w:val="Style13ptBold"/>
        </w:rPr>
        <w:t>21</w:t>
      </w:r>
      <w:r>
        <w:t xml:space="preserve"> - is the Assistant Director of Education and Outreach at the Center for Anti-Counterfeiting and Product Protection at Michigan State University and adjunct professor of law at the Michigan State University College of Law. Statement before the U.S. House of Representatives Committee on the </w:t>
      </w:r>
      <w:proofErr w:type="gramStart"/>
      <w:r>
        <w:t>Judiciary  Subcommittee</w:t>
      </w:r>
      <w:proofErr w:type="gramEnd"/>
      <w:r>
        <w:t xml:space="preserve"> on Courts, Intellectual Property, and the Internet. Hearing on The SHOP SAFE Act: Stemming the Rising Tide of Unsafe Counterfeit Products Online on May 27, 2021, </w:t>
      </w:r>
      <w:hyperlink r:id="rId152" w:history="1">
        <w:r w:rsidRPr="00022350">
          <w:rPr>
            <w:rStyle w:val="Hyperlink"/>
          </w:rPr>
          <w:t>https://docs.house.gov/meetings/JU/JU03/20210527/112713/HHRG-117-JU03-Wstate-KammelK-20210527.pdf</w:t>
        </w:r>
      </w:hyperlink>
      <w:r>
        <w:t xml:space="preserve"> //DH</w:t>
      </w:r>
    </w:p>
    <w:p w14:paraId="21F4EEC6" w14:textId="77777777" w:rsidR="00812692" w:rsidRDefault="00812692" w:rsidP="00812692"/>
    <w:p w14:paraId="4C78EC42" w14:textId="77777777" w:rsidR="00812692" w:rsidRDefault="00812692" w:rsidP="00812692">
      <w:r>
        <w:t xml:space="preserve">1. Harmonize Type of Goods- </w:t>
      </w:r>
      <w:r w:rsidRPr="006A120B">
        <w:rPr>
          <w:rStyle w:val="StyleUnderline"/>
          <w:highlight w:val="cyan"/>
        </w:rPr>
        <w:t>SHOP Safe is limited to goods that implicate health and safety</w:t>
      </w:r>
      <w:r>
        <w:t xml:space="preserve">52 </w:t>
      </w:r>
      <w:r w:rsidRPr="006A120B">
        <w:rPr>
          <w:rStyle w:val="StyleUnderline"/>
          <w:highlight w:val="cyan"/>
        </w:rPr>
        <w:t>and I recommend t</w:t>
      </w:r>
      <w:r w:rsidRPr="00F4215F">
        <w:rPr>
          <w:rStyle w:val="StyleUnderline"/>
        </w:rPr>
        <w:t xml:space="preserve">hat </w:t>
      </w:r>
      <w:r w:rsidRPr="00F4215F">
        <w:t>the type of goods be harmonized.53 It is not clear from the language as to who will be the determiners of whether a good implicates</w:t>
      </w:r>
      <w:r>
        <w:t xml:space="preserve"> health and safety. </w:t>
      </w:r>
      <w:r w:rsidRPr="00F4215F">
        <w:t>I</w:t>
      </w:r>
      <w:r>
        <w:t xml:space="preserve"> would advocate that </w:t>
      </w:r>
      <w:r w:rsidRPr="006A120B">
        <w:rPr>
          <w:rStyle w:val="StyleUnderline"/>
          <w:highlight w:val="cyan"/>
        </w:rPr>
        <w:t xml:space="preserve">the classification be removed and be applied to the sale of </w:t>
      </w:r>
      <w:r w:rsidRPr="006A120B">
        <w:rPr>
          <w:rStyle w:val="Emphasis"/>
          <w:highlight w:val="cyan"/>
        </w:rPr>
        <w:t>any</w:t>
      </w:r>
      <w:r w:rsidRPr="006A120B">
        <w:rPr>
          <w:rStyle w:val="StyleUnderline"/>
          <w:highlight w:val="cyan"/>
        </w:rPr>
        <w:t xml:space="preserve"> counterfeit goods</w:t>
      </w:r>
      <w:r>
        <w:t xml:space="preserve"> for several reasons, and if it cannot be removed that a broad interpretation of ‘goods that implicate health and safety’ is adapted.  </w:t>
      </w:r>
    </w:p>
    <w:p w14:paraId="560C8102" w14:textId="77777777" w:rsidR="00812692" w:rsidRDefault="00812692" w:rsidP="00812692">
      <w:r>
        <w:t>a. Determination by Online Marketplaces- First, it appears that this would require marketplaces</w:t>
      </w:r>
      <w:r w:rsidRPr="00F4215F">
        <w:rPr>
          <w:rStyle w:val="StyleUnderline"/>
        </w:rPr>
        <w:t xml:space="preserve"> </w:t>
      </w:r>
      <w:r w:rsidRPr="00997E5F">
        <w:rPr>
          <w:rStyle w:val="StyleUnderline"/>
          <w:highlight w:val="cyan"/>
        </w:rPr>
        <w:t>to determine whether each individual product that is posted for sale implicates ‘health and safety’</w:t>
      </w:r>
      <w:r>
        <w:t xml:space="preserve">.  This </w:t>
      </w:r>
      <w:r w:rsidRPr="00997E5F">
        <w:rPr>
          <w:rStyle w:val="StyleUnderline"/>
          <w:highlight w:val="cyan"/>
        </w:rPr>
        <w:t xml:space="preserve">could </w:t>
      </w:r>
      <w:r w:rsidRPr="00997E5F">
        <w:rPr>
          <w:rStyle w:val="Emphasis"/>
          <w:highlight w:val="cyan"/>
        </w:rPr>
        <w:t>become incredibly onerous</w:t>
      </w:r>
      <w:r>
        <w:t xml:space="preserve">,54 </w:t>
      </w:r>
      <w:r w:rsidRPr="00997E5F">
        <w:rPr>
          <w:rStyle w:val="StyleUnderline"/>
          <w:highlight w:val="cyan"/>
        </w:rPr>
        <w:t xml:space="preserve">and </w:t>
      </w:r>
      <w:r w:rsidRPr="00997E5F">
        <w:rPr>
          <w:rStyle w:val="Emphasis"/>
          <w:highlight w:val="cyan"/>
        </w:rPr>
        <w:t>inconsistent</w:t>
      </w:r>
      <w:r w:rsidRPr="00F4215F">
        <w:rPr>
          <w:rStyle w:val="StyleUnderline"/>
        </w:rPr>
        <w:t>, instead of applying it across the board to any product to which a trademark is affixed.</w:t>
      </w:r>
      <w:r>
        <w:t xml:space="preserve">   </w:t>
      </w:r>
    </w:p>
    <w:p w14:paraId="38BE0C2F" w14:textId="77777777" w:rsidR="00812692" w:rsidRDefault="00812692" w:rsidP="00812692">
      <w:r>
        <w:t xml:space="preserve">b. Two Classes of Goods Under the Lanham Act- Second, </w:t>
      </w:r>
      <w:r w:rsidRPr="006A120B">
        <w:rPr>
          <w:rStyle w:val="StyleUnderline"/>
          <w:highlight w:val="cyan"/>
        </w:rPr>
        <w:t>it would create two classes of types of counterfeit goods for liability</w:t>
      </w:r>
      <w:r>
        <w:t xml:space="preserve"> under the Lanham Act. The provisions of the Lanham Act regarding trademark and service marks are protecting the intellectual property rights’ holders’ goodwill and reputation. </w:t>
      </w:r>
      <w:r w:rsidRPr="006A120B">
        <w:rPr>
          <w:rStyle w:val="Emphasis"/>
          <w:highlight w:val="cyan"/>
        </w:rPr>
        <w:t>This would give a message</w:t>
      </w:r>
      <w:r>
        <w:t xml:space="preserve"> </w:t>
      </w:r>
      <w:r w:rsidRPr="006A120B">
        <w:rPr>
          <w:rStyle w:val="StyleUnderline"/>
          <w:highlight w:val="cyan"/>
        </w:rPr>
        <w:t>that many mark holders</w:t>
      </w:r>
      <w:r>
        <w:t xml:space="preserve">, including SMEs who are already struggling with this issue, </w:t>
      </w:r>
      <w:r w:rsidRPr="006A120B">
        <w:rPr>
          <w:rStyle w:val="StyleUnderline"/>
          <w:highlight w:val="cyan"/>
        </w:rPr>
        <w:t>are not entitled to the same level of protection on e-commerce sites</w:t>
      </w:r>
      <w:r>
        <w:t xml:space="preserve"> and may create a prioritization system within e-commerce sites.   </w:t>
      </w:r>
    </w:p>
    <w:p w14:paraId="6DE63479" w14:textId="77777777" w:rsidR="00812692" w:rsidRDefault="00812692" w:rsidP="00812692">
      <w:r>
        <w:t xml:space="preserve">c. Drive Counterfeiting to Certain Industries- Third, </w:t>
      </w:r>
      <w:r w:rsidRPr="008F636F">
        <w:rPr>
          <w:rStyle w:val="StyleUnderline"/>
        </w:rPr>
        <w:t xml:space="preserve">in addition to possibly creating classes of goods on the e-commerce platforms, </w:t>
      </w:r>
      <w:r w:rsidRPr="006A120B">
        <w:rPr>
          <w:rStyle w:val="StyleUnderline"/>
          <w:highlight w:val="cyan"/>
        </w:rPr>
        <w:t>it may also drive counterfeiters to certain industries</w:t>
      </w:r>
      <w:r w:rsidRPr="008F636F">
        <w:rPr>
          <w:rStyle w:val="StyleUnderline"/>
        </w:rPr>
        <w:t xml:space="preserve"> that do not implicate health and safety</w:t>
      </w:r>
      <w:r>
        <w:t xml:space="preserve">; thus, potentially </w:t>
      </w:r>
      <w:r w:rsidRPr="006A120B">
        <w:rPr>
          <w:rStyle w:val="Emphasis"/>
          <w:highlight w:val="cyan"/>
        </w:rPr>
        <w:t>increasing the counterfeit problem</w:t>
      </w:r>
      <w:r>
        <w:t xml:space="preserve"> for certain industries.   </w:t>
      </w:r>
    </w:p>
    <w:p w14:paraId="3377F826" w14:textId="77777777" w:rsidR="00812692" w:rsidRDefault="00812692" w:rsidP="00812692">
      <w:r>
        <w:t xml:space="preserve">d. If the Language is Adopted, </w:t>
      </w:r>
      <w:proofErr w:type="gramStart"/>
      <w:r>
        <w:t>Interpret</w:t>
      </w:r>
      <w:proofErr w:type="gramEnd"/>
      <w:r>
        <w:t xml:space="preserve"> ‘Health and Safety’ Broadly- In the space of counterfeits, a good that might not normally implicate health and safety may in fact implicate it due to construction with materials not appropriate for intended use, or poor quality materials.  Although we know that there is immediate and high risk from counterfeit goods that implicate health and safety (pharmaceuticals, food, etc.), we also know that the absolute lack of regulation, safety standards, working standards, sanitary and hazardous work conditions can make any counterfeit risky to use.  </w:t>
      </w:r>
    </w:p>
    <w:p w14:paraId="1C779CC1" w14:textId="77777777" w:rsidR="00812692" w:rsidRDefault="00812692" w:rsidP="00812692"/>
    <w:p w14:paraId="33C54E83" w14:textId="77777777" w:rsidR="00812692" w:rsidRDefault="00812692" w:rsidP="00812692">
      <w:pPr>
        <w:pStyle w:val="Heading4"/>
      </w:pPr>
      <w:r>
        <w:t>Focusing on ‘health and safety’ targets ALL goods, because counterfeits undermine safety, even if the legitimate good does not</w:t>
      </w:r>
    </w:p>
    <w:p w14:paraId="3361CC7C" w14:textId="77777777" w:rsidR="00812692" w:rsidRDefault="00812692" w:rsidP="00812692">
      <w:r>
        <w:t xml:space="preserve">Kari </w:t>
      </w:r>
      <w:r w:rsidRPr="00E35748">
        <w:rPr>
          <w:rStyle w:val="Style13ptBold"/>
        </w:rPr>
        <w:t>Kammel</w:t>
      </w:r>
      <w:r>
        <w:t>, 20</w:t>
      </w:r>
      <w:r w:rsidRPr="00E35748">
        <w:rPr>
          <w:rStyle w:val="Style13ptBold"/>
        </w:rPr>
        <w:t>23</w:t>
      </w:r>
      <w:r>
        <w:t xml:space="preserve"> - Director of the Center for Anti-Counterfeiting and Product Protection (“the A-CAPP Center) at Michigan State University. Answers to questions from the US Senate Committee on the Judiciary, IP Subcommittee, “Back to School with the SHOP SAFE Act: Protecting Our Families from Unsafe Online Counterfeits” 10/17, </w:t>
      </w:r>
      <w:hyperlink r:id="rId153" w:history="1">
        <w:r w:rsidRPr="00311ECE">
          <w:rPr>
            <w:rStyle w:val="Hyperlink"/>
          </w:rPr>
          <w:t>https://www.judiciary.senate.gov/imo/media/doc/2023-10-03_-_qfr_responses_-_kammel.pdf</w:t>
        </w:r>
      </w:hyperlink>
      <w:r>
        <w:t xml:space="preserve"> //DH</w:t>
      </w:r>
    </w:p>
    <w:p w14:paraId="49EE832B" w14:textId="77777777" w:rsidR="00812692" w:rsidRDefault="00812692" w:rsidP="00812692"/>
    <w:p w14:paraId="5E2AE575" w14:textId="77777777" w:rsidR="00812692" w:rsidRDefault="00812692" w:rsidP="00812692">
      <w:r>
        <w:t xml:space="preserve">7. Should any revisions be made to </w:t>
      </w:r>
      <w:r w:rsidRPr="00CC5DC0">
        <w:rPr>
          <w:rStyle w:val="StyleUnderline"/>
        </w:rPr>
        <w:t>the definition of “goods that implicate health and safety</w:t>
      </w:r>
      <w:r>
        <w:t xml:space="preserve">?” </w:t>
      </w:r>
    </w:p>
    <w:p w14:paraId="2EB1955E" w14:textId="77777777" w:rsidR="00812692" w:rsidRDefault="00812692" w:rsidP="00812692">
      <w:r>
        <w:t>The current language in the bill reads:</w:t>
      </w:r>
    </w:p>
    <w:p w14:paraId="6DBC0525" w14:textId="77777777" w:rsidR="00812692" w:rsidRPr="004360CB" w:rsidRDefault="00812692" w:rsidP="00812692">
      <w:r>
        <w:t xml:space="preserve">“‘(iv) The term ‘good that implicates health and safety’ means a consumer product, the use which can lead to illness, disease, injury, serious adverse event, allergic reaction, or death, if the consumer product is produced without compliance with all applicable Federal, State, and local health and safety regulations and industry-designated testing, safety, quality, certification, manufacturing, packaging, and labeling standards.” </w:t>
      </w:r>
    </w:p>
    <w:p w14:paraId="611E6004" w14:textId="77777777" w:rsidR="00812692" w:rsidRDefault="00812692" w:rsidP="00812692">
      <w:r>
        <w:t xml:space="preserve">I believe this current version of the definition </w:t>
      </w:r>
      <w:r w:rsidRPr="00CC5DC0">
        <w:rPr>
          <w:rStyle w:val="StyleUnderline"/>
        </w:rPr>
        <w:t xml:space="preserve">encompasses a good, counterfeit or genuine, that implicates health and safety if it not produced in compliance, which could cover </w:t>
      </w:r>
      <w:r w:rsidRPr="00CC5DC0">
        <w:rPr>
          <w:rStyle w:val="Emphasis"/>
        </w:rPr>
        <w:t>all</w:t>
      </w:r>
      <w:r w:rsidRPr="00CC5DC0">
        <w:rPr>
          <w:rStyle w:val="StyleUnderline"/>
        </w:rPr>
        <w:t xml:space="preserve"> counterfeits</w:t>
      </w:r>
      <w:r>
        <w:t xml:space="preserve">.  This is important, because </w:t>
      </w:r>
      <w:r w:rsidRPr="00CC5DC0">
        <w:rPr>
          <w:rStyle w:val="StyleUnderline"/>
        </w:rPr>
        <w:t>often a genuine good may not implicate health and safety, but the counterfeit of it will</w:t>
      </w:r>
      <w:r>
        <w:t xml:space="preserve">.  </w:t>
      </w:r>
    </w:p>
    <w:p w14:paraId="655651CB" w14:textId="77777777" w:rsidR="00812692" w:rsidRDefault="00812692" w:rsidP="00812692"/>
    <w:p w14:paraId="0519B50A" w14:textId="75FBDA83" w:rsidR="00BF3144" w:rsidRDefault="00BF3144" w:rsidP="00BF3144">
      <w:pPr>
        <w:pStyle w:val="Heading3"/>
      </w:pPr>
      <w:r>
        <w:t>AT: States CP</w:t>
      </w:r>
    </w:p>
    <w:p w14:paraId="0725DE4A" w14:textId="77777777" w:rsidR="00BF3144" w:rsidRDefault="00BF3144" w:rsidP="00BF3144"/>
    <w:p w14:paraId="29A69658" w14:textId="77777777" w:rsidR="00BF3144" w:rsidRDefault="00BF3144" w:rsidP="00BF3144">
      <w:pPr>
        <w:pStyle w:val="Heading4"/>
      </w:pPr>
      <w:r>
        <w:t>Federal registration is necessary to list a trademark with CBP – that’s key to stop counterfeiting</w:t>
      </w:r>
    </w:p>
    <w:p w14:paraId="76E27ED0" w14:textId="77777777" w:rsidR="00BF3144" w:rsidRDefault="00BF3144" w:rsidP="00BF3144">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 accessed via University of Michigan //DH</w:t>
      </w:r>
    </w:p>
    <w:p w14:paraId="6A27F163" w14:textId="77777777" w:rsidR="00BF3144" w:rsidRPr="00044401" w:rsidRDefault="00BF3144" w:rsidP="00BF3144"/>
    <w:p w14:paraId="19645EAD" w14:textId="77777777" w:rsidR="00BF3144" w:rsidRDefault="00BF3144" w:rsidP="00BF3144">
      <w:r>
        <w:t xml:space="preserve">The main statute of modern trademark law, the Lanham Act of 1946, defines infringement as "use of an identical or similar mark that would cause confusion as to the source of goods or services." The symbol ™ signifies an unregistered trademark, which is protected from infringement by state-level common law within the geographic area in which the mark is used. The symbol ® signifies that </w:t>
      </w:r>
      <w:r w:rsidRPr="00DD06DF">
        <w:rPr>
          <w:rStyle w:val="StyleUnderline"/>
        </w:rPr>
        <w:t>a trademark is officially registered with the USPTO</w:t>
      </w:r>
      <w:r>
        <w:t xml:space="preserve">. </w:t>
      </w:r>
      <w:r w:rsidRPr="00044401">
        <w:rPr>
          <w:rStyle w:val="StyleUnderline"/>
        </w:rPr>
        <w:t>Registration extends protection against infringement to the national level</w:t>
      </w:r>
      <w:r>
        <w:t xml:space="preserve">, provides prima facie evidence of ownership, </w:t>
      </w:r>
      <w:r w:rsidRPr="00044401">
        <w:rPr>
          <w:rStyle w:val="StyleUnderline"/>
        </w:rPr>
        <w:t>the power to file actions in Federal court to obtain injunctions and recover damages, and the mark is listed with the U.S. Customs and Border Protection Service, which interdicts the import of counterfeit goods</w:t>
      </w:r>
      <w:r>
        <w:t>.</w:t>
      </w:r>
    </w:p>
    <w:p w14:paraId="2E706A31" w14:textId="77777777" w:rsidR="00BF3144" w:rsidRDefault="00BF3144" w:rsidP="00BF3144"/>
    <w:p w14:paraId="2D80244F" w14:textId="640478FE" w:rsidR="00CD5EE3" w:rsidRDefault="00CD5EE3" w:rsidP="00CD5EE3">
      <w:pPr>
        <w:pStyle w:val="Heading3"/>
      </w:pPr>
      <w:r>
        <w:t>AT: Regulation CP</w:t>
      </w:r>
    </w:p>
    <w:p w14:paraId="6CAA878D" w14:textId="77777777" w:rsidR="00CD5EE3" w:rsidRDefault="00CD5EE3" w:rsidP="00CD5EE3"/>
    <w:p w14:paraId="702A832C" w14:textId="77777777" w:rsidR="00CD5EE3" w:rsidRDefault="00CD5EE3" w:rsidP="00CD5EE3">
      <w:pPr>
        <w:pStyle w:val="Heading4"/>
      </w:pPr>
      <w:r>
        <w:t>Regulation fails – platforms are too diverse and market conditions change rapidly. Liability solves better</w:t>
      </w:r>
    </w:p>
    <w:p w14:paraId="29F71CE8" w14:textId="77777777" w:rsidR="00CD5EE3" w:rsidRDefault="00CD5EE3" w:rsidP="00CD5EE3">
      <w:r>
        <w:t xml:space="preserve">Xinyu </w:t>
      </w:r>
      <w:r w:rsidRPr="00B962C9">
        <w:rPr>
          <w:rStyle w:val="Style13ptBold"/>
        </w:rPr>
        <w:t>Hua and</w:t>
      </w:r>
      <w:r>
        <w:t xml:space="preserve"> Kathryn E. </w:t>
      </w:r>
      <w:r w:rsidRPr="00B962C9">
        <w:rPr>
          <w:rStyle w:val="Style13ptBold"/>
        </w:rPr>
        <w:t>Spier</w:t>
      </w:r>
      <w:r>
        <w:t>, 20</w:t>
      </w:r>
      <w:r w:rsidRPr="00B962C9">
        <w:rPr>
          <w:rStyle w:val="Style13ptBold"/>
        </w:rPr>
        <w:t>23</w:t>
      </w:r>
      <w:r>
        <w:t xml:space="preserve"> - *Hong Kong University of Science and Technology AND **Harvard Law School and NBER “Holding Platforms Liable” 10/16, </w:t>
      </w:r>
      <w:hyperlink r:id="rId154" w:history="1">
        <w:r w:rsidRPr="003D2EDB">
          <w:rPr>
            <w:rStyle w:val="Hyperlink"/>
          </w:rPr>
          <w:t>https://www.ftc.gov/system/files/ftc_gov/pdf/spierhua.pdf</w:t>
        </w:r>
      </w:hyperlink>
      <w:r>
        <w:t xml:space="preserve"> //DH</w:t>
      </w:r>
    </w:p>
    <w:p w14:paraId="081CB5BE" w14:textId="77777777" w:rsidR="00CD5EE3" w:rsidRDefault="00CD5EE3" w:rsidP="00CD5EE3"/>
    <w:p w14:paraId="5074FC1C" w14:textId="77777777" w:rsidR="00CD5EE3" w:rsidRDefault="00CD5EE3" w:rsidP="00CD5EE3">
      <w:r>
        <w:t xml:space="preserve">This article advances the idea that liability can play an instrumental role making platforms safer for users and for society more broadly. An open question is whether civil liability is the best mechanism to accomplish these goals, or whether regulation would prove more effective. Social media and other platforms share similarities to common carriers and public utilities and so, by analogy, one could in principle regulate them in similar ways. </w:t>
      </w:r>
      <w:r w:rsidRPr="00E203EA">
        <w:rPr>
          <w:rStyle w:val="StyleUnderline"/>
        </w:rPr>
        <w:t xml:space="preserve">Platform liability </w:t>
      </w:r>
      <w:r w:rsidRPr="00E203EA">
        <w:t xml:space="preserve">arguably </w:t>
      </w:r>
      <w:r w:rsidRPr="00E203EA">
        <w:rPr>
          <w:rStyle w:val="StyleUnderline"/>
        </w:rPr>
        <w:t xml:space="preserve">has </w:t>
      </w:r>
      <w:r w:rsidRPr="00E203EA">
        <w:rPr>
          <w:rStyle w:val="Emphasis"/>
        </w:rPr>
        <w:t>substantial advantages over regulation</w:t>
      </w:r>
      <w:r>
        <w:t xml:space="preserve">. Specifically, </w:t>
      </w:r>
      <w:r w:rsidRPr="00E203EA">
        <w:rPr>
          <w:rStyle w:val="StyleUnderline"/>
        </w:rPr>
        <w:t>given the complexity and diversity of platforms, it would be difficult</w:t>
      </w:r>
      <w:r>
        <w:t xml:space="preserve"> (and perhaps inadvisable) </w:t>
      </w:r>
      <w:r w:rsidRPr="00E203EA">
        <w:rPr>
          <w:rStyle w:val="StyleUnderline"/>
        </w:rPr>
        <w:t>for regulators to set uniform</w:t>
      </w:r>
      <w:r>
        <w:t xml:space="preserve"> safety </w:t>
      </w:r>
      <w:r w:rsidRPr="00E203EA">
        <w:rPr>
          <w:rStyle w:val="StyleUnderline"/>
        </w:rPr>
        <w:t>standards</w:t>
      </w:r>
      <w:r>
        <w:t xml:space="preserve">.123 Moreover, </w:t>
      </w:r>
      <w:r w:rsidRPr="00E203EA">
        <w:rPr>
          <w:rStyle w:val="StyleUnderline"/>
        </w:rPr>
        <w:t>given the rapidly changing market conditions, regulators would be chasing a moving target. Platforms,</w:t>
      </w:r>
      <w:r>
        <w:t xml:space="preserve"> especially big tech platforms, </w:t>
      </w:r>
      <w:r w:rsidRPr="00E203EA">
        <w:rPr>
          <w:rStyle w:val="StyleUnderline"/>
        </w:rPr>
        <w:t>have the relevant information to weigh the social costs and benefits. Liability would give platforms financial incentives to use their discretion for the greater good</w:t>
      </w:r>
      <w:r>
        <w:t>.</w:t>
      </w:r>
    </w:p>
    <w:p w14:paraId="75B65D69" w14:textId="77777777" w:rsidR="00CD5EE3" w:rsidRPr="00CD5EE3" w:rsidRDefault="00CD5EE3" w:rsidP="00CD5EE3"/>
    <w:p w14:paraId="025F434D" w14:textId="3B09EC2B" w:rsidR="00D15AFC" w:rsidRDefault="00D15AFC" w:rsidP="00D15AFC">
      <w:pPr>
        <w:pStyle w:val="Heading3"/>
      </w:pPr>
      <w:r>
        <w:t>AT: Constructive knowledge PIC</w:t>
      </w:r>
    </w:p>
    <w:p w14:paraId="2911571D" w14:textId="77777777" w:rsidR="00D15AFC" w:rsidRDefault="00D15AFC" w:rsidP="00D15AFC"/>
    <w:p w14:paraId="07F1AD4F" w14:textId="7EBEE30A" w:rsidR="00D15AFC" w:rsidRDefault="00D15AFC" w:rsidP="00D15AFC">
      <w:pPr>
        <w:pStyle w:val="Heading4"/>
      </w:pPr>
      <w:r>
        <w:t>A safe harbor alone won’t reduce counterfeiting – it requires changing the knowledge standard</w:t>
      </w:r>
    </w:p>
    <w:p w14:paraId="5D9251F1" w14:textId="77777777" w:rsidR="00D15AFC" w:rsidRDefault="00D15AFC" w:rsidP="00D15AFC">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515E64C4" w14:textId="77777777" w:rsidR="00D15AFC" w:rsidRPr="004225B3" w:rsidRDefault="00D15AFC" w:rsidP="00D15AFC"/>
    <w:p w14:paraId="2D4C815B" w14:textId="77777777" w:rsidR="00D15AFC" w:rsidRDefault="00D15AFC" w:rsidP="00D15AFC">
      <w:r w:rsidRPr="004225B3">
        <w:rPr>
          <w:rStyle w:val="StyleUnderline"/>
        </w:rPr>
        <w:t>Another proposal suggests importing a safe harbor scheme like the DMCA</w:t>
      </w:r>
      <w:r>
        <w:t xml:space="preserve">’s scheme for copyright </w:t>
      </w:r>
      <w:r w:rsidRPr="004225B3">
        <w:rPr>
          <w:rStyle w:val="StyleUnderline"/>
        </w:rPr>
        <w:t>and adding affirmative anticounterfeiting measures to qualify for the safe harbor</w:t>
      </w:r>
      <w:r>
        <w:t xml:space="preserve">.127 To fall under the DMCA copyright storage safe harbor, service providers must: (1) have no actual knowledge of specific instances of infringing materials; (2) not have received any financial benefit that is directly attributable to the infringing activity; and (3) promptly takedown any potentially infringing material once notified.128 If a service provider satisfies those requirements, a court will not find the provider contributorily liable for copyright-infringing actions taken by the service provider’s users.129 This proposal suggests bringing a similar scheme to trademarks, largely to increase cooperation between Online Marketplaces and trademark holders.130 However, the different type of harm coming from trademark infringement suggests that an affirmative requirement to take anticounterfeiting measures be added to the safe harbor entrance requirements.131 </w:t>
      </w:r>
    </w:p>
    <w:p w14:paraId="6B0B44D7" w14:textId="77777777" w:rsidR="00D15AFC" w:rsidRDefault="00D15AFC" w:rsidP="00D15AFC">
      <w:r>
        <w:t xml:space="preserve">While this proposal is a good start and would likely have a positive effect, </w:t>
      </w:r>
      <w:r w:rsidRPr="009615AF">
        <w:rPr>
          <w:rStyle w:val="StyleUnderline"/>
        </w:rPr>
        <w:t xml:space="preserve">it does not go far enough to reduce online counterfeiting by a </w:t>
      </w:r>
      <w:r w:rsidRPr="009615AF">
        <w:rPr>
          <w:rStyle w:val="Emphasis"/>
        </w:rPr>
        <w:t>meaningful amount.</w:t>
      </w:r>
      <w:r>
        <w:t xml:space="preserve"> </w:t>
      </w:r>
      <w:r w:rsidRPr="009615AF">
        <w:rPr>
          <w:rStyle w:val="StyleUnderline"/>
        </w:rPr>
        <w:t>After Tiffany, courts only find Online Marketplaces liable for contributory trademark infringement upon a showing of particular knowledge, so importing that requirement will not provide Online Marketplaces with much more protection</w:t>
      </w:r>
      <w:r>
        <w:t xml:space="preserve">.132 Additionally, </w:t>
      </w:r>
      <w:r w:rsidRPr="009615AF">
        <w:rPr>
          <w:rStyle w:val="StyleUnderline"/>
        </w:rPr>
        <w:t>many Online Marketplaces already take affirmative anticounterfeiting measures</w:t>
      </w:r>
      <w:r>
        <w:t xml:space="preserve"> (including eBay and Amazon), </w:t>
      </w:r>
      <w:r w:rsidRPr="009615AF">
        <w:rPr>
          <w:rStyle w:val="StyleUnderline"/>
        </w:rPr>
        <w:t>and counterfeit goods still run rampant</w:t>
      </w:r>
      <w:r>
        <w:t xml:space="preserve"> on those platforms.133 Therefore, while having that affirmative requirement may help on the margins, it is not enough on its own to fully solve the problem. </w:t>
      </w:r>
    </w:p>
    <w:p w14:paraId="702649FF" w14:textId="77777777" w:rsidR="00D15AFC" w:rsidRPr="00D15AFC" w:rsidRDefault="00D15AFC" w:rsidP="00D15AFC"/>
    <w:p w14:paraId="1D68CC5D" w14:textId="77777777" w:rsidR="00BF10CD" w:rsidRPr="00BF10CD" w:rsidRDefault="00BF10CD" w:rsidP="00BF10CD"/>
    <w:p w14:paraId="583A45FE" w14:textId="22CDC201" w:rsidR="00545C56" w:rsidRDefault="00545C56" w:rsidP="00545C56">
      <w:pPr>
        <w:pStyle w:val="Heading3"/>
      </w:pPr>
      <w:r>
        <w:t>AT: Mandate technology CP</w:t>
      </w:r>
    </w:p>
    <w:p w14:paraId="2B8C2B6D" w14:textId="40F1F495" w:rsidR="00680455" w:rsidRDefault="00680455" w:rsidP="00680455">
      <w:pPr>
        <w:pStyle w:val="Heading4"/>
      </w:pPr>
      <w:r>
        <w:t xml:space="preserve">Technology-neutral requirements are better – improves flexibility for compliance and ensures </w:t>
      </w:r>
      <w:r w:rsidR="00545C56">
        <w:t>bad tech isn’t locked in</w:t>
      </w:r>
    </w:p>
    <w:p w14:paraId="639F09BA" w14:textId="77777777" w:rsidR="00680455" w:rsidRDefault="00680455" w:rsidP="00680455">
      <w:r>
        <w:t xml:space="preserve">John H. </w:t>
      </w:r>
      <w:r w:rsidRPr="0036059F">
        <w:rPr>
          <w:rStyle w:val="Style13ptBold"/>
        </w:rPr>
        <w:t>Zacharia and</w:t>
      </w:r>
      <w:r>
        <w:t xml:space="preserve"> Kari </w:t>
      </w:r>
      <w:r w:rsidRPr="0036059F">
        <w:rPr>
          <w:rStyle w:val="Style13ptBold"/>
        </w:rPr>
        <w:t>Kammel</w:t>
      </w:r>
      <w:r>
        <w:t>, 20</w:t>
      </w:r>
      <w:r w:rsidRPr="0036059F">
        <w:rPr>
          <w:rStyle w:val="Style13ptBold"/>
        </w:rPr>
        <w:t>20</w:t>
      </w:r>
      <w:r>
        <w:t xml:space="preserve"> </w:t>
      </w:r>
      <w:proofErr w:type="gramStart"/>
      <w:r>
        <w:t>-  John</w:t>
      </w:r>
      <w:proofErr w:type="gramEnd"/>
      <w:r>
        <w:t xml:space="preserve"> H. Zacharia is former Assistant Deputy Chief for Litigation for the Computer Crime and Intellectual Property Section of the United States Department of Justice’s Criminal Division. Kari Kammel is the Assistant Director of Education and Outreach at the Center for </w:t>
      </w:r>
      <w:proofErr w:type="spellStart"/>
      <w:r>
        <w:t>AntiCounterfeiting</w:t>
      </w:r>
      <w:proofErr w:type="spellEnd"/>
      <w:r>
        <w:t xml:space="preserve"> and Product Protection at Michigan State University. “HOW </w:t>
      </w:r>
      <w:proofErr w:type="gramStart"/>
      <w:r>
        <w:t>CONGRESS  PROPOSES</w:t>
      </w:r>
      <w:proofErr w:type="gramEnd"/>
      <w:r>
        <w:t xml:space="preserve"> TO PROTECT CONSUMERS FROM  ONLINE COUNTERFEITS: The Good, the Bad, and the Ugly” September,</w:t>
      </w:r>
    </w:p>
    <w:p w14:paraId="67450932" w14:textId="77777777" w:rsidR="00680455" w:rsidRDefault="00000000" w:rsidP="00680455">
      <w:hyperlink r:id="rId155" w:history="1">
        <w:r w:rsidR="00680455" w:rsidRPr="00311ECE">
          <w:rPr>
            <w:rStyle w:val="Hyperlink"/>
          </w:rPr>
          <w:t>https://a-capp.msu.edu/wp-content/uploads/2020/09/How-Congress-Proposes-to-Protect-Consumers-From-Online-Counterfeits.pdf</w:t>
        </w:r>
      </w:hyperlink>
      <w:r w:rsidR="00680455">
        <w:t xml:space="preserve"> //DH</w:t>
      </w:r>
    </w:p>
    <w:p w14:paraId="52561FE6" w14:textId="740AF67D" w:rsidR="00680455" w:rsidRDefault="00680455" w:rsidP="006A120B"/>
    <w:p w14:paraId="5BBFC4C7" w14:textId="37E68748" w:rsidR="00680455" w:rsidRDefault="00680455" w:rsidP="006A120B">
      <w:r>
        <w:t xml:space="preserve">Second, </w:t>
      </w:r>
      <w:r w:rsidRPr="00545C56">
        <w:rPr>
          <w:rStyle w:val="StyleUnderline"/>
        </w:rPr>
        <w:t>Congress should enact one</w:t>
      </w:r>
      <w:r>
        <w:t xml:space="preserve"> comprehensive </w:t>
      </w:r>
      <w:r w:rsidRPr="00545C56">
        <w:rPr>
          <w:rStyle w:val="StyleUnderline"/>
        </w:rPr>
        <w:t>bill that is technology neutral.</w:t>
      </w:r>
      <w:r>
        <w:t xml:space="preserve">  The dramatic growth of e-commerce and its nefarious uses has come upon the U.S. legal system quickly.  </w:t>
      </w:r>
      <w:r w:rsidRPr="005712D8">
        <w:rPr>
          <w:rStyle w:val="StyleUnderline"/>
        </w:rPr>
        <w:t>With</w:t>
      </w:r>
      <w:r>
        <w:t xml:space="preserve"> new legislation in the era of </w:t>
      </w:r>
      <w:r w:rsidRPr="005712D8">
        <w:rPr>
          <w:rStyle w:val="StyleUnderline"/>
        </w:rPr>
        <w:t>tech</w:t>
      </w:r>
      <w:r>
        <w:t xml:space="preserve">nology, thought and </w:t>
      </w:r>
      <w:r w:rsidRPr="005712D8">
        <w:rPr>
          <w:rStyle w:val="StyleUnderline"/>
        </w:rPr>
        <w:t>consideration needs to be given to whether it will be a valid useful legal framework five years from now, ten years from now</w:t>
      </w:r>
      <w:r>
        <w:t>, or twenty years from now.  E-commerce and the surrounding technologies that are being used with it, such as artificial intelligence, are “law disruptive technologies”.</w:t>
      </w:r>
      <w:proofErr w:type="gramStart"/>
      <w:r>
        <w:t>142  Nevertheless</w:t>
      </w:r>
      <w:proofErr w:type="gramEnd"/>
      <w:r>
        <w:t xml:space="preserve">, </w:t>
      </w:r>
      <w:r w:rsidRPr="005712D8">
        <w:rPr>
          <w:rStyle w:val="StyleUnderline"/>
        </w:rPr>
        <w:t>requiring e-commerce platforms to use “proactive technological measures” and other “technological measures” dependent on artificial intelligence makes little sense if the e-commerce platforms have a non-technological proactive measure</w:t>
      </w:r>
      <w:r>
        <w:t xml:space="preserve"> </w:t>
      </w:r>
      <w:r w:rsidRPr="005712D8">
        <w:rPr>
          <w:rStyle w:val="StyleUnderline"/>
        </w:rPr>
        <w:t xml:space="preserve">that may be </w:t>
      </w:r>
      <w:r w:rsidRPr="005712D8">
        <w:rPr>
          <w:rStyle w:val="Emphasis"/>
        </w:rPr>
        <w:t>more effective</w:t>
      </w:r>
      <w:r>
        <w:t xml:space="preserve"> in preventing the sale of counterfeits on their platforms.  In the same vein, </w:t>
      </w:r>
      <w:r w:rsidRPr="005712D8">
        <w:rPr>
          <w:rStyle w:val="StyleUnderline"/>
        </w:rPr>
        <w:t>specifying</w:t>
      </w:r>
      <w:r>
        <w:t xml:space="preserve"> use of </w:t>
      </w:r>
      <w:r w:rsidRPr="005712D8">
        <w:rPr>
          <w:rStyle w:val="StyleUnderline"/>
        </w:rPr>
        <w:t>a particular tech</w:t>
      </w:r>
      <w:r>
        <w:t xml:space="preserve">nology </w:t>
      </w:r>
      <w:r w:rsidRPr="005712D8">
        <w:rPr>
          <w:rStyle w:val="StyleUnderline"/>
        </w:rPr>
        <w:t xml:space="preserve">would be problematic if in five to ten years from now </w:t>
      </w:r>
      <w:r w:rsidRPr="005712D8">
        <w:rPr>
          <w:rStyle w:val="Emphasis"/>
        </w:rPr>
        <w:t>another more effective</w:t>
      </w:r>
      <w:r w:rsidRPr="005712D8">
        <w:rPr>
          <w:rStyle w:val="StyleUnderline"/>
        </w:rPr>
        <w:t xml:space="preserve"> technology comes to market</w:t>
      </w:r>
      <w:r>
        <w:t xml:space="preserve">.    </w:t>
      </w:r>
    </w:p>
    <w:p w14:paraId="1F06FAE8" w14:textId="77777777" w:rsidR="005712D8" w:rsidRDefault="005712D8" w:rsidP="006A120B"/>
    <w:p w14:paraId="55CCC8BD" w14:textId="6E2B0FDA" w:rsidR="00756220" w:rsidRDefault="00756220" w:rsidP="00756220">
      <w:pPr>
        <w:pStyle w:val="Heading3"/>
      </w:pPr>
      <w:r>
        <w:t>AT: Blockchain CP</w:t>
      </w:r>
    </w:p>
    <w:p w14:paraId="383437A3" w14:textId="77777777" w:rsidR="00756220" w:rsidRDefault="00756220" w:rsidP="00756220"/>
    <w:p w14:paraId="381BC5B8" w14:textId="77777777" w:rsidR="00756220" w:rsidRDefault="00756220" w:rsidP="00756220">
      <w:pPr>
        <w:pStyle w:val="Heading4"/>
      </w:pPr>
      <w:r>
        <w:t>Blockchain makes enforcement against third parties impossible</w:t>
      </w:r>
    </w:p>
    <w:p w14:paraId="1C7D087A" w14:textId="77777777" w:rsidR="00756220" w:rsidRDefault="00756220" w:rsidP="00756220">
      <w:pPr>
        <w:tabs>
          <w:tab w:val="left" w:pos="1590"/>
        </w:tabs>
      </w:pPr>
      <w:r>
        <w:t xml:space="preserve">Michael P. </w:t>
      </w:r>
      <w:r w:rsidRPr="00E25ED3">
        <w:rPr>
          <w:rStyle w:val="Style13ptBold"/>
        </w:rPr>
        <w:t>Goodyear</w:t>
      </w:r>
      <w:r>
        <w:t>, 20</w:t>
      </w:r>
      <w:r w:rsidRPr="00E25ED3">
        <w:rPr>
          <w:rStyle w:val="Style13ptBold"/>
        </w:rPr>
        <w:t>24</w:t>
      </w:r>
      <w:r>
        <w:t xml:space="preserve"> – Acting Assistant Professor, New York University School of Law. “INFRINGING INFORMATION ARCHITECTURES” UC Davis Law Review (forthcoming) [4-Mar-24, Social Sciences Research Network, </w:t>
      </w:r>
      <w:hyperlink r:id="rId156" w:history="1">
        <w:r w:rsidRPr="00311ECE">
          <w:rPr>
            <w:rStyle w:val="Hyperlink"/>
          </w:rPr>
          <w:t>https://papers.ssrn.com/sol3/papers.cfm?abstract_id=4747940</w:t>
        </w:r>
      </w:hyperlink>
      <w:r>
        <w:t xml:space="preserve"> //DH</w:t>
      </w:r>
    </w:p>
    <w:p w14:paraId="03BAE1A1" w14:textId="77777777" w:rsidR="00756220" w:rsidRDefault="00756220" w:rsidP="00756220">
      <w:pPr>
        <w:tabs>
          <w:tab w:val="left" w:pos="1590"/>
        </w:tabs>
      </w:pPr>
    </w:p>
    <w:p w14:paraId="336E7E88" w14:textId="77777777" w:rsidR="00756220" w:rsidRDefault="00756220" w:rsidP="00756220">
      <w:pPr>
        <w:tabs>
          <w:tab w:val="left" w:pos="1590"/>
        </w:tabs>
      </w:pPr>
      <w:r>
        <w:t xml:space="preserve">As with their predecessors, </w:t>
      </w:r>
      <w:r w:rsidRPr="00062638">
        <w:rPr>
          <w:rStyle w:val="StyleUnderline"/>
          <w:highlight w:val="cyan"/>
        </w:rPr>
        <w:t>blockchain-based information architectures are likely to face significant architectural infringement challenges stemming from users’ infringements</w:t>
      </w:r>
      <w:r>
        <w:t xml:space="preserve"> and the architecture’s novel aspect (in this case, immutability). </w:t>
      </w:r>
      <w:r w:rsidRPr="00062638">
        <w:rPr>
          <w:rStyle w:val="StyleUnderline"/>
          <w:highlight w:val="cyan"/>
        </w:rPr>
        <w:t>With standard user-generated content on the Internet, a platform can easily remove infringing content once it learns of it</w:t>
      </w:r>
      <w:r>
        <w:t xml:space="preserve">, thus meeting its copyright law obligations for the DMCA safe harbor and contributory liability.308 </w:t>
      </w:r>
      <w:r w:rsidRPr="00062638">
        <w:rPr>
          <w:rStyle w:val="StyleUnderline"/>
          <w:highlight w:val="cyan"/>
        </w:rPr>
        <w:t>But with blockchain, the infringing content or link to the infringing content would be written into the blockchain itself and become a permanent part of content that is distributed</w:t>
      </w:r>
      <w:r>
        <w:t xml:space="preserve"> to other servers.309 Depending on how the content is structured, </w:t>
      </w:r>
      <w:r w:rsidRPr="00062638">
        <w:rPr>
          <w:rStyle w:val="StyleUnderline"/>
          <w:highlight w:val="cyan"/>
        </w:rPr>
        <w:t>a platform may host infringing user-created content but be powerless to remove it due to blockchain’s immutability</w:t>
      </w:r>
      <w:r>
        <w:t>. While novel risks may exist for other actors too, including NFT owners and network service providers, architectural infringement claims strike at the operation of the information architecture itself, implicating the operating (or hosting) platform.</w:t>
      </w:r>
    </w:p>
    <w:p w14:paraId="351D1783" w14:textId="77777777" w:rsidR="00756220" w:rsidRPr="00756220" w:rsidRDefault="00756220" w:rsidP="00756220"/>
    <w:p w14:paraId="0C4A7977" w14:textId="717892F3" w:rsidR="002F4B9D" w:rsidRDefault="002F4B9D" w:rsidP="002F4B9D">
      <w:pPr>
        <w:pStyle w:val="Heading3"/>
      </w:pPr>
      <w:r>
        <w:t>AT: Cancellation of marks CP</w:t>
      </w:r>
    </w:p>
    <w:p w14:paraId="5B71625C" w14:textId="77777777" w:rsidR="002F4B9D" w:rsidRDefault="002F4B9D" w:rsidP="002F4B9D"/>
    <w:p w14:paraId="0B94AA3A" w14:textId="77777777" w:rsidR="002F4B9D" w:rsidRDefault="002F4B9D" w:rsidP="002F4B9D">
      <w:pPr>
        <w:pStyle w:val="Heading4"/>
      </w:pPr>
      <w:r>
        <w:t>Cancellation of marks fails – it won’t incentivize enforcement</w:t>
      </w:r>
    </w:p>
    <w:p w14:paraId="615324BF" w14:textId="77777777" w:rsidR="002F4B9D" w:rsidRDefault="002F4B9D" w:rsidP="002F4B9D">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4DB59DA2" w14:textId="77777777" w:rsidR="002F4B9D" w:rsidRDefault="002F4B9D" w:rsidP="002F4B9D"/>
    <w:p w14:paraId="4B6D3F6B" w14:textId="77777777" w:rsidR="002F4B9D" w:rsidRDefault="002F4B9D" w:rsidP="002F4B9D">
      <w:r w:rsidRPr="007914E6">
        <w:rPr>
          <w:rStyle w:val="StyleUnderline"/>
        </w:rPr>
        <w:t>If Congress were to redefine abandonment to specifically include situations where a trademark owner fails to police its mark against known acts of counterfeiting and infringement, the courts would then be faced with the burdensome task of determining whether a given mark had ceased to identify the source or quality of goods bearing the mark</w:t>
      </w:r>
      <w:r>
        <w:t xml:space="preserve">. That determination would involve a "highly factual analysis of consumer perception and identification" of the trademark at issue, 457 and the defendant would be forced to prove that by failing to sue others, the trademark owner caused the mark to lose its significance. </w:t>
      </w:r>
      <w:r w:rsidRPr="007914E6">
        <w:rPr>
          <w:rStyle w:val="StyleUnderline"/>
        </w:rPr>
        <w:t>The result would be increased uncertainty for trademark owners about the extent to which they are required to police the marketplace</w:t>
      </w:r>
      <w:r>
        <w:t xml:space="preserve"> against infringers, </w:t>
      </w:r>
      <w:r w:rsidRPr="007914E6">
        <w:rPr>
          <w:rStyle w:val="StyleUnderline"/>
        </w:rPr>
        <w:t>and counterfeiters would</w:t>
      </w:r>
      <w:r>
        <w:t xml:space="preserve"> ultimately </w:t>
      </w:r>
      <w:r w:rsidRPr="007914E6">
        <w:rPr>
          <w:rStyle w:val="StyleUnderline"/>
        </w:rPr>
        <w:t>be rewarded for their own bad acts.</w:t>
      </w:r>
    </w:p>
    <w:p w14:paraId="3926D778" w14:textId="77777777" w:rsidR="002F4B9D" w:rsidRDefault="002F4B9D" w:rsidP="002F4B9D">
      <w:r w:rsidRPr="007914E6">
        <w:rPr>
          <w:rStyle w:val="StyleUnderline"/>
        </w:rPr>
        <w:t>Weakening or canceling trademark registrations of electronic parts manufacturers makes little sense and would be ineffective at addressing the problem of counterfeit electronic parts</w:t>
      </w:r>
      <w:r>
        <w:t xml:space="preserve">. First, there is no evidence that, despite widespread counterfeiting, the marks of any electronic parts manufacturers have become generic terms that should be subject to cancellation. To the contrary, it may </w:t>
      </w:r>
      <w:proofErr w:type="gramStart"/>
      <w:r>
        <w:t>actually confirm</w:t>
      </w:r>
      <w:proofErr w:type="gramEnd"/>
      <w:r>
        <w:t xml:space="preserve"> their strength. Sophisticated purchasers typically understand the risks associated with buying on the open market, but they choose to do so anyway. Further, imagine a world in which TEXAS INSTRUMENTS, 458 XIL1NX 45 9 LINEAR,4 60 and INTEL461 were no longer protected and were being used on semiconductor devices and other electronic parts by multiple companies. 462 </w:t>
      </w:r>
      <w:r w:rsidRPr="007914E6">
        <w:rPr>
          <w:rStyle w:val="StyleUnderline"/>
        </w:rPr>
        <w:t xml:space="preserve">The level of consumer confusion would escalate exponentially, and </w:t>
      </w:r>
      <w:r w:rsidRPr="007914E6">
        <w:rPr>
          <w:rStyle w:val="Emphasis"/>
        </w:rPr>
        <w:t>every part would be suspect</w:t>
      </w:r>
      <w:r w:rsidRPr="007914E6">
        <w:rPr>
          <w:rStyle w:val="StyleUnderline"/>
        </w:rPr>
        <w:t>.</w:t>
      </w:r>
      <w:r>
        <w:t xml:space="preserve"> </w:t>
      </w:r>
      <w:r w:rsidRPr="007914E6">
        <w:rPr>
          <w:rStyle w:val="StyleUnderline"/>
        </w:rPr>
        <w:t>Having been stripped of their property rights, the former owners of those trademark registrations would have little incentive to authenticate their own products or to cooperate with law enforcement</w:t>
      </w:r>
      <w:r>
        <w:t xml:space="preserve">. </w:t>
      </w:r>
      <w:r w:rsidRPr="007914E6">
        <w:t>The "abandonment" approach also ignores other proactive measures by the manufacturers</w:t>
      </w:r>
      <w:r>
        <w:t xml:space="preserve">, including developing innovative product features to combat counterfeiting, participating in standards setting organizations, engaging in discussions with industry members and government representatives, and cooperating with law enforcement on criminal prosecutions. </w:t>
      </w:r>
      <w:r w:rsidRPr="007914E6">
        <w:rPr>
          <w:rStyle w:val="StyleUnderline"/>
        </w:rPr>
        <w:t xml:space="preserve">Redefining abandonment is not the solution, and "policing" a trademark should </w:t>
      </w:r>
      <w:proofErr w:type="gramStart"/>
      <w:r w:rsidRPr="007914E6">
        <w:rPr>
          <w:rStyle w:val="StyleUnderline"/>
        </w:rPr>
        <w:t>take into account</w:t>
      </w:r>
      <w:proofErr w:type="gramEnd"/>
      <w:r w:rsidRPr="007914E6">
        <w:rPr>
          <w:rStyle w:val="StyleUnderline"/>
        </w:rPr>
        <w:t xml:space="preserve"> more than just the number of infringement suits filed by the trademark owner.</w:t>
      </w:r>
    </w:p>
    <w:p w14:paraId="2224EA24" w14:textId="77777777" w:rsidR="002F4B9D" w:rsidRDefault="002F4B9D" w:rsidP="002F4B9D"/>
    <w:p w14:paraId="09EE0724" w14:textId="77777777" w:rsidR="002F4B9D" w:rsidRPr="002F4B9D" w:rsidRDefault="002F4B9D" w:rsidP="002F4B9D"/>
    <w:p w14:paraId="16A9D050" w14:textId="4A92598F" w:rsidR="00BC1583" w:rsidRDefault="00BC1583" w:rsidP="00BC1583">
      <w:pPr>
        <w:pStyle w:val="Heading1"/>
      </w:pPr>
      <w:r>
        <w:t>Topicality</w:t>
      </w:r>
    </w:p>
    <w:p w14:paraId="0AE5B8A8" w14:textId="77777777" w:rsidR="00BC1583" w:rsidRDefault="00BC1583" w:rsidP="00BC1583"/>
    <w:p w14:paraId="6ED8F1E4" w14:textId="3E85EDAE" w:rsidR="00C36CDC" w:rsidRDefault="00C36CDC" w:rsidP="00C36CDC">
      <w:pPr>
        <w:pStyle w:val="Heading3"/>
      </w:pPr>
      <w:r>
        <w:t>AT: T – domestic</w:t>
      </w:r>
    </w:p>
    <w:p w14:paraId="3AC7DFAA" w14:textId="77777777" w:rsidR="00C36CDC" w:rsidRDefault="00C36CDC" w:rsidP="00C36CDC"/>
    <w:p w14:paraId="01577DF4" w14:textId="438302DE" w:rsidR="00677EE2" w:rsidRDefault="00677EE2" w:rsidP="00677EE2">
      <w:pPr>
        <w:pStyle w:val="Heading4"/>
      </w:pPr>
      <w:r>
        <w:t xml:space="preserve">Not specifying in the plan means it’s legally ‘domestic’ – plus the infringing activity </w:t>
      </w:r>
      <w:r w:rsidR="00937298">
        <w:t>occurred</w:t>
      </w:r>
      <w:r>
        <w:t xml:space="preserve"> in the United States</w:t>
      </w:r>
      <w:r w:rsidR="00937298">
        <w:t xml:space="preserve"> since products were sold to US residents</w:t>
      </w:r>
    </w:p>
    <w:p w14:paraId="1487993A" w14:textId="77777777" w:rsidR="00677EE2" w:rsidRDefault="00677EE2" w:rsidP="00677EE2">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157" w:history="1">
        <w:r w:rsidRPr="00311ECE">
          <w:rPr>
            <w:rStyle w:val="Hyperlink"/>
          </w:rPr>
          <w:t>https://www.supremecourt.gov/opinions/22pdf/21-1043_7648.pdf</w:t>
        </w:r>
      </w:hyperlink>
      <w:r>
        <w:t xml:space="preserve"> //DH</w:t>
      </w:r>
    </w:p>
    <w:p w14:paraId="310DFBE9" w14:textId="77777777" w:rsidR="00677EE2" w:rsidRDefault="00677EE2" w:rsidP="00677EE2"/>
    <w:p w14:paraId="0085D8F7" w14:textId="77777777" w:rsidR="00677EE2" w:rsidRDefault="00677EE2" w:rsidP="00677EE2">
      <w:r>
        <w:t>“</w:t>
      </w:r>
      <w:r w:rsidRPr="00E644A4">
        <w:rPr>
          <w:rStyle w:val="StyleUnderline"/>
          <w:highlight w:val="cyan"/>
        </w:rPr>
        <w:t xml:space="preserve">It is a ‘longstanding principle of </w:t>
      </w:r>
      <w:r w:rsidRPr="00535629">
        <w:rPr>
          <w:rStyle w:val="StyleUnderline"/>
        </w:rPr>
        <w:t xml:space="preserve">American </w:t>
      </w:r>
      <w:r w:rsidRPr="00E644A4">
        <w:rPr>
          <w:rStyle w:val="StyleUnderline"/>
          <w:highlight w:val="cyan"/>
        </w:rPr>
        <w:t xml:space="preserve">law “that legislation </w:t>
      </w:r>
      <w:r w:rsidRPr="00535629">
        <w:rPr>
          <w:rStyle w:val="StyleUnderline"/>
        </w:rPr>
        <w:t>of Congress</w:t>
      </w:r>
      <w:r w:rsidRPr="00535629">
        <w:t>,</w:t>
      </w:r>
      <w:r>
        <w:t xml:space="preserve"> unless a contrary intent appears, </w:t>
      </w:r>
      <w:r w:rsidRPr="00EA58BD">
        <w:rPr>
          <w:rStyle w:val="StyleUnderline"/>
        </w:rPr>
        <w:t xml:space="preserve">is meant to </w:t>
      </w:r>
      <w:r w:rsidRPr="00E644A4">
        <w:rPr>
          <w:rStyle w:val="StyleUnderline"/>
          <w:highlight w:val="cyan"/>
        </w:rPr>
        <w:t xml:space="preserve">apply </w:t>
      </w:r>
      <w:r w:rsidRPr="00E644A4">
        <w:rPr>
          <w:rStyle w:val="Emphasis"/>
          <w:highlight w:val="cyan"/>
        </w:rPr>
        <w:t>only within the territorial jurisdiction</w:t>
      </w:r>
      <w:r w:rsidRPr="00E644A4">
        <w:rPr>
          <w:rStyle w:val="StyleUnderline"/>
          <w:highlight w:val="cyan"/>
        </w:rPr>
        <w:t xml:space="preserve"> of the U</w:t>
      </w:r>
      <w:r>
        <w:t xml:space="preserve">nited </w:t>
      </w:r>
      <w:r w:rsidRPr="00E644A4">
        <w:rPr>
          <w:rStyle w:val="StyleUnderline"/>
          <w:highlight w:val="cyan"/>
        </w:rPr>
        <w:t>S</w:t>
      </w:r>
      <w:r>
        <w:t xml:space="preserve">tates.”’” Morrison v. National Australia Bank Ltd., 561 U. S. 247, 255 (2010).  We have repeatedly explained that this principle, which we call the presumption against extraterritoriality, refers to a “presumption against application to conduct in the territory of another sovereign.” </w:t>
      </w:r>
      <w:proofErr w:type="spellStart"/>
      <w:r>
        <w:t>Kiobel</w:t>
      </w:r>
      <w:proofErr w:type="spellEnd"/>
      <w:r>
        <w:t xml:space="preserve"> v. Royal Dutch Petroleum Co., 569 U. S. 108, 119 (2013) (citing Morrison, 561 U. S., at 265).  In other words, exclusively “‘[f]</w:t>
      </w:r>
      <w:proofErr w:type="spellStart"/>
      <w:r>
        <w:t>oreign</w:t>
      </w:r>
      <w:proofErr w:type="spellEnd"/>
      <w:r>
        <w:t xml:space="preserve"> conduct is generally the domain of foreign law.’”  Microsoft Corp. v. AT&amp;T Corp., 550 U. S. 437, 455 (2007) (alteration omitted).  The presumption “serves to avoid the international discord that can result when U. S. law is applied to conduct in foreign countries” and reflects the “‘commonsense notion that </w:t>
      </w:r>
      <w:r w:rsidRPr="00535629">
        <w:rPr>
          <w:rStyle w:val="StyleUnderline"/>
        </w:rPr>
        <w:t>Congress</w:t>
      </w:r>
      <w:r w:rsidRPr="00535629">
        <w:t xml:space="preserve"> generally </w:t>
      </w:r>
      <w:r w:rsidRPr="00535629">
        <w:rPr>
          <w:rStyle w:val="StyleUnderline"/>
        </w:rPr>
        <w:t>legislates with domestic concerns in mind</w:t>
      </w:r>
      <w:r w:rsidRPr="00535629">
        <w:t>.’</w:t>
      </w:r>
      <w:r>
        <w:t>”  RJR Nabisco, Inc. v. European Community, 579 U. S. 325, 335–336 (2016).</w:t>
      </w:r>
    </w:p>
    <w:p w14:paraId="29E11B80" w14:textId="77777777" w:rsidR="00677EE2" w:rsidRDefault="00677EE2" w:rsidP="00677EE2">
      <w:r w:rsidRPr="002C0C86">
        <w:rPr>
          <w:rStyle w:val="StyleUnderline"/>
        </w:rPr>
        <w:t>Applying the presumption against extraterritoriality involves</w:t>
      </w:r>
      <w:r>
        <w:t xml:space="preserve"> </w:t>
      </w:r>
      <w:r w:rsidRPr="002C0C86">
        <w:rPr>
          <w:rStyle w:val="StyleUnderline"/>
        </w:rPr>
        <w:t>“a two-step framework</w:t>
      </w:r>
      <w:r>
        <w:t xml:space="preserve">.” Id., at 337. At step one, we determine </w:t>
      </w:r>
      <w:r w:rsidRPr="002C0C86">
        <w:rPr>
          <w:rStyle w:val="StyleUnderline"/>
          <w:highlight w:val="cyan"/>
        </w:rPr>
        <w:t>whether a provision is extraterritorial</w:t>
      </w:r>
      <w:r>
        <w:t xml:space="preserve">, and that determination </w:t>
      </w:r>
      <w:r w:rsidRPr="002C0C86">
        <w:rPr>
          <w:rStyle w:val="StyleUnderline"/>
          <w:highlight w:val="cyan"/>
        </w:rPr>
        <w:t xml:space="preserve">turns on whether “Congress has </w:t>
      </w:r>
      <w:r w:rsidRPr="00535629">
        <w:rPr>
          <w:rStyle w:val="Emphasis"/>
          <w:highlight w:val="cyan"/>
        </w:rPr>
        <w:t xml:space="preserve">affirmatively </w:t>
      </w:r>
      <w:r w:rsidRPr="002C0C86">
        <w:rPr>
          <w:rStyle w:val="StyleUnderline"/>
        </w:rPr>
        <w:t xml:space="preserve">and unmistakably </w:t>
      </w:r>
      <w:r w:rsidRPr="00535629">
        <w:rPr>
          <w:rStyle w:val="Emphasis"/>
          <w:highlight w:val="cyan"/>
        </w:rPr>
        <w:t>instructed</w:t>
      </w:r>
      <w:r w:rsidRPr="002C0C86">
        <w:rPr>
          <w:rStyle w:val="StyleUnderline"/>
          <w:highlight w:val="cyan"/>
        </w:rPr>
        <w:t xml:space="preserve"> that” the provision at issue should “apply to foreign conduct</w:t>
      </w:r>
      <w:r>
        <w:t xml:space="preserve">.”  Id., at 335, 337; accord, </w:t>
      </w:r>
      <w:proofErr w:type="spellStart"/>
      <w:r>
        <w:t>Kiobel</w:t>
      </w:r>
      <w:proofErr w:type="spellEnd"/>
      <w:r>
        <w:t xml:space="preserve">, 569 U. S., at 117 (asking whether Congress “intends federal law to apply to conduct occurring abroad”); Nestlé USA, Inc. v. Doe, 593 U. S. ___, ___ (2021) (slip op., at 3). If Congress has provided an unmistakable instruction that the provision is extraterritorial, then claims alleging exclusively foreign conduct may proceed, subject to “the limits Congress has (or has not) imposed on the statute’s foreign application.” RJR Nabisco, 579 U. S., at 337–338. </w:t>
      </w:r>
    </w:p>
    <w:p w14:paraId="3BE8D7F1" w14:textId="77777777" w:rsidR="00677EE2" w:rsidRDefault="00677EE2" w:rsidP="00677EE2">
      <w:r>
        <w:t xml:space="preserve">Step two does not end with identifying statutory focus. </w:t>
      </w:r>
      <w:r w:rsidRPr="0093623C">
        <w:rPr>
          <w:rStyle w:val="StyleUnderline"/>
        </w:rPr>
        <w:t>We have repeatedly</w:t>
      </w:r>
      <w:r>
        <w:t xml:space="preserve"> and explicitly </w:t>
      </w:r>
      <w:r w:rsidRPr="0093623C">
        <w:rPr>
          <w:rStyle w:val="StyleUnderline"/>
        </w:rPr>
        <w:t xml:space="preserve">held that </w:t>
      </w:r>
      <w:r w:rsidRPr="002C11B1">
        <w:rPr>
          <w:rStyle w:val="StyleUnderline"/>
          <w:highlight w:val="cyan"/>
        </w:rPr>
        <w:t>courts must “</w:t>
      </w:r>
      <w:proofErr w:type="spellStart"/>
      <w:r w:rsidRPr="002C11B1">
        <w:rPr>
          <w:rStyle w:val="StyleUnderline"/>
          <w:highlight w:val="cyan"/>
        </w:rPr>
        <w:t>identif</w:t>
      </w:r>
      <w:proofErr w:type="spellEnd"/>
      <w:r w:rsidRPr="002C11B1">
        <w:rPr>
          <w:rStyle w:val="StyleUnderline"/>
          <w:highlight w:val="cyan"/>
        </w:rPr>
        <w:t>[y] ‘the statute’s “focus”’ and as[k] whether the conduct relevant to that focus occurred in</w:t>
      </w:r>
      <w:r w:rsidRPr="0093623C">
        <w:rPr>
          <w:rStyle w:val="StyleUnderline"/>
        </w:rPr>
        <w:t xml:space="preserve"> </w:t>
      </w:r>
      <w:r w:rsidRPr="002C11B1">
        <w:rPr>
          <w:rStyle w:val="StyleUnderline"/>
          <w:highlight w:val="cyan"/>
        </w:rPr>
        <w:t>U</w:t>
      </w:r>
      <w:r>
        <w:t xml:space="preserve">nited </w:t>
      </w:r>
      <w:r w:rsidRPr="002C11B1">
        <w:rPr>
          <w:rStyle w:val="StyleUnderline"/>
          <w:highlight w:val="cyan"/>
        </w:rPr>
        <w:t>S</w:t>
      </w:r>
      <w:r>
        <w:t xml:space="preserve">tates </w:t>
      </w:r>
      <w:r w:rsidRPr="002C11B1">
        <w:rPr>
          <w:rStyle w:val="StyleUnderline"/>
          <w:highlight w:val="cyan"/>
        </w:rPr>
        <w:t>territory.</w:t>
      </w:r>
      <w:r>
        <w:t xml:space="preserve">” Id., at ___ (slip op., at 5) (emphasis added); accord, e.g., RJR Nabisco, 579 U. S., at 337.  Thus, to prove that a claim involves a domestic application of a statute, “plaintiffs must establish that ‘the conduct relevant to the statute’s focus occurred in the United States.’”  Nestlé, 593 U. S., at ___–___ (slip op., at 3–4) (emphasis added); see, e.g., </w:t>
      </w:r>
      <w:proofErr w:type="spellStart"/>
      <w:r>
        <w:t>WesternGeco</w:t>
      </w:r>
      <w:proofErr w:type="spellEnd"/>
      <w:r>
        <w:t xml:space="preserve">, 585 U. S., at ___–___ (slip op., at 6–8) (holding that a claim was a domestic application of the Patent Act because </w:t>
      </w:r>
      <w:r w:rsidRPr="002B34A8">
        <w:rPr>
          <w:rStyle w:val="Emphasis"/>
          <w:highlight w:val="cyan"/>
        </w:rPr>
        <w:t>the infringing acts</w:t>
      </w:r>
      <w:r>
        <w:t>—</w:t>
      </w:r>
      <w:r w:rsidRPr="002B34A8">
        <w:rPr>
          <w:rStyle w:val="StyleUnderline"/>
          <w:highlight w:val="cyan"/>
        </w:rPr>
        <w:t>the conduct relevant to the focus</w:t>
      </w:r>
      <w:r>
        <w:t xml:space="preserve"> of the provisions at issue—</w:t>
      </w:r>
      <w:r w:rsidRPr="002B34A8">
        <w:rPr>
          <w:rStyle w:val="StyleUnderline"/>
          <w:highlight w:val="cyan"/>
        </w:rPr>
        <w:t>were committed in the U</w:t>
      </w:r>
      <w:r>
        <w:t xml:space="preserve">nited </w:t>
      </w:r>
      <w:r w:rsidRPr="002B34A8">
        <w:rPr>
          <w:rStyle w:val="StyleUnderline"/>
          <w:highlight w:val="cyan"/>
        </w:rPr>
        <w:t>S</w:t>
      </w:r>
      <w:r>
        <w:t>tates); Morrison, 561 U. S., at 266–267, 271–273 (concluding that a claim was a foreign application of the Securities and Exchange Act because the “purchase-and-sale transactions” at issue occurred outside of the United States).</w:t>
      </w:r>
    </w:p>
    <w:p w14:paraId="0761AAD7" w14:textId="77777777" w:rsidR="00C36CDC" w:rsidRDefault="00C36CDC" w:rsidP="00C36CDC"/>
    <w:p w14:paraId="48EEED0A" w14:textId="77777777" w:rsidR="00765D2F" w:rsidRPr="00584C9A" w:rsidRDefault="00765D2F" w:rsidP="00765D2F">
      <w:pPr>
        <w:pStyle w:val="Heading4"/>
      </w:pPr>
      <w:r>
        <w:t xml:space="preserve">The test is whether a trademark generates US consumer confusion – if an infringing good is </w:t>
      </w:r>
      <w:r>
        <w:rPr>
          <w:u w:val="single"/>
        </w:rPr>
        <w:t>advertised</w:t>
      </w:r>
      <w:r>
        <w:t xml:space="preserve"> in the US, it’s domestic</w:t>
      </w:r>
    </w:p>
    <w:p w14:paraId="11086596" w14:textId="77777777" w:rsidR="00765D2F" w:rsidRDefault="00765D2F" w:rsidP="00765D2F">
      <w:r>
        <w:t xml:space="preserve">Ketanji Brown </w:t>
      </w:r>
      <w:r w:rsidRPr="002E05E6">
        <w:rPr>
          <w:rStyle w:val="Style13ptBold"/>
        </w:rPr>
        <w:t>Jackson</w:t>
      </w:r>
      <w:r>
        <w:t>, 20</w:t>
      </w:r>
      <w:r w:rsidRPr="002E05E6">
        <w:rPr>
          <w:rStyle w:val="Style13ptBold"/>
        </w:rPr>
        <w:t>23</w:t>
      </w:r>
      <w:r>
        <w:t xml:space="preserve"> – justice of the US Supreme Court, concurring opinion in a 9-0 decision. ABITRON AUSTRIA GMBH ET AL. v. HETRONIC INTERNATIONAL, INC. 6/29, </w:t>
      </w:r>
      <w:hyperlink r:id="rId158" w:history="1">
        <w:r w:rsidRPr="00311ECE">
          <w:rPr>
            <w:rStyle w:val="Hyperlink"/>
          </w:rPr>
          <w:t>https://www.supremecourt.gov/opinions/22pdf/21-1043_7648.pdf</w:t>
        </w:r>
      </w:hyperlink>
      <w:r>
        <w:t xml:space="preserve"> //DH</w:t>
      </w:r>
    </w:p>
    <w:p w14:paraId="0A2DF3E0" w14:textId="77777777" w:rsidR="00765D2F" w:rsidRDefault="00765D2F" w:rsidP="00765D2F"/>
    <w:p w14:paraId="1FF19DB0" w14:textId="77777777" w:rsidR="00765D2F" w:rsidRPr="005D1A84" w:rsidRDefault="00765D2F" w:rsidP="00765D2F">
      <w:r>
        <w:t>Simply put, a “</w:t>
      </w:r>
      <w:r w:rsidRPr="003127B9">
        <w:rPr>
          <w:rStyle w:val="StyleUnderline"/>
        </w:rPr>
        <w:t>use in commerce” does not cease at the place the mark is first affixed</w:t>
      </w:r>
      <w:r>
        <w:t xml:space="preserve">, or where the item to which it is affixed is first sold. Rather, </w:t>
      </w:r>
      <w:r w:rsidRPr="003127B9">
        <w:rPr>
          <w:rStyle w:val="StyleUnderline"/>
        </w:rPr>
        <w:t>it can occur wherever the mark serves its source-identifying function</w:t>
      </w:r>
      <w:r>
        <w:t xml:space="preserve">.  So, even after a trademark begins to be “use[d] in commerce” (say, when goods on which it is placed are sold), that trademark is also “use[d] in commerce” wherever and whenever those goods are in commerce, because </w:t>
      </w:r>
      <w:proofErr w:type="gramStart"/>
      <w:r>
        <w:t>as long as</w:t>
      </w:r>
      <w:proofErr w:type="gramEnd"/>
      <w:r>
        <w:t xml:space="preserve"> they are, the trademark “</w:t>
      </w:r>
      <w:proofErr w:type="spellStart"/>
      <w:r>
        <w:t>identif</w:t>
      </w:r>
      <w:proofErr w:type="spellEnd"/>
      <w:r>
        <w:t>[</w:t>
      </w:r>
      <w:proofErr w:type="spellStart"/>
      <w:r>
        <w:t>ies</w:t>
      </w:r>
      <w:proofErr w:type="spellEnd"/>
      <w:r>
        <w:t>] and distinguish[es] . . . the source of the goods.” §1127. Such a use is not free-floating; the trademark is being used by the “person” who put that trademark on the goods “to identify and distinguish” them in commerce and “indicate the[</w:t>
      </w:r>
      <w:proofErr w:type="spellStart"/>
      <w:r>
        <w:t>ir</w:t>
      </w:r>
      <w:proofErr w:type="spellEnd"/>
      <w:r>
        <w:t>] source.”  Ibid. This is the “use in commerce” to which §1114(1)(a) and §1125(a)(1) refer.</w:t>
      </w:r>
    </w:p>
    <w:p w14:paraId="133B1D17" w14:textId="77777777" w:rsidR="00765D2F" w:rsidRDefault="00765D2F" w:rsidP="00765D2F">
      <w:r w:rsidRPr="003127B9">
        <w:rPr>
          <w:rStyle w:val="StyleUnderline"/>
        </w:rPr>
        <w:t>Because it is “</w:t>
      </w:r>
      <w:r w:rsidRPr="00BB2504">
        <w:rPr>
          <w:rStyle w:val="StyleUnderline"/>
          <w:highlight w:val="cyan"/>
        </w:rPr>
        <w:t>use in commerce</w:t>
      </w:r>
      <w:r>
        <w:t>”—as Congress has defined it—</w:t>
      </w:r>
      <w:r w:rsidRPr="003127B9">
        <w:rPr>
          <w:rStyle w:val="StyleUnderline"/>
        </w:rPr>
        <w:t>that “</w:t>
      </w:r>
      <w:r w:rsidRPr="00BB2504">
        <w:rPr>
          <w:rStyle w:val="StyleUnderline"/>
          <w:highlight w:val="cyan"/>
        </w:rPr>
        <w:t xml:space="preserve">provides the </w:t>
      </w:r>
      <w:r w:rsidRPr="00BB2504">
        <w:rPr>
          <w:rStyle w:val="Emphasis"/>
          <w:highlight w:val="cyan"/>
        </w:rPr>
        <w:t>dividing line between foreign and domestic</w:t>
      </w:r>
      <w:r>
        <w:t xml:space="preserve"> </w:t>
      </w:r>
      <w:r w:rsidRPr="003127B9">
        <w:rPr>
          <w:rStyle w:val="StyleUnderline"/>
        </w:rPr>
        <w:t>applications</w:t>
      </w:r>
      <w:r>
        <w:t xml:space="preserve"> </w:t>
      </w:r>
      <w:proofErr w:type="gramStart"/>
      <w:r>
        <w:t>of ”</w:t>
      </w:r>
      <w:proofErr w:type="gramEnd"/>
      <w:r>
        <w:t xml:space="preserve"> these provisions, ante, at 14, </w:t>
      </w:r>
      <w:r w:rsidRPr="003127B9">
        <w:rPr>
          <w:rStyle w:val="StyleUnderline"/>
        </w:rPr>
        <w:t>the permissible-domestic-application inquiry ought to be straightforward. If a marked good is in domestic commerce</w:t>
      </w:r>
      <w:r>
        <w:t xml:space="preserve">, and </w:t>
      </w:r>
      <w:r w:rsidRPr="002E05E6">
        <w:rPr>
          <w:rStyle w:val="StyleUnderline"/>
        </w:rPr>
        <w:t>the mark</w:t>
      </w:r>
      <w:r>
        <w:t xml:space="preserve"> is serving a source-identifying function in the way Congress described, §1114(1)(a) and §1125(a)(1) </w:t>
      </w:r>
      <w:r w:rsidRPr="002E05E6">
        <w:rPr>
          <w:rStyle w:val="StyleUnderline"/>
        </w:rPr>
        <w:t>may reach the “person</w:t>
      </w:r>
      <w:r>
        <w:t xml:space="preserve">,” §1127, </w:t>
      </w:r>
      <w:r w:rsidRPr="002E05E6">
        <w:rPr>
          <w:rStyle w:val="StyleUnderline"/>
        </w:rPr>
        <w:t>who is “</w:t>
      </w:r>
      <w:proofErr w:type="gramStart"/>
      <w:r w:rsidRPr="002E05E6">
        <w:rPr>
          <w:rStyle w:val="StyleUnderline"/>
        </w:rPr>
        <w:t>us[</w:t>
      </w:r>
      <w:proofErr w:type="spellStart"/>
      <w:proofErr w:type="gramEnd"/>
      <w:r w:rsidRPr="002E05E6">
        <w:rPr>
          <w:rStyle w:val="StyleUnderline"/>
        </w:rPr>
        <w:t>ing</w:t>
      </w:r>
      <w:proofErr w:type="spellEnd"/>
      <w:r w:rsidRPr="002E05E6">
        <w:rPr>
          <w:rStyle w:val="StyleUnderline"/>
        </w:rPr>
        <w:t xml:space="preserve"> that m]ark as a trademark</w:t>
      </w:r>
      <w:r>
        <w:t>,” Jack Daniel’s, 599 U. S., at ___ (slip op., at 14). But if the mark is not serving that function in domestic commerce, then the conduct Congress cared about is not occurring domestically, and these provisions’ purely domestic sweep cannot touch that person.</w:t>
      </w:r>
    </w:p>
    <w:p w14:paraId="5DD7BF04" w14:textId="77777777" w:rsidR="00765D2F" w:rsidRDefault="00765D2F" w:rsidP="00765D2F">
      <w:r w:rsidRPr="002435C8">
        <w:rPr>
          <w:rStyle w:val="StyleUnderline"/>
        </w:rPr>
        <w:t xml:space="preserve">Consider </w:t>
      </w:r>
      <w:r>
        <w:t xml:space="preserve">an example. Imagine that </w:t>
      </w:r>
      <w:r w:rsidRPr="002435C8">
        <w:rPr>
          <w:rStyle w:val="StyleUnderline"/>
        </w:rPr>
        <w:t>a German company begins making and selling handbags in Germany marked “Coache</w:t>
      </w:r>
      <w:r>
        <w:t xml:space="preserve">” (the owner’s family name).  Next, </w:t>
      </w:r>
      <w:r w:rsidRPr="002435C8">
        <w:rPr>
          <w:rStyle w:val="StyleUnderline"/>
        </w:rPr>
        <w:t>imagine that American students buy the bags</w:t>
      </w:r>
      <w:r>
        <w:t xml:space="preserve"> while on spring break overseas, and upon their return home employ those bags to carry personal items.  Imagine finally that </w:t>
      </w:r>
      <w:r w:rsidRPr="002435C8">
        <w:rPr>
          <w:rStyle w:val="StyleUnderline"/>
        </w:rPr>
        <w:t>a representative of Coach (the United States company) sees the students with the bags and persuades Coach to sue the German company for Lanham Act infringement</w:t>
      </w:r>
      <w:r>
        <w:t xml:space="preserve">, fearing that the “Coache” mark will cause consumer confusion.  Absent additional facts, </w:t>
      </w:r>
      <w:r w:rsidRPr="002435C8">
        <w:rPr>
          <w:rStyle w:val="StyleUnderline"/>
        </w:rPr>
        <w:t>such a claim seeks an impermissibly extraterritorial application of the Act</w:t>
      </w:r>
      <w:r>
        <w:t>.  The mark affixed to the students’ bags is not being “use[d] in commerce” domestically as the Act understands that phrase: to serve a source-identifying function “in the ordinary course of trade,” §1127.</w:t>
      </w:r>
    </w:p>
    <w:p w14:paraId="38C7D71E" w14:textId="77777777" w:rsidR="00765D2F" w:rsidRDefault="00765D2F" w:rsidP="00765D2F">
      <w:r w:rsidRPr="002435C8">
        <w:rPr>
          <w:rStyle w:val="StyleUnderline"/>
        </w:rPr>
        <w:t>Now change the facts in just one respect: The American students</w:t>
      </w:r>
      <w:r>
        <w:t xml:space="preserve"> tire of the bags six weeks after returning home, and </w:t>
      </w:r>
      <w:r w:rsidRPr="002435C8">
        <w:rPr>
          <w:rStyle w:val="StyleUnderline"/>
        </w:rPr>
        <w:t>resell them in this country, confusing consumers</w:t>
      </w:r>
      <w:r>
        <w:t xml:space="preserve"> and damaging Coach’s brand. </w:t>
      </w:r>
      <w:r w:rsidRPr="002435C8">
        <w:rPr>
          <w:i/>
          <w:iCs/>
          <w:u w:val="single"/>
        </w:rPr>
        <w:t>Now</w:t>
      </w:r>
      <w:r w:rsidRPr="002435C8">
        <w:rPr>
          <w:u w:val="single"/>
        </w:rPr>
        <w:t>, the marked bags are in domestic commerce</w:t>
      </w:r>
      <w:r>
        <w:t>; the marks that the German company affixed to them overseas continue “to identify and distinguish” the goods from others in the (now domestic) marketplace and to “indicate the source of the goods.”  Ibid. S</w:t>
      </w:r>
      <w:r w:rsidRPr="002435C8">
        <w:rPr>
          <w:rStyle w:val="StyleUnderline"/>
        </w:rPr>
        <w:t xml:space="preserve">o the German company continues to “use [the mark] in commerce” </w:t>
      </w:r>
      <w:r>
        <w:t xml:space="preserve">within the meaning of the Act, thus </w:t>
      </w:r>
      <w:r w:rsidRPr="002435C8">
        <w:rPr>
          <w:rStyle w:val="StyleUnderline"/>
        </w:rPr>
        <w:t>triggering</w:t>
      </w:r>
      <w:r>
        <w:t xml:space="preserve"> potential </w:t>
      </w:r>
      <w:r w:rsidRPr="002435C8">
        <w:rPr>
          <w:rStyle w:val="StyleUnderline"/>
        </w:rPr>
        <w:t>liability</w:t>
      </w:r>
      <w:r>
        <w:t xml:space="preserve"> under §1114(1)(a) and §1125(a)(1).  This result makes eminent sense given the source-identifying function of a trademark.1</w:t>
      </w:r>
    </w:p>
    <w:p w14:paraId="65946B7E" w14:textId="77777777" w:rsidR="00765D2F" w:rsidRDefault="00765D2F" w:rsidP="00765D2F">
      <w:r>
        <w:t xml:space="preserve">In brief, </w:t>
      </w:r>
      <w:r w:rsidRPr="00BB2504">
        <w:rPr>
          <w:rStyle w:val="StyleUnderline"/>
          <w:highlight w:val="cyan"/>
        </w:rPr>
        <w:t>once the marks</w:t>
      </w:r>
      <w:r>
        <w:t xml:space="preserve"> on its bags </w:t>
      </w:r>
      <w:r w:rsidRPr="00BB2504">
        <w:rPr>
          <w:rStyle w:val="StyleUnderline"/>
          <w:highlight w:val="cyan"/>
        </w:rPr>
        <w:t>are serving their</w:t>
      </w:r>
      <w:r w:rsidRPr="00BB2504">
        <w:rPr>
          <w:highlight w:val="cyan"/>
        </w:rPr>
        <w:t xml:space="preserve"> </w:t>
      </w:r>
      <w:r w:rsidRPr="00723F1F">
        <w:rPr>
          <w:rStyle w:val="Emphasis"/>
          <w:highlight w:val="cyan"/>
        </w:rPr>
        <w:t>core</w:t>
      </w:r>
      <w:r w:rsidRPr="00BB2504">
        <w:rPr>
          <w:rStyle w:val="StyleUnderline"/>
          <w:highlight w:val="cyan"/>
        </w:rPr>
        <w:t xml:space="preserve"> source-identifying function in commerce in the U</w:t>
      </w:r>
      <w:r>
        <w:t xml:space="preserve">nited </w:t>
      </w:r>
      <w:r w:rsidRPr="00BB2504">
        <w:rPr>
          <w:rStyle w:val="StyleUnderline"/>
          <w:highlight w:val="cyan"/>
        </w:rPr>
        <w:t>S</w:t>
      </w:r>
      <w:r>
        <w:t xml:space="preserve">tates, </w:t>
      </w:r>
      <w:r w:rsidRPr="00BB2504">
        <w:rPr>
          <w:rStyle w:val="StyleUnderline"/>
        </w:rPr>
        <w:t>this German company is doing—domestically—exactly what Congress sought to proscribe</w:t>
      </w:r>
      <w:r w:rsidRPr="00BB2504">
        <w:t>.</w:t>
      </w:r>
      <w:r>
        <w:t xml:space="preserve">  Accordingly, </w:t>
      </w:r>
      <w:r w:rsidRPr="00BB2504">
        <w:rPr>
          <w:rStyle w:val="StyleUnderline"/>
          <w:highlight w:val="cyan"/>
        </w:rPr>
        <w:t xml:space="preserve">the German company may be </w:t>
      </w:r>
      <w:r w:rsidRPr="004B32A2">
        <w:rPr>
          <w:rStyle w:val="Emphasis"/>
          <w:highlight w:val="cyan"/>
        </w:rPr>
        <w:t>subject to liability</w:t>
      </w:r>
      <w:r w:rsidRPr="00BB2504">
        <w:rPr>
          <w:rStyle w:val="StyleUnderline"/>
          <w:highlight w:val="cyan"/>
        </w:rPr>
        <w:t xml:space="preserve"> for</w:t>
      </w:r>
      <w:r w:rsidRPr="00F5486A">
        <w:rPr>
          <w:rStyle w:val="StyleUnderline"/>
        </w:rPr>
        <w:t xml:space="preserve"> this </w:t>
      </w:r>
      <w:r w:rsidRPr="00BA6F61">
        <w:rPr>
          <w:rStyle w:val="Emphasis"/>
          <w:highlight w:val="cyan"/>
        </w:rPr>
        <w:t>domestic conduct</w:t>
      </w:r>
      <w:r w:rsidRPr="0092583D">
        <w:rPr>
          <w:rStyle w:val="StyleUnderline"/>
        </w:rPr>
        <w:t>—</w:t>
      </w:r>
      <w:r>
        <w:t>i.e., it cannot successfully obtain dismissal of the lawsuit on extraterritoriality grounds—</w:t>
      </w:r>
      <w:r w:rsidRPr="00625636">
        <w:rPr>
          <w:rStyle w:val="Emphasis"/>
          <w:highlight w:val="cyan"/>
        </w:rPr>
        <w:t>even though it never sold the bags in</w:t>
      </w:r>
      <w:r w:rsidRPr="0092583D">
        <w:rPr>
          <w:rStyle w:val="StyleUnderline"/>
        </w:rPr>
        <w:t xml:space="preserve">, or directly into, </w:t>
      </w:r>
      <w:r w:rsidRPr="00625636">
        <w:rPr>
          <w:rStyle w:val="Emphasis"/>
          <w:highlight w:val="cyan"/>
        </w:rPr>
        <w:t>the U</w:t>
      </w:r>
      <w:r>
        <w:t xml:space="preserve">nited </w:t>
      </w:r>
      <w:r w:rsidRPr="00625636">
        <w:rPr>
          <w:rStyle w:val="Emphasis"/>
          <w:highlight w:val="cyan"/>
        </w:rPr>
        <w:t>S</w:t>
      </w:r>
      <w:r>
        <w:t>tates.2</w:t>
      </w:r>
    </w:p>
    <w:p w14:paraId="09ECB990" w14:textId="77777777" w:rsidR="00765D2F" w:rsidRDefault="00765D2F" w:rsidP="00765D2F">
      <w:r>
        <w:rPr>
          <w:b/>
          <w:bCs/>
        </w:rPr>
        <w:t>(footnote 2)</w:t>
      </w:r>
    </w:p>
    <w:p w14:paraId="5997754B" w14:textId="77777777" w:rsidR="00765D2F" w:rsidRDefault="00765D2F" w:rsidP="00765D2F">
      <w:r>
        <w:t>2I will not attempt to discuss every way in which a marked item might be “in commerce” such that the trademark is being used “in the ordinary course of trade” domestically.  §1127. But</w:t>
      </w:r>
      <w:r w:rsidRPr="00051450">
        <w:rPr>
          <w:rStyle w:val="StyleUnderline"/>
        </w:rPr>
        <w:t xml:space="preserve">, </w:t>
      </w:r>
      <w:r w:rsidRPr="00BB2504">
        <w:rPr>
          <w:rStyle w:val="StyleUnderline"/>
          <w:highlight w:val="cyan"/>
        </w:rPr>
        <w:t xml:space="preserve">in the internet age, one could imagine a mark serving its </w:t>
      </w:r>
      <w:r w:rsidRPr="004F19EA">
        <w:rPr>
          <w:rStyle w:val="Emphasis"/>
          <w:highlight w:val="cyan"/>
        </w:rPr>
        <w:t>critical</w:t>
      </w:r>
      <w:r w:rsidRPr="00BB2504">
        <w:rPr>
          <w:rStyle w:val="StyleUnderline"/>
          <w:highlight w:val="cyan"/>
        </w:rPr>
        <w:t xml:space="preserve"> source-identifying function in domestic commerce </w:t>
      </w:r>
      <w:r w:rsidRPr="00BB2504">
        <w:rPr>
          <w:rStyle w:val="Emphasis"/>
          <w:highlight w:val="cyan"/>
        </w:rPr>
        <w:t>even absent the domestic physical presence of the items</w:t>
      </w:r>
      <w:r>
        <w:t xml:space="preserve"> whose source it identifies.  See, e.g., 5 J. McCarthy, Trademarks and Unfair Competition §29:56 (5th ed. Supp. 2023) (“The use of an infringing mark as part of an Internet site available for use in the United States may constitute an infringement of the mark in the United States”); 4 id., §25:54.50 (“When an alleged infringing mark is used on the internet, the use is clearly a ‘use in commerce’ ”); 1 id., §3:7 (discussing “evidence of use as a trademark” where “a designation is prominently displayed in a way easily recognized by web users as an indicator of origin”; accord, In re Sones, 590 F. 3d 1282, 1288 (CA Fed. 2009) (observing, with respect to the use-in-commerce requirement, that a “ ‘website [can be] an electronic retail store, and the web page [can be] a shelf-talker or banner which encourages the consumer to buy the product’ ”). </w:t>
      </w:r>
    </w:p>
    <w:p w14:paraId="55701BFF" w14:textId="77777777" w:rsidR="00765D2F" w:rsidRDefault="00765D2F" w:rsidP="00C36CDC"/>
    <w:p w14:paraId="2F1649D1" w14:textId="77777777" w:rsidR="0086025F" w:rsidRDefault="0086025F" w:rsidP="0086025F">
      <w:pPr>
        <w:pStyle w:val="Heading4"/>
      </w:pPr>
      <w:r>
        <w:t>The harm of infringement occurred to domestic companies – that means the plan’s a domestic protection</w:t>
      </w:r>
    </w:p>
    <w:p w14:paraId="051AAEED" w14:textId="77777777" w:rsidR="0086025F" w:rsidRDefault="0086025F" w:rsidP="0086025F">
      <w:r>
        <w:t xml:space="preserve">LAWRENCE K. </w:t>
      </w:r>
      <w:r w:rsidRPr="00757F99">
        <w:rPr>
          <w:rStyle w:val="Style13ptBold"/>
        </w:rPr>
        <w:t>NODINE</w:t>
      </w:r>
      <w:r>
        <w:t>, 20</w:t>
      </w:r>
      <w:r w:rsidRPr="00757F99">
        <w:rPr>
          <w:rStyle w:val="Style13ptBold"/>
        </w:rPr>
        <w:t>22</w:t>
      </w:r>
      <w:r>
        <w:t xml:space="preserve"> – counsel of record for the International Trademark Association. “BRIEF OF THE INTERNATIONAL TRADEMARK ASSOCIATION AS AMICUS </w:t>
      </w:r>
      <w:proofErr w:type="gramStart"/>
      <w:r>
        <w:t>CURIAE  IN</w:t>
      </w:r>
      <w:proofErr w:type="gramEnd"/>
      <w:r>
        <w:t xml:space="preserve"> SUPPORT OF NEITHER PARTY” in the case of ABITRON AUSTRIA GMBH, ET AL.,  Petitioners, v. HETRONIC INTERNATIONAL, INC. Respondent. </w:t>
      </w:r>
    </w:p>
    <w:p w14:paraId="6BB56F12" w14:textId="77777777" w:rsidR="0086025F" w:rsidRDefault="00000000" w:rsidP="0086025F">
      <w:hyperlink r:id="rId159" w:history="1">
        <w:r w:rsidR="0086025F" w:rsidRPr="00311ECE">
          <w:rPr>
            <w:rStyle w:val="Hyperlink"/>
          </w:rPr>
          <w:t>https://www.supremecourt.gov/DocketPDF/21/21-1043/250905/20221227154119470_21-1043%20Brief.pdf</w:t>
        </w:r>
      </w:hyperlink>
      <w:r w:rsidR="0086025F">
        <w:t xml:space="preserve"> //DH</w:t>
      </w:r>
    </w:p>
    <w:p w14:paraId="2A72EF7D" w14:textId="77777777" w:rsidR="0086025F" w:rsidRPr="00E72BA9" w:rsidRDefault="0086025F" w:rsidP="0086025F"/>
    <w:p w14:paraId="165A6242" w14:textId="77777777" w:rsidR="0086025F" w:rsidRDefault="0086025F" w:rsidP="0086025F">
      <w:r>
        <w:t xml:space="preserve">Importantly, </w:t>
      </w:r>
      <w:r w:rsidRPr="00E72BA9">
        <w:rPr>
          <w:rStyle w:val="StyleUnderline"/>
        </w:rPr>
        <w:t>the Lanham Act’s focus is not limited to point-of-sale consumer confusion</w:t>
      </w:r>
      <w:r>
        <w:t xml:space="preserve">. </w:t>
      </w:r>
      <w:r w:rsidRPr="00E72BA9">
        <w:rPr>
          <w:rStyle w:val="StyleUnderline"/>
        </w:rPr>
        <w:t>It i</w:t>
      </w:r>
      <w:r>
        <w:t xml:space="preserve">s broader, and </w:t>
      </w:r>
      <w:r w:rsidRPr="00E72BA9">
        <w:rPr>
          <w:rStyle w:val="StyleUnderline"/>
        </w:rPr>
        <w:t>provides remedies against pre-sale and post-sale confusion, injury to reputation,</w:t>
      </w:r>
      <w:r>
        <w:t xml:space="preserve"> mistaken affiliation or sponsorship, </w:t>
      </w:r>
      <w:r w:rsidRPr="00E72BA9">
        <w:rPr>
          <w:rStyle w:val="StyleUnderline"/>
        </w:rPr>
        <w:t>and dilution. If a foreign actor causes substantial injury in the U.S</w:t>
      </w:r>
      <w:r>
        <w:t xml:space="preserve">. in these ways, </w:t>
      </w:r>
      <w:r w:rsidRPr="00E72BA9">
        <w:rPr>
          <w:rStyle w:val="StyleUnderline"/>
        </w:rPr>
        <w:t xml:space="preserve">then it would be a </w:t>
      </w:r>
      <w:r w:rsidRPr="00E72BA9">
        <w:rPr>
          <w:rStyle w:val="Emphasis"/>
        </w:rPr>
        <w:t>permissible domestic application</w:t>
      </w:r>
      <w:r w:rsidRPr="00E72BA9">
        <w:rPr>
          <w:rStyle w:val="StyleUnderline"/>
        </w:rPr>
        <w:t xml:space="preserve"> of the Lanham Act to</w:t>
      </w:r>
      <w:r>
        <w:t xml:space="preserve"> enjoin or </w:t>
      </w:r>
      <w:r w:rsidRPr="00E72BA9">
        <w:rPr>
          <w:rStyle w:val="StyleUnderline"/>
        </w:rPr>
        <w:t>provide compensation</w:t>
      </w:r>
      <w:r>
        <w:t xml:space="preserve"> for these injuries. </w:t>
      </w:r>
    </w:p>
    <w:p w14:paraId="24783B45" w14:textId="77777777" w:rsidR="0086025F" w:rsidRPr="00724871" w:rsidRDefault="0086025F" w:rsidP="0086025F">
      <w:pPr>
        <w:pStyle w:val="Heading4"/>
      </w:pPr>
      <w:r>
        <w:t xml:space="preserve">Because the </w:t>
      </w:r>
      <w:r>
        <w:rPr>
          <w:u w:val="single"/>
        </w:rPr>
        <w:t>harm</w:t>
      </w:r>
      <w:r>
        <w:t xml:space="preserve"> occurs domestically, the plan’s a </w:t>
      </w:r>
      <w:r>
        <w:rPr>
          <w:u w:val="single"/>
        </w:rPr>
        <w:t>domestic application</w:t>
      </w:r>
      <w:r>
        <w:t xml:space="preserve"> of the Lanham Act</w:t>
      </w:r>
    </w:p>
    <w:p w14:paraId="33868FDF" w14:textId="77777777" w:rsidR="0086025F" w:rsidRDefault="0086025F" w:rsidP="0086025F">
      <w:r>
        <w:t xml:space="preserve">LAWRENCE K. </w:t>
      </w:r>
      <w:r w:rsidRPr="00757F99">
        <w:rPr>
          <w:rStyle w:val="Style13ptBold"/>
        </w:rPr>
        <w:t>NODINE</w:t>
      </w:r>
      <w:r>
        <w:t>, 20</w:t>
      </w:r>
      <w:r w:rsidRPr="00757F99">
        <w:rPr>
          <w:rStyle w:val="Style13ptBold"/>
        </w:rPr>
        <w:t>22</w:t>
      </w:r>
      <w:r>
        <w:t xml:space="preserve"> – counsel of record for the International Trademark Association. “BRIEF OF THE INTERNATIONAL TRADEMARK ASSOCIATION AS AMICUS </w:t>
      </w:r>
      <w:proofErr w:type="gramStart"/>
      <w:r>
        <w:t>CURIAE  IN</w:t>
      </w:r>
      <w:proofErr w:type="gramEnd"/>
      <w:r>
        <w:t xml:space="preserve"> SUPPORT OF NEITHER PARTY” in the case of ABITRON AUSTRIA GMBH, ET AL.,  Petitioners, v. HETRONIC INTERNATIONAL, INC. Respondent. </w:t>
      </w:r>
    </w:p>
    <w:p w14:paraId="4C4A34A1" w14:textId="77777777" w:rsidR="0086025F" w:rsidRDefault="00000000" w:rsidP="0086025F">
      <w:hyperlink r:id="rId160" w:history="1">
        <w:r w:rsidR="0086025F" w:rsidRPr="00311ECE">
          <w:rPr>
            <w:rStyle w:val="Hyperlink"/>
          </w:rPr>
          <w:t>https://www.supremecourt.gov/DocketPDF/21/21-1043/250905/20221227154119470_21-1043%20Brief.pdf</w:t>
        </w:r>
      </w:hyperlink>
      <w:r w:rsidR="0086025F">
        <w:t xml:space="preserve"> //DH</w:t>
      </w:r>
    </w:p>
    <w:p w14:paraId="55D1DD6D" w14:textId="77777777" w:rsidR="0086025F" w:rsidRDefault="0086025F" w:rsidP="0086025F"/>
    <w:p w14:paraId="6F288FBD" w14:textId="77777777" w:rsidR="0086025F" w:rsidRDefault="0086025F" w:rsidP="0086025F">
      <w:r>
        <w:t xml:space="preserve">THE LANHAM ACT PASSES THE SECOND STEP OF THE RJR NABISCO TEST BECAUSE </w:t>
      </w:r>
      <w:r w:rsidRPr="00C73374">
        <w:rPr>
          <w:rStyle w:val="StyleUnderline"/>
        </w:rPr>
        <w:t xml:space="preserve">PREVENTING FOREIGN CONDUCT THAT CAUSES DOMESTIC CONFUSION OR INJURES DOMESTIC REPUTATION IS A </w:t>
      </w:r>
      <w:r w:rsidRPr="00C73374">
        <w:rPr>
          <w:rStyle w:val="Emphasis"/>
        </w:rPr>
        <w:t>PERMISSIBLE DOMESTIC APPLICATION</w:t>
      </w:r>
      <w:r w:rsidRPr="00C73374">
        <w:rPr>
          <w:rStyle w:val="StyleUnderline"/>
        </w:rPr>
        <w:t xml:space="preserve"> OF THE LANHAM ACT</w:t>
      </w:r>
      <w:r>
        <w:t xml:space="preserve">. </w:t>
      </w:r>
    </w:p>
    <w:p w14:paraId="021F2A25" w14:textId="77777777" w:rsidR="0086025F" w:rsidRDefault="0086025F" w:rsidP="0086025F">
      <w:r>
        <w:t xml:space="preserve">Alternatively, if in deciding step one of the RJR Nabisco test the Court rules that the Lanham Act does not rebut the presumption against extraterritoriality, then it proceeds to step two and asks:  </w:t>
      </w:r>
    </w:p>
    <w:p w14:paraId="00A070E3" w14:textId="77777777" w:rsidR="0086025F" w:rsidRDefault="0086025F" w:rsidP="0086025F">
      <w:pPr>
        <w:ind w:left="720"/>
      </w:pPr>
      <w:r>
        <w:t>[</w:t>
      </w:r>
      <w:r w:rsidRPr="00724871">
        <w:rPr>
          <w:rStyle w:val="StyleUnderline"/>
        </w:rPr>
        <w:t>W]</w:t>
      </w:r>
      <w:proofErr w:type="spellStart"/>
      <w:r w:rsidRPr="00724871">
        <w:rPr>
          <w:rStyle w:val="StyleUnderline"/>
        </w:rPr>
        <w:t>hether</w:t>
      </w:r>
      <w:proofErr w:type="spellEnd"/>
      <w:r w:rsidRPr="00724871">
        <w:rPr>
          <w:rStyle w:val="StyleUnderline"/>
        </w:rPr>
        <w:t xml:space="preserve"> the case involves a domestic application of the statute</w:t>
      </w:r>
      <w:r>
        <w:t xml:space="preserve">, and </w:t>
      </w:r>
      <w:r w:rsidRPr="00724871">
        <w:rPr>
          <w:rStyle w:val="StyleUnderline"/>
        </w:rPr>
        <w:t>we do this by looking to the statute’s “focus</w:t>
      </w:r>
      <w:r>
        <w:t xml:space="preserve">.” </w:t>
      </w:r>
      <w:r w:rsidRPr="00724871">
        <w:rPr>
          <w:rStyle w:val="StyleUnderline"/>
        </w:rPr>
        <w:t>If the conduct relevant to the statute’s focus occurred in the U</w:t>
      </w:r>
      <w:r>
        <w:t xml:space="preserve">nited </w:t>
      </w:r>
      <w:r w:rsidRPr="00724871">
        <w:rPr>
          <w:rStyle w:val="StyleUnderline"/>
        </w:rPr>
        <w:t>S</w:t>
      </w:r>
      <w:r>
        <w:t xml:space="preserve">tates, </w:t>
      </w:r>
      <w:r w:rsidRPr="00724871">
        <w:rPr>
          <w:rStyle w:val="StyleUnderline"/>
        </w:rPr>
        <w:t xml:space="preserve">then the case involves a permissible domestic application </w:t>
      </w:r>
      <w:r w:rsidRPr="00724871">
        <w:rPr>
          <w:rStyle w:val="Emphasis"/>
        </w:rPr>
        <w:t>even if other conduct occurred abroad</w:t>
      </w:r>
      <w:r>
        <w:t xml:space="preserve">; but if the conduct relevant to the focus occurred in a foreign country, then impermissible the case extraterritorial involves an application regardless of any other conduct that occurred in U.S. territory. </w:t>
      </w:r>
    </w:p>
    <w:p w14:paraId="261764B9" w14:textId="77777777" w:rsidR="0086025F" w:rsidRDefault="0086025F" w:rsidP="0086025F">
      <w:r>
        <w:t xml:space="preserve">RJR Nabisco, 579 U.S. at 337. This rubric raises two component questions: first, what is the relevant conduct, and second, what is the focus of the Lanham Act. </w:t>
      </w:r>
    </w:p>
    <w:p w14:paraId="6A7FD6C7" w14:textId="77777777" w:rsidR="0086025F" w:rsidRDefault="0086025F" w:rsidP="0086025F">
      <w:r>
        <w:t xml:space="preserve">2.1 Because Steele was based on reputational injury in the U.S., it reflects permissible domestic application of the Lanham Act. </w:t>
      </w:r>
    </w:p>
    <w:p w14:paraId="455F8B96" w14:textId="77777777" w:rsidR="0086025F" w:rsidRDefault="0086025F" w:rsidP="0086025F">
      <w:r>
        <w:t>Importantly, although Steele is widely cited as supporting “extraterritorial” application of the Lanham Act, the Court relied heavily on the domestic impact of Steele’s foreign conduct. The counterfeit watches filtered back into the U.S., causing injury to Bulova’s reputation in the U.S. Moreover, the Steele Court did not make a broad pronouncement that the Lanham Act has extraterritorial effect in all circumstances. Instead, it held that “[</w:t>
      </w:r>
      <w:proofErr w:type="spellStart"/>
      <w:r>
        <w:t>i</w:t>
      </w:r>
      <w:proofErr w:type="spellEnd"/>
      <w:r>
        <w:t xml:space="preserve">]n the light of the broad jurisdictional grant in the Lanham Act, we deem its scope to encompass petitioner’s activities here.” Id. at 286. (Emphasis added).    </w:t>
      </w:r>
    </w:p>
    <w:p w14:paraId="7D7AE23D" w14:textId="77777777" w:rsidR="0086025F" w:rsidRDefault="0086025F" w:rsidP="0086025F">
      <w:r>
        <w:t xml:space="preserve">Accordingly, Steele may be interpreted in the light of the RJR Nabisco rubric either as a limited extraterritorial application, or as an example of “permissible domestic application” of the Lanham Act without contradicting Steele’s precise holding.  Compare </w:t>
      </w:r>
      <w:proofErr w:type="spellStart"/>
      <w:r>
        <w:t>WesternGeco</w:t>
      </w:r>
      <w:proofErr w:type="spellEnd"/>
      <w:r>
        <w:t xml:space="preserve"> LLC v. ION Geophysical Corp., 138 S. Ct. 2129, 2137-38 (2018) (finding, based on the Patent Act’s focus on domestic conduct of exporting from the U.S. certain non-staple components, that a recovery of profits from the resulting foreign sales was a “permissible domestic application” under RJR Nabisco).  The requirement of cases such as Vanity Fair and its variants that the foreign conduct must have a substantial impact on U.S. commerce, see Section 2.4, infra, is sufficient to confine the Lanham Act to “permissible domestic applications,” and thereby allow the Court to preserve seventy years of jurisprudence interpreting Steele. </w:t>
      </w:r>
    </w:p>
    <w:p w14:paraId="6E463BD0" w14:textId="77777777" w:rsidR="0086025F" w:rsidRDefault="0086025F" w:rsidP="0086025F">
      <w:r>
        <w:t xml:space="preserve">2.2 Preventing domestic consumer confusion and reputational injury is a “permissible domestic application” of the Lanham Act. </w:t>
      </w:r>
    </w:p>
    <w:p w14:paraId="17718BEF" w14:textId="77777777" w:rsidR="0086025F" w:rsidRDefault="0086025F" w:rsidP="0086025F">
      <w:r>
        <w:t xml:space="preserve">Both the cause and the effect of confusion are “conduct relevant to the focus” of the Lanham Act.  RJR Nabisco, 579 U.S. at 337. </w:t>
      </w:r>
      <w:r w:rsidRPr="00F278E5">
        <w:rPr>
          <w:rStyle w:val="StyleUnderline"/>
        </w:rPr>
        <w:t>A statute’s focus</w:t>
      </w:r>
      <w:r>
        <w:t xml:space="preserve"> “is the object of its solicitude, which </w:t>
      </w:r>
      <w:r w:rsidRPr="00F278E5">
        <w:rPr>
          <w:rStyle w:val="StyleUnderline"/>
        </w:rPr>
        <w:t>can include the conduct it seeks to regulate</w:t>
      </w:r>
      <w:r>
        <w:t xml:space="preserve">, as well as the parties and interests it seeks to protect or vindicate.”  </w:t>
      </w:r>
      <w:proofErr w:type="spellStart"/>
      <w:r>
        <w:t>WesternGeco</w:t>
      </w:r>
      <w:proofErr w:type="spellEnd"/>
      <w:r>
        <w:t xml:space="preserve">, 138 S. Ct. at 2137 (internal quotation marks omitted) (quoting Morrison, 561 U.S. at 267) (emphasis added). </w:t>
      </w:r>
      <w:r w:rsidRPr="00F278E5">
        <w:rPr>
          <w:rStyle w:val="StyleUnderline"/>
        </w:rPr>
        <w:t>The “object of the [Lanham Act</w:t>
      </w:r>
      <w:r>
        <w:t xml:space="preserve">’s] solicitude” </w:t>
      </w:r>
      <w:r w:rsidRPr="00F278E5">
        <w:rPr>
          <w:rStyle w:val="StyleUnderline"/>
        </w:rPr>
        <w:t>is the prevention of</w:t>
      </w:r>
      <w:r>
        <w:t xml:space="preserve"> various harmful effects, including </w:t>
      </w:r>
      <w:r w:rsidRPr="00F278E5">
        <w:rPr>
          <w:rStyle w:val="StyleUnderline"/>
        </w:rPr>
        <w:t>consumer confusion and injury to the trademark owner’s goodwill</w:t>
      </w:r>
      <w:r>
        <w:t xml:space="preserve">. Therefore the “relevant conduct” within the RJR Nabisco formulation is not only the cause of the injury, but also its effect, i.e., the injury (such as confusion or injury to reputation).3  </w:t>
      </w:r>
    </w:p>
    <w:p w14:paraId="7A11FC8E" w14:textId="77777777" w:rsidR="0086025F" w:rsidRDefault="0086025F" w:rsidP="0086025F">
      <w:r>
        <w:t xml:space="preserve">It follows that if foreign conduct causes an effect within the U.S., “then the case involves a permissible domestic application even if other conduct occurred abroad.” RJR Nabisco, 579 U.S. at 337. However, when foreign conduct causes only foreign injury, e.g., only confusion of foreign consumers, then there is no “relevant conduct” in the U.S. and application of the Lanham Act would be </w:t>
      </w:r>
    </w:p>
    <w:p w14:paraId="1F12BE49" w14:textId="77777777" w:rsidR="0086025F" w:rsidRDefault="0086025F" w:rsidP="0086025F">
      <w:r>
        <w:t xml:space="preserve">impermissible. </w:t>
      </w:r>
    </w:p>
    <w:p w14:paraId="2D1AC32C" w14:textId="77777777" w:rsidR="0086025F" w:rsidRDefault="0086025F" w:rsidP="0086025F">
      <w:r>
        <w:t xml:space="preserve">Consequently, a ruling by this Court that the Lanham Act does not rebut RJR Nabisco’s step one presumption against extraterritoriality would not undermine </w:t>
      </w:r>
      <w:proofErr w:type="gramStart"/>
      <w:r>
        <w:t>the vast majority of</w:t>
      </w:r>
      <w:proofErr w:type="gramEnd"/>
      <w:r>
        <w:t xml:space="preserve"> Lanham Act decisions that grant an extraterritorial remedy where foreign conduct caused substantial trademark injury in the U.S. </w:t>
      </w:r>
      <w:r w:rsidRPr="006840D1">
        <w:rPr>
          <w:rStyle w:val="StyleUnderline"/>
        </w:rPr>
        <w:t>If a Lanham Act claim is brought to prevent domestic trademark-related injury, then it would be a “permissible domestic application” of the statute</w:t>
      </w:r>
      <w:r>
        <w:t xml:space="preserve">. And this would be true even if the Lanham Act does not qualify under step one of the RJR Nabisco </w:t>
      </w:r>
      <w:proofErr w:type="gramStart"/>
      <w:r>
        <w:t>test</w:t>
      </w:r>
      <w:proofErr w:type="gramEnd"/>
      <w:r>
        <w:t xml:space="preserve">. </w:t>
      </w:r>
    </w:p>
    <w:p w14:paraId="76BE41DA" w14:textId="77777777" w:rsidR="0086025F" w:rsidRDefault="0086025F" w:rsidP="0086025F"/>
    <w:p w14:paraId="32EE61F2" w14:textId="77777777" w:rsidR="0016710B" w:rsidRDefault="0016710B" w:rsidP="0016710B">
      <w:pPr>
        <w:pStyle w:val="Heading4"/>
      </w:pPr>
      <w:r>
        <w:t>The Lanham Act isn’t extraterritorial even though it includes foreign commerce</w:t>
      </w:r>
    </w:p>
    <w:p w14:paraId="7E304B64" w14:textId="77777777" w:rsidR="0016710B" w:rsidRDefault="0016710B" w:rsidP="0016710B">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161" w:history="1">
        <w:r w:rsidRPr="00311ECE">
          <w:rPr>
            <w:rStyle w:val="Hyperlink"/>
          </w:rPr>
          <w:t>https://www.supremecourt.gov/opinions/22pdf/21-1043_7648.pdf</w:t>
        </w:r>
      </w:hyperlink>
      <w:r>
        <w:t xml:space="preserve"> //DH</w:t>
      </w:r>
    </w:p>
    <w:p w14:paraId="1DC92A4D" w14:textId="77777777" w:rsidR="0016710B" w:rsidRDefault="0016710B" w:rsidP="0016710B"/>
    <w:p w14:paraId="49687FE6" w14:textId="77777777" w:rsidR="0016710B" w:rsidRDefault="0016710B" w:rsidP="0016710B">
      <w:r>
        <w:t xml:space="preserve">With this well-established framework in mind, </w:t>
      </w:r>
      <w:r w:rsidRPr="00AB47A2">
        <w:rPr>
          <w:rStyle w:val="StyleUnderline"/>
          <w:highlight w:val="cyan"/>
        </w:rPr>
        <w:t>the</w:t>
      </w:r>
      <w:r w:rsidRPr="00732A09">
        <w:rPr>
          <w:rStyle w:val="StyleUnderline"/>
        </w:rPr>
        <w:t xml:space="preserve"> first </w:t>
      </w:r>
      <w:r w:rsidRPr="00AB47A2">
        <w:rPr>
          <w:rStyle w:val="StyleUnderline"/>
          <w:highlight w:val="cyan"/>
        </w:rPr>
        <w:t>question is whether the</w:t>
      </w:r>
      <w:r w:rsidRPr="00AB47A2">
        <w:rPr>
          <w:highlight w:val="cyan"/>
        </w:rPr>
        <w:t xml:space="preserve"> </w:t>
      </w:r>
      <w:r w:rsidRPr="00AB47A2">
        <w:rPr>
          <w:rStyle w:val="StyleUnderline"/>
          <w:highlight w:val="cyan"/>
        </w:rPr>
        <w:t>relevant provisions of the Lanham Act</w:t>
      </w:r>
      <w:r>
        <w:t>, see §§1114(1)(a), 1125(a)(1</w:t>
      </w:r>
      <w:r w:rsidRPr="00AB47A2">
        <w:rPr>
          <w:highlight w:val="cyan"/>
        </w:rPr>
        <w:t xml:space="preserve">), </w:t>
      </w:r>
      <w:r w:rsidRPr="00AB47A2">
        <w:rPr>
          <w:rStyle w:val="StyleUnderline"/>
          <w:highlight w:val="cyan"/>
        </w:rPr>
        <w:t>provide “a</w:t>
      </w:r>
      <w:r w:rsidRPr="00732A09">
        <w:rPr>
          <w:rStyle w:val="StyleUnderline"/>
        </w:rPr>
        <w:t xml:space="preserve"> clear, </w:t>
      </w:r>
      <w:r w:rsidRPr="00AB47A2">
        <w:rPr>
          <w:rStyle w:val="StyleUnderline"/>
          <w:highlight w:val="cyan"/>
        </w:rPr>
        <w:t>affirmative indication” that they apply extraterritorially</w:t>
      </w:r>
      <w:r w:rsidRPr="00732A09">
        <w:rPr>
          <w:rStyle w:val="StyleUnderline"/>
        </w:rPr>
        <w:t>,</w:t>
      </w:r>
      <w:r>
        <w:t xml:space="preserve"> RJR Nabisco, 579 U. S., at 337.3 </w:t>
      </w:r>
      <w:r w:rsidRPr="00AB47A2">
        <w:rPr>
          <w:rStyle w:val="Emphasis"/>
          <w:highlight w:val="cyan"/>
        </w:rPr>
        <w:t>They do not</w:t>
      </w:r>
      <w:r w:rsidRPr="00AB47A2">
        <w:rPr>
          <w:highlight w:val="cyan"/>
        </w:rPr>
        <w:t>.</w:t>
      </w:r>
    </w:p>
    <w:p w14:paraId="48FF6FAC" w14:textId="77777777" w:rsidR="0016710B" w:rsidRDefault="0016710B" w:rsidP="0016710B">
      <w:r>
        <w:t xml:space="preserve">It is a “rare statute that clearly evidences extraterritorial effect despite lacking an express statement of extraterritoriality.” Id., at 340. Our decision in RJR Nabisco illustrates the clarity required at step one of our </w:t>
      </w:r>
      <w:proofErr w:type="gramStart"/>
      <w:r>
        <w:t>framework</w:t>
      </w:r>
      <w:proofErr w:type="gramEnd"/>
      <w:r>
        <w:t xml:space="preserve">. There, we held that the Racketeer Influenced and Corrupt Organizations Act could have extraterritorial application in some circumstances because many of its predicate offenses “plainly apply to at least some foreign conduct” and “[a]t least one predicate . . . applies only to conduct occurring outside the United States.”  Id., at 338. </w:t>
      </w:r>
    </w:p>
    <w:p w14:paraId="0A6C0084" w14:textId="77777777" w:rsidR="0016710B" w:rsidRDefault="0016710B" w:rsidP="0016710B">
      <w:r>
        <w:t xml:space="preserve">Here, neither provision at issue provides an express statement of extraterritorial application or any other clear indication that it is one of the “rare” provisions that nonetheless applies abroad.  </w:t>
      </w:r>
      <w:r w:rsidRPr="00AB47A2">
        <w:rPr>
          <w:rStyle w:val="StyleUnderline"/>
          <w:highlight w:val="cyan"/>
        </w:rPr>
        <w:t>Both simply prohibit the use “in commerce,”</w:t>
      </w:r>
      <w:r>
        <w:t xml:space="preserve"> under congressionally prescribed conditions, </w:t>
      </w:r>
      <w:r w:rsidRPr="00AB47A2">
        <w:rPr>
          <w:rStyle w:val="StyleUnderline"/>
          <w:highlight w:val="cyan"/>
        </w:rPr>
        <w:t>of protected trademarks when that use “is likely to cause confusion</w:t>
      </w:r>
      <w:r>
        <w:t>.” §§1114(1)(a), 1125(a)(1).</w:t>
      </w:r>
    </w:p>
    <w:p w14:paraId="6C5C720F" w14:textId="77777777" w:rsidR="0016710B" w:rsidRDefault="0016710B" w:rsidP="0016710B">
      <w:proofErr w:type="spellStart"/>
      <w:r>
        <w:t>Hetronic</w:t>
      </w:r>
      <w:proofErr w:type="spellEnd"/>
      <w:r>
        <w:t xml:space="preserve"> acknowledges that neither provision on its own </w:t>
      </w:r>
      <w:proofErr w:type="gramStart"/>
      <w:r>
        <w:t>signals</w:t>
      </w:r>
      <w:proofErr w:type="gramEnd"/>
      <w:r>
        <w:t xml:space="preserve"> extraterritorial application, but it argues that the requisite indication can be found in the Lanham Act’s definition of “commerce,” which applies to both provisions.  Under that definition, “‘commerce’ means all commerce which may lawfully be regulated by Congress.”  §1127.  </w:t>
      </w:r>
      <w:proofErr w:type="spellStart"/>
      <w:r>
        <w:t>Hetronic</w:t>
      </w:r>
      <w:proofErr w:type="spellEnd"/>
      <w:r>
        <w:t xml:space="preserve"> offers two reasons why this definition is sufficient to rebut the presumption against extraterritoriality.  First, it argues that the language naturally leads to this result because Congress can lawfully regulate foreign conduct under the Foreign Commerce Clause.  Second, it contends that extraterritoriality is confirmed by the fact that this definition is unique in the U. S. Code and thus differs from what it describes as “boilerplate” definitions of “‘commerce’” in other statutes. Brief for Respondent 23.</w:t>
      </w:r>
    </w:p>
    <w:p w14:paraId="3190ACCD" w14:textId="77777777" w:rsidR="0016710B" w:rsidRDefault="0016710B" w:rsidP="0016710B">
      <w:r>
        <w:t>Neither reason is sufficient.  When applying the presumption, “‘</w:t>
      </w:r>
      <w:r w:rsidRPr="00AB47A2">
        <w:rPr>
          <w:rStyle w:val="StyleUnderline"/>
          <w:highlight w:val="cyan"/>
        </w:rPr>
        <w:t>we have repeatedly held that even statutes</w:t>
      </w:r>
      <w:r w:rsidRPr="00AB47A2">
        <w:rPr>
          <w:highlight w:val="cyan"/>
        </w:rPr>
        <w:t xml:space="preserve"> . . . </w:t>
      </w:r>
      <w:r w:rsidRPr="00AB47A2">
        <w:rPr>
          <w:rStyle w:val="StyleUnderline"/>
          <w:highlight w:val="cyan"/>
        </w:rPr>
        <w:t>that</w:t>
      </w:r>
      <w:r>
        <w:t xml:space="preserve"> expressly </w:t>
      </w:r>
      <w:r w:rsidRPr="00AB47A2">
        <w:rPr>
          <w:rStyle w:val="StyleUnderline"/>
          <w:highlight w:val="cyan"/>
        </w:rPr>
        <w:t>refer to “</w:t>
      </w:r>
      <w:r w:rsidRPr="00AB47A2">
        <w:rPr>
          <w:rStyle w:val="StyleUnderline"/>
          <w:i/>
          <w:iCs/>
          <w:highlight w:val="cyan"/>
        </w:rPr>
        <w:t>foreign</w:t>
      </w:r>
      <w:r w:rsidRPr="00AB47A2">
        <w:rPr>
          <w:rStyle w:val="StyleUnderline"/>
          <w:highlight w:val="cyan"/>
        </w:rPr>
        <w:t xml:space="preserve"> commerce”</w:t>
      </w:r>
      <w:r w:rsidRPr="00AB47A2">
        <w:rPr>
          <w:highlight w:val="cyan"/>
        </w:rPr>
        <w:t>’</w:t>
      </w:r>
      <w:r w:rsidRPr="00AB47A2">
        <w:rPr>
          <w:rStyle w:val="StyleUnderline"/>
          <w:highlight w:val="cyan"/>
        </w:rPr>
        <w:t>” when defining “commerce</w:t>
      </w:r>
      <w:r w:rsidRPr="00AB47A2">
        <w:rPr>
          <w:highlight w:val="cyan"/>
        </w:rPr>
        <w:t xml:space="preserve">” </w:t>
      </w:r>
      <w:r w:rsidRPr="00AB47A2">
        <w:rPr>
          <w:rStyle w:val="StyleUnderline"/>
          <w:highlight w:val="cyan"/>
        </w:rPr>
        <w:t xml:space="preserve">are </w:t>
      </w:r>
      <w:r w:rsidRPr="00AB47A2">
        <w:rPr>
          <w:rStyle w:val="Emphasis"/>
          <w:highlight w:val="cyan"/>
        </w:rPr>
        <w:t>not extraterritorial</w:t>
      </w:r>
      <w:r>
        <w:t xml:space="preserve">.  Morrison, 561 U. S., at 262–263; see also RJR Nabisco, 579 U. S., at 344.  This conclusion dooms </w:t>
      </w:r>
      <w:proofErr w:type="spellStart"/>
      <w:r>
        <w:t>Hetronic’s</w:t>
      </w:r>
      <w:proofErr w:type="spellEnd"/>
      <w:r>
        <w:t xml:space="preserve"> argument.  If an express statutory reference to “foreign commerce” is not enough to rebut the presumption, the same must be true of a definition of “commerce” that refers to Congress’s authority to regulate foreign commerce. That result does not change simply because the provision refers to “all” commerce Congress can regulate. See </w:t>
      </w:r>
      <w:proofErr w:type="spellStart"/>
      <w:r>
        <w:t>Kiobel</w:t>
      </w:r>
      <w:proofErr w:type="spellEnd"/>
      <w:r>
        <w:t xml:space="preserve">, 569 U. S., at 118 (“[I]t is well established that generic terms like ‘any’ or ‘every’ do not rebut the presumption against extraterritoriality”).  And the mere fact that the Lanham Act contains a substantively similar definition that departs from the so-called “boilerplate” definitions used in other statutes cannot justify a different conclusion either. </w:t>
      </w:r>
    </w:p>
    <w:p w14:paraId="1641F7FC" w14:textId="77777777" w:rsidR="0016710B" w:rsidRDefault="0016710B" w:rsidP="0016710B"/>
    <w:p w14:paraId="52FDA6A6" w14:textId="77777777" w:rsidR="001E084F" w:rsidRPr="00400D92" w:rsidRDefault="001E084F" w:rsidP="001E084F">
      <w:pPr>
        <w:pStyle w:val="Heading4"/>
      </w:pPr>
      <w:r>
        <w:t xml:space="preserve">The relevant question to determine ‘domestic’ is whether the </w:t>
      </w:r>
      <w:r>
        <w:rPr>
          <w:u w:val="single"/>
        </w:rPr>
        <w:t>use in commerce</w:t>
      </w:r>
      <w:r>
        <w:t xml:space="preserve"> occurred within the United States </w:t>
      </w:r>
    </w:p>
    <w:p w14:paraId="67EF10D5" w14:textId="77777777" w:rsidR="001E084F" w:rsidRDefault="001E084F" w:rsidP="001E084F">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162" w:history="1">
        <w:r w:rsidRPr="00311ECE">
          <w:rPr>
            <w:rStyle w:val="Hyperlink"/>
          </w:rPr>
          <w:t>https://www.supremecourt.gov/opinions/22pdf/21-1043_7648.pdf</w:t>
        </w:r>
      </w:hyperlink>
      <w:r>
        <w:t xml:space="preserve"> //DH</w:t>
      </w:r>
    </w:p>
    <w:p w14:paraId="5965B61C" w14:textId="77777777" w:rsidR="001E084F" w:rsidRDefault="001E084F" w:rsidP="001E084F"/>
    <w:p w14:paraId="2E083E3E" w14:textId="77777777" w:rsidR="001E084F" w:rsidRDefault="001E084F" w:rsidP="001E084F">
      <w:r>
        <w:t xml:space="preserve">Because §1114(1)(a) and §1125(a)(1) are not extraterritorial, </w:t>
      </w:r>
      <w:r w:rsidRPr="00F27856">
        <w:rPr>
          <w:rStyle w:val="StyleUnderline"/>
        </w:rPr>
        <w:t xml:space="preserve">we must consider </w:t>
      </w:r>
      <w:r w:rsidRPr="00312A1B">
        <w:rPr>
          <w:rStyle w:val="StyleUnderline"/>
          <w:highlight w:val="cyan"/>
        </w:rPr>
        <w:t>when claims involve “domestic” applications</w:t>
      </w:r>
      <w:r>
        <w:t xml:space="preserve"> of these provisions. As discussed above, </w:t>
      </w:r>
      <w:r w:rsidRPr="00312A1B">
        <w:rPr>
          <w:rStyle w:val="StyleUnderline"/>
          <w:highlight w:val="cyan"/>
        </w:rPr>
        <w:t>the proper test requires</w:t>
      </w:r>
      <w:r>
        <w:t xml:space="preserve"> determining the provision’s focus and then </w:t>
      </w:r>
      <w:r w:rsidRPr="00312A1B">
        <w:rPr>
          <w:rStyle w:val="StyleUnderline"/>
          <w:highlight w:val="cyan"/>
        </w:rPr>
        <w:t>ascertaining whether</w:t>
      </w:r>
      <w:r>
        <w:t xml:space="preserve"> </w:t>
      </w:r>
      <w:proofErr w:type="spellStart"/>
      <w:r>
        <w:t>Hetronic</w:t>
      </w:r>
      <w:proofErr w:type="spellEnd"/>
      <w:r>
        <w:t xml:space="preserve"> can “establish that ‘</w:t>
      </w:r>
      <w:r w:rsidRPr="00312A1B">
        <w:rPr>
          <w:rStyle w:val="StyleUnderline"/>
          <w:highlight w:val="cyan"/>
        </w:rPr>
        <w:t>the conduct</w:t>
      </w:r>
      <w:r>
        <w:t xml:space="preserve"> relevant to [that] focus </w:t>
      </w:r>
      <w:r w:rsidRPr="00312A1B">
        <w:rPr>
          <w:rStyle w:val="StyleUnderline"/>
          <w:highlight w:val="cyan"/>
        </w:rPr>
        <w:t>occurred in the U</w:t>
      </w:r>
      <w:r>
        <w:t xml:space="preserve">nited </w:t>
      </w:r>
      <w:r w:rsidRPr="00312A1B">
        <w:rPr>
          <w:rStyle w:val="StyleUnderline"/>
          <w:highlight w:val="cyan"/>
        </w:rPr>
        <w:t>S</w:t>
      </w:r>
      <w:r>
        <w:t xml:space="preserve">tates.’”  Nestlé, 593 U. S., at ___–___ (slip op., at 3–4). </w:t>
      </w:r>
    </w:p>
    <w:p w14:paraId="0D48A3D9" w14:textId="77777777" w:rsidR="001E084F" w:rsidRDefault="001E084F" w:rsidP="001E084F">
      <w:r>
        <w:t xml:space="preserve">Much of the parties’ dispute in this case misses this critical point and centers on the “focus” of the relevant provisions without regard to the “conduct relevant to that focus.” </w:t>
      </w:r>
      <w:proofErr w:type="spellStart"/>
      <w:r>
        <w:t>WesternGeco</w:t>
      </w:r>
      <w:proofErr w:type="spellEnd"/>
      <w:r>
        <w:t xml:space="preserve">, 585 U. S., at ___ (slip op., at 5). </w:t>
      </w:r>
      <w:proofErr w:type="spellStart"/>
      <w:r>
        <w:t>Abitron</w:t>
      </w:r>
      <w:proofErr w:type="spellEnd"/>
      <w:r>
        <w:t xml:space="preserve"> contends that §1114(1)(a) and §1125(a)(1) focus on preventing infringing use of trademarks, while </w:t>
      </w:r>
      <w:proofErr w:type="spellStart"/>
      <w:r>
        <w:t>Hetronic</w:t>
      </w:r>
      <w:proofErr w:type="spellEnd"/>
      <w:r>
        <w:t xml:space="preserve"> argues that they focus both on protecting the goodwill of mark owners and on preventing consumer confusion. The United States as amicus curiae argues that the provisions focus on only likely consumer confusion.</w:t>
      </w:r>
    </w:p>
    <w:p w14:paraId="36C26EB6" w14:textId="77777777" w:rsidR="001E084F" w:rsidRDefault="001E084F" w:rsidP="001E084F">
      <w:r>
        <w:t xml:space="preserve">The parties all seek support for their positions in Steele v. Bulova Watch Co., 344 U. S. 280 (1952), but that decision is of little assistance here. There, we considered a suit alleging that the defendant, through activity in both the United States and Mexico, had violated the Lanham Act by producing and selling watches stamped with a trademark that was protected in the United States.  Although we allowed the claim to proceed, our analysis understandably did not follow the two-step framework that we would develop decades later. Our decision was instead narrow and </w:t>
      </w:r>
      <w:proofErr w:type="spellStart"/>
      <w:r>
        <w:t>factbound</w:t>
      </w:r>
      <w:proofErr w:type="spellEnd"/>
      <w:r>
        <w:t>. It rested on the judgment that “the facts in the record . . . when viewed as a whole” were sufficient to rebut the presumption against extraterritoriality.  Id., at 285. In reaching this conclusion, we repeatedly emphasized both that the defendant committed “essential steps” in the course of his infringing conduct in the United States and that his conduct was likely to and did cause consumer confusion in the United States.4 Id., at 286–287; accord, e.g., id., at 286 (“His operations and their effects were not confined within the territorial limits of a foreign nation”); id., at 288 (“[P]</w:t>
      </w:r>
      <w:proofErr w:type="spellStart"/>
      <w:r>
        <w:t>etitioner</w:t>
      </w:r>
      <w:proofErr w:type="spellEnd"/>
      <w:r>
        <w:t xml:space="preserve"> by his ‘own deliberate acts, here and elsewhere, brought about forbidden results within the United States’” (alteration omitted)).  Because Steele implicated both domestic conduct and a likelihood of domestic confusion, it does not tell us which one determines the domestic applications of §1114(1)(a) and §1125(a)(1).</w:t>
      </w:r>
    </w:p>
    <w:p w14:paraId="5C1DFC67" w14:textId="77777777" w:rsidR="001E084F" w:rsidRDefault="001E084F" w:rsidP="001E084F">
      <w:r>
        <w:t>With Steele put aside, then, we think the parties’ particular debate over the “focus” of §1114(1)(a) and §1125(a)(1) in the abstract does not exhaust the relevant inquiry.  The ultimate question regarding permissible domestic application turns on the location of the conduct relevant to the focus. See, e.g., RJR Nabisco, 579 U. S., at 337.  And the conduct relevant to any focus the parties have proffered is infringing use in commerce, as the Act defines it.</w:t>
      </w:r>
    </w:p>
    <w:p w14:paraId="0568F5C8" w14:textId="77777777" w:rsidR="001E084F" w:rsidRDefault="001E084F" w:rsidP="001E084F">
      <w:r>
        <w:t>This conclusion follows from the text and context of §1114(1)(a) and §1125(a)(1). Both provisions prohibit the unauthorized use “in commerce” of a protected trademark when, among other things, that use “is likely to cause confusion.” §§1114(1)(a), 1125(a)(1).  In other words, Congress proscribed the use of a mark in commerce under certain conditions.  This conduct, to be sure, must create a sufficient risk of confusion, but confusion is not a separate requirement; rather, it is simply a necessary characteristic of an offending use.</w:t>
      </w:r>
      <w:proofErr w:type="gramStart"/>
      <w:r>
        <w:t>5  Because</w:t>
      </w:r>
      <w:proofErr w:type="gramEnd"/>
      <w:r>
        <w:t xml:space="preserve"> Congress has premised liability on a specific action (a particular sort of use in commerce), that specific action would be the conduct relevant to any focus on offer today.  See, e.g., </w:t>
      </w:r>
      <w:proofErr w:type="spellStart"/>
      <w:r>
        <w:t>WesternGeco</w:t>
      </w:r>
      <w:proofErr w:type="spellEnd"/>
      <w:r>
        <w:t xml:space="preserve">, 585 U. S., at ___– ___ (slip op., at 6–8). </w:t>
      </w:r>
    </w:p>
    <w:p w14:paraId="26A99E86" w14:textId="77777777" w:rsidR="001E084F" w:rsidRDefault="001E084F" w:rsidP="001E084F">
      <w:r>
        <w:t>In sum, as this case comes to us, “</w:t>
      </w:r>
      <w:r w:rsidRPr="00312A1B">
        <w:rPr>
          <w:rStyle w:val="Emphasis"/>
          <w:highlight w:val="cyan"/>
        </w:rPr>
        <w:t>use in commerce</w:t>
      </w:r>
      <w:r w:rsidRPr="00312A1B">
        <w:rPr>
          <w:highlight w:val="cyan"/>
        </w:rPr>
        <w:t xml:space="preserve">” </w:t>
      </w:r>
      <w:r w:rsidRPr="00312A1B">
        <w:rPr>
          <w:rStyle w:val="StyleUnderline"/>
          <w:highlight w:val="cyan"/>
        </w:rPr>
        <w:t>is the conduct relevant</w:t>
      </w:r>
      <w:r>
        <w:t xml:space="preserve"> to any potential focus of §1114(1)(a) and §1125(a)(1) </w:t>
      </w:r>
      <w:r w:rsidRPr="00312A1B">
        <w:rPr>
          <w:rStyle w:val="StyleUnderline"/>
          <w:highlight w:val="cyan"/>
        </w:rPr>
        <w:t>because Congress deemed a violation</w:t>
      </w:r>
      <w:r w:rsidRPr="0093713A">
        <w:rPr>
          <w:rStyle w:val="StyleUnderline"/>
        </w:rPr>
        <w:t xml:space="preserve"> of either provision </w:t>
      </w:r>
      <w:r w:rsidRPr="00312A1B">
        <w:rPr>
          <w:rStyle w:val="StyleUnderline"/>
          <w:highlight w:val="cyan"/>
        </w:rPr>
        <w:t>to occur each time a mark is used in commerce</w:t>
      </w:r>
      <w:r>
        <w:t xml:space="preserve"> in the way Congress described, with no need for any actual confusion. </w:t>
      </w:r>
      <w:r w:rsidRPr="00312A1B">
        <w:rPr>
          <w:rStyle w:val="StyleUnderline"/>
          <w:highlight w:val="cyan"/>
        </w:rPr>
        <w:t>Under</w:t>
      </w:r>
      <w:r>
        <w:t xml:space="preserve"> step two of </w:t>
      </w:r>
      <w:r w:rsidRPr="00312A1B">
        <w:rPr>
          <w:rStyle w:val="StyleUnderline"/>
          <w:highlight w:val="cyan"/>
        </w:rPr>
        <w:t>our extraterritoriality standard</w:t>
      </w:r>
      <w:r>
        <w:t>, then, “</w:t>
      </w:r>
      <w:r w:rsidRPr="00312A1B">
        <w:rPr>
          <w:rStyle w:val="Emphasis"/>
          <w:highlight w:val="cyan"/>
        </w:rPr>
        <w:t>use in commerce” provides the dividing line</w:t>
      </w:r>
      <w:r w:rsidRPr="00312A1B">
        <w:rPr>
          <w:rStyle w:val="StyleUnderline"/>
          <w:highlight w:val="cyan"/>
        </w:rPr>
        <w:t xml:space="preserve"> between foreign and domestic applications of</w:t>
      </w:r>
      <w:r w:rsidRPr="00400D92">
        <w:rPr>
          <w:rStyle w:val="StyleUnderline"/>
        </w:rPr>
        <w:t xml:space="preserve"> these </w:t>
      </w:r>
      <w:r w:rsidRPr="00312A1B">
        <w:rPr>
          <w:rStyle w:val="StyleUnderline"/>
          <w:highlight w:val="cyan"/>
        </w:rPr>
        <w:t>Lanham Act provisions</w:t>
      </w:r>
      <w:r>
        <w:t>.</w:t>
      </w:r>
    </w:p>
    <w:p w14:paraId="54333C3E" w14:textId="77777777" w:rsidR="001E084F" w:rsidRDefault="001E084F" w:rsidP="001E084F"/>
    <w:p w14:paraId="3E573739" w14:textId="77777777" w:rsidR="0016710B" w:rsidRDefault="0016710B" w:rsidP="0086025F"/>
    <w:p w14:paraId="78A3B605" w14:textId="77777777" w:rsidR="00765D2F" w:rsidRPr="00C36CDC" w:rsidRDefault="00765D2F" w:rsidP="00C36CDC"/>
    <w:p w14:paraId="05F0A98F" w14:textId="54EABA50" w:rsidR="00BC1583" w:rsidRDefault="00BC1583" w:rsidP="00BC1583">
      <w:pPr>
        <w:pStyle w:val="Heading3"/>
      </w:pPr>
      <w:r>
        <w:t>Trademark protection includes counterfeits</w:t>
      </w:r>
    </w:p>
    <w:p w14:paraId="76AF36EE" w14:textId="77777777" w:rsidR="00BE0ED0" w:rsidRDefault="00BE0ED0" w:rsidP="00BE0ED0"/>
    <w:p w14:paraId="133179E9" w14:textId="77777777" w:rsidR="00BE0ED0" w:rsidRDefault="00BE0ED0" w:rsidP="00BE0ED0">
      <w:pPr>
        <w:pStyle w:val="Heading4"/>
      </w:pPr>
      <w:r>
        <w:t>Counterfeiting is first-degree trademark infringement under the Lanham Act</w:t>
      </w:r>
    </w:p>
    <w:p w14:paraId="6C1E9644" w14:textId="77777777" w:rsidR="00BE0ED0" w:rsidRDefault="00BE0ED0" w:rsidP="00BE0ED0">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6C779880" w14:textId="77777777" w:rsidR="00BE0ED0" w:rsidRDefault="00BE0ED0" w:rsidP="00BE0ED0"/>
    <w:p w14:paraId="4322529F" w14:textId="77777777" w:rsidR="00BE0ED0" w:rsidRDefault="00BE0ED0" w:rsidP="00BE0ED0">
      <w:r>
        <w:t xml:space="preserve">When the trademark owner prevails and the defendant is found to have engaged in use of a counterfeit mark, enhanced damages and other remedies are available. Under § 35(b) of the Act, willful use of a counterfeit mark subjects the user of the infringing mark to treble damages. 155 The trademark owner also has the option to elect an award of statutory damages instead of actual damages and profits.156 The purpose of § 35 is "to take all the economic incentive out of trademark infringement."157 However, </w:t>
      </w:r>
      <w:r w:rsidRPr="00BE0ED0">
        <w:rPr>
          <w:rStyle w:val="StyleUnderline"/>
          <w:highlight w:val="cyan"/>
        </w:rPr>
        <w:t>under the Lanham Act</w:t>
      </w:r>
      <w:r w:rsidRPr="00BE0ED0">
        <w:rPr>
          <w:highlight w:val="cyan"/>
        </w:rPr>
        <w:t xml:space="preserve">, </w:t>
      </w:r>
      <w:r w:rsidRPr="00BE0ED0">
        <w:rPr>
          <w:rStyle w:val="Emphasis"/>
          <w:highlight w:val="cyan"/>
        </w:rPr>
        <w:t>not all trademark infringement</w:t>
      </w:r>
      <w:r w:rsidRPr="00BE0ED0">
        <w:rPr>
          <w:highlight w:val="cyan"/>
        </w:rPr>
        <w:t xml:space="preserve"> </w:t>
      </w:r>
      <w:r w:rsidRPr="00BE0ED0">
        <w:rPr>
          <w:rStyle w:val="StyleUnderline"/>
          <w:highlight w:val="cyan"/>
        </w:rPr>
        <w:t>rises to</w:t>
      </w:r>
      <w:r>
        <w:t xml:space="preserve"> the level of </w:t>
      </w:r>
      <w:r w:rsidRPr="00BE0ED0">
        <w:rPr>
          <w:rStyle w:val="StyleUnderline"/>
          <w:highlight w:val="cyan"/>
        </w:rPr>
        <w:t xml:space="preserve">counterfeiting. Counterfeiting is "the act of producing or selling a product with a </w:t>
      </w:r>
      <w:r w:rsidRPr="00BE0ED0">
        <w:rPr>
          <w:rStyle w:val="Emphasis"/>
          <w:highlight w:val="cyan"/>
        </w:rPr>
        <w:t>sham trademark</w:t>
      </w:r>
      <w:r w:rsidRPr="00BE0ED0">
        <w:rPr>
          <w:rStyle w:val="Emphasis"/>
        </w:rPr>
        <w:t xml:space="preserve"> </w:t>
      </w:r>
      <w:r w:rsidRPr="002F68E3">
        <w:rPr>
          <w:rStyle w:val="StyleUnderline"/>
        </w:rPr>
        <w:t xml:space="preserve">that is an intentional </w:t>
      </w:r>
      <w:r>
        <w:t>and calculated r</w:t>
      </w:r>
      <w:r w:rsidRPr="002F68E3">
        <w:rPr>
          <w:rStyle w:val="StyleUnderline"/>
        </w:rPr>
        <w:t>eproduction</w:t>
      </w:r>
      <w:r>
        <w:t xml:space="preserve"> of the genuine trademark.", 158 </w:t>
      </w:r>
      <w:r w:rsidRPr="00BE0ED0">
        <w:rPr>
          <w:rStyle w:val="StyleUnderline"/>
          <w:highlight w:val="cyan"/>
        </w:rPr>
        <w:t>It is</w:t>
      </w:r>
      <w:r>
        <w:t xml:space="preserve"> "'hard core' or </w:t>
      </w:r>
      <w:r w:rsidRPr="00BE0ED0">
        <w:rPr>
          <w:rStyle w:val="Emphasis"/>
          <w:highlight w:val="cyan"/>
        </w:rPr>
        <w:t>'first degree'</w:t>
      </w:r>
      <w:r w:rsidRPr="00BE0ED0">
        <w:rPr>
          <w:highlight w:val="cyan"/>
        </w:rPr>
        <w:t xml:space="preserve"> </w:t>
      </w:r>
      <w:r w:rsidRPr="00BE0ED0">
        <w:rPr>
          <w:rStyle w:val="StyleUnderline"/>
          <w:highlight w:val="cyan"/>
        </w:rPr>
        <w:t>trademark infringement</w:t>
      </w:r>
      <w:r>
        <w:t xml:space="preserve"> and is the most blatant and egregious form of 'passing off."'159 It has been characterized as an aggravated form of trademark infringement "that seeks to trick the consumer into believing that he or she is getting the genuine article."160</w:t>
      </w:r>
    </w:p>
    <w:p w14:paraId="08E9FA3C" w14:textId="77777777" w:rsidR="00BE0ED0" w:rsidRPr="00BE0ED0" w:rsidRDefault="00BE0ED0" w:rsidP="00BE0ED0"/>
    <w:p w14:paraId="7401F58B" w14:textId="61B3CAC9" w:rsidR="00BC1583" w:rsidRDefault="00BC1583" w:rsidP="00BC1583">
      <w:pPr>
        <w:pStyle w:val="Heading4"/>
      </w:pPr>
      <w:r>
        <w:t>Counterfeit marks are trademark infringement</w:t>
      </w:r>
    </w:p>
    <w:p w14:paraId="0A35D4CE" w14:textId="77777777" w:rsidR="00BC1583" w:rsidRDefault="00BC1583" w:rsidP="00BC1583">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4E318753" w14:textId="77777777" w:rsidR="00BC1583" w:rsidRDefault="00BC1583" w:rsidP="00BC1583"/>
    <w:p w14:paraId="5D216699" w14:textId="77777777" w:rsidR="00BC1583" w:rsidRDefault="00BC1583" w:rsidP="00BC1583">
      <w:r w:rsidRPr="00BC1583">
        <w:rPr>
          <w:rStyle w:val="StyleUnderline"/>
          <w:highlight w:val="cyan"/>
        </w:rPr>
        <w:t xml:space="preserve">The Lanham Act governs </w:t>
      </w:r>
      <w:r w:rsidRPr="00BC1583">
        <w:rPr>
          <w:rStyle w:val="Emphasis"/>
          <w:highlight w:val="cyan"/>
        </w:rPr>
        <w:t>trademark protections</w:t>
      </w:r>
      <w:r>
        <w:t xml:space="preserve"> in the U.S. </w:t>
      </w:r>
      <w:r w:rsidRPr="00B45684">
        <w:rPr>
          <w:rStyle w:val="StyleUnderline"/>
        </w:rPr>
        <w:t>and defines trademarks as "any word, name, symbol, or device, or any combination thereof'</w:t>
      </w:r>
      <w:r>
        <w:t xml:space="preserve">88 One of its original purposes was to prevent fraud and deception by use of reproductions, copies, or counterfeits of registered marks in commerce.89 </w:t>
      </w:r>
      <w:r w:rsidRPr="00FE383B">
        <w:t xml:space="preserve">It </w:t>
      </w:r>
      <w:r>
        <w:t xml:space="preserve">also sought to provide rights and remedies respecting trademarks, trade names, and unfair competition.90 The Lanham Act has defined counterfeit as, "a spurious mark which is identical with, or substantially indistinguishable from, a registered mark."91 </w:t>
      </w:r>
      <w:r w:rsidRPr="00BC1583">
        <w:rPr>
          <w:rStyle w:val="StyleUnderline"/>
          <w:highlight w:val="cyan"/>
        </w:rPr>
        <w:t>To prove direct infringement for counterfeit trademarks under</w:t>
      </w:r>
      <w:r>
        <w:t xml:space="preserve"> § 1114 of </w:t>
      </w:r>
      <w:r w:rsidRPr="00BC1583">
        <w:rPr>
          <w:rStyle w:val="StyleUnderline"/>
          <w:highlight w:val="cyan"/>
        </w:rPr>
        <w:t>the Lanham Act</w:t>
      </w:r>
      <w:r w:rsidRPr="00BC1583">
        <w:rPr>
          <w:highlight w:val="cyan"/>
        </w:rPr>
        <w:t xml:space="preserve">, </w:t>
      </w:r>
      <w:r w:rsidRPr="00BC1583">
        <w:rPr>
          <w:rStyle w:val="StyleUnderline"/>
          <w:highlight w:val="cyan"/>
        </w:rPr>
        <w:t>a plaintiff must show that the defendant used the mark in commerce without consent</w:t>
      </w:r>
      <w:r w:rsidRPr="00FE383B">
        <w:rPr>
          <w:rStyle w:val="StyleUnderline"/>
        </w:rPr>
        <w:t xml:space="preserve"> and that such use is likely to cause confusion</w:t>
      </w:r>
      <w:r>
        <w:t>.92 Courts will typically apply these elements in a two-prong test to see if the statute protects the mark and whether it causes confusion to a consumer.93</w:t>
      </w:r>
    </w:p>
    <w:p w14:paraId="04EDC431" w14:textId="77777777" w:rsidR="00BC1583" w:rsidRDefault="00BC1583" w:rsidP="00BC1583"/>
    <w:p w14:paraId="69B1B555" w14:textId="77777777" w:rsidR="00180167" w:rsidRDefault="00180167" w:rsidP="00180167">
      <w:pPr>
        <w:pStyle w:val="Heading4"/>
      </w:pPr>
      <w:r>
        <w:t>Counterfeiting is trademark infringement</w:t>
      </w:r>
    </w:p>
    <w:p w14:paraId="61866C8C" w14:textId="77777777" w:rsidR="00180167" w:rsidRDefault="00180167" w:rsidP="00180167">
      <w:r>
        <w:t xml:space="preserve">Arielle </w:t>
      </w:r>
      <w:r w:rsidRPr="00FA516B">
        <w:rPr>
          <w:rStyle w:val="Style13ptBold"/>
        </w:rPr>
        <w:t>Percival,</w:t>
      </w:r>
      <w:r>
        <w:t xml:space="preserve"> 20</w:t>
      </w:r>
      <w:r w:rsidRPr="00FA516B">
        <w:rPr>
          <w:rStyle w:val="Style13ptBold"/>
        </w:rPr>
        <w:t>21</w:t>
      </w:r>
      <w:r>
        <w:t xml:space="preserve"> - J.D., University of the Pacific, McGeorge School of Law, “Social Networks, Counterfeit, and Contributory Trademark Infringement: Are Social Media Giants Still Protected Ten Years after Tiffany?”, 52 U. PAC. L. REV. 877 (2021). Hein Online, accessed via University of Michigan //DH</w:t>
      </w:r>
    </w:p>
    <w:p w14:paraId="7CFF2706" w14:textId="77777777" w:rsidR="00180167" w:rsidRPr="007E0F10" w:rsidRDefault="00180167" w:rsidP="00180167"/>
    <w:p w14:paraId="63890E29" w14:textId="77777777" w:rsidR="00180167" w:rsidRDefault="00180167" w:rsidP="00180167">
      <w:r w:rsidRPr="007E0F10">
        <w:rPr>
          <w:rStyle w:val="StyleUnderline"/>
        </w:rPr>
        <w:t>Counterfeiting is</w:t>
      </w:r>
      <w:r>
        <w:t xml:space="preserve"> a form of </w:t>
      </w:r>
      <w:r w:rsidRPr="007E0F10">
        <w:rPr>
          <w:rStyle w:val="StyleUnderline"/>
        </w:rPr>
        <w:t>trademark infringement</w:t>
      </w:r>
      <w:r>
        <w:t xml:space="preserve">.71 </w:t>
      </w:r>
      <w:r w:rsidRPr="007E0F10">
        <w:rPr>
          <w:rStyle w:val="StyleUnderline"/>
        </w:rPr>
        <w:t>A person counterfeits an</w:t>
      </w:r>
      <w:r>
        <w:rPr>
          <w:rStyle w:val="StyleUnderline"/>
        </w:rPr>
        <w:t xml:space="preserve"> </w:t>
      </w:r>
      <w:r w:rsidRPr="007E0F10">
        <w:rPr>
          <w:rStyle w:val="StyleUnderline"/>
        </w:rPr>
        <w:t>item by making a copy or imitating an item without authorization</w:t>
      </w:r>
      <w:r>
        <w:t xml:space="preserve"> </w:t>
      </w:r>
      <w:r w:rsidRPr="007E0F10">
        <w:rPr>
          <w:rStyle w:val="StyleUnderline"/>
        </w:rPr>
        <w:t>and attempts to</w:t>
      </w:r>
      <w:r>
        <w:rPr>
          <w:rStyle w:val="StyleUnderline"/>
        </w:rPr>
        <w:t xml:space="preserve"> </w:t>
      </w:r>
      <w:r w:rsidRPr="007E0F10">
        <w:rPr>
          <w:rStyle w:val="StyleUnderline"/>
        </w:rPr>
        <w:t xml:space="preserve">pass the copy off as the genuine product. </w:t>
      </w:r>
      <w:r>
        <w:t>72 On the spectrum of copied items, there are those that display/affix a famous trademark to an item to appear as if the item is genuine.73 Alternatively, there are "dupes" or "knock-offs"-i.e., items that are similar in appearance to the genuine item but do not include the inspired item's mark.74 Both instances of copying intend to benefit from the goodwill of the genuine items' mark; however, the sale of dupes is not always trademark infringement, while the sale of counterfeits is always trademark infringement. 75</w:t>
      </w:r>
    </w:p>
    <w:p w14:paraId="1BF113D6" w14:textId="77777777" w:rsidR="00180167" w:rsidRDefault="00180167" w:rsidP="00180167"/>
    <w:p w14:paraId="143C189A" w14:textId="77777777" w:rsidR="000800DB" w:rsidRDefault="000800DB" w:rsidP="00BC1583"/>
    <w:p w14:paraId="0CC6969A" w14:textId="77777777" w:rsidR="00BC1583" w:rsidRDefault="00BC1583" w:rsidP="00BC1583"/>
    <w:p w14:paraId="744E1ED6" w14:textId="77777777" w:rsidR="00BC1583" w:rsidRPr="00BC1583" w:rsidRDefault="00BC1583" w:rsidP="00BC1583"/>
    <w:sectPr w:rsidR="00BC1583" w:rsidRPr="00BC1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936618"/>
    <w:rsid w:val="0000005D"/>
    <w:rsid w:val="0000068B"/>
    <w:rsid w:val="000008E1"/>
    <w:rsid w:val="00002BC8"/>
    <w:rsid w:val="00003563"/>
    <w:rsid w:val="000056F2"/>
    <w:rsid w:val="000067AE"/>
    <w:rsid w:val="00010789"/>
    <w:rsid w:val="00011413"/>
    <w:rsid w:val="0001253D"/>
    <w:rsid w:val="000139A3"/>
    <w:rsid w:val="00014BAF"/>
    <w:rsid w:val="00016ADC"/>
    <w:rsid w:val="00016C47"/>
    <w:rsid w:val="000178D6"/>
    <w:rsid w:val="00017E6C"/>
    <w:rsid w:val="00023744"/>
    <w:rsid w:val="000238FF"/>
    <w:rsid w:val="00027BC9"/>
    <w:rsid w:val="00030664"/>
    <w:rsid w:val="00036DD9"/>
    <w:rsid w:val="00040A64"/>
    <w:rsid w:val="00043417"/>
    <w:rsid w:val="00044263"/>
    <w:rsid w:val="000443FB"/>
    <w:rsid w:val="000462CA"/>
    <w:rsid w:val="0004673F"/>
    <w:rsid w:val="0005300D"/>
    <w:rsid w:val="000531BB"/>
    <w:rsid w:val="000621BC"/>
    <w:rsid w:val="00063BF9"/>
    <w:rsid w:val="00065DB1"/>
    <w:rsid w:val="00067015"/>
    <w:rsid w:val="0006708A"/>
    <w:rsid w:val="00071046"/>
    <w:rsid w:val="000716BB"/>
    <w:rsid w:val="0007205E"/>
    <w:rsid w:val="00073388"/>
    <w:rsid w:val="00076904"/>
    <w:rsid w:val="000800DB"/>
    <w:rsid w:val="000801B4"/>
    <w:rsid w:val="000803EA"/>
    <w:rsid w:val="00082D71"/>
    <w:rsid w:val="000851B8"/>
    <w:rsid w:val="00085ADC"/>
    <w:rsid w:val="000865F7"/>
    <w:rsid w:val="00087D55"/>
    <w:rsid w:val="00090DEB"/>
    <w:rsid w:val="0009334C"/>
    <w:rsid w:val="0009372E"/>
    <w:rsid w:val="00094214"/>
    <w:rsid w:val="00094B54"/>
    <w:rsid w:val="0009644E"/>
    <w:rsid w:val="000964AB"/>
    <w:rsid w:val="00096635"/>
    <w:rsid w:val="00096A23"/>
    <w:rsid w:val="000A0448"/>
    <w:rsid w:val="000A2EE0"/>
    <w:rsid w:val="000A44BE"/>
    <w:rsid w:val="000A7EA5"/>
    <w:rsid w:val="000B4B42"/>
    <w:rsid w:val="000B5E02"/>
    <w:rsid w:val="000B62EA"/>
    <w:rsid w:val="000B7E59"/>
    <w:rsid w:val="000C50AE"/>
    <w:rsid w:val="000D237A"/>
    <w:rsid w:val="000D65B1"/>
    <w:rsid w:val="000E4633"/>
    <w:rsid w:val="000E596E"/>
    <w:rsid w:val="000E752B"/>
    <w:rsid w:val="000E7BCF"/>
    <w:rsid w:val="000F0D81"/>
    <w:rsid w:val="000F2EDD"/>
    <w:rsid w:val="000F2EEA"/>
    <w:rsid w:val="000F4292"/>
    <w:rsid w:val="000F5214"/>
    <w:rsid w:val="000F7E5E"/>
    <w:rsid w:val="00100833"/>
    <w:rsid w:val="00102B4A"/>
    <w:rsid w:val="001031E1"/>
    <w:rsid w:val="00104529"/>
    <w:rsid w:val="001047E1"/>
    <w:rsid w:val="00105942"/>
    <w:rsid w:val="0010634D"/>
    <w:rsid w:val="0011147E"/>
    <w:rsid w:val="001115A2"/>
    <w:rsid w:val="001133AD"/>
    <w:rsid w:val="00113D4C"/>
    <w:rsid w:val="001165B8"/>
    <w:rsid w:val="001165D9"/>
    <w:rsid w:val="00116AA6"/>
    <w:rsid w:val="001170F2"/>
    <w:rsid w:val="00122429"/>
    <w:rsid w:val="0012631E"/>
    <w:rsid w:val="00126F82"/>
    <w:rsid w:val="0012774C"/>
    <w:rsid w:val="00130B44"/>
    <w:rsid w:val="00132E0C"/>
    <w:rsid w:val="00134148"/>
    <w:rsid w:val="00136125"/>
    <w:rsid w:val="00137ADA"/>
    <w:rsid w:val="001428C0"/>
    <w:rsid w:val="00143061"/>
    <w:rsid w:val="00144443"/>
    <w:rsid w:val="00144A4C"/>
    <w:rsid w:val="00151305"/>
    <w:rsid w:val="0015190F"/>
    <w:rsid w:val="00155090"/>
    <w:rsid w:val="00155610"/>
    <w:rsid w:val="001578D8"/>
    <w:rsid w:val="00157B90"/>
    <w:rsid w:val="00163DCD"/>
    <w:rsid w:val="00165139"/>
    <w:rsid w:val="00166858"/>
    <w:rsid w:val="0016710B"/>
    <w:rsid w:val="00170865"/>
    <w:rsid w:val="00171393"/>
    <w:rsid w:val="0017324A"/>
    <w:rsid w:val="0017423E"/>
    <w:rsid w:val="00174A48"/>
    <w:rsid w:val="00174A54"/>
    <w:rsid w:val="00176AB0"/>
    <w:rsid w:val="00177B7D"/>
    <w:rsid w:val="00180167"/>
    <w:rsid w:val="0018271C"/>
    <w:rsid w:val="0018322D"/>
    <w:rsid w:val="00183B03"/>
    <w:rsid w:val="00183FC7"/>
    <w:rsid w:val="00184F26"/>
    <w:rsid w:val="00185B2F"/>
    <w:rsid w:val="00187E86"/>
    <w:rsid w:val="00192DF7"/>
    <w:rsid w:val="0019365E"/>
    <w:rsid w:val="0019452D"/>
    <w:rsid w:val="00196C23"/>
    <w:rsid w:val="001A1F94"/>
    <w:rsid w:val="001A2435"/>
    <w:rsid w:val="001A41F2"/>
    <w:rsid w:val="001A45F3"/>
    <w:rsid w:val="001A4B43"/>
    <w:rsid w:val="001A4C1C"/>
    <w:rsid w:val="001A6CB8"/>
    <w:rsid w:val="001A7F2D"/>
    <w:rsid w:val="001B0B3D"/>
    <w:rsid w:val="001B3B1E"/>
    <w:rsid w:val="001B4665"/>
    <w:rsid w:val="001B4B9C"/>
    <w:rsid w:val="001B5776"/>
    <w:rsid w:val="001B79A5"/>
    <w:rsid w:val="001C15F7"/>
    <w:rsid w:val="001C47C2"/>
    <w:rsid w:val="001C61CC"/>
    <w:rsid w:val="001D1604"/>
    <w:rsid w:val="001D2A58"/>
    <w:rsid w:val="001D373A"/>
    <w:rsid w:val="001D4BD9"/>
    <w:rsid w:val="001D554A"/>
    <w:rsid w:val="001D5A83"/>
    <w:rsid w:val="001D6437"/>
    <w:rsid w:val="001E084F"/>
    <w:rsid w:val="001E0C2A"/>
    <w:rsid w:val="001E0E51"/>
    <w:rsid w:val="001E1B2C"/>
    <w:rsid w:val="001E2A63"/>
    <w:rsid w:val="001E4EDB"/>
    <w:rsid w:val="001E527A"/>
    <w:rsid w:val="001E6558"/>
    <w:rsid w:val="001F5317"/>
    <w:rsid w:val="001F774A"/>
    <w:rsid w:val="001F78CE"/>
    <w:rsid w:val="00200854"/>
    <w:rsid w:val="002021BA"/>
    <w:rsid w:val="0020400E"/>
    <w:rsid w:val="002056B3"/>
    <w:rsid w:val="00205C76"/>
    <w:rsid w:val="00206802"/>
    <w:rsid w:val="00207EF6"/>
    <w:rsid w:val="00210C3A"/>
    <w:rsid w:val="00211B23"/>
    <w:rsid w:val="00220812"/>
    <w:rsid w:val="00220908"/>
    <w:rsid w:val="00220E4F"/>
    <w:rsid w:val="00220F84"/>
    <w:rsid w:val="00222217"/>
    <w:rsid w:val="002225E2"/>
    <w:rsid w:val="00222E59"/>
    <w:rsid w:val="00226386"/>
    <w:rsid w:val="002268D1"/>
    <w:rsid w:val="002269DB"/>
    <w:rsid w:val="00227B46"/>
    <w:rsid w:val="002300C7"/>
    <w:rsid w:val="0023392B"/>
    <w:rsid w:val="00240171"/>
    <w:rsid w:val="00241699"/>
    <w:rsid w:val="002428F3"/>
    <w:rsid w:val="00244385"/>
    <w:rsid w:val="002445B8"/>
    <w:rsid w:val="00250799"/>
    <w:rsid w:val="00251A51"/>
    <w:rsid w:val="00251FC7"/>
    <w:rsid w:val="002522D4"/>
    <w:rsid w:val="0025230C"/>
    <w:rsid w:val="002541FC"/>
    <w:rsid w:val="002545E1"/>
    <w:rsid w:val="00256B55"/>
    <w:rsid w:val="0025792C"/>
    <w:rsid w:val="0026124E"/>
    <w:rsid w:val="00261B42"/>
    <w:rsid w:val="002647EA"/>
    <w:rsid w:val="002668B0"/>
    <w:rsid w:val="0026699B"/>
    <w:rsid w:val="00266A5F"/>
    <w:rsid w:val="00270C3B"/>
    <w:rsid w:val="002753AD"/>
    <w:rsid w:val="00277940"/>
    <w:rsid w:val="00281063"/>
    <w:rsid w:val="002855A7"/>
    <w:rsid w:val="002855C8"/>
    <w:rsid w:val="00285ADE"/>
    <w:rsid w:val="00291827"/>
    <w:rsid w:val="002936F5"/>
    <w:rsid w:val="002B146A"/>
    <w:rsid w:val="002B5E17"/>
    <w:rsid w:val="002B79AE"/>
    <w:rsid w:val="002C4208"/>
    <w:rsid w:val="002C4238"/>
    <w:rsid w:val="002C7096"/>
    <w:rsid w:val="002C7BC8"/>
    <w:rsid w:val="002D0959"/>
    <w:rsid w:val="002D0DB0"/>
    <w:rsid w:val="002D3949"/>
    <w:rsid w:val="002E07E3"/>
    <w:rsid w:val="002E265B"/>
    <w:rsid w:val="002E34F3"/>
    <w:rsid w:val="002E527F"/>
    <w:rsid w:val="002E5DD5"/>
    <w:rsid w:val="002E6163"/>
    <w:rsid w:val="002E666C"/>
    <w:rsid w:val="002E745B"/>
    <w:rsid w:val="002F4B9D"/>
    <w:rsid w:val="002F5BE1"/>
    <w:rsid w:val="00300258"/>
    <w:rsid w:val="00301379"/>
    <w:rsid w:val="0030192D"/>
    <w:rsid w:val="003022DC"/>
    <w:rsid w:val="00302DDF"/>
    <w:rsid w:val="0030317A"/>
    <w:rsid w:val="00306FD3"/>
    <w:rsid w:val="00315690"/>
    <w:rsid w:val="00316B75"/>
    <w:rsid w:val="00320D7A"/>
    <w:rsid w:val="003225EB"/>
    <w:rsid w:val="00322F40"/>
    <w:rsid w:val="0032366C"/>
    <w:rsid w:val="0032421F"/>
    <w:rsid w:val="00325646"/>
    <w:rsid w:val="003256C8"/>
    <w:rsid w:val="00326466"/>
    <w:rsid w:val="00333DDC"/>
    <w:rsid w:val="0033413B"/>
    <w:rsid w:val="003375EC"/>
    <w:rsid w:val="0034030D"/>
    <w:rsid w:val="003415AF"/>
    <w:rsid w:val="0034166B"/>
    <w:rsid w:val="00341C2C"/>
    <w:rsid w:val="00342457"/>
    <w:rsid w:val="003436E6"/>
    <w:rsid w:val="003460F2"/>
    <w:rsid w:val="003532A5"/>
    <w:rsid w:val="00353D1B"/>
    <w:rsid w:val="00354111"/>
    <w:rsid w:val="0035432A"/>
    <w:rsid w:val="003550C7"/>
    <w:rsid w:val="00356A86"/>
    <w:rsid w:val="00356CD5"/>
    <w:rsid w:val="00357717"/>
    <w:rsid w:val="00357955"/>
    <w:rsid w:val="00357E9E"/>
    <w:rsid w:val="00360571"/>
    <w:rsid w:val="0036059F"/>
    <w:rsid w:val="00361B2E"/>
    <w:rsid w:val="003620DB"/>
    <w:rsid w:val="003642E7"/>
    <w:rsid w:val="00370732"/>
    <w:rsid w:val="00370E47"/>
    <w:rsid w:val="00373177"/>
    <w:rsid w:val="003736C1"/>
    <w:rsid w:val="00373C26"/>
    <w:rsid w:val="00374C12"/>
    <w:rsid w:val="00377348"/>
    <w:rsid w:val="0038158C"/>
    <w:rsid w:val="00383A9E"/>
    <w:rsid w:val="00383AE3"/>
    <w:rsid w:val="00384F0B"/>
    <w:rsid w:val="003859A0"/>
    <w:rsid w:val="003859C3"/>
    <w:rsid w:val="003902BA"/>
    <w:rsid w:val="00391D4D"/>
    <w:rsid w:val="00391D5F"/>
    <w:rsid w:val="00392243"/>
    <w:rsid w:val="00393F8C"/>
    <w:rsid w:val="00394B8D"/>
    <w:rsid w:val="003A04EC"/>
    <w:rsid w:val="003A09E2"/>
    <w:rsid w:val="003A17A1"/>
    <w:rsid w:val="003A5361"/>
    <w:rsid w:val="003B44A0"/>
    <w:rsid w:val="003B5F5C"/>
    <w:rsid w:val="003C1283"/>
    <w:rsid w:val="003C1E10"/>
    <w:rsid w:val="003C30EE"/>
    <w:rsid w:val="003C34B0"/>
    <w:rsid w:val="003C3FE7"/>
    <w:rsid w:val="003C46B3"/>
    <w:rsid w:val="003C48BE"/>
    <w:rsid w:val="003C5CC9"/>
    <w:rsid w:val="003D0CF2"/>
    <w:rsid w:val="003D44BC"/>
    <w:rsid w:val="003D549C"/>
    <w:rsid w:val="003D7A97"/>
    <w:rsid w:val="003E0C64"/>
    <w:rsid w:val="003E0E87"/>
    <w:rsid w:val="003E2B2C"/>
    <w:rsid w:val="003E310A"/>
    <w:rsid w:val="003E56CD"/>
    <w:rsid w:val="003E59A4"/>
    <w:rsid w:val="003F2BB7"/>
    <w:rsid w:val="003F31A1"/>
    <w:rsid w:val="003F3B9A"/>
    <w:rsid w:val="003F3F7D"/>
    <w:rsid w:val="003F41C4"/>
    <w:rsid w:val="003F42B2"/>
    <w:rsid w:val="003F6427"/>
    <w:rsid w:val="003F7AD6"/>
    <w:rsid w:val="00401CA4"/>
    <w:rsid w:val="0040343B"/>
    <w:rsid w:val="00403B3E"/>
    <w:rsid w:val="00406194"/>
    <w:rsid w:val="00407037"/>
    <w:rsid w:val="0041114B"/>
    <w:rsid w:val="0041189A"/>
    <w:rsid w:val="004129BA"/>
    <w:rsid w:val="00412FCF"/>
    <w:rsid w:val="004136BA"/>
    <w:rsid w:val="00414EE1"/>
    <w:rsid w:val="00421EBA"/>
    <w:rsid w:val="004238B1"/>
    <w:rsid w:val="00425122"/>
    <w:rsid w:val="00426BD7"/>
    <w:rsid w:val="00427A31"/>
    <w:rsid w:val="00430AB4"/>
    <w:rsid w:val="00430E3B"/>
    <w:rsid w:val="0043359C"/>
    <w:rsid w:val="00437DB6"/>
    <w:rsid w:val="004436A7"/>
    <w:rsid w:val="00443FBC"/>
    <w:rsid w:val="0044735C"/>
    <w:rsid w:val="00452926"/>
    <w:rsid w:val="00453640"/>
    <w:rsid w:val="00453C22"/>
    <w:rsid w:val="0045519A"/>
    <w:rsid w:val="00456CC9"/>
    <w:rsid w:val="004605D6"/>
    <w:rsid w:val="0046571A"/>
    <w:rsid w:val="0046671D"/>
    <w:rsid w:val="004719B9"/>
    <w:rsid w:val="00472117"/>
    <w:rsid w:val="0047250A"/>
    <w:rsid w:val="0047322B"/>
    <w:rsid w:val="00476AFE"/>
    <w:rsid w:val="004774E2"/>
    <w:rsid w:val="00477A9F"/>
    <w:rsid w:val="00480251"/>
    <w:rsid w:val="00480B67"/>
    <w:rsid w:val="004826F9"/>
    <w:rsid w:val="00482E2D"/>
    <w:rsid w:val="00485C6B"/>
    <w:rsid w:val="00485CB6"/>
    <w:rsid w:val="00486E6A"/>
    <w:rsid w:val="004874B6"/>
    <w:rsid w:val="004914BF"/>
    <w:rsid w:val="004938CD"/>
    <w:rsid w:val="004946BD"/>
    <w:rsid w:val="00494BA6"/>
    <w:rsid w:val="004A0F46"/>
    <w:rsid w:val="004B023A"/>
    <w:rsid w:val="004B1786"/>
    <w:rsid w:val="004B212E"/>
    <w:rsid w:val="004C1390"/>
    <w:rsid w:val="004C2DE6"/>
    <w:rsid w:val="004C60E8"/>
    <w:rsid w:val="004C773B"/>
    <w:rsid w:val="004C79CE"/>
    <w:rsid w:val="004D0E6D"/>
    <w:rsid w:val="004D12BC"/>
    <w:rsid w:val="004D2AAD"/>
    <w:rsid w:val="004E00CC"/>
    <w:rsid w:val="004E0116"/>
    <w:rsid w:val="004E0253"/>
    <w:rsid w:val="004E3579"/>
    <w:rsid w:val="004E3649"/>
    <w:rsid w:val="004E39E0"/>
    <w:rsid w:val="004E728B"/>
    <w:rsid w:val="004F0B50"/>
    <w:rsid w:val="004F39E0"/>
    <w:rsid w:val="004F4C23"/>
    <w:rsid w:val="004F5BF7"/>
    <w:rsid w:val="005004A7"/>
    <w:rsid w:val="005004E2"/>
    <w:rsid w:val="0050602B"/>
    <w:rsid w:val="005075A1"/>
    <w:rsid w:val="00507DCE"/>
    <w:rsid w:val="0051000A"/>
    <w:rsid w:val="00512E65"/>
    <w:rsid w:val="0051591C"/>
    <w:rsid w:val="00515A89"/>
    <w:rsid w:val="005177A6"/>
    <w:rsid w:val="00524E69"/>
    <w:rsid w:val="00525273"/>
    <w:rsid w:val="00527C29"/>
    <w:rsid w:val="005301E9"/>
    <w:rsid w:val="00530C9C"/>
    <w:rsid w:val="00533B59"/>
    <w:rsid w:val="0053547E"/>
    <w:rsid w:val="00537BD5"/>
    <w:rsid w:val="00545C56"/>
    <w:rsid w:val="0055156D"/>
    <w:rsid w:val="005535E2"/>
    <w:rsid w:val="00554340"/>
    <w:rsid w:val="00560096"/>
    <w:rsid w:val="005637A4"/>
    <w:rsid w:val="005709B9"/>
    <w:rsid w:val="00570F48"/>
    <w:rsid w:val="00571292"/>
    <w:rsid w:val="005712D8"/>
    <w:rsid w:val="0057137A"/>
    <w:rsid w:val="00571E03"/>
    <w:rsid w:val="005724E7"/>
    <w:rsid w:val="00573605"/>
    <w:rsid w:val="00574268"/>
    <w:rsid w:val="00575446"/>
    <w:rsid w:val="005820DE"/>
    <w:rsid w:val="00583CE6"/>
    <w:rsid w:val="005926AD"/>
    <w:rsid w:val="00592E12"/>
    <w:rsid w:val="00597833"/>
    <w:rsid w:val="005A18A7"/>
    <w:rsid w:val="005A4913"/>
    <w:rsid w:val="005A50DD"/>
    <w:rsid w:val="005A7B90"/>
    <w:rsid w:val="005A7D59"/>
    <w:rsid w:val="005B05AA"/>
    <w:rsid w:val="005B43E5"/>
    <w:rsid w:val="005B4CED"/>
    <w:rsid w:val="005B6B81"/>
    <w:rsid w:val="005C059A"/>
    <w:rsid w:val="005C1127"/>
    <w:rsid w:val="005C48E6"/>
    <w:rsid w:val="005C60F0"/>
    <w:rsid w:val="005C619B"/>
    <w:rsid w:val="005D2912"/>
    <w:rsid w:val="005E35BB"/>
    <w:rsid w:val="005E65F7"/>
    <w:rsid w:val="005F2991"/>
    <w:rsid w:val="00600F28"/>
    <w:rsid w:val="00603B0E"/>
    <w:rsid w:val="00604293"/>
    <w:rsid w:val="006065BD"/>
    <w:rsid w:val="00610884"/>
    <w:rsid w:val="00610D27"/>
    <w:rsid w:val="00610ED8"/>
    <w:rsid w:val="00613D3A"/>
    <w:rsid w:val="006161BB"/>
    <w:rsid w:val="00617977"/>
    <w:rsid w:val="00621C1E"/>
    <w:rsid w:val="00623F8E"/>
    <w:rsid w:val="0062481C"/>
    <w:rsid w:val="00624BB7"/>
    <w:rsid w:val="00624F20"/>
    <w:rsid w:val="00630657"/>
    <w:rsid w:val="006306BC"/>
    <w:rsid w:val="00630F07"/>
    <w:rsid w:val="00633090"/>
    <w:rsid w:val="00633357"/>
    <w:rsid w:val="006355D0"/>
    <w:rsid w:val="006368A3"/>
    <w:rsid w:val="00640C20"/>
    <w:rsid w:val="00641125"/>
    <w:rsid w:val="00642806"/>
    <w:rsid w:val="00643765"/>
    <w:rsid w:val="00644911"/>
    <w:rsid w:val="00644ADB"/>
    <w:rsid w:val="00644F26"/>
    <w:rsid w:val="00645FA9"/>
    <w:rsid w:val="00647866"/>
    <w:rsid w:val="00652A94"/>
    <w:rsid w:val="00653485"/>
    <w:rsid w:val="006551CD"/>
    <w:rsid w:val="00661B16"/>
    <w:rsid w:val="00665003"/>
    <w:rsid w:val="006659FB"/>
    <w:rsid w:val="0066644F"/>
    <w:rsid w:val="006703FF"/>
    <w:rsid w:val="00673E65"/>
    <w:rsid w:val="00675DC0"/>
    <w:rsid w:val="00677EE2"/>
    <w:rsid w:val="00680455"/>
    <w:rsid w:val="00686AB7"/>
    <w:rsid w:val="006879EE"/>
    <w:rsid w:val="00687B5C"/>
    <w:rsid w:val="00697741"/>
    <w:rsid w:val="006A120B"/>
    <w:rsid w:val="006A14DD"/>
    <w:rsid w:val="006A18B0"/>
    <w:rsid w:val="006A2AD0"/>
    <w:rsid w:val="006A37AF"/>
    <w:rsid w:val="006A4935"/>
    <w:rsid w:val="006B1499"/>
    <w:rsid w:val="006B60C7"/>
    <w:rsid w:val="006B7411"/>
    <w:rsid w:val="006B7786"/>
    <w:rsid w:val="006B7B6B"/>
    <w:rsid w:val="006C1081"/>
    <w:rsid w:val="006C13FC"/>
    <w:rsid w:val="006C2375"/>
    <w:rsid w:val="006C3986"/>
    <w:rsid w:val="006C6842"/>
    <w:rsid w:val="006D4ECC"/>
    <w:rsid w:val="006E0444"/>
    <w:rsid w:val="006E5629"/>
    <w:rsid w:val="006E771D"/>
    <w:rsid w:val="006F0A86"/>
    <w:rsid w:val="006F358A"/>
    <w:rsid w:val="006F5771"/>
    <w:rsid w:val="00700979"/>
    <w:rsid w:val="007009AE"/>
    <w:rsid w:val="00701B21"/>
    <w:rsid w:val="00702281"/>
    <w:rsid w:val="00705833"/>
    <w:rsid w:val="00705852"/>
    <w:rsid w:val="0070714F"/>
    <w:rsid w:val="0071193D"/>
    <w:rsid w:val="00711E84"/>
    <w:rsid w:val="00713318"/>
    <w:rsid w:val="00713FDC"/>
    <w:rsid w:val="0071760E"/>
    <w:rsid w:val="007208EE"/>
    <w:rsid w:val="00722258"/>
    <w:rsid w:val="007243E5"/>
    <w:rsid w:val="00724568"/>
    <w:rsid w:val="00727B6E"/>
    <w:rsid w:val="00727DC2"/>
    <w:rsid w:val="00730011"/>
    <w:rsid w:val="00730932"/>
    <w:rsid w:val="00731A20"/>
    <w:rsid w:val="00733A6A"/>
    <w:rsid w:val="00736F6C"/>
    <w:rsid w:val="00742B0C"/>
    <w:rsid w:val="0074706B"/>
    <w:rsid w:val="00750E35"/>
    <w:rsid w:val="007525BF"/>
    <w:rsid w:val="00754C8A"/>
    <w:rsid w:val="00756220"/>
    <w:rsid w:val="00756909"/>
    <w:rsid w:val="00756A3B"/>
    <w:rsid w:val="00757257"/>
    <w:rsid w:val="00757D1C"/>
    <w:rsid w:val="00757F22"/>
    <w:rsid w:val="00763F67"/>
    <w:rsid w:val="00764426"/>
    <w:rsid w:val="00765D2F"/>
    <w:rsid w:val="00766324"/>
    <w:rsid w:val="0076692D"/>
    <w:rsid w:val="0076697E"/>
    <w:rsid w:val="00766EA0"/>
    <w:rsid w:val="00766FF9"/>
    <w:rsid w:val="00774735"/>
    <w:rsid w:val="00776993"/>
    <w:rsid w:val="00777C4D"/>
    <w:rsid w:val="0078099B"/>
    <w:rsid w:val="00780B21"/>
    <w:rsid w:val="007812BD"/>
    <w:rsid w:val="00781968"/>
    <w:rsid w:val="00783180"/>
    <w:rsid w:val="0078683F"/>
    <w:rsid w:val="007910A4"/>
    <w:rsid w:val="0079140C"/>
    <w:rsid w:val="00795415"/>
    <w:rsid w:val="00796EA3"/>
    <w:rsid w:val="007A1A9E"/>
    <w:rsid w:val="007A2226"/>
    <w:rsid w:val="007A244B"/>
    <w:rsid w:val="007A30CC"/>
    <w:rsid w:val="007A453D"/>
    <w:rsid w:val="007A4A87"/>
    <w:rsid w:val="007A5114"/>
    <w:rsid w:val="007A5953"/>
    <w:rsid w:val="007A7344"/>
    <w:rsid w:val="007A77D3"/>
    <w:rsid w:val="007B052D"/>
    <w:rsid w:val="007B0F03"/>
    <w:rsid w:val="007B492D"/>
    <w:rsid w:val="007C00FA"/>
    <w:rsid w:val="007C0B66"/>
    <w:rsid w:val="007C5D86"/>
    <w:rsid w:val="007C745D"/>
    <w:rsid w:val="007C755E"/>
    <w:rsid w:val="007C7BC0"/>
    <w:rsid w:val="007D19D2"/>
    <w:rsid w:val="007E2733"/>
    <w:rsid w:val="007E39BA"/>
    <w:rsid w:val="007E5498"/>
    <w:rsid w:val="007E62A4"/>
    <w:rsid w:val="007F2461"/>
    <w:rsid w:val="007F456C"/>
    <w:rsid w:val="007F5B66"/>
    <w:rsid w:val="007F69D5"/>
    <w:rsid w:val="007F7D89"/>
    <w:rsid w:val="00805057"/>
    <w:rsid w:val="00805AAC"/>
    <w:rsid w:val="00805C0F"/>
    <w:rsid w:val="0080626C"/>
    <w:rsid w:val="00806704"/>
    <w:rsid w:val="00812692"/>
    <w:rsid w:val="00812AA4"/>
    <w:rsid w:val="00816075"/>
    <w:rsid w:val="00820EF8"/>
    <w:rsid w:val="00821BA5"/>
    <w:rsid w:val="00822A5D"/>
    <w:rsid w:val="00822BD2"/>
    <w:rsid w:val="00823A1C"/>
    <w:rsid w:val="00825509"/>
    <w:rsid w:val="00826A7D"/>
    <w:rsid w:val="00827AB8"/>
    <w:rsid w:val="008336CA"/>
    <w:rsid w:val="00834405"/>
    <w:rsid w:val="00834645"/>
    <w:rsid w:val="00834D89"/>
    <w:rsid w:val="0083754E"/>
    <w:rsid w:val="008405AA"/>
    <w:rsid w:val="0084180E"/>
    <w:rsid w:val="00842B30"/>
    <w:rsid w:val="0084327F"/>
    <w:rsid w:val="00843E8C"/>
    <w:rsid w:val="00843EA1"/>
    <w:rsid w:val="00844AFE"/>
    <w:rsid w:val="00844F76"/>
    <w:rsid w:val="00845B9D"/>
    <w:rsid w:val="00845FF6"/>
    <w:rsid w:val="008463E6"/>
    <w:rsid w:val="00847505"/>
    <w:rsid w:val="008507EE"/>
    <w:rsid w:val="00852883"/>
    <w:rsid w:val="00853DF3"/>
    <w:rsid w:val="00854A99"/>
    <w:rsid w:val="00855152"/>
    <w:rsid w:val="0085531E"/>
    <w:rsid w:val="0086025F"/>
    <w:rsid w:val="0086058B"/>
    <w:rsid w:val="00860984"/>
    <w:rsid w:val="0086118A"/>
    <w:rsid w:val="00865155"/>
    <w:rsid w:val="00870640"/>
    <w:rsid w:val="00872884"/>
    <w:rsid w:val="008728D9"/>
    <w:rsid w:val="0087325C"/>
    <w:rsid w:val="008733BC"/>
    <w:rsid w:val="00883BED"/>
    <w:rsid w:val="008854B6"/>
    <w:rsid w:val="00892276"/>
    <w:rsid w:val="00894024"/>
    <w:rsid w:val="00894825"/>
    <w:rsid w:val="008948DD"/>
    <w:rsid w:val="008967A0"/>
    <w:rsid w:val="008969E0"/>
    <w:rsid w:val="0089794D"/>
    <w:rsid w:val="008A056A"/>
    <w:rsid w:val="008A316A"/>
    <w:rsid w:val="008B1639"/>
    <w:rsid w:val="008B3ECB"/>
    <w:rsid w:val="008B47FB"/>
    <w:rsid w:val="008B4E85"/>
    <w:rsid w:val="008B54CF"/>
    <w:rsid w:val="008B5D59"/>
    <w:rsid w:val="008C1B2E"/>
    <w:rsid w:val="008C34CD"/>
    <w:rsid w:val="008C57C3"/>
    <w:rsid w:val="008D12CD"/>
    <w:rsid w:val="008D2A30"/>
    <w:rsid w:val="008D49B4"/>
    <w:rsid w:val="008D5712"/>
    <w:rsid w:val="008D70A4"/>
    <w:rsid w:val="008E02CD"/>
    <w:rsid w:val="008E2749"/>
    <w:rsid w:val="008E3C4A"/>
    <w:rsid w:val="008E43D5"/>
    <w:rsid w:val="008E44C2"/>
    <w:rsid w:val="008E53DF"/>
    <w:rsid w:val="008F09FA"/>
    <w:rsid w:val="008F2938"/>
    <w:rsid w:val="008F2B97"/>
    <w:rsid w:val="008F44AA"/>
    <w:rsid w:val="008F5DC0"/>
    <w:rsid w:val="009002FE"/>
    <w:rsid w:val="00903D62"/>
    <w:rsid w:val="0090718C"/>
    <w:rsid w:val="009144BF"/>
    <w:rsid w:val="00915151"/>
    <w:rsid w:val="0091627E"/>
    <w:rsid w:val="00920367"/>
    <w:rsid w:val="009211A0"/>
    <w:rsid w:val="009239E2"/>
    <w:rsid w:val="00924D05"/>
    <w:rsid w:val="00925A98"/>
    <w:rsid w:val="00927855"/>
    <w:rsid w:val="009322CE"/>
    <w:rsid w:val="0093336B"/>
    <w:rsid w:val="00936618"/>
    <w:rsid w:val="00936D88"/>
    <w:rsid w:val="00937298"/>
    <w:rsid w:val="0094165F"/>
    <w:rsid w:val="00942A92"/>
    <w:rsid w:val="00944246"/>
    <w:rsid w:val="00946934"/>
    <w:rsid w:val="00951046"/>
    <w:rsid w:val="009516F1"/>
    <w:rsid w:val="00953ED6"/>
    <w:rsid w:val="00955A35"/>
    <w:rsid w:val="009601BE"/>
    <w:rsid w:val="0096159D"/>
    <w:rsid w:val="0096180A"/>
    <w:rsid w:val="00961DFF"/>
    <w:rsid w:val="00964AAD"/>
    <w:rsid w:val="009659F1"/>
    <w:rsid w:val="009673A6"/>
    <w:rsid w:val="009679D1"/>
    <w:rsid w:val="0097032B"/>
    <w:rsid w:val="00971A0D"/>
    <w:rsid w:val="00973707"/>
    <w:rsid w:val="0097386B"/>
    <w:rsid w:val="0097536C"/>
    <w:rsid w:val="009764D4"/>
    <w:rsid w:val="00977398"/>
    <w:rsid w:val="00977A64"/>
    <w:rsid w:val="00984E79"/>
    <w:rsid w:val="00985413"/>
    <w:rsid w:val="00987C8C"/>
    <w:rsid w:val="00996733"/>
    <w:rsid w:val="009967D6"/>
    <w:rsid w:val="00997E5F"/>
    <w:rsid w:val="009A1B2A"/>
    <w:rsid w:val="009A28C3"/>
    <w:rsid w:val="009A36C2"/>
    <w:rsid w:val="009A408A"/>
    <w:rsid w:val="009A46BA"/>
    <w:rsid w:val="009A5A4A"/>
    <w:rsid w:val="009B34D4"/>
    <w:rsid w:val="009B6126"/>
    <w:rsid w:val="009C42C7"/>
    <w:rsid w:val="009C4BD3"/>
    <w:rsid w:val="009C5081"/>
    <w:rsid w:val="009C5EC4"/>
    <w:rsid w:val="009C627A"/>
    <w:rsid w:val="009C69E5"/>
    <w:rsid w:val="009C6E5D"/>
    <w:rsid w:val="009C7C59"/>
    <w:rsid w:val="009D0CBB"/>
    <w:rsid w:val="009D1558"/>
    <w:rsid w:val="009D2EAD"/>
    <w:rsid w:val="009D3B4D"/>
    <w:rsid w:val="009D54B2"/>
    <w:rsid w:val="009E1922"/>
    <w:rsid w:val="009E27C6"/>
    <w:rsid w:val="009E2AAB"/>
    <w:rsid w:val="009E42A9"/>
    <w:rsid w:val="009E49FD"/>
    <w:rsid w:val="009E53D6"/>
    <w:rsid w:val="009E6EEF"/>
    <w:rsid w:val="009E7D9E"/>
    <w:rsid w:val="009F1E36"/>
    <w:rsid w:val="009F2B44"/>
    <w:rsid w:val="009F6711"/>
    <w:rsid w:val="009F6DFD"/>
    <w:rsid w:val="009F7ED2"/>
    <w:rsid w:val="00A0679E"/>
    <w:rsid w:val="00A113A9"/>
    <w:rsid w:val="00A120D8"/>
    <w:rsid w:val="00A1305B"/>
    <w:rsid w:val="00A14FB8"/>
    <w:rsid w:val="00A16859"/>
    <w:rsid w:val="00A1744B"/>
    <w:rsid w:val="00A17BF0"/>
    <w:rsid w:val="00A23520"/>
    <w:rsid w:val="00A23757"/>
    <w:rsid w:val="00A23817"/>
    <w:rsid w:val="00A23CF2"/>
    <w:rsid w:val="00A34D63"/>
    <w:rsid w:val="00A37AAD"/>
    <w:rsid w:val="00A419BA"/>
    <w:rsid w:val="00A41C71"/>
    <w:rsid w:val="00A43A71"/>
    <w:rsid w:val="00A45D59"/>
    <w:rsid w:val="00A5143B"/>
    <w:rsid w:val="00A515CF"/>
    <w:rsid w:val="00A529D7"/>
    <w:rsid w:val="00A541D6"/>
    <w:rsid w:val="00A5656D"/>
    <w:rsid w:val="00A601A6"/>
    <w:rsid w:val="00A602D0"/>
    <w:rsid w:val="00A61AF5"/>
    <w:rsid w:val="00A64554"/>
    <w:rsid w:val="00A6602A"/>
    <w:rsid w:val="00A66AE1"/>
    <w:rsid w:val="00A67EE5"/>
    <w:rsid w:val="00A74361"/>
    <w:rsid w:val="00A74C5E"/>
    <w:rsid w:val="00A75591"/>
    <w:rsid w:val="00A7578C"/>
    <w:rsid w:val="00A8092D"/>
    <w:rsid w:val="00A8318C"/>
    <w:rsid w:val="00A85972"/>
    <w:rsid w:val="00A908FD"/>
    <w:rsid w:val="00A92402"/>
    <w:rsid w:val="00A930C0"/>
    <w:rsid w:val="00A93661"/>
    <w:rsid w:val="00A94249"/>
    <w:rsid w:val="00A95652"/>
    <w:rsid w:val="00A973CE"/>
    <w:rsid w:val="00AA03FF"/>
    <w:rsid w:val="00AA1578"/>
    <w:rsid w:val="00AA1754"/>
    <w:rsid w:val="00AA5B30"/>
    <w:rsid w:val="00AC07BD"/>
    <w:rsid w:val="00AC0AB8"/>
    <w:rsid w:val="00AC27D8"/>
    <w:rsid w:val="00AC3DB1"/>
    <w:rsid w:val="00AC4EC5"/>
    <w:rsid w:val="00AC5A0E"/>
    <w:rsid w:val="00AD3472"/>
    <w:rsid w:val="00AD48C7"/>
    <w:rsid w:val="00AD5804"/>
    <w:rsid w:val="00AD5CC6"/>
    <w:rsid w:val="00AD6AC5"/>
    <w:rsid w:val="00AE08CF"/>
    <w:rsid w:val="00AE0D0F"/>
    <w:rsid w:val="00AF0440"/>
    <w:rsid w:val="00AF0CF3"/>
    <w:rsid w:val="00AF1445"/>
    <w:rsid w:val="00AF1718"/>
    <w:rsid w:val="00AF6228"/>
    <w:rsid w:val="00B02503"/>
    <w:rsid w:val="00B03C00"/>
    <w:rsid w:val="00B050DC"/>
    <w:rsid w:val="00B0567F"/>
    <w:rsid w:val="00B05808"/>
    <w:rsid w:val="00B06319"/>
    <w:rsid w:val="00B066F7"/>
    <w:rsid w:val="00B07BA7"/>
    <w:rsid w:val="00B1035D"/>
    <w:rsid w:val="00B10699"/>
    <w:rsid w:val="00B113E6"/>
    <w:rsid w:val="00B127F1"/>
    <w:rsid w:val="00B12A88"/>
    <w:rsid w:val="00B16247"/>
    <w:rsid w:val="00B21B35"/>
    <w:rsid w:val="00B22A6E"/>
    <w:rsid w:val="00B237BB"/>
    <w:rsid w:val="00B258E3"/>
    <w:rsid w:val="00B26B1C"/>
    <w:rsid w:val="00B33C6D"/>
    <w:rsid w:val="00B35C21"/>
    <w:rsid w:val="00B3747D"/>
    <w:rsid w:val="00B433D5"/>
    <w:rsid w:val="00B44A0D"/>
    <w:rsid w:val="00B4508F"/>
    <w:rsid w:val="00B456DC"/>
    <w:rsid w:val="00B51BD7"/>
    <w:rsid w:val="00B52054"/>
    <w:rsid w:val="00B521BB"/>
    <w:rsid w:val="00B5388A"/>
    <w:rsid w:val="00B55AD5"/>
    <w:rsid w:val="00B57BFA"/>
    <w:rsid w:val="00B604D7"/>
    <w:rsid w:val="00B60B58"/>
    <w:rsid w:val="00B620F0"/>
    <w:rsid w:val="00B62B74"/>
    <w:rsid w:val="00B64655"/>
    <w:rsid w:val="00B66094"/>
    <w:rsid w:val="00B66504"/>
    <w:rsid w:val="00B67920"/>
    <w:rsid w:val="00B71878"/>
    <w:rsid w:val="00B74C9E"/>
    <w:rsid w:val="00B75C3C"/>
    <w:rsid w:val="00B7648A"/>
    <w:rsid w:val="00B7780B"/>
    <w:rsid w:val="00B77C55"/>
    <w:rsid w:val="00B77FA7"/>
    <w:rsid w:val="00B8057C"/>
    <w:rsid w:val="00B81E8F"/>
    <w:rsid w:val="00B83665"/>
    <w:rsid w:val="00B84923"/>
    <w:rsid w:val="00B8494A"/>
    <w:rsid w:val="00B85B6C"/>
    <w:rsid w:val="00B85D71"/>
    <w:rsid w:val="00B872FC"/>
    <w:rsid w:val="00B87C69"/>
    <w:rsid w:val="00B91E53"/>
    <w:rsid w:val="00B921DF"/>
    <w:rsid w:val="00B95188"/>
    <w:rsid w:val="00B96CFD"/>
    <w:rsid w:val="00BA294F"/>
    <w:rsid w:val="00BA2B4E"/>
    <w:rsid w:val="00BA5807"/>
    <w:rsid w:val="00BA5E49"/>
    <w:rsid w:val="00BB0BAB"/>
    <w:rsid w:val="00BB12FE"/>
    <w:rsid w:val="00BB260E"/>
    <w:rsid w:val="00BB382E"/>
    <w:rsid w:val="00BC03C7"/>
    <w:rsid w:val="00BC0F03"/>
    <w:rsid w:val="00BC1583"/>
    <w:rsid w:val="00BC37D2"/>
    <w:rsid w:val="00BC44AA"/>
    <w:rsid w:val="00BC58AE"/>
    <w:rsid w:val="00BC65F1"/>
    <w:rsid w:val="00BC728C"/>
    <w:rsid w:val="00BC74C2"/>
    <w:rsid w:val="00BD0D68"/>
    <w:rsid w:val="00BD2DD5"/>
    <w:rsid w:val="00BD30FF"/>
    <w:rsid w:val="00BD56F8"/>
    <w:rsid w:val="00BD6238"/>
    <w:rsid w:val="00BD6B07"/>
    <w:rsid w:val="00BD7A7E"/>
    <w:rsid w:val="00BE0CFE"/>
    <w:rsid w:val="00BE0ED0"/>
    <w:rsid w:val="00BE3255"/>
    <w:rsid w:val="00BE5025"/>
    <w:rsid w:val="00BE7388"/>
    <w:rsid w:val="00BE78C5"/>
    <w:rsid w:val="00BF00D9"/>
    <w:rsid w:val="00BF10CD"/>
    <w:rsid w:val="00BF2867"/>
    <w:rsid w:val="00BF3144"/>
    <w:rsid w:val="00BF56DF"/>
    <w:rsid w:val="00BF593B"/>
    <w:rsid w:val="00BF5D3B"/>
    <w:rsid w:val="00BF62EA"/>
    <w:rsid w:val="00BF773A"/>
    <w:rsid w:val="00BF7C87"/>
    <w:rsid w:val="00BF7E81"/>
    <w:rsid w:val="00C0248A"/>
    <w:rsid w:val="00C02EA0"/>
    <w:rsid w:val="00C10650"/>
    <w:rsid w:val="00C10CC2"/>
    <w:rsid w:val="00C120B8"/>
    <w:rsid w:val="00C13773"/>
    <w:rsid w:val="00C1377B"/>
    <w:rsid w:val="00C16F32"/>
    <w:rsid w:val="00C17765"/>
    <w:rsid w:val="00C17CC8"/>
    <w:rsid w:val="00C17E00"/>
    <w:rsid w:val="00C21109"/>
    <w:rsid w:val="00C21774"/>
    <w:rsid w:val="00C2546E"/>
    <w:rsid w:val="00C276E3"/>
    <w:rsid w:val="00C34840"/>
    <w:rsid w:val="00C368DB"/>
    <w:rsid w:val="00C36CDC"/>
    <w:rsid w:val="00C371C8"/>
    <w:rsid w:val="00C424C2"/>
    <w:rsid w:val="00C434C4"/>
    <w:rsid w:val="00C44909"/>
    <w:rsid w:val="00C463ED"/>
    <w:rsid w:val="00C5038C"/>
    <w:rsid w:val="00C559E0"/>
    <w:rsid w:val="00C57816"/>
    <w:rsid w:val="00C60374"/>
    <w:rsid w:val="00C63773"/>
    <w:rsid w:val="00C652EA"/>
    <w:rsid w:val="00C6579E"/>
    <w:rsid w:val="00C7027C"/>
    <w:rsid w:val="00C75D5D"/>
    <w:rsid w:val="00C80362"/>
    <w:rsid w:val="00C83417"/>
    <w:rsid w:val="00C84BE2"/>
    <w:rsid w:val="00C8596F"/>
    <w:rsid w:val="00C86FA4"/>
    <w:rsid w:val="00C91A13"/>
    <w:rsid w:val="00C92AA4"/>
    <w:rsid w:val="00C958BE"/>
    <w:rsid w:val="00C9604F"/>
    <w:rsid w:val="00CA0701"/>
    <w:rsid w:val="00CA19AA"/>
    <w:rsid w:val="00CA2999"/>
    <w:rsid w:val="00CA2C48"/>
    <w:rsid w:val="00CA7A7B"/>
    <w:rsid w:val="00CB11A9"/>
    <w:rsid w:val="00CB1296"/>
    <w:rsid w:val="00CB28BD"/>
    <w:rsid w:val="00CB53A5"/>
    <w:rsid w:val="00CB5AEF"/>
    <w:rsid w:val="00CB5DA7"/>
    <w:rsid w:val="00CC314B"/>
    <w:rsid w:val="00CC5298"/>
    <w:rsid w:val="00CC5977"/>
    <w:rsid w:val="00CC62A4"/>
    <w:rsid w:val="00CD3568"/>
    <w:rsid w:val="00CD39DC"/>
    <w:rsid w:val="00CD5EE3"/>
    <w:rsid w:val="00CD736E"/>
    <w:rsid w:val="00CD798D"/>
    <w:rsid w:val="00CE0559"/>
    <w:rsid w:val="00CE0D02"/>
    <w:rsid w:val="00CE161E"/>
    <w:rsid w:val="00CE1E5C"/>
    <w:rsid w:val="00CE3C90"/>
    <w:rsid w:val="00CE4132"/>
    <w:rsid w:val="00CE4AF4"/>
    <w:rsid w:val="00CE6DBE"/>
    <w:rsid w:val="00CF1186"/>
    <w:rsid w:val="00CF3A7C"/>
    <w:rsid w:val="00CF3B06"/>
    <w:rsid w:val="00CF573A"/>
    <w:rsid w:val="00CF59A8"/>
    <w:rsid w:val="00D03225"/>
    <w:rsid w:val="00D05CC9"/>
    <w:rsid w:val="00D07C95"/>
    <w:rsid w:val="00D10B82"/>
    <w:rsid w:val="00D12A78"/>
    <w:rsid w:val="00D13B3C"/>
    <w:rsid w:val="00D1432F"/>
    <w:rsid w:val="00D15AFC"/>
    <w:rsid w:val="00D217CB"/>
    <w:rsid w:val="00D228AA"/>
    <w:rsid w:val="00D22B9B"/>
    <w:rsid w:val="00D2375B"/>
    <w:rsid w:val="00D26F8A"/>
    <w:rsid w:val="00D277FD"/>
    <w:rsid w:val="00D27E40"/>
    <w:rsid w:val="00D30187"/>
    <w:rsid w:val="00D307B3"/>
    <w:rsid w:val="00D30C3B"/>
    <w:rsid w:val="00D325A9"/>
    <w:rsid w:val="00D3324A"/>
    <w:rsid w:val="00D33646"/>
    <w:rsid w:val="00D345E5"/>
    <w:rsid w:val="00D35D3D"/>
    <w:rsid w:val="00D35FA9"/>
    <w:rsid w:val="00D367C4"/>
    <w:rsid w:val="00D36A8A"/>
    <w:rsid w:val="00D37CB3"/>
    <w:rsid w:val="00D4313A"/>
    <w:rsid w:val="00D4617A"/>
    <w:rsid w:val="00D47BB7"/>
    <w:rsid w:val="00D541E9"/>
    <w:rsid w:val="00D56B0B"/>
    <w:rsid w:val="00D56EF4"/>
    <w:rsid w:val="00D579A1"/>
    <w:rsid w:val="00D57AE6"/>
    <w:rsid w:val="00D61409"/>
    <w:rsid w:val="00D653A2"/>
    <w:rsid w:val="00D6691E"/>
    <w:rsid w:val="00D66C49"/>
    <w:rsid w:val="00D67D1B"/>
    <w:rsid w:val="00D70F25"/>
    <w:rsid w:val="00D71170"/>
    <w:rsid w:val="00D74282"/>
    <w:rsid w:val="00D75162"/>
    <w:rsid w:val="00D7630F"/>
    <w:rsid w:val="00D91749"/>
    <w:rsid w:val="00D918C2"/>
    <w:rsid w:val="00D953F4"/>
    <w:rsid w:val="00D95426"/>
    <w:rsid w:val="00DA25D4"/>
    <w:rsid w:val="00DA2915"/>
    <w:rsid w:val="00DA4226"/>
    <w:rsid w:val="00DA5071"/>
    <w:rsid w:val="00DA6538"/>
    <w:rsid w:val="00DA7EC3"/>
    <w:rsid w:val="00DB3919"/>
    <w:rsid w:val="00DB4D37"/>
    <w:rsid w:val="00DB56CE"/>
    <w:rsid w:val="00DB5B33"/>
    <w:rsid w:val="00DC0457"/>
    <w:rsid w:val="00DC2D0A"/>
    <w:rsid w:val="00DC450D"/>
    <w:rsid w:val="00DC5575"/>
    <w:rsid w:val="00DD06DF"/>
    <w:rsid w:val="00DD29FB"/>
    <w:rsid w:val="00DD2DA9"/>
    <w:rsid w:val="00DD35C0"/>
    <w:rsid w:val="00DD55DE"/>
    <w:rsid w:val="00DD63E5"/>
    <w:rsid w:val="00DE1787"/>
    <w:rsid w:val="00DE4804"/>
    <w:rsid w:val="00DE482F"/>
    <w:rsid w:val="00DE6143"/>
    <w:rsid w:val="00DE6CC2"/>
    <w:rsid w:val="00DE7F85"/>
    <w:rsid w:val="00DF0764"/>
    <w:rsid w:val="00DF1F73"/>
    <w:rsid w:val="00DF2296"/>
    <w:rsid w:val="00E00450"/>
    <w:rsid w:val="00E02B08"/>
    <w:rsid w:val="00E04C96"/>
    <w:rsid w:val="00E055A6"/>
    <w:rsid w:val="00E063C0"/>
    <w:rsid w:val="00E11C84"/>
    <w:rsid w:val="00E1374C"/>
    <w:rsid w:val="00E15E75"/>
    <w:rsid w:val="00E204B1"/>
    <w:rsid w:val="00E21239"/>
    <w:rsid w:val="00E2137C"/>
    <w:rsid w:val="00E23117"/>
    <w:rsid w:val="00E23CCF"/>
    <w:rsid w:val="00E26322"/>
    <w:rsid w:val="00E311AB"/>
    <w:rsid w:val="00E31474"/>
    <w:rsid w:val="00E31522"/>
    <w:rsid w:val="00E32568"/>
    <w:rsid w:val="00E32980"/>
    <w:rsid w:val="00E3347D"/>
    <w:rsid w:val="00E34D45"/>
    <w:rsid w:val="00E34FB2"/>
    <w:rsid w:val="00E370C0"/>
    <w:rsid w:val="00E37D22"/>
    <w:rsid w:val="00E40152"/>
    <w:rsid w:val="00E40E02"/>
    <w:rsid w:val="00E43DBC"/>
    <w:rsid w:val="00E45D5C"/>
    <w:rsid w:val="00E46188"/>
    <w:rsid w:val="00E47A64"/>
    <w:rsid w:val="00E51A56"/>
    <w:rsid w:val="00E5262C"/>
    <w:rsid w:val="00E5446F"/>
    <w:rsid w:val="00E57326"/>
    <w:rsid w:val="00E57AFD"/>
    <w:rsid w:val="00E60066"/>
    <w:rsid w:val="00E6131E"/>
    <w:rsid w:val="00E61A30"/>
    <w:rsid w:val="00E61FF5"/>
    <w:rsid w:val="00E63D35"/>
    <w:rsid w:val="00E6459F"/>
    <w:rsid w:val="00E64BC1"/>
    <w:rsid w:val="00E6578F"/>
    <w:rsid w:val="00E66ABE"/>
    <w:rsid w:val="00E66EF4"/>
    <w:rsid w:val="00E67A0D"/>
    <w:rsid w:val="00E702C0"/>
    <w:rsid w:val="00E70888"/>
    <w:rsid w:val="00E771DF"/>
    <w:rsid w:val="00E8111F"/>
    <w:rsid w:val="00E82DAD"/>
    <w:rsid w:val="00E82FD1"/>
    <w:rsid w:val="00E83CEA"/>
    <w:rsid w:val="00E85139"/>
    <w:rsid w:val="00E8600E"/>
    <w:rsid w:val="00E86B85"/>
    <w:rsid w:val="00E87101"/>
    <w:rsid w:val="00E904FE"/>
    <w:rsid w:val="00E922EB"/>
    <w:rsid w:val="00E92910"/>
    <w:rsid w:val="00E945B2"/>
    <w:rsid w:val="00E95346"/>
    <w:rsid w:val="00E97D10"/>
    <w:rsid w:val="00EA28FA"/>
    <w:rsid w:val="00EA3E6E"/>
    <w:rsid w:val="00EB50D8"/>
    <w:rsid w:val="00EB53BD"/>
    <w:rsid w:val="00EB56AE"/>
    <w:rsid w:val="00EB57A8"/>
    <w:rsid w:val="00EC2276"/>
    <w:rsid w:val="00EC5657"/>
    <w:rsid w:val="00EC7DC4"/>
    <w:rsid w:val="00ED1D38"/>
    <w:rsid w:val="00ED30CF"/>
    <w:rsid w:val="00ED4221"/>
    <w:rsid w:val="00EE0AC1"/>
    <w:rsid w:val="00EE2490"/>
    <w:rsid w:val="00EE7903"/>
    <w:rsid w:val="00EF018B"/>
    <w:rsid w:val="00EF22CB"/>
    <w:rsid w:val="00EF27C5"/>
    <w:rsid w:val="00EF4802"/>
    <w:rsid w:val="00EF544E"/>
    <w:rsid w:val="00EF5C37"/>
    <w:rsid w:val="00EF7F22"/>
    <w:rsid w:val="00F00A30"/>
    <w:rsid w:val="00F01522"/>
    <w:rsid w:val="00F02329"/>
    <w:rsid w:val="00F02AAF"/>
    <w:rsid w:val="00F02BD7"/>
    <w:rsid w:val="00F04AE0"/>
    <w:rsid w:val="00F05360"/>
    <w:rsid w:val="00F06146"/>
    <w:rsid w:val="00F06CE6"/>
    <w:rsid w:val="00F12D7D"/>
    <w:rsid w:val="00F152AC"/>
    <w:rsid w:val="00F176EF"/>
    <w:rsid w:val="00F17860"/>
    <w:rsid w:val="00F21543"/>
    <w:rsid w:val="00F23FFB"/>
    <w:rsid w:val="00F268A7"/>
    <w:rsid w:val="00F26C61"/>
    <w:rsid w:val="00F272C6"/>
    <w:rsid w:val="00F27FCD"/>
    <w:rsid w:val="00F3078B"/>
    <w:rsid w:val="00F3358E"/>
    <w:rsid w:val="00F35807"/>
    <w:rsid w:val="00F37A95"/>
    <w:rsid w:val="00F37FE4"/>
    <w:rsid w:val="00F40BB6"/>
    <w:rsid w:val="00F43983"/>
    <w:rsid w:val="00F45E10"/>
    <w:rsid w:val="00F46288"/>
    <w:rsid w:val="00F463FA"/>
    <w:rsid w:val="00F50E0A"/>
    <w:rsid w:val="00F56AC1"/>
    <w:rsid w:val="00F571E8"/>
    <w:rsid w:val="00F576EF"/>
    <w:rsid w:val="00F6060E"/>
    <w:rsid w:val="00F607D9"/>
    <w:rsid w:val="00F6364A"/>
    <w:rsid w:val="00F636DB"/>
    <w:rsid w:val="00F641D5"/>
    <w:rsid w:val="00F64728"/>
    <w:rsid w:val="00F73799"/>
    <w:rsid w:val="00F74EB6"/>
    <w:rsid w:val="00F7576C"/>
    <w:rsid w:val="00F75C7E"/>
    <w:rsid w:val="00F77E80"/>
    <w:rsid w:val="00F80B70"/>
    <w:rsid w:val="00F83C96"/>
    <w:rsid w:val="00F9113A"/>
    <w:rsid w:val="00F91644"/>
    <w:rsid w:val="00F93D97"/>
    <w:rsid w:val="00F962D8"/>
    <w:rsid w:val="00FA17A2"/>
    <w:rsid w:val="00FA2A32"/>
    <w:rsid w:val="00FA5273"/>
    <w:rsid w:val="00FA5AD9"/>
    <w:rsid w:val="00FA666F"/>
    <w:rsid w:val="00FA6EF7"/>
    <w:rsid w:val="00FA7105"/>
    <w:rsid w:val="00FB45B6"/>
    <w:rsid w:val="00FB7F64"/>
    <w:rsid w:val="00FC0B54"/>
    <w:rsid w:val="00FC30B5"/>
    <w:rsid w:val="00FC383A"/>
    <w:rsid w:val="00FC5468"/>
    <w:rsid w:val="00FC56D1"/>
    <w:rsid w:val="00FC6A06"/>
    <w:rsid w:val="00FC77BC"/>
    <w:rsid w:val="00FD34CA"/>
    <w:rsid w:val="00FD4B21"/>
    <w:rsid w:val="00FD4C4E"/>
    <w:rsid w:val="00FD7FD7"/>
    <w:rsid w:val="00FE2546"/>
    <w:rsid w:val="00FE6B8E"/>
    <w:rsid w:val="00FE7373"/>
    <w:rsid w:val="00FF49E9"/>
    <w:rsid w:val="00FF53A6"/>
    <w:rsid w:val="00FF6ADD"/>
    <w:rsid w:val="00FF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B2FB"/>
  <w15:chartTrackingRefBased/>
  <w15:docId w15:val="{5A86254A-A522-4C59-94D1-E8E98563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C7BC0"/>
    <w:pPr>
      <w:spacing w:after="0" w:line="240" w:lineRule="auto"/>
    </w:pPr>
    <w:rPr>
      <w:rFonts w:ascii="Calibri" w:hAnsi="Calibri" w:cs="Calibri"/>
    </w:rPr>
  </w:style>
  <w:style w:type="paragraph" w:styleId="Heading1">
    <w:name w:val="heading 1"/>
    <w:aliases w:val="Pocket"/>
    <w:basedOn w:val="Normal"/>
    <w:next w:val="Normal"/>
    <w:link w:val="Heading1Char"/>
    <w:qFormat/>
    <w:rsid w:val="000434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34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34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043417"/>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0434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3417"/>
  </w:style>
  <w:style w:type="character" w:customStyle="1" w:styleId="Heading1Char">
    <w:name w:val="Heading 1 Char"/>
    <w:aliases w:val="Pocket Char"/>
    <w:basedOn w:val="DefaultParagraphFont"/>
    <w:link w:val="Heading1"/>
    <w:rsid w:val="000434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34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341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4341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04341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43417"/>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043417"/>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043417"/>
    <w:rPr>
      <w:color w:val="auto"/>
      <w:u w:val="none"/>
    </w:rPr>
  </w:style>
  <w:style w:type="character" w:styleId="FollowedHyperlink">
    <w:name w:val="FollowedHyperlink"/>
    <w:basedOn w:val="DefaultParagraphFont"/>
    <w:uiPriority w:val="99"/>
    <w:semiHidden/>
    <w:unhideWhenUsed/>
    <w:rsid w:val="00043417"/>
    <w:rPr>
      <w:color w:val="auto"/>
      <w:u w:val="none"/>
    </w:rPr>
  </w:style>
  <w:style w:type="paragraph" w:customStyle="1" w:styleId="textbold">
    <w:name w:val="text bold"/>
    <w:basedOn w:val="Normal"/>
    <w:link w:val="Emphasis"/>
    <w:uiPriority w:val="7"/>
    <w:qFormat/>
    <w:rsid w:val="00C80362"/>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6C6842"/>
    <w:rPr>
      <w:color w:val="605E5C"/>
      <w:shd w:val="clear" w:color="auto" w:fill="E1DFDD"/>
    </w:rPr>
  </w:style>
  <w:style w:type="paragraph" w:customStyle="1" w:styleId="Emphasis1">
    <w:name w:val="Emphasis1"/>
    <w:basedOn w:val="Normal"/>
    <w:autoRedefine/>
    <w:uiPriority w:val="7"/>
    <w:qFormat/>
    <w:rsid w:val="000A44B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6"/>
    <w:qFormat/>
    <w:rsid w:val="000A44BE"/>
    <w:pPr>
      <w:widowControl w:val="0"/>
      <w:suppressAutoHyphens/>
      <w:spacing w:after="200"/>
      <w:contextualSpacing/>
    </w:pPr>
    <w:rPr>
      <w:rFonts w:asciiTheme="minorHAnsi" w:eastAsiaTheme="minorEastAsia" w:hAnsiTheme="minorHAnsi" w:cstheme="minorBidi"/>
      <w:szCs w:val="24"/>
      <w:u w:val="single"/>
    </w:rPr>
  </w:style>
  <w:style w:type="paragraph" w:styleId="ListParagraph">
    <w:name w:val="List Paragraph"/>
    <w:basedOn w:val="Normal"/>
    <w:uiPriority w:val="99"/>
    <w:unhideWhenUsed/>
    <w:qFormat/>
    <w:rsid w:val="00661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41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review.colorado.edu/print/volume-94/trademarks-grip-over-sustainability/" TargetMode="External"/><Relationship Id="rId21" Type="http://schemas.openxmlformats.org/officeDocument/2006/relationships/hyperlink" Target="https://traccc.gmu.edu/wp-content/uploads/2020/09/Dziedzic_Report_2.pdf" TargetMode="External"/><Relationship Id="rId42" Type="http://schemas.openxmlformats.org/officeDocument/2006/relationships/hyperlink" Target="https://bpp.msu.edu/magazine/congress-trying-consumers-safe-counterfeit-goods-december2023/" TargetMode="External"/><Relationship Id="rId63" Type="http://schemas.openxmlformats.org/officeDocument/2006/relationships/hyperlink" Target="https://ndupress.ndu.edu/JFQ/Joint-Force-Quarterly-111/Article/Article/3569549/weaponizing-wheat-how-strategic-competition-with-russia-could-threaten-american/" TargetMode="External"/><Relationship Id="rId84" Type="http://schemas.openxmlformats.org/officeDocument/2006/relationships/hyperlink" Target="https://nap.nationalacademies.org/catalog/27215/nuclear-terrorism-assessment-of-us-strategies-to-prevent-counter-and" TargetMode="External"/><Relationship Id="rId138" Type="http://schemas.openxmlformats.org/officeDocument/2006/relationships/hyperlink" Target="https://www.nature.com/articles/s43247-023-01184-8" TargetMode="External"/><Relationship Id="rId159" Type="http://schemas.openxmlformats.org/officeDocument/2006/relationships/hyperlink" Target="https://www.supremecourt.gov/DocketPDF/21/21-1043/250905/20221227154119470_21-1043%20Brief.pdf" TargetMode="External"/><Relationship Id="rId107" Type="http://schemas.openxmlformats.org/officeDocument/2006/relationships/hyperlink" Target="https://www.ecommercebytes.com/2023/07/16/small-sellers-are-getting-swept-up-as-brands-weaponize-the-legal-system/" TargetMode="External"/><Relationship Id="rId11" Type="http://schemas.openxmlformats.org/officeDocument/2006/relationships/hyperlink" Target="https://najops.org.ng/index.php/najops/article/download/36/56" TargetMode="External"/><Relationship Id="rId32" Type="http://schemas.openxmlformats.org/officeDocument/2006/relationships/hyperlink" Target="https://www.regulations.gov/comment/PTO-T-2020-0035-0004" TargetMode="External"/><Relationship Id="rId53" Type="http://schemas.openxmlformats.org/officeDocument/2006/relationships/hyperlink" Target="https://www.amacad.org/publication/cyber-warfare-inadvertent-escalation" TargetMode="External"/><Relationship Id="rId74" Type="http://schemas.openxmlformats.org/officeDocument/2006/relationships/hyperlink" Target="https://obamawhitehouse.archives.gov/sites/default/files/omb/IPEC/spotlight/eop_ipec_jointstrategicplan_hi-res.pdf" TargetMode="External"/><Relationship Id="rId128" Type="http://schemas.openxmlformats.org/officeDocument/2006/relationships/hyperlink" Target="https://www.carriermanagement.com/news/2024/02/21/258902.htm" TargetMode="External"/><Relationship Id="rId149" Type="http://schemas.openxmlformats.org/officeDocument/2006/relationships/hyperlink" Target="https://www.ncbi.nlm.nih.gov/pmc/articles/PMC8857911/" TargetMode="External"/><Relationship Id="rId5" Type="http://schemas.openxmlformats.org/officeDocument/2006/relationships/webSettings" Target="webSettings.xml"/><Relationship Id="rId95" Type="http://schemas.openxmlformats.org/officeDocument/2006/relationships/hyperlink" Target="https://www.worldtrademarkreview.com/guide/anti-counterfeiting-and-online-brand-enforcement/2023/article/evaluating-corporate-anti-counterfeiting-efforts-after-the-pandemic" TargetMode="External"/><Relationship Id="rId160" Type="http://schemas.openxmlformats.org/officeDocument/2006/relationships/hyperlink" Target="https://www.supremecourt.gov/DocketPDF/21/21-1043/250905/20221227154119470_21-1043%20Brief.pdf" TargetMode="External"/><Relationship Id="rId22" Type="http://schemas.openxmlformats.org/officeDocument/2006/relationships/hyperlink" Target="https://nap.nationalacademies.org/catalog/27215/nuclear-terrorism-assessment-of-us-strategies-to-prevent-counter-and" TargetMode="External"/><Relationship Id="rId43" Type="http://schemas.openxmlformats.org/officeDocument/2006/relationships/hyperlink" Target="https://semiengineering.com/the-threat-of-supply-chain-insecurity/" TargetMode="External"/><Relationship Id="rId64" Type="http://schemas.openxmlformats.org/officeDocument/2006/relationships/hyperlink" Target="https://www.protiviti.com/sites/default/files/2022-06/whitepaper_moneylaunderingrisksecommerce_secure.pdf" TargetMode="External"/><Relationship Id="rId118" Type="http://schemas.openxmlformats.org/officeDocument/2006/relationships/hyperlink" Target="https://ktslaw.com/~/media/Files/articles/2013/vol103_no2_a3.ashx" TargetMode="External"/><Relationship Id="rId139" Type="http://schemas.openxmlformats.org/officeDocument/2006/relationships/hyperlink" Target="https://www.americanprogress.org/article/the-biden-administration-has-taken-more-climate-action-than-any-other-in-history/" TargetMode="External"/><Relationship Id="rId85" Type="http://schemas.openxmlformats.org/officeDocument/2006/relationships/hyperlink" Target="https://dgap.org/en/research/publications/nuclear-terrorism" TargetMode="External"/><Relationship Id="rId150" Type="http://schemas.openxmlformats.org/officeDocument/2006/relationships/hyperlink" Target="https://docs.house.gov/meetings/JU/JU03/20210527/112713/HHRG-117-JU03-Wstate-KammelK-20210527.pdf" TargetMode="External"/><Relationship Id="rId12" Type="http://schemas.openxmlformats.org/officeDocument/2006/relationships/hyperlink" Target="https://arxiv.org/html/2403.08036v1" TargetMode="External"/><Relationship Id="rId17" Type="http://schemas.openxmlformats.org/officeDocument/2006/relationships/hyperlink" Target="https://www.judiciary.senate.gov/imo/media/doc/2023-10-03_-_testimony_-_kammel.pdf" TargetMode="External"/><Relationship Id="rId33" Type="http://schemas.openxmlformats.org/officeDocument/2006/relationships/hyperlink" Target="https://www.judiciary.senate.gov/imo/media/doc/2023-10-03_-_testimony_-_lamar.pdf" TargetMode="External"/><Relationship Id="rId38" Type="http://schemas.openxmlformats.org/officeDocument/2006/relationships/hyperlink" Target="https://www.judiciary.senate.gov/imo/media/doc/2023-10-03_-_testimony_-_lamar.pdf" TargetMode="External"/><Relationship Id="rId59" Type="http://schemas.openxmlformats.org/officeDocument/2006/relationships/hyperlink" Target="https://media.carnegie.org/filer_public/b7/8c/b78c696f-37c4-4625-b25e-fcbb6904ada9/peace_through_food_-_ending_the_hunger-instability_nexus_-_final.pdf" TargetMode="External"/><Relationship Id="rId103" Type="http://schemas.openxmlformats.org/officeDocument/2006/relationships/hyperlink" Target="https://assets.pubpub.org/fvbeyk0s/71661277775620.pdf" TargetMode="External"/><Relationship Id="rId108" Type="http://schemas.openxmlformats.org/officeDocument/2006/relationships/hyperlink" Target="https://www.regulations.gov/comment/PTO-T-2020-0035-0022" TargetMode="External"/><Relationship Id="rId124" Type="http://schemas.openxmlformats.org/officeDocument/2006/relationships/hyperlink" Target="https://www.judiciary.senate.gov/imo/media/doc/2023-10-03_-_testimony_-_shapiro.pdf" TargetMode="External"/><Relationship Id="rId129" Type="http://schemas.openxmlformats.org/officeDocument/2006/relationships/hyperlink" Target="https://www.sciencedirect.com/science/article/pii/S2352550920305236" TargetMode="External"/><Relationship Id="rId54" Type="http://schemas.openxmlformats.org/officeDocument/2006/relationships/hyperlink" Target="https://www.controlglobal.com/home/blog/11295544/information-technology" TargetMode="External"/><Relationship Id="rId70" Type="http://schemas.openxmlformats.org/officeDocument/2006/relationships/hyperlink" Target="https://www.cnn.com/2023/12/02/opinions/binance-changpeng-zhao-charges-crypto-michel/index.html" TargetMode="External"/><Relationship Id="rId75" Type="http://schemas.openxmlformats.org/officeDocument/2006/relationships/hyperlink" Target="https://traccc.gmu.edu/wp-content/uploads/2023/03/S4D-WG-Kleptocracy-and-Illicit-Finance-Dialogue-2023-FINAL-REPORT-2-MARCH-2023.pdf" TargetMode="External"/><Relationship Id="rId91" Type="http://schemas.openxmlformats.org/officeDocument/2006/relationships/hyperlink" Target="https://www.ftc.gov/system/files/ftc_gov/pdf/spierhua.pdf" TargetMode="External"/><Relationship Id="rId96" Type="http://schemas.openxmlformats.org/officeDocument/2006/relationships/hyperlink" Target="https://docs.house.gov/meetings/JU/JU03/20210527/112713/HHRG-117-JU03-Wstate-ReedN-20210527.pdf" TargetMode="External"/><Relationship Id="rId140" Type="http://schemas.openxmlformats.org/officeDocument/2006/relationships/hyperlink" Target="https://www.judiciary.senate.gov/imo/media/doc/2023-10-03_-_testimony_-_lamar.pdf" TargetMode="External"/><Relationship Id="rId145" Type="http://schemas.openxmlformats.org/officeDocument/2006/relationships/hyperlink" Target="https://a-capp.msu.edu/wp-content/uploads/2020/09/How-Congress-Proposes-to-Protect-Consumers-From-Online-Counterfeits.pdf" TargetMode="External"/><Relationship Id="rId161" Type="http://schemas.openxmlformats.org/officeDocument/2006/relationships/hyperlink" Target="https://www.supremecourt.gov/opinions/22pdf/21-1043_7648.pdf" TargetMode="External"/><Relationship Id="rId1" Type="http://schemas.openxmlformats.org/officeDocument/2006/relationships/customXml" Target="../customXml/item1.xml"/><Relationship Id="rId6" Type="http://schemas.openxmlformats.org/officeDocument/2006/relationships/hyperlink" Target="https://msutoday.msu.edu/news/2023/msu-survey-7-in-10-consumers-deceived-into-buying-counterfeit-products-online" TargetMode="External"/><Relationship Id="rId23" Type="http://schemas.openxmlformats.org/officeDocument/2006/relationships/hyperlink" Target="https://www.uscc.gov/sites/default/files/2024-03/Daniel_Shapiro_Testimony.pdf" TargetMode="External"/><Relationship Id="rId28" Type="http://schemas.openxmlformats.org/officeDocument/2006/relationships/hyperlink" Target="https://www.wipo.int/edocs/mdocs/enforcement/en/wipo_ace_16/wipo_ace_16_11.pdf" TargetMode="External"/><Relationship Id="rId49" Type="http://schemas.openxmlformats.org/officeDocument/2006/relationships/hyperlink" Target="https://www.wired.com/story/cyberwar-security/" TargetMode="External"/><Relationship Id="rId114" Type="http://schemas.openxmlformats.org/officeDocument/2006/relationships/hyperlink" Target="https://lawreview.colorado.edu/print/volume-94/trademarks-grip-over-sustainability/" TargetMode="External"/><Relationship Id="rId119" Type="http://schemas.openxmlformats.org/officeDocument/2006/relationships/hyperlink" Target="https://ktslaw.com/~/media/Files/articles/2013/vol103_no2_a3.ashx" TargetMode="External"/><Relationship Id="rId44" Type="http://schemas.openxmlformats.org/officeDocument/2006/relationships/hyperlink" Target="https://doi.org/10.1145/3588999" TargetMode="External"/><Relationship Id="rId60" Type="http://schemas.openxmlformats.org/officeDocument/2006/relationships/hyperlink" Target="https://www.sciencedirect.com/science/article/pii/S2772375524000364" TargetMode="External"/><Relationship Id="rId65" Type="http://schemas.openxmlformats.org/officeDocument/2006/relationships/hyperlink" Target="https://icaie.com/wp-content/uploads/2024/05/Pentagon-May-8th-Keynote-David-M.-Luna-Threat-Convergence-in-a-New-Multi-Polar-World-FINAL.pdf" TargetMode="External"/><Relationship Id="rId81" Type="http://schemas.openxmlformats.org/officeDocument/2006/relationships/hyperlink" Target="https://baselgovernance.org/news/basel-aml-index-2023-action-money-laundering-more-urgent-ever" TargetMode="External"/><Relationship Id="rId86" Type="http://schemas.openxmlformats.org/officeDocument/2006/relationships/hyperlink" Target="https://dgap.org/en/research/publications/nuclear-terrorism" TargetMode="External"/><Relationship Id="rId130" Type="http://schemas.openxmlformats.org/officeDocument/2006/relationships/hyperlink" Target="https://www.sierraclub.org/sierra/2021-1-january-february/feature/will-circular-economy-save-planet" TargetMode="External"/><Relationship Id="rId135" Type="http://schemas.openxmlformats.org/officeDocument/2006/relationships/hyperlink" Target="https://theacademic.com/climate-crisis-deceptive-call-of-apocalypse/" TargetMode="External"/><Relationship Id="rId151" Type="http://schemas.openxmlformats.org/officeDocument/2006/relationships/hyperlink" Target="https://a-capp.msu.edu/wp-content/uploads/2020/09/How-Congress-Proposes-to-Protect-Consumers-From-Online-Counterfeits.pdf" TargetMode="External"/><Relationship Id="rId156" Type="http://schemas.openxmlformats.org/officeDocument/2006/relationships/hyperlink" Target="https://papers.ssrn.com/sol3/papers.cfm?abstract_id=4747940" TargetMode="External"/><Relationship Id="rId13" Type="http://schemas.openxmlformats.org/officeDocument/2006/relationships/hyperlink" Target="https://fortune.com/2023/02/10/new-agricultural-revolution-congress-invest-innovation-future-us-food-supply-chain-tech-irving-fain/" TargetMode="External"/><Relationship Id="rId18" Type="http://schemas.openxmlformats.org/officeDocument/2006/relationships/hyperlink" Target="https://www.linkedin.com/pulse/more-than-online-product-safety-shop-safe-act-risk-ron-teicher?trk=read_related_article-card_title" TargetMode="External"/><Relationship Id="rId39" Type="http://schemas.openxmlformats.org/officeDocument/2006/relationships/hyperlink" Target="https://www.judiciary.senate.gov/imo/media/doc/2023-10-03_-_testimony_-_kammel.pdf" TargetMode="External"/><Relationship Id="rId109" Type="http://schemas.openxmlformats.org/officeDocument/2006/relationships/hyperlink" Target="https://www.ecommercebytes.com/2023/07/16/small-sellers-are-getting-swept-up-as-brands-weaponize-the-legal-system/" TargetMode="External"/><Relationship Id="rId34" Type="http://schemas.openxmlformats.org/officeDocument/2006/relationships/hyperlink" Target="https://scholarship.law.edu/jlt/vol29/iss2/6" TargetMode="External"/><Relationship Id="rId50" Type="http://schemas.openxmlformats.org/officeDocument/2006/relationships/hyperlink" Target="https://academic.oup.com/jogss/article/8/1/ogac042/6988925" TargetMode="External"/><Relationship Id="rId55" Type="http://schemas.openxmlformats.org/officeDocument/2006/relationships/hyperlink" Target="https://www.controlglobal.com/home/blog/11295544/information-technology" TargetMode="External"/><Relationship Id="rId76" Type="http://schemas.openxmlformats.org/officeDocument/2006/relationships/hyperlink" Target="https://cnn9ee.p3cdn1.secureserver.net/wp-content/uploads/2023/03/ICAIE-New-Report-The-Dark-Side-of-Illicit-Economies-and-TBML-Free-Trade-Zones-Ports-and-Financial-Safe-Havens.pdf" TargetMode="External"/><Relationship Id="rId97" Type="http://schemas.openxmlformats.org/officeDocument/2006/relationships/hyperlink" Target="https://www.regulations.gov/comment/PTO-T-2020-0035-0022" TargetMode="External"/><Relationship Id="rId104" Type="http://schemas.openxmlformats.org/officeDocument/2006/relationships/hyperlink" Target="https://assets.pubpub.org/fvbeyk0s/71661277775620.pdf" TargetMode="External"/><Relationship Id="rId120" Type="http://schemas.openxmlformats.org/officeDocument/2006/relationships/hyperlink" Target="https://extfiles.etsy.com/advocacy/Etsy_IPEC_Comment.pdf" TargetMode="External"/><Relationship Id="rId125" Type="http://schemas.openxmlformats.org/officeDocument/2006/relationships/hyperlink" Target="https://scholars.law.unlv.edu/cgi/viewcontent.cgi?params=/context/facpub/article/2394/&amp;path_info=Platform_Law_and_the_Brand_Enterprise.pdf" TargetMode="External"/><Relationship Id="rId141" Type="http://schemas.openxmlformats.org/officeDocument/2006/relationships/hyperlink" Target="https://www.govinfo.gov/content/pkg/CHRG-117hhrg45396/pdf/CHRG-117hhrg45396.pdf" TargetMode="External"/><Relationship Id="rId146" Type="http://schemas.openxmlformats.org/officeDocument/2006/relationships/hyperlink" Target="https://www.futuresplatform.com/blog/counterfeits-future-of-global-trade-threat" TargetMode="External"/><Relationship Id="rId7" Type="http://schemas.openxmlformats.org/officeDocument/2006/relationships/hyperlink" Target="https://www.judiciary.senate.gov/imo/media/doc/2023-10-03_-_testimony_-_kammel.pdf" TargetMode="External"/><Relationship Id="rId71" Type="http://schemas.openxmlformats.org/officeDocument/2006/relationships/hyperlink" Target="https://cnn9ee.p3cdn1.secureserver.net/wp-content/uploads/2023/03/ICAIE-New-Report-The-Dark-Side-of-Illicit-Economies-and-TBML-Free-Trade-Zones-Ports-and-Financial-Safe-Havens.pdf" TargetMode="External"/><Relationship Id="rId92" Type="http://schemas.openxmlformats.org/officeDocument/2006/relationships/hyperlink" Target="https://scholarship.law.stjohns.edu/cgi/viewcontent.cgi?article=5519&amp;context=lawreview" TargetMode="External"/><Relationship Id="rId162" Type="http://schemas.openxmlformats.org/officeDocument/2006/relationships/hyperlink" Target="https://www.supremecourt.gov/opinions/22pdf/21-1043_7648.pdf" TargetMode="External"/><Relationship Id="rId2" Type="http://schemas.openxmlformats.org/officeDocument/2006/relationships/numbering" Target="numbering.xml"/><Relationship Id="rId29" Type="http://schemas.openxmlformats.org/officeDocument/2006/relationships/hyperlink" Target="https://scholarship.law.edu/jlt/vol29/iss2/6" TargetMode="External"/><Relationship Id="rId24" Type="http://schemas.openxmlformats.org/officeDocument/2006/relationships/hyperlink" Target="https://www.worldtrademarkreview.com/guide/anti-counterfeiting-and-online-brand-enforcement/2023/article/evaluating-corporate-anti-counterfeiting-efforts-after-the-pandemic" TargetMode="External"/><Relationship Id="rId40" Type="http://schemas.openxmlformats.org/officeDocument/2006/relationships/hyperlink" Target="https://www.judiciary.senate.gov/imo/media/doc/2023-10-03_-_testimony_-_lamar.pdf" TargetMode="External"/><Relationship Id="rId45" Type="http://schemas.openxmlformats.org/officeDocument/2006/relationships/hyperlink" Target="https://www.lawfaremedia.org/article/power-struggle-grid-attacks-and-extremism-in-an-age-of-climate-volatility" TargetMode="External"/><Relationship Id="rId66" Type="http://schemas.openxmlformats.org/officeDocument/2006/relationships/hyperlink" Target="https://www.lhh.com/us/en/insights/corporate-transparency-act/" TargetMode="External"/><Relationship Id="rId87" Type="http://schemas.openxmlformats.org/officeDocument/2006/relationships/hyperlink" Target="https://obamawhitehouse.archives.gov/sites/default/files/omb/IPEC/spotlight/eop_ipec_jointstrategicplan_hi-res.pdf" TargetMode="External"/><Relationship Id="rId110" Type="http://schemas.openxmlformats.org/officeDocument/2006/relationships/hyperlink" Target="https://www.fastcompany.com/91008367/courts-quietly-chipping-away-tech-companies-section-230" TargetMode="External"/><Relationship Id="rId115" Type="http://schemas.openxmlformats.org/officeDocument/2006/relationships/hyperlink" Target="https://link.springer.com/content/pdf/10.1007/s40319-024-01478-0.pdf" TargetMode="External"/><Relationship Id="rId131" Type="http://schemas.openxmlformats.org/officeDocument/2006/relationships/hyperlink" Target="https://www.greenpeace.org/international/story/44079/slowing-the-circular-economy/" TargetMode="External"/><Relationship Id="rId136" Type="http://schemas.openxmlformats.org/officeDocument/2006/relationships/hyperlink" Target="https://thebreakthrough.org/journal/climate-change-banned-words/climate-tipping-point-real" TargetMode="External"/><Relationship Id="rId157" Type="http://schemas.openxmlformats.org/officeDocument/2006/relationships/hyperlink" Target="https://www.supremecourt.gov/opinions/22pdf/21-1043_7648.pdf" TargetMode="External"/><Relationship Id="rId61" Type="http://schemas.openxmlformats.org/officeDocument/2006/relationships/hyperlink" Target="https://www.fdd.org/analysis/2023/07/26/americas-food-supplies-face-growing-cyber-threats/" TargetMode="External"/><Relationship Id="rId82" Type="http://schemas.openxmlformats.org/officeDocument/2006/relationships/hyperlink" Target="https://nap.nationalacademies.org/catalog/27215/nuclear-terrorism-assessment-of-us-strategies-to-prevent-counter-and" TargetMode="External"/><Relationship Id="rId152" Type="http://schemas.openxmlformats.org/officeDocument/2006/relationships/hyperlink" Target="https://docs.house.gov/meetings/JU/JU03/20210527/112713/HHRG-117-JU03-Wstate-KammelK-20210527.pdf" TargetMode="External"/><Relationship Id="rId19" Type="http://schemas.openxmlformats.org/officeDocument/2006/relationships/hyperlink" Target="https://link.springer.com/content/pdf/10.1057/s41284-022-00356-z.pdf" TargetMode="External"/><Relationship Id="rId14" Type="http://schemas.openxmlformats.org/officeDocument/2006/relationships/hyperlink" Target="https://web.archive.org/web/20210615160618/https://www.humanfuture.net/food-insecurity/" TargetMode="External"/><Relationship Id="rId30" Type="http://schemas.openxmlformats.org/officeDocument/2006/relationships/hyperlink" Target="https://assets.pubpub.org/fvbeyk0s/71661277775620.pdf" TargetMode="External"/><Relationship Id="rId35" Type="http://schemas.openxmlformats.org/officeDocument/2006/relationships/hyperlink" Target="https://docs.house.gov/meetings/JU/JU03/20210527/112713/HHRG-117-JU03-Wstate-ReedN-20210527.pdf" TargetMode="External"/><Relationship Id="rId56" Type="http://schemas.openxmlformats.org/officeDocument/2006/relationships/hyperlink" Target="https://www.amacad.org/publication/cyber-warfare-inadvertent-escalation" TargetMode="External"/><Relationship Id="rId77" Type="http://schemas.openxmlformats.org/officeDocument/2006/relationships/hyperlink" Target="https://www.researchgate.net/profile/Scott-Romaniuk/publication/374237675_Actors_and_Agents_in_Countering_Terrorist_and_Criminal_Financing/links/65318b925d51a8012b566bd1/Actors-and-Agents-in-Countering-Terrorist-and-Criminal-Financing.pdf" TargetMode="External"/><Relationship Id="rId100" Type="http://schemas.openxmlformats.org/officeDocument/2006/relationships/hyperlink" Target="https://www.govinfo.gov/content/pkg/CHRG-117hhrg45396/pdf/CHRG-117hhrg45396.pdf" TargetMode="External"/><Relationship Id="rId105" Type="http://schemas.openxmlformats.org/officeDocument/2006/relationships/hyperlink" Target="https://www.judiciary.senate.gov/imo/media/doc/2023-10-03_-_qfr_responses_-_schruers.pdf" TargetMode="External"/><Relationship Id="rId126" Type="http://schemas.openxmlformats.org/officeDocument/2006/relationships/hyperlink" Target="https://besedo.com/blog/second-hand-online-marketplace/" TargetMode="External"/><Relationship Id="rId147" Type="http://schemas.openxmlformats.org/officeDocument/2006/relationships/hyperlink" Target="https://itif.org/publications/2021/03/03/how-data-sharing-partnerships-can-thwart-counterfeits-online-marketplaces/" TargetMode="External"/><Relationship Id="rId8" Type="http://schemas.openxmlformats.org/officeDocument/2006/relationships/hyperlink" Target="https://www.regulations.gov/comment/PTO-T-2020-0035-0022" TargetMode="External"/><Relationship Id="rId51" Type="http://schemas.openxmlformats.org/officeDocument/2006/relationships/hyperlink" Target="https://www.amacad.org/publication/cyber-warfare-inadvertent-escalation" TargetMode="External"/><Relationship Id="rId72" Type="http://schemas.openxmlformats.org/officeDocument/2006/relationships/hyperlink" Target="https://traccc.gmu.edu/wp-content/uploads/2021/12/Luna-Hashemi-S4D-Opening-Remarks.pdf" TargetMode="External"/><Relationship Id="rId93" Type="http://schemas.openxmlformats.org/officeDocument/2006/relationships/hyperlink" Target="https://assets.pubpub.org/fvbeyk0s/71661277775620.pdf" TargetMode="External"/><Relationship Id="rId98" Type="http://schemas.openxmlformats.org/officeDocument/2006/relationships/hyperlink" Target="https://bpp.msu.edu/magazine/congress-trying-consumers-safe-counterfeit-goods-december2023/" TargetMode="External"/><Relationship Id="rId121" Type="http://schemas.openxmlformats.org/officeDocument/2006/relationships/hyperlink" Target="https://scholars.law.unlv.edu/cgi/viewcontent.cgi?params=/context/facpub/article/2394/&amp;path_info=Platform_Law_and_the_Brand_Enterprise.pdf" TargetMode="External"/><Relationship Id="rId142" Type="http://schemas.openxmlformats.org/officeDocument/2006/relationships/hyperlink" Target="https://www.iacc.org/wp-content/uploads/The-Fight-Against-Fakes_SenateFinanceCommitteeReport_2019.pdf"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assets.pubpub.org/fvbeyk0s/71661277775620.pdf" TargetMode="External"/><Relationship Id="rId46" Type="http://schemas.openxmlformats.org/officeDocument/2006/relationships/hyperlink" Target="https://www.asisonline.org/security-management-magazine/monthly-issues/security-technology/archive/2024/february/Internet-of-Things-Increasing-Threats-Electric-Grid/" TargetMode="External"/><Relationship Id="rId67" Type="http://schemas.openxmlformats.org/officeDocument/2006/relationships/hyperlink" Target="https://www.brookings.edu/articles/a-better-anti-corruption-machine-breakthroughs-needed-to-fight-illicit-finance-and-protect-democracy/" TargetMode="External"/><Relationship Id="rId116" Type="http://schemas.openxmlformats.org/officeDocument/2006/relationships/hyperlink" Target="https://lawreview.colorado.edu/print/volume-94/trademarks-grip-over-sustainability/" TargetMode="External"/><Relationship Id="rId137" Type="http://schemas.openxmlformats.org/officeDocument/2006/relationships/hyperlink" Target="https://www.americanprogress.org/article/the-biden-administration-has-taken-more-climate-action-than-any-other-in-history/" TargetMode="External"/><Relationship Id="rId158" Type="http://schemas.openxmlformats.org/officeDocument/2006/relationships/hyperlink" Target="https://www.supremecourt.gov/opinions/22pdf/21-1043_7648.pdf" TargetMode="External"/><Relationship Id="rId20" Type="http://schemas.openxmlformats.org/officeDocument/2006/relationships/hyperlink" Target="https://www.linkedin.com/pulse/why-we-must-confront-growing-threat-national-security-david-m-" TargetMode="External"/><Relationship Id="rId41" Type="http://schemas.openxmlformats.org/officeDocument/2006/relationships/hyperlink" Target="https://www.judiciary.senate.gov/imo/media/doc/2023-10-03_-_testimony_-_kammel.pdf" TargetMode="External"/><Relationship Id="rId62" Type="http://schemas.openxmlformats.org/officeDocument/2006/relationships/hyperlink" Target="https://www.food-safety.com/articles/8800-cyber-threats-impacting-the-food-and-agriculture-sector" TargetMode="External"/><Relationship Id="rId83" Type="http://schemas.openxmlformats.org/officeDocument/2006/relationships/hyperlink" Target="https://nap.nationalacademies.org/catalog/27215/nuclear-terrorism-assessment-of-us-strategies-to-prevent-counter-and" TargetMode="External"/><Relationship Id="rId88" Type="http://schemas.openxmlformats.org/officeDocument/2006/relationships/hyperlink" Target="https://assets.pubpub.org/fvbeyk0s/71661277775620.pdf" TargetMode="External"/><Relationship Id="rId111" Type="http://schemas.openxmlformats.org/officeDocument/2006/relationships/hyperlink" Target="https://www.bakerinstitute.org/research/closing-loop-worlds-fastest-growing-waste-stream-electronics" TargetMode="External"/><Relationship Id="rId132" Type="http://schemas.openxmlformats.org/officeDocument/2006/relationships/hyperlink" Target="https://www.sierraclub.org/sierra/2021-1-january-february/feature/will-circular-economy-save-planet" TargetMode="External"/><Relationship Id="rId153" Type="http://schemas.openxmlformats.org/officeDocument/2006/relationships/hyperlink" Target="https://www.judiciary.senate.gov/imo/media/doc/2023-10-03_-_qfr_responses_-_kammel.pdf" TargetMode="External"/><Relationship Id="rId15" Type="http://schemas.openxmlformats.org/officeDocument/2006/relationships/hyperlink" Target="https://assets.pubpub.org/fvbeyk0s/71661277775620.pdf" TargetMode="External"/><Relationship Id="rId36" Type="http://schemas.openxmlformats.org/officeDocument/2006/relationships/hyperlink" Target="https://www.regulations.gov/comment/PTO-T-2020-0035-0004" TargetMode="External"/><Relationship Id="rId57" Type="http://schemas.openxmlformats.org/officeDocument/2006/relationships/hyperlink" Target="https://obamawhitehouse.archives.gov/sites/default/files/omb/IPEC/spotlight/eop_ipec_jointstrategicplan_hi-res.pdf" TargetMode="External"/><Relationship Id="rId106" Type="http://schemas.openxmlformats.org/officeDocument/2006/relationships/hyperlink" Target="https://scholars.law.unlv.edu/cgi/viewcontent.cgi?params=/context/facpub/article/2394/&amp;path_info=Platform_Law_and_the_Brand_Enterprise.pdf" TargetMode="External"/><Relationship Id="rId127" Type="http://schemas.openxmlformats.org/officeDocument/2006/relationships/hyperlink" Target="https://www.pymnts.com/news/ecommerce/2024/ecommerce-marketplaces-crack-down-on-fakes-to-boost-consumer-trust/" TargetMode="External"/><Relationship Id="rId10" Type="http://schemas.openxmlformats.org/officeDocument/2006/relationships/hyperlink" Target="https://emptaskforce.us/wp-content/uploads/2021/07/BLACKOUTWARFAREcyberEDreportP.pdf" TargetMode="External"/><Relationship Id="rId31" Type="http://schemas.openxmlformats.org/officeDocument/2006/relationships/hyperlink" Target="https://www.regulations.gov/comment/PTO-T-2020-0035-0004" TargetMode="External"/><Relationship Id="rId52" Type="http://schemas.openxmlformats.org/officeDocument/2006/relationships/hyperlink" Target="https://www.amacad.org/publication/cyber-warfare-inadvertent-escalation" TargetMode="External"/><Relationship Id="rId73" Type="http://schemas.openxmlformats.org/officeDocument/2006/relationships/hyperlink" Target="https://www.csce.gov/wp-content/uploads/2019/06/0524-Shady-Shipping-Understanding-Trade-Based-Money-Laundering-Scrubbed.pdf" TargetMode="External"/><Relationship Id="rId78" Type="http://schemas.openxmlformats.org/officeDocument/2006/relationships/hyperlink" Target="https://www.judiciary.senate.gov/imo/media/doc/2023-10-03_-_testimony_-_lamar.pdf" TargetMode="External"/><Relationship Id="rId94" Type="http://schemas.openxmlformats.org/officeDocument/2006/relationships/hyperlink" Target="https://www.regulations.gov/comment/PTO-T-2020-0035-0004" TargetMode="External"/><Relationship Id="rId99" Type="http://schemas.openxmlformats.org/officeDocument/2006/relationships/hyperlink" Target="https://www.americanbar.org/content/dam/aba/administrative/intellectual_property_law/advocacy/aba-ipl-comments-on-shop-safe-act-final.pdf" TargetMode="External"/><Relationship Id="rId101" Type="http://schemas.openxmlformats.org/officeDocument/2006/relationships/hyperlink" Target="https://www.regulations.gov/comment/PTO-T-2020-0035-0004" TargetMode="External"/><Relationship Id="rId122" Type="http://schemas.openxmlformats.org/officeDocument/2006/relationships/hyperlink" Target="https://scholars.law.unlv.edu/cgi/viewcontent.cgi?params=/context/facpub/article/2394/&amp;path_info=Platform_Law_and_the_Brand_Enterprise.pdf" TargetMode="External"/><Relationship Id="rId143" Type="http://schemas.openxmlformats.org/officeDocument/2006/relationships/hyperlink" Target="https://a-capp.msu.edu/wp-content/uploads/2020/09/How-Congress-Proposes-to-Protect-Consumers-From-Online-Counterfeits.pdf" TargetMode="External"/><Relationship Id="rId148" Type="http://schemas.openxmlformats.org/officeDocument/2006/relationships/hyperlink" Target="https://bpp.msu.edu/magazine/congress-trying-consumers-safe-counterfeit-goods-december2023/"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scc.gov/sites/default/files/2024-02/February_1_2024_Hearing_Transcript.pdf" TargetMode="External"/><Relationship Id="rId26" Type="http://schemas.openxmlformats.org/officeDocument/2006/relationships/hyperlink" Target="https://www.wipo.int/edocs/mdocs/enforcement/en/wipo_ace_16/wipo_ace_16_11.pdf" TargetMode="External"/><Relationship Id="rId47" Type="http://schemas.openxmlformats.org/officeDocument/2006/relationships/hyperlink" Target="https://www.counterpunch.org/2022/02/18/us-reactors-dangerously-operating-using-counterfeit-parts/" TargetMode="External"/><Relationship Id="rId68" Type="http://schemas.openxmlformats.org/officeDocument/2006/relationships/hyperlink" Target="https://www.cfodive.com/news/heed-corporate-transparency-act-despite-legal-cloud/718352/" TargetMode="External"/><Relationship Id="rId89" Type="http://schemas.openxmlformats.org/officeDocument/2006/relationships/hyperlink" Target="https://scholarship.law.edu/jlt/vol29/iss2/6" TargetMode="External"/><Relationship Id="rId112" Type="http://schemas.openxmlformats.org/officeDocument/2006/relationships/hyperlink" Target="https://drive.google.com/file/d/15droT_mBFK6Kkd1aO5kPzYFUqLdul2qM/view" TargetMode="External"/><Relationship Id="rId133" Type="http://schemas.openxmlformats.org/officeDocument/2006/relationships/hyperlink" Target="https://www.circle-economy.com/blogs/why-your-circular-business-may-not-be-as-sustainable-as-you-think" TargetMode="External"/><Relationship Id="rId154" Type="http://schemas.openxmlformats.org/officeDocument/2006/relationships/hyperlink" Target="https://www.ftc.gov/system/files/ftc_gov/pdf/spierhua.pdf" TargetMode="External"/><Relationship Id="rId16" Type="http://schemas.openxmlformats.org/officeDocument/2006/relationships/hyperlink" Target="https://www.ncbi.nlm.nih.gov/pmc/articles/PMC8857911/" TargetMode="External"/><Relationship Id="rId37" Type="http://schemas.openxmlformats.org/officeDocument/2006/relationships/hyperlink" Target="https://www.interpol.int/en/News-and-Events/News/2020/INTERPOL-warns-of-organized-crime-threat-to-COVID-19-vaccines" TargetMode="External"/><Relationship Id="rId58" Type="http://schemas.openxmlformats.org/officeDocument/2006/relationships/hyperlink" Target="https://www.ams.usda.gov/about-ams/giac-may-2024-meeting/cybersecurity" TargetMode="External"/><Relationship Id="rId79" Type="http://schemas.openxmlformats.org/officeDocument/2006/relationships/hyperlink" Target="https://www.foreignaffairs.com/united-states/terrorism-warning-lights-are-blinking-red-again" TargetMode="External"/><Relationship Id="rId102" Type="http://schemas.openxmlformats.org/officeDocument/2006/relationships/hyperlink" Target="https://www.govinfo.gov/content/pkg/CHRG-117hhrg45396/pdf/CHRG-117hhrg45396.pdf" TargetMode="External"/><Relationship Id="rId123" Type="http://schemas.openxmlformats.org/officeDocument/2006/relationships/hyperlink" Target="https://www.ncbi.nlm.nih.gov/pmc/articles/PMC8857911/" TargetMode="External"/><Relationship Id="rId144" Type="http://schemas.openxmlformats.org/officeDocument/2006/relationships/hyperlink" Target="https://www.govinfo.gov/content/pkg/CHRG-117hhrg45396/pdf/CHRG-117hhrg45396.pdf" TargetMode="External"/><Relationship Id="rId90" Type="http://schemas.openxmlformats.org/officeDocument/2006/relationships/hyperlink" Target="https://www.judiciary.senate.gov/imo/media/doc/2023-10-03_-_testimony_-_kammel.pdf" TargetMode="External"/><Relationship Id="rId27" Type="http://schemas.openxmlformats.org/officeDocument/2006/relationships/hyperlink" Target="https://www.wipo.int/edocs/mdocs/enforcement/en/wipo_ace_16/wipo_ace_16_11.pdf" TargetMode="External"/><Relationship Id="rId48" Type="http://schemas.openxmlformats.org/officeDocument/2006/relationships/hyperlink" Target="https://www.armscontrol.org/sites/default/files/files/Reports/ACA_Report_EmergingTech_digital.pdf" TargetMode="External"/><Relationship Id="rId69" Type="http://schemas.openxmlformats.org/officeDocument/2006/relationships/hyperlink" Target="https://www.reuters.com/world/us/us-set-unveil-long-awaited-crackdown-real-estate-money-laundering-2023-08-10/" TargetMode="External"/><Relationship Id="rId113" Type="http://schemas.openxmlformats.org/officeDocument/2006/relationships/hyperlink" Target="https://www.linkedin.com/pulse/circular-economy-cant-save-us-we-havent-even-gotten-started-baek-" TargetMode="External"/><Relationship Id="rId134" Type="http://schemas.openxmlformats.org/officeDocument/2006/relationships/hyperlink" Target="https://thebreakthrough.org/journal/no-20-spring-2024/how-planetary-boundaries-captured-science-health-and-finance" TargetMode="External"/><Relationship Id="rId80" Type="http://schemas.openxmlformats.org/officeDocument/2006/relationships/hyperlink" Target="https://www.foreignaffairs.com/united-states/terrorism-warning-lights-are-blinking-red-again" TargetMode="External"/><Relationship Id="rId155" Type="http://schemas.openxmlformats.org/officeDocument/2006/relationships/hyperlink" Target="https://a-capp.msu.edu/wp-content/uploads/2020/09/How-Congress-Proposes-to-Protect-Consumers-From-Online-Counterfei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162</TotalTime>
  <Pages>1</Pages>
  <Words>113814</Words>
  <Characters>648740</Characters>
  <Application>Microsoft Office Word</Application>
  <DocSecurity>0</DocSecurity>
  <Lines>5406</Lines>
  <Paragraphs>1522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80</cp:revision>
  <dcterms:created xsi:type="dcterms:W3CDTF">2024-06-19T23:42:00Z</dcterms:created>
  <dcterms:modified xsi:type="dcterms:W3CDTF">2024-06-20T17:52:00Z</dcterms:modified>
</cp:coreProperties>
</file>