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C70859" w14:textId="77777777" w:rsidR="00082223" w:rsidRDefault="00082223" w:rsidP="00082223">
      <w:pPr>
        <w:pStyle w:val="Heading1"/>
      </w:pPr>
      <w:r>
        <w:t>Competitiveness K</w:t>
      </w:r>
    </w:p>
    <w:p w14:paraId="13983865" w14:textId="77777777" w:rsidR="00082223" w:rsidRDefault="00082223" w:rsidP="00082223"/>
    <w:p w14:paraId="51B82A0C" w14:textId="77777777" w:rsidR="00082223" w:rsidRDefault="00082223" w:rsidP="00082223">
      <w:r>
        <w:t>This argument says that the affirmative’s frame of economic competitiveness and description of international relations as a tech race creates harmful policy that locks in conflict with geopolitical rivals. This file can either be read as an independent critique of the affirmative representations, or as part of a larger capitalism K. There are a wide variety of link and impact cards that you should select depending on the affirmative you are debating. If you want to read this as a slimmer critique of competitiveness/competition, further research on the alternative would be ideal.</w:t>
      </w:r>
    </w:p>
    <w:p w14:paraId="2131E068" w14:textId="77777777" w:rsidR="00082223" w:rsidRDefault="00082223" w:rsidP="00082223"/>
    <w:p w14:paraId="117ACBA7" w14:textId="77777777" w:rsidR="00082223" w:rsidRPr="00401791" w:rsidRDefault="00082223" w:rsidP="00082223">
      <w:r>
        <w:t xml:space="preserve">Thanks to the absolute goats Aayush, Abel, Alex, Alvin, Eric, Genny, Hermes, Julia and Vikrant for their work on this file. </w:t>
      </w:r>
    </w:p>
    <w:p w14:paraId="2EE37F4A" w14:textId="77777777" w:rsidR="00082223" w:rsidRDefault="00082223" w:rsidP="00082223">
      <w:pPr>
        <w:pStyle w:val="Heading3"/>
      </w:pPr>
      <w:r>
        <w:lastRenderedPageBreak/>
        <w:t>Link --- China Revisionism</w:t>
      </w:r>
    </w:p>
    <w:p w14:paraId="68970782" w14:textId="77777777" w:rsidR="00082223" w:rsidRDefault="00082223" w:rsidP="00082223">
      <w:pPr>
        <w:pStyle w:val="Heading4"/>
      </w:pPr>
      <w:r>
        <w:t>The consensus of academic literature agrees that China is a status quo power---the frame of revisionism is hypocritically deployed against non-Western states despite a lack of evidence</w:t>
      </w:r>
    </w:p>
    <w:p w14:paraId="0507E6F7" w14:textId="77777777" w:rsidR="00082223" w:rsidRDefault="00082223" w:rsidP="00082223">
      <w:r w:rsidRPr="006B2A19">
        <w:rPr>
          <w:b/>
          <w:bCs/>
          <w:sz w:val="26"/>
        </w:rPr>
        <w:t>Turner and Nymalm 19</w:t>
      </w:r>
      <w:r w:rsidRPr="006B2A19">
        <w:t xml:space="preserve"> , Senior Lecturer in International Relations at the University of Edinburgh</w:t>
      </w:r>
      <w:r>
        <w:t xml:space="preserve"> AND Associate Research Fellow at the Swedish Institute of International Affairs</w:t>
      </w:r>
      <w:r w:rsidRPr="006B2A19">
        <w:t xml:space="preserve"> </w:t>
      </w:r>
      <w:r>
        <w:t xml:space="preserve">(Oliver and Nicola, 2019, “Morality and progress: IR narratives on international revisionism and the status quo,” </w:t>
      </w:r>
      <w:r w:rsidRPr="006B2A19">
        <w:rPr>
          <w:i/>
          <w:iCs/>
        </w:rPr>
        <w:t>Cambridge Review of International Affairs</w:t>
      </w:r>
      <w:r>
        <w:t>,</w:t>
      </w:r>
      <w:r w:rsidRPr="006B2A19">
        <w:t xml:space="preserve"> </w:t>
      </w:r>
      <w:hyperlink r:id="rId8" w:history="1">
        <w:r w:rsidRPr="00924423">
          <w:rPr>
            <w:rStyle w:val="Hyperlink"/>
          </w:rPr>
          <w:t>https://doi.org/10.1080/09557571.2019.1623173</w:t>
        </w:r>
      </w:hyperlink>
      <w:r>
        <w:t xml:space="preserve"> Date Accessed: 8/10/2023)</w:t>
      </w:r>
    </w:p>
    <w:p w14:paraId="1B3431F4" w14:textId="77777777" w:rsidR="00082223" w:rsidRPr="002D3A6D" w:rsidRDefault="00082223" w:rsidP="00082223"/>
    <w:p w14:paraId="3C6D152A" w14:textId="77777777" w:rsidR="00082223" w:rsidRDefault="00082223" w:rsidP="00082223">
      <w:r>
        <w:t>‘</w:t>
      </w:r>
      <w:r w:rsidRPr="002D3A6D">
        <w:rPr>
          <w:rStyle w:val="StyleUnderline"/>
        </w:rPr>
        <w:t>Rising’ China attracts</w:t>
      </w:r>
      <w:r>
        <w:t xml:space="preserve"> notable </w:t>
      </w:r>
      <w:r w:rsidRPr="002D3A6D">
        <w:rPr>
          <w:rStyle w:val="StyleUnderline"/>
        </w:rPr>
        <w:t>attention within</w:t>
      </w:r>
      <w:r>
        <w:t xml:space="preserve"> the relevant international relations (</w:t>
      </w:r>
      <w:r w:rsidRPr="002D3A6D">
        <w:rPr>
          <w:rStyle w:val="StyleUnderline"/>
        </w:rPr>
        <w:t>IR</w:t>
      </w:r>
      <w:r>
        <w:t xml:space="preserve">) </w:t>
      </w:r>
      <w:r w:rsidRPr="002D3A6D">
        <w:rPr>
          <w:rStyle w:val="StyleUnderline"/>
        </w:rPr>
        <w:t>literature today</w:t>
      </w:r>
      <w:r>
        <w:t xml:space="preserve">, </w:t>
      </w:r>
      <w:r w:rsidRPr="002D3A6D">
        <w:rPr>
          <w:rStyle w:val="StyleUnderline"/>
        </w:rPr>
        <w:t>and among those who</w:t>
      </w:r>
      <w:r>
        <w:t xml:space="preserve"> directly </w:t>
      </w:r>
      <w:r w:rsidRPr="002D3A6D">
        <w:rPr>
          <w:rStyle w:val="StyleUnderline"/>
        </w:rPr>
        <w:t>examine whether it is a revisionist or</w:t>
      </w:r>
      <w:r>
        <w:t xml:space="preserve"> </w:t>
      </w:r>
      <w:r w:rsidRPr="002D3A6D">
        <w:rPr>
          <w:rStyle w:val="StyleUnderline"/>
        </w:rPr>
        <w:t>status quo actor</w:t>
      </w:r>
      <w:r>
        <w:t xml:space="preserve">, </w:t>
      </w:r>
      <w:r w:rsidRPr="002D3A6D">
        <w:rPr>
          <w:rStyle w:val="Emphasis"/>
        </w:rPr>
        <w:t>most agree that it more closely resembles the latter</w:t>
      </w:r>
      <w:r>
        <w:t xml:space="preserve"> (for example, Johnston 2003; Davidson 2006; Ding 2010; Ikenberry 2011; Xiao 2015; Wilson 2017). Zhao (2018, 2) rejects the ‘status quo’ designation, but still argues that ‘it is not a revolutionary power discontented with and ready to replace the order’. Some </w:t>
      </w:r>
      <w:r w:rsidRPr="002D3A6D">
        <w:rPr>
          <w:rStyle w:val="StyleUnderline"/>
        </w:rPr>
        <w:t>scholars</w:t>
      </w:r>
      <w:r>
        <w:t xml:space="preserve"> also </w:t>
      </w:r>
      <w:r w:rsidRPr="002D3A6D">
        <w:rPr>
          <w:rStyle w:val="StyleUnderline"/>
        </w:rPr>
        <w:t>critique IR theory for being overly deterministic</w:t>
      </w:r>
      <w:r>
        <w:t xml:space="preserve"> and materialistic, </w:t>
      </w:r>
      <w:r w:rsidRPr="002D3A6D">
        <w:rPr>
          <w:rStyle w:val="StyleUnderline"/>
        </w:rPr>
        <w:t>taking for granted that rising powers will challenge the status quo</w:t>
      </w:r>
      <w:r>
        <w:t xml:space="preserve"> (Thies and Nieman 2017, 2; Ward 2017, 281; Gries and Jing 2019). Often overlooked, they argue, is how ‘ideational factors’, such as socialization (Thies and Nieman 2017, 3, 15) and perceptions of status (Ward 2017) affect behaviour. </w:t>
      </w:r>
      <w:r w:rsidRPr="002D3A6D">
        <w:rPr>
          <w:rStyle w:val="StyleUnderline"/>
        </w:rPr>
        <w:t>Despite this</w:t>
      </w:r>
      <w:r>
        <w:t xml:space="preserve"> emerging </w:t>
      </w:r>
      <w:r w:rsidRPr="002D3A6D">
        <w:rPr>
          <w:rStyle w:val="StyleUnderline"/>
        </w:rPr>
        <w:t>critique</w:t>
      </w:r>
      <w:r>
        <w:t xml:space="preserve">, however, </w:t>
      </w:r>
      <w:r w:rsidRPr="002D3A6D">
        <w:rPr>
          <w:rStyle w:val="StyleUnderline"/>
        </w:rPr>
        <w:t>the spotlight of scholarly and popular attention</w:t>
      </w:r>
      <w:r>
        <w:t xml:space="preserve"> continues to </w:t>
      </w:r>
      <w:r w:rsidRPr="002D3A6D">
        <w:rPr>
          <w:rStyle w:val="StyleUnderline"/>
        </w:rPr>
        <w:t>fall upon China</w:t>
      </w:r>
      <w:r>
        <w:t>—</w:t>
      </w:r>
      <w:r w:rsidRPr="002D3A6D">
        <w:rPr>
          <w:rStyle w:val="StyleUnderline"/>
        </w:rPr>
        <w:t>and other ‘rising powers’</w:t>
      </w:r>
      <w:r>
        <w:t xml:space="preserve">— </w:t>
      </w:r>
      <w:r w:rsidRPr="002D3A6D">
        <w:rPr>
          <w:rStyle w:val="StyleUnderline"/>
        </w:rPr>
        <w:t>as a</w:t>
      </w:r>
      <w:r>
        <w:t xml:space="preserve"> real or potential </w:t>
      </w:r>
      <w:r w:rsidRPr="002D3A6D">
        <w:rPr>
          <w:rStyle w:val="StyleUnderline"/>
        </w:rPr>
        <w:t>source of international revisionism</w:t>
      </w:r>
      <w:r>
        <w:t xml:space="preserve">. </w:t>
      </w:r>
      <w:r w:rsidRPr="002D3A6D">
        <w:rPr>
          <w:rStyle w:val="Emphasis"/>
        </w:rPr>
        <w:t>China</w:t>
      </w:r>
      <w:r>
        <w:t xml:space="preserve">, in short, </w:t>
      </w:r>
      <w:r w:rsidRPr="002D3A6D">
        <w:rPr>
          <w:rStyle w:val="Emphasis"/>
        </w:rPr>
        <w:t>is regarded as guilty until proven innocent</w:t>
      </w:r>
      <w:r>
        <w:t xml:space="preserve"> (Turner 2014, 154) </w:t>
      </w:r>
      <w:r w:rsidRPr="002D3A6D">
        <w:rPr>
          <w:rStyle w:val="StyleUnderline"/>
        </w:rPr>
        <w:t>regardless of</w:t>
      </w:r>
      <w:r>
        <w:t xml:space="preserve"> stated </w:t>
      </w:r>
      <w:r w:rsidRPr="002D3A6D">
        <w:rPr>
          <w:rStyle w:val="StyleUnderline"/>
        </w:rPr>
        <w:t>evidence to the contrary</w:t>
      </w:r>
      <w:r>
        <w:t xml:space="preserve"> by scholars such as those identified above. Meanwhile, </w:t>
      </w:r>
      <w:r w:rsidRPr="002D3A6D">
        <w:rPr>
          <w:rStyle w:val="StyleUnderline"/>
        </w:rPr>
        <w:t>attention to Western revisionism</w:t>
      </w:r>
      <w:r>
        <w:t xml:space="preserve"> in particular </w:t>
      </w:r>
      <w:r w:rsidRPr="002D3A6D">
        <w:rPr>
          <w:rStyle w:val="StyleUnderline"/>
        </w:rPr>
        <w:t>remains more limited</w:t>
      </w:r>
      <w:r>
        <w:t xml:space="preserve">, </w:t>
      </w:r>
      <w:r w:rsidRPr="002D3A6D">
        <w:rPr>
          <w:rStyle w:val="StyleUnderline"/>
        </w:rPr>
        <w:t>despite scholars</w:t>
      </w:r>
      <w:r>
        <w:t xml:space="preserve"> </w:t>
      </w:r>
      <w:r w:rsidRPr="002D3A6D">
        <w:rPr>
          <w:rStyle w:val="StyleUnderline"/>
        </w:rPr>
        <w:t>of the US and Europe outlining the actions and ambitions of these actors</w:t>
      </w:r>
      <w:r>
        <w:t xml:space="preserve"> towards revising and reshaping the structures of global affairs. Consider for example </w:t>
      </w:r>
      <w:r w:rsidRPr="002D3A6D">
        <w:t>the</w:t>
      </w:r>
      <w:r>
        <w:t xml:space="preserve"> European Union (</w:t>
      </w:r>
      <w:r w:rsidRPr="002D3A6D">
        <w:t>EU</w:t>
      </w:r>
      <w:r>
        <w:t xml:space="preserve">), a core strength of which is said to lie in its designs ‘to reshape the contours of the international system’ (Rosecrance 1998, 15). </w:t>
      </w:r>
      <w:r w:rsidRPr="002D3A6D">
        <w:rPr>
          <w:rStyle w:val="StyleUnderline"/>
        </w:rPr>
        <w:t>Ian Manners</w:t>
      </w:r>
      <w:r>
        <w:t xml:space="preserve"> (2002, 239) </w:t>
      </w:r>
      <w:r w:rsidRPr="002D3A6D">
        <w:rPr>
          <w:rStyle w:val="StyleUnderline"/>
        </w:rPr>
        <w:t>notes Brussels’s ‘willingness to</w:t>
      </w:r>
      <w:r>
        <w:t xml:space="preserve"> </w:t>
      </w:r>
      <w:r w:rsidRPr="002D3A6D">
        <w:rPr>
          <w:rStyle w:val="StyleUnderline"/>
        </w:rPr>
        <w:t>disregard Westphalian conventions’</w:t>
      </w:r>
      <w:r>
        <w:t xml:space="preserve"> in its efforts ‘</w:t>
      </w:r>
      <w:r w:rsidRPr="002D3A6D">
        <w:rPr>
          <w:rStyle w:val="StyleUnderline"/>
        </w:rPr>
        <w:t>to shape conceptions of “normal” in international relations’</w:t>
      </w:r>
      <w:r>
        <w:t xml:space="preserve">. Indeed, </w:t>
      </w:r>
      <w:r w:rsidRPr="002D3A6D">
        <w:rPr>
          <w:rStyle w:val="Emphasis"/>
        </w:rPr>
        <w:t>the EU fulfils most of the criteria for revisionism</w:t>
      </w:r>
      <w:r>
        <w:t xml:space="preserve"> suggested by Davidson (2006), for example </w:t>
      </w:r>
      <w:r w:rsidRPr="002D3A6D">
        <w:rPr>
          <w:rStyle w:val="StyleUnderline"/>
        </w:rPr>
        <w:t>by significantly expanding its territorial reach from six member states</w:t>
      </w:r>
      <w:r>
        <w:t xml:space="preserve"> in 1951 </w:t>
      </w:r>
      <w:r w:rsidRPr="002D3A6D">
        <w:rPr>
          <w:rStyle w:val="StyleUnderline"/>
        </w:rPr>
        <w:t>to 28 today</w:t>
      </w:r>
      <w:r>
        <w:t xml:space="preserve">;1 </w:t>
      </w:r>
      <w:r w:rsidRPr="002D3A6D">
        <w:rPr>
          <w:rStyle w:val="StyleUnderline"/>
        </w:rPr>
        <w:t>transforming Europe’s markets</w:t>
      </w:r>
      <w:r>
        <w:t xml:space="preserve"> </w:t>
      </w:r>
      <w:r w:rsidRPr="002D3A6D">
        <w:t>and acting as a global ‘market power’ that ‘actively</w:t>
      </w:r>
      <w:r>
        <w:t xml:space="preserve"> and consequentially influences today’s international system’ (Damro 2012, 697); </w:t>
      </w:r>
      <w:r w:rsidRPr="002D3A6D">
        <w:rPr>
          <w:rStyle w:val="StyleUnderline"/>
        </w:rPr>
        <w:t>and</w:t>
      </w:r>
      <w:r>
        <w:t xml:space="preserve"> </w:t>
      </w:r>
      <w:r w:rsidRPr="002D3A6D">
        <w:rPr>
          <w:rStyle w:val="StyleUnderline"/>
        </w:rPr>
        <w:t>exporting its ideology via</w:t>
      </w:r>
      <w:r>
        <w:t xml:space="preserve"> </w:t>
      </w:r>
      <w:r w:rsidRPr="002D3A6D">
        <w:rPr>
          <w:rStyle w:val="StyleUnderline"/>
        </w:rPr>
        <w:t>particular understandings of democracy, human rights and so on</w:t>
      </w:r>
      <w:r>
        <w:t xml:space="preserve">, acting as a ‘normative power’ (Merlingen 2007) or a ‘norm entrepreneur’ (Vadura 2015). In line with earlier definitions of revisionist powers, which centred around power accumulation, the EU has also elevated itself to ‘the status of emerging global power’ (Piening 1997) or even ‘superpower’ (Moravcsik 2014). </w:t>
      </w:r>
      <w:r w:rsidRPr="002D3A6D">
        <w:rPr>
          <w:rStyle w:val="Emphasis"/>
        </w:rPr>
        <w:t>Despite all this the EU has rarely</w:t>
      </w:r>
      <w:r>
        <w:t xml:space="preserve">, if ever, </w:t>
      </w:r>
      <w:r w:rsidRPr="002D3A6D">
        <w:rPr>
          <w:rStyle w:val="Emphasis"/>
        </w:rPr>
        <w:t>been labelled revisionist</w:t>
      </w:r>
      <w:r>
        <w:t xml:space="preserve">. </w:t>
      </w:r>
      <w:r w:rsidRPr="002D3A6D">
        <w:rPr>
          <w:rStyle w:val="StyleUnderline"/>
        </w:rPr>
        <w:t>The US</w:t>
      </w:r>
      <w:r>
        <w:t xml:space="preserve"> today </w:t>
      </w:r>
      <w:r w:rsidRPr="002D3A6D">
        <w:rPr>
          <w:rStyle w:val="StyleUnderline"/>
        </w:rPr>
        <w:t>is deemed revisionist by</w:t>
      </w:r>
      <w:r>
        <w:t xml:space="preserve"> </w:t>
      </w:r>
      <w:r w:rsidRPr="002D3A6D">
        <w:rPr>
          <w:rStyle w:val="StyleUnderline"/>
        </w:rPr>
        <w:t>some</w:t>
      </w:r>
      <w:r>
        <w:t xml:space="preserve">, </w:t>
      </w:r>
      <w:r w:rsidRPr="002D3A6D">
        <w:rPr>
          <w:rStyle w:val="StyleUnderline"/>
        </w:rPr>
        <w:t>though primarily</w:t>
      </w:r>
      <w:r w:rsidRPr="002D3A6D">
        <w:t xml:space="preserve"> as </w:t>
      </w:r>
      <w:r w:rsidRPr="002D3A6D">
        <w:rPr>
          <w:rStyle w:val="StyleUnderline"/>
        </w:rPr>
        <w:t>resulting</w:t>
      </w:r>
      <w:r>
        <w:t xml:space="preserve"> </w:t>
      </w:r>
      <w:r w:rsidRPr="002D3A6D">
        <w:rPr>
          <w:rStyle w:val="StyleUnderline"/>
        </w:rPr>
        <w:t>from</w:t>
      </w:r>
      <w:r>
        <w:t xml:space="preserve"> the policies and worldviews of the administration of Donald </w:t>
      </w:r>
      <w:r w:rsidRPr="002D3A6D">
        <w:rPr>
          <w:rStyle w:val="StyleUnderline"/>
        </w:rPr>
        <w:t>Trump</w:t>
      </w:r>
      <w:r>
        <w:t xml:space="preserve"> (for example, Ikenberry 2017). The same has been argued of the US under the administration of George W. Bush (see Xiang 2001; Hurd 2007). </w:t>
      </w:r>
      <w:r w:rsidRPr="002D3A6D">
        <w:rPr>
          <w:rStyle w:val="StyleUnderline"/>
        </w:rPr>
        <w:t>Such allowances for</w:t>
      </w:r>
      <w:r>
        <w:t xml:space="preserve"> the role of isolated, ‘</w:t>
      </w:r>
      <w:r w:rsidRPr="002D3A6D">
        <w:rPr>
          <w:rStyle w:val="StyleUnderline"/>
        </w:rPr>
        <w:t>rogue’ administrations or individuals</w:t>
      </w:r>
      <w:r>
        <w:t xml:space="preserve">, as deviations from imagined </w:t>
      </w:r>
      <w:r>
        <w:lastRenderedPageBreak/>
        <w:t xml:space="preserve">national norms, </w:t>
      </w:r>
      <w:r w:rsidRPr="002D3A6D">
        <w:rPr>
          <w:rStyle w:val="StyleUnderline"/>
        </w:rPr>
        <w:t>are rarely</w:t>
      </w:r>
      <w:r>
        <w:t xml:space="preserve">, if ever, </w:t>
      </w:r>
      <w:r w:rsidRPr="002D3A6D">
        <w:rPr>
          <w:rStyle w:val="StyleUnderline"/>
        </w:rPr>
        <w:t>extended to China</w:t>
      </w:r>
      <w:r>
        <w:t xml:space="preserve"> and other ‘rising powers’. The notion of a hegemon or ‘established power’ on its own terms representing a primary disruptive force within the system it dominates is far less frequently considered (for example, Bukovansky 2016; Schweller 2015; Chan et al. 2018).</w:t>
      </w:r>
    </w:p>
    <w:p w14:paraId="3FD1B696" w14:textId="77777777" w:rsidR="00082223" w:rsidRPr="00633B65" w:rsidRDefault="00082223" w:rsidP="00082223">
      <w:pPr>
        <w:rPr>
          <w:rStyle w:val="StyleUnderline"/>
          <w:sz w:val="16"/>
        </w:rPr>
      </w:pPr>
    </w:p>
    <w:p w14:paraId="6B567986" w14:textId="77777777" w:rsidR="00082223" w:rsidRPr="00440F55" w:rsidRDefault="00082223" w:rsidP="00082223">
      <w:pPr>
        <w:pStyle w:val="Heading4"/>
      </w:pPr>
      <w:r>
        <w:t>The narrative of “revisionism” assumes a moral and progressive international order for the dissatisfied power to challenge</w:t>
      </w:r>
    </w:p>
    <w:p w14:paraId="6F80EC22" w14:textId="77777777" w:rsidR="00082223" w:rsidRDefault="00082223" w:rsidP="00082223">
      <w:r w:rsidRPr="006B2A19">
        <w:rPr>
          <w:b/>
          <w:bCs/>
          <w:sz w:val="26"/>
        </w:rPr>
        <w:t>Turner and Nymalm 19</w:t>
      </w:r>
      <w:r w:rsidRPr="006B2A19">
        <w:t xml:space="preserve"> , Senior Lecturer in International Relations at the University of Edinburgh</w:t>
      </w:r>
      <w:r>
        <w:t xml:space="preserve"> AND Associate Research Fellow at the Swedish Institute of International Affairs</w:t>
      </w:r>
      <w:r w:rsidRPr="006B2A19">
        <w:t xml:space="preserve"> </w:t>
      </w:r>
      <w:r>
        <w:t xml:space="preserve">(Oliver and Nicola, 2019, “Morality and progress: IR narratives on international revisionism and the status quo,” </w:t>
      </w:r>
      <w:r w:rsidRPr="006B2A19">
        <w:rPr>
          <w:i/>
          <w:iCs/>
        </w:rPr>
        <w:t>Cambridge Review of International Affairs</w:t>
      </w:r>
      <w:r>
        <w:t>,</w:t>
      </w:r>
      <w:r w:rsidRPr="006B2A19">
        <w:t xml:space="preserve"> </w:t>
      </w:r>
      <w:hyperlink r:id="rId9" w:history="1">
        <w:r w:rsidRPr="00924423">
          <w:rPr>
            <w:rStyle w:val="Hyperlink"/>
          </w:rPr>
          <w:t>https://doi.org/10.1080/09557571.2019.1623173</w:t>
        </w:r>
      </w:hyperlink>
      <w:r>
        <w:t xml:space="preserve"> Date Accessed: 8/10/2023)</w:t>
      </w:r>
    </w:p>
    <w:p w14:paraId="3FEFC81E" w14:textId="77777777" w:rsidR="00082223" w:rsidRDefault="00082223" w:rsidP="00082223"/>
    <w:p w14:paraId="6CDCF2CC" w14:textId="77777777" w:rsidR="00082223" w:rsidRDefault="00082223" w:rsidP="00082223">
      <w:pPr>
        <w:rPr>
          <w:rStyle w:val="Emphasis"/>
        </w:rPr>
      </w:pPr>
      <w:r>
        <w:t xml:space="preserve">As examined throughout the remainder of the article, </w:t>
      </w:r>
      <w:r w:rsidRPr="00440F55">
        <w:rPr>
          <w:rStyle w:val="StyleUnderline"/>
        </w:rPr>
        <w:t>the dominant story of a</w:t>
      </w:r>
      <w:r>
        <w:t xml:space="preserve"> historically </w:t>
      </w:r>
      <w:r w:rsidRPr="00440F55">
        <w:rPr>
          <w:rStyle w:val="StyleUnderline"/>
        </w:rPr>
        <w:t>Western-centric IR has been that of an essentially</w:t>
      </w:r>
      <w:r>
        <w:t xml:space="preserve"> </w:t>
      </w:r>
      <w:r w:rsidRPr="00440F55">
        <w:rPr>
          <w:rStyle w:val="StyleUnderline"/>
        </w:rPr>
        <w:t>moral</w:t>
      </w:r>
      <w:r>
        <w:t xml:space="preserve"> and progressive </w:t>
      </w:r>
      <w:r w:rsidRPr="00440F55">
        <w:rPr>
          <w:rStyle w:val="StyleUnderline"/>
        </w:rPr>
        <w:t>world</w:t>
      </w:r>
      <w:r>
        <w:t xml:space="preserve"> </w:t>
      </w:r>
      <w:r w:rsidRPr="00440F55">
        <w:rPr>
          <w:rStyle w:val="StyleUnderline"/>
        </w:rPr>
        <w:t>order formulated</w:t>
      </w:r>
      <w:r>
        <w:t xml:space="preserve"> and sustained </w:t>
      </w:r>
      <w:r w:rsidRPr="00440F55">
        <w:rPr>
          <w:rStyle w:val="StyleUnderline"/>
        </w:rPr>
        <w:t>by the West</w:t>
      </w:r>
      <w:r>
        <w:t xml:space="preserve"> (or, before then, an Anglo-American world), on the one hand, </w:t>
      </w:r>
      <w:r w:rsidRPr="00440F55">
        <w:rPr>
          <w:rStyle w:val="StyleUnderline"/>
        </w:rPr>
        <w:t>and that of a non-West that jeopardizes the stability and advancements the West has</w:t>
      </w:r>
      <w:r>
        <w:t xml:space="preserve"> </w:t>
      </w:r>
      <w:r w:rsidRPr="00440F55">
        <w:rPr>
          <w:rStyle w:val="StyleUnderline"/>
        </w:rPr>
        <w:t>enabled</w:t>
      </w:r>
      <w:r>
        <w:t xml:space="preserve">, on the other. </w:t>
      </w:r>
      <w:r w:rsidRPr="00440F55">
        <w:rPr>
          <w:rStyle w:val="StyleUnderline"/>
        </w:rPr>
        <w:t xml:space="preserve">These ‘ordering narratives’ of morality and progress </w:t>
      </w:r>
      <w:r w:rsidRPr="00440F55">
        <w:t>are</w:t>
      </w:r>
      <w:r>
        <w:t xml:space="preserve"> forms of metanarratives which </w:t>
      </w:r>
      <w:r w:rsidRPr="00440F55">
        <w:rPr>
          <w:rStyle w:val="StyleUnderline"/>
        </w:rPr>
        <w:t>encompass social actors</w:t>
      </w:r>
      <w:r>
        <w:t xml:space="preserve"> </w:t>
      </w:r>
      <w:r w:rsidRPr="00440F55">
        <w:rPr>
          <w:rStyle w:val="StyleUnderline"/>
        </w:rPr>
        <w:t>including IR scholars, having become ‘</w:t>
      </w:r>
      <w:r w:rsidRPr="00440F55">
        <w:rPr>
          <w:rStyle w:val="Emphasis"/>
        </w:rPr>
        <w:t>lodged in the theoretical core of social theory’</w:t>
      </w:r>
      <w:r>
        <w:t xml:space="preserve"> (Somers and Gibson 1994, 63). </w:t>
      </w:r>
      <w:r w:rsidRPr="00440F55">
        <w:rPr>
          <w:rStyle w:val="StyleUnderline"/>
        </w:rPr>
        <w:t>Ingrained</w:t>
      </w:r>
      <w:r>
        <w:t xml:space="preserve"> </w:t>
      </w:r>
      <w:r w:rsidRPr="00440F55">
        <w:rPr>
          <w:rStyle w:val="StyleUnderline"/>
        </w:rPr>
        <w:t>and</w:t>
      </w:r>
      <w:r>
        <w:t xml:space="preserve"> largely </w:t>
      </w:r>
      <w:r w:rsidRPr="00440F55">
        <w:rPr>
          <w:rStyle w:val="StyleUnderline"/>
        </w:rPr>
        <w:t>unchallenged</w:t>
      </w:r>
      <w:r>
        <w:t xml:space="preserve">, </w:t>
      </w:r>
      <w:r w:rsidRPr="00440F55">
        <w:rPr>
          <w:rStyle w:val="StyleUnderline"/>
        </w:rPr>
        <w:t>they offer a story of</w:t>
      </w:r>
      <w:r>
        <w:t xml:space="preserve"> international </w:t>
      </w:r>
      <w:r w:rsidRPr="00440F55">
        <w:rPr>
          <w:rStyle w:val="StyleUnderline"/>
        </w:rPr>
        <w:t>revisionism</w:t>
      </w:r>
      <w:r>
        <w:t xml:space="preserve"> and the status quo </w:t>
      </w:r>
      <w:r w:rsidRPr="00440F55">
        <w:rPr>
          <w:rStyle w:val="StyleUnderline"/>
        </w:rPr>
        <w:t>which comes with a dual logic</w:t>
      </w:r>
      <w:r>
        <w:t xml:space="preserve">. Like all narratives, </w:t>
      </w:r>
      <w:r w:rsidRPr="00440F55">
        <w:rPr>
          <w:rStyle w:val="StyleUnderline"/>
        </w:rPr>
        <w:t>they bring order by</w:t>
      </w:r>
      <w:r>
        <w:t xml:space="preserve"> steering and </w:t>
      </w:r>
      <w:r w:rsidRPr="00440F55">
        <w:rPr>
          <w:rStyle w:val="StyleUnderline"/>
        </w:rPr>
        <w:t>regulating debate around the rise and fall of great powers</w:t>
      </w:r>
      <w:r>
        <w:t xml:space="preserve">. However, as metanarratives, </w:t>
      </w:r>
      <w:r w:rsidRPr="00440F55">
        <w:rPr>
          <w:rStyle w:val="StyleUnderline"/>
        </w:rPr>
        <w:t>they also establish truths about international order</w:t>
      </w:r>
      <w:r>
        <w:t xml:space="preserve"> </w:t>
      </w:r>
      <w:r w:rsidRPr="00440F55">
        <w:rPr>
          <w:rStyle w:val="StyleUnderline"/>
        </w:rPr>
        <w:t>itself</w:t>
      </w:r>
      <w:r>
        <w:t>—</w:t>
      </w:r>
      <w:r w:rsidRPr="00440F55">
        <w:rPr>
          <w:rStyle w:val="StyleUnderline"/>
        </w:rPr>
        <w:t>about what</w:t>
      </w:r>
      <w:r>
        <w:t xml:space="preserve"> it </w:t>
      </w:r>
      <w:r w:rsidRPr="00440F55">
        <w:rPr>
          <w:rStyle w:val="StyleUnderline"/>
        </w:rPr>
        <w:t>is</w:t>
      </w:r>
      <w:r>
        <w:t xml:space="preserve">, </w:t>
      </w:r>
      <w:r w:rsidRPr="00440F55">
        <w:rPr>
          <w:rStyle w:val="StyleUnderline"/>
        </w:rPr>
        <w:t>how it came about</w:t>
      </w:r>
      <w:r>
        <w:t xml:space="preserve">, the condition it is in </w:t>
      </w:r>
      <w:r w:rsidRPr="00440F55">
        <w:rPr>
          <w:rStyle w:val="StyleUnderline"/>
        </w:rPr>
        <w:t>and where it is going</w:t>
      </w:r>
      <w:r>
        <w:t xml:space="preserve">. Notions of </w:t>
      </w:r>
      <w:r w:rsidRPr="00440F55">
        <w:rPr>
          <w:rStyle w:val="StyleUnderline"/>
        </w:rPr>
        <w:t>international order</w:t>
      </w:r>
      <w:r>
        <w:t xml:space="preserve"> bind and </w:t>
      </w:r>
      <w:r w:rsidRPr="00440F55">
        <w:rPr>
          <w:rStyle w:val="StyleUnderline"/>
        </w:rPr>
        <w:t>give meaning to</w:t>
      </w:r>
      <w:r>
        <w:t xml:space="preserve"> the concepts of </w:t>
      </w:r>
      <w:r w:rsidRPr="00440F55">
        <w:rPr>
          <w:rStyle w:val="StyleUnderline"/>
        </w:rPr>
        <w:t>revisionism and</w:t>
      </w:r>
      <w:r>
        <w:t xml:space="preserve"> the status quo and, as shown in due course, </w:t>
      </w:r>
      <w:r w:rsidRPr="00440F55">
        <w:rPr>
          <w:rStyle w:val="StyleUnderline"/>
        </w:rPr>
        <w:t>must be central to the process of extricating those concepts from the narrative constraints</w:t>
      </w:r>
      <w:r>
        <w:t xml:space="preserve"> that have been </w:t>
      </w:r>
      <w:r w:rsidRPr="00440F55">
        <w:rPr>
          <w:rStyle w:val="StyleUnderline"/>
        </w:rPr>
        <w:t>imposed</w:t>
      </w:r>
      <w:r>
        <w:t xml:space="preserve">. By </w:t>
      </w:r>
      <w:r w:rsidRPr="00440F55">
        <w:rPr>
          <w:rStyle w:val="StyleUnderline"/>
        </w:rPr>
        <w:t>reinterpreting</w:t>
      </w:r>
      <w:r>
        <w:t xml:space="preserve"> the concepts of </w:t>
      </w:r>
      <w:r w:rsidRPr="00440F55">
        <w:rPr>
          <w:rStyle w:val="StyleUnderline"/>
        </w:rPr>
        <w:t>revisionism</w:t>
      </w:r>
      <w:r>
        <w:t xml:space="preserve"> and the status quo </w:t>
      </w:r>
      <w:r w:rsidRPr="00440F55">
        <w:rPr>
          <w:rStyle w:val="StyleUnderline"/>
        </w:rPr>
        <w:t>as narratives</w:t>
      </w:r>
      <w:r>
        <w:t xml:space="preserve">, we show how they </w:t>
      </w:r>
      <w:r w:rsidRPr="00440F55">
        <w:rPr>
          <w:rStyle w:val="StyleUnderline"/>
        </w:rPr>
        <w:t>bring a particular way of sense making</w:t>
      </w:r>
      <w:r>
        <w:t xml:space="preserve">, with inherently performative, rather than merely descriptive, functions. </w:t>
      </w:r>
      <w:r w:rsidRPr="00440F55">
        <w:rPr>
          <w:rStyle w:val="Emphasis"/>
        </w:rPr>
        <w:t>The power of narratives lies in their effects</w:t>
      </w:r>
      <w:r>
        <w:t xml:space="preserve">, and </w:t>
      </w:r>
      <w:r w:rsidRPr="00440F55">
        <w:rPr>
          <w:rStyle w:val="StyleUnderline"/>
        </w:rPr>
        <w:t>the aim</w:t>
      </w:r>
      <w:r>
        <w:t xml:space="preserve"> here </w:t>
      </w:r>
      <w:r w:rsidRPr="00440F55">
        <w:rPr>
          <w:rStyle w:val="StyleUnderline"/>
        </w:rPr>
        <w:t>is to reveal the formations and consequences of the narratives we explore</w:t>
      </w:r>
      <w:r>
        <w:t xml:space="preserve">. We examine the scholar as narrator operating through the creation and deployment of powerful conceptual </w:t>
      </w:r>
      <w:r w:rsidRPr="00440F55">
        <w:rPr>
          <w:rStyle w:val="StyleUnderline"/>
        </w:rPr>
        <w:t>IR narratives</w:t>
      </w:r>
      <w:r>
        <w:t xml:space="preserve"> that </w:t>
      </w:r>
      <w:r w:rsidRPr="00440F55">
        <w:rPr>
          <w:rStyle w:val="StyleUnderline"/>
        </w:rPr>
        <w:t>not only represent</w:t>
      </w:r>
      <w:r>
        <w:t xml:space="preserve">, </w:t>
      </w:r>
      <w:r w:rsidRPr="00440F55">
        <w:rPr>
          <w:rStyle w:val="StyleUnderline"/>
        </w:rPr>
        <w:t>but</w:t>
      </w:r>
      <w:r>
        <w:t xml:space="preserve"> also </w:t>
      </w:r>
      <w:r w:rsidRPr="00440F55">
        <w:rPr>
          <w:rStyle w:val="StyleUnderline"/>
        </w:rPr>
        <w:t>select and restrain</w:t>
      </w:r>
      <w:r>
        <w:t xml:space="preserve">, </w:t>
      </w:r>
      <w:r w:rsidRPr="00440F55">
        <w:rPr>
          <w:rStyle w:val="StyleUnderline"/>
        </w:rPr>
        <w:t>our knowledges of the world</w:t>
      </w:r>
      <w:r>
        <w:t xml:space="preserve"> </w:t>
      </w:r>
      <w:r w:rsidRPr="00440F55">
        <w:rPr>
          <w:rStyle w:val="StyleUnderline"/>
        </w:rPr>
        <w:t>and the</w:t>
      </w:r>
      <w:r>
        <w:t xml:space="preserve"> identities and </w:t>
      </w:r>
      <w:r w:rsidRPr="00440F55">
        <w:rPr>
          <w:rStyle w:val="StyleUnderline"/>
        </w:rPr>
        <w:t>motivations of the actors within it</w:t>
      </w:r>
      <w:r>
        <w:t xml:space="preserve">. We further show how </w:t>
      </w:r>
      <w:r w:rsidRPr="00440F55">
        <w:rPr>
          <w:rStyle w:val="StyleUnderline"/>
        </w:rPr>
        <w:t>these narratives transcend the discipline</w:t>
      </w:r>
      <w:r>
        <w:t xml:space="preserve">, connecting to and permeating political practice (see Winkler 2019; Gustafsson et al. 2019). The following section details how </w:t>
      </w:r>
      <w:r w:rsidRPr="00440F55">
        <w:rPr>
          <w:rStyle w:val="StyleUnderline"/>
        </w:rPr>
        <w:t>scholarly debate on revisionism</w:t>
      </w:r>
      <w:r>
        <w:t xml:space="preserve"> and the status quo </w:t>
      </w:r>
      <w:r w:rsidRPr="00440F55">
        <w:rPr>
          <w:rStyle w:val="StyleUnderline"/>
        </w:rPr>
        <w:t>has been</w:t>
      </w:r>
      <w:r>
        <w:t xml:space="preserve"> historically </w:t>
      </w:r>
      <w:r w:rsidRPr="00440F55">
        <w:rPr>
          <w:rStyle w:val="StyleUnderline"/>
        </w:rPr>
        <w:t>organized by conceptual narratives, enabling IR theorists to advance</w:t>
      </w:r>
      <w:r>
        <w:t xml:space="preserve"> and sustain </w:t>
      </w:r>
      <w:r w:rsidRPr="00440F55">
        <w:rPr>
          <w:rStyle w:val="Emphasis"/>
        </w:rPr>
        <w:t>stories of international revisionism</w:t>
      </w:r>
      <w:r>
        <w:t xml:space="preserve"> principally </w:t>
      </w:r>
      <w:r w:rsidRPr="00440F55">
        <w:rPr>
          <w:rStyle w:val="Emphasis"/>
        </w:rPr>
        <w:t>as a form of non-Western disruption of a Western status quo that has benevolent</w:t>
      </w:r>
      <w:r>
        <w:t xml:space="preserve"> and moral </w:t>
      </w:r>
      <w:r w:rsidRPr="00440F55">
        <w:rPr>
          <w:rStyle w:val="Emphasis"/>
        </w:rPr>
        <w:t>foundations and represents civilizational progress.</w:t>
      </w:r>
    </w:p>
    <w:p w14:paraId="735B7C62" w14:textId="77777777" w:rsidR="00082223" w:rsidRPr="0018368E" w:rsidRDefault="00082223" w:rsidP="00082223"/>
    <w:p w14:paraId="17BFBA9C" w14:textId="77777777" w:rsidR="00082223" w:rsidRDefault="00082223" w:rsidP="00082223">
      <w:pPr>
        <w:pStyle w:val="Heading4"/>
      </w:pPr>
      <w:r>
        <w:lastRenderedPageBreak/>
        <w:t xml:space="preserve">The United States is a revisionist power. The aff’s narrative justification’s of a revisionist China </w:t>
      </w:r>
    </w:p>
    <w:p w14:paraId="3166A1A7" w14:textId="77777777" w:rsidR="00082223" w:rsidRDefault="00082223" w:rsidP="00082223">
      <w:r w:rsidRPr="006B2A19">
        <w:rPr>
          <w:b/>
          <w:bCs/>
          <w:sz w:val="26"/>
        </w:rPr>
        <w:t>Turner and Nymalm 19</w:t>
      </w:r>
      <w:r w:rsidRPr="006B2A19">
        <w:t xml:space="preserve"> , Senior Lecturer in International Relations at the University of Edinburgh</w:t>
      </w:r>
      <w:r>
        <w:t xml:space="preserve"> AND Associate Research Fellow at the Swedish Institute of International Affairs</w:t>
      </w:r>
      <w:r w:rsidRPr="006B2A19">
        <w:t xml:space="preserve"> </w:t>
      </w:r>
      <w:r>
        <w:t xml:space="preserve">(Oliver and Nicola, 2019, “Morality and progress: IR narratives on international revisionism and the status quo,” </w:t>
      </w:r>
      <w:r w:rsidRPr="006B2A19">
        <w:rPr>
          <w:i/>
          <w:iCs/>
        </w:rPr>
        <w:t>Cambridge Review of International Affairs</w:t>
      </w:r>
      <w:r>
        <w:t>,</w:t>
      </w:r>
      <w:r w:rsidRPr="006B2A19">
        <w:t xml:space="preserve"> </w:t>
      </w:r>
      <w:hyperlink r:id="rId10" w:history="1">
        <w:r w:rsidRPr="00924423">
          <w:rPr>
            <w:rStyle w:val="Hyperlink"/>
          </w:rPr>
          <w:t>https://doi.org/10.1080/09557571.2019.1623173</w:t>
        </w:r>
      </w:hyperlink>
      <w:r>
        <w:t xml:space="preserve"> Date Accessed: 8/10/2023)</w:t>
      </w:r>
    </w:p>
    <w:p w14:paraId="4954593C" w14:textId="77777777" w:rsidR="00082223" w:rsidRPr="0018368E" w:rsidRDefault="00082223" w:rsidP="00082223"/>
    <w:p w14:paraId="43F03D45" w14:textId="77777777" w:rsidR="00082223" w:rsidRPr="00440F55" w:rsidRDefault="00082223" w:rsidP="00082223">
      <w:pPr>
        <w:rPr>
          <w:rStyle w:val="Emphasis"/>
        </w:rPr>
      </w:pPr>
      <w:r w:rsidRPr="0018368E">
        <w:t xml:space="preserve">Ultimately, the counter-narratives that exist have not yet significantly challenged the discipline’s dominant conceptual narratives. </w:t>
      </w:r>
      <w:r w:rsidRPr="0018368E">
        <w:rPr>
          <w:rStyle w:val="StyleUnderline"/>
        </w:rPr>
        <w:t>Ordering narratives of morality and progress</w:t>
      </w:r>
      <w:r>
        <w:t xml:space="preserve"> have </w:t>
      </w:r>
      <w:r w:rsidRPr="0018368E">
        <w:rPr>
          <w:rStyle w:val="StyleUnderline"/>
        </w:rPr>
        <w:t>created a binary of positive</w:t>
      </w:r>
      <w:r>
        <w:t xml:space="preserve">/benevolent </w:t>
      </w:r>
      <w:r w:rsidRPr="0018368E">
        <w:rPr>
          <w:rStyle w:val="StyleUnderline"/>
        </w:rPr>
        <w:t>and negative</w:t>
      </w:r>
      <w:r>
        <w:t xml:space="preserve">/threatening, </w:t>
      </w:r>
      <w:r w:rsidRPr="0018368E">
        <w:rPr>
          <w:rStyle w:val="StyleUnderline"/>
        </w:rPr>
        <w:t>brands of international revisionist motivations</w:t>
      </w:r>
      <w:r>
        <w:t xml:space="preserve"> and behaviours </w:t>
      </w:r>
      <w:r w:rsidRPr="0018368E">
        <w:rPr>
          <w:rStyle w:val="StyleUnderline"/>
        </w:rPr>
        <w:t>towards an imagined status quo</w:t>
      </w:r>
      <w:r>
        <w:t xml:space="preserve">. </w:t>
      </w:r>
      <w:r w:rsidRPr="0018368E">
        <w:rPr>
          <w:rStyle w:val="StyleUnderline"/>
        </w:rPr>
        <w:t>Positive</w:t>
      </w:r>
      <w:r>
        <w:t xml:space="preserve"> and/or benevolent </w:t>
      </w:r>
      <w:r w:rsidRPr="0018368E">
        <w:rPr>
          <w:rStyle w:val="StyleUnderline"/>
        </w:rPr>
        <w:t>revisionism</w:t>
      </w:r>
      <w:r>
        <w:t xml:space="preserve"> </w:t>
      </w:r>
      <w:r w:rsidRPr="0018368E">
        <w:rPr>
          <w:rStyle w:val="StyleUnderline"/>
        </w:rPr>
        <w:t>is within the rules</w:t>
      </w:r>
      <w:r>
        <w:t xml:space="preserve">, taken for granted and rarely labelled as such. It is </w:t>
      </w:r>
      <w:r w:rsidRPr="0018368E">
        <w:rPr>
          <w:rStyle w:val="StyleUnderline"/>
        </w:rPr>
        <w:t>typified by the ‘normative power’ of the EU and</w:t>
      </w:r>
      <w:r>
        <w:t xml:space="preserve"> a </w:t>
      </w:r>
      <w:r w:rsidRPr="0018368E">
        <w:rPr>
          <w:rStyle w:val="StyleUnderline"/>
        </w:rPr>
        <w:t>similar</w:t>
      </w:r>
      <w:r>
        <w:t xml:space="preserve"> (though, as indicated above, less extreme) comparative </w:t>
      </w:r>
      <w:r w:rsidRPr="0018368E">
        <w:rPr>
          <w:rStyle w:val="StyleUnderline"/>
        </w:rPr>
        <w:t>lack of interest in a revisionist US</w:t>
      </w:r>
      <w:r>
        <w:t xml:space="preserve">. As in-house revisionism by the principally Western architects of the system, such revisionism’s purpose is narrated as benign and aimed at fine-tuning an inherently progressive order from which, while not flawless, the world is understood to profit and advance. </w:t>
      </w:r>
      <w:r w:rsidRPr="0018368E">
        <w:rPr>
          <w:rStyle w:val="StyleUnderline"/>
        </w:rPr>
        <w:t>Negative</w:t>
      </w:r>
      <w:r>
        <w:t xml:space="preserve">/threatening </w:t>
      </w:r>
      <w:r w:rsidRPr="0018368E">
        <w:rPr>
          <w:rStyle w:val="StyleUnderline"/>
        </w:rPr>
        <w:t>revisionism</w:t>
      </w:r>
      <w:r>
        <w:t xml:space="preserve"> </w:t>
      </w:r>
      <w:r w:rsidRPr="0018368E">
        <w:rPr>
          <w:rStyle w:val="StyleUnderline"/>
        </w:rPr>
        <w:t>is considered disruptive</w:t>
      </w:r>
      <w:r>
        <w:t xml:space="preserve"> </w:t>
      </w:r>
      <w:r w:rsidRPr="0018368E">
        <w:rPr>
          <w:rStyle w:val="StyleUnderline"/>
        </w:rPr>
        <w:t>not merely to a stable system but to the progress</w:t>
      </w:r>
      <w:r>
        <w:t xml:space="preserve"> and advancement </w:t>
      </w:r>
      <w:r w:rsidRPr="0018368E">
        <w:rPr>
          <w:rStyle w:val="StyleUnderline"/>
        </w:rPr>
        <w:t>that system is designed to bring</w:t>
      </w:r>
      <w:r>
        <w:t xml:space="preserve">. </w:t>
      </w:r>
      <w:r w:rsidRPr="0018368E">
        <w:rPr>
          <w:rStyle w:val="StyleUnderline"/>
        </w:rPr>
        <w:t>Negative revisionism means instability</w:t>
      </w:r>
      <w:r>
        <w:t xml:space="preserve">, regression </w:t>
      </w:r>
      <w:r w:rsidRPr="0018368E">
        <w:rPr>
          <w:rStyle w:val="StyleUnderline"/>
        </w:rPr>
        <w:t>and a</w:t>
      </w:r>
      <w:r>
        <w:t xml:space="preserve"> real or potential </w:t>
      </w:r>
      <w:r w:rsidRPr="0018368E">
        <w:rPr>
          <w:rStyle w:val="StyleUnderline"/>
        </w:rPr>
        <w:t>reversal of gains</w:t>
      </w:r>
      <w:r>
        <w:t xml:space="preserve">. Attached to </w:t>
      </w:r>
      <w:r w:rsidRPr="0018368E">
        <w:rPr>
          <w:rStyle w:val="StyleUnderline"/>
        </w:rPr>
        <w:t>actors like China</w:t>
      </w:r>
      <w:r>
        <w:t xml:space="preserve">, it is </w:t>
      </w:r>
      <w:r w:rsidRPr="0018368E">
        <w:rPr>
          <w:rStyle w:val="StyleUnderline"/>
        </w:rPr>
        <w:t>deemed worthy of interrogation</w:t>
      </w:r>
      <w:r>
        <w:t xml:space="preserve">, </w:t>
      </w:r>
      <w:r w:rsidRPr="007D7DC2">
        <w:rPr>
          <w:rStyle w:val="StyleUnderline"/>
        </w:rPr>
        <w:t>generating the need for debate about world peace</w:t>
      </w:r>
      <w:r>
        <w:t xml:space="preserve"> (Buzan 2010) and the survival of the international system (Ikenberry 2008). Neither has resistance prevented conceptual narratives of revisionism and the status quo from disseminating into wider public (especially governmental) narratives. The Trump administration labels China (and Russia) a ‘revisionist power’ in both its 2017 National Security Strategy (NSS) (White House 2017a) and its 2018 National Defense Strategy (NDS) (Department of Defense 2018). This label is justified on the basis that China aims ‘to shape a world antithetical to U.S. values and interests … displace the US in the Indo-Pacific region and reorder the region in its favour’ (White House 2017a, 25). </w:t>
      </w:r>
      <w:r w:rsidRPr="00633B65">
        <w:rPr>
          <w:rStyle w:val="StyleUnderline"/>
        </w:rPr>
        <w:t>When the NDS speaks of ‘a</w:t>
      </w:r>
      <w:r>
        <w:t xml:space="preserve"> resilient, but </w:t>
      </w:r>
      <w:r w:rsidRPr="00633B65">
        <w:rPr>
          <w:rStyle w:val="StyleUnderline"/>
        </w:rPr>
        <w:t>weakening</w:t>
      </w:r>
      <w:r>
        <w:t xml:space="preserve">, post-WWII </w:t>
      </w:r>
      <w:r w:rsidRPr="00633B65">
        <w:rPr>
          <w:rStyle w:val="StyleUnderline"/>
        </w:rPr>
        <w:t>international order’</w:t>
      </w:r>
      <w:r>
        <w:t xml:space="preserve"> </w:t>
      </w:r>
      <w:r w:rsidRPr="00633B65">
        <w:rPr>
          <w:rStyle w:val="StyleUnderline"/>
        </w:rPr>
        <w:t>undermined by China and Russia</w:t>
      </w:r>
      <w:r>
        <w:t xml:space="preserve">, </w:t>
      </w:r>
      <w:r w:rsidRPr="00633B65">
        <w:rPr>
          <w:rStyle w:val="StyleUnderline"/>
        </w:rPr>
        <w:t>it points to</w:t>
      </w:r>
      <w:r>
        <w:t xml:space="preserve"> </w:t>
      </w:r>
      <w:r w:rsidRPr="00633B65">
        <w:rPr>
          <w:rStyle w:val="StyleUnderline"/>
        </w:rPr>
        <w:t>potential global regression</w:t>
      </w:r>
      <w:r>
        <w:t xml:space="preserve"> and a dismantling of ‘the longstanding rules-based international order’ (Department of Defense 2018, 1–2, emphasis in original; see Breuer and Johnston 2019). ‘In short, they are contesting our geopolitical advantages and trying to change the international order in their favour’ (White House 2017a, 27).</w:t>
      </w:r>
      <w:r w:rsidRPr="0018368E">
        <w:t xml:space="preserve"> </w:t>
      </w:r>
      <w:r w:rsidRPr="00633B65">
        <w:rPr>
          <w:rStyle w:val="StyleUnderline"/>
        </w:rPr>
        <w:t>To support its claims of China as nefariously revisionist</w:t>
      </w:r>
      <w:r>
        <w:t xml:space="preserve"> with designs to reshape the global landscape, </w:t>
      </w:r>
      <w:r w:rsidRPr="00633B65">
        <w:rPr>
          <w:rStyle w:val="StyleUnderline"/>
        </w:rPr>
        <w:t>the NSS cites China’s attempts to export its state-centric economic model and enhance its military capabilities</w:t>
      </w:r>
      <w:r>
        <w:t xml:space="preserve">, and its use of data and surveillance. Yet, </w:t>
      </w:r>
      <w:r w:rsidRPr="00633B65">
        <w:rPr>
          <w:rStyle w:val="StyleUnderline"/>
        </w:rPr>
        <w:t>throughout the same document</w:t>
      </w:r>
      <w:r>
        <w:t xml:space="preserve">, </w:t>
      </w:r>
      <w:r w:rsidRPr="00633B65">
        <w:rPr>
          <w:rStyle w:val="StyleUnderline"/>
        </w:rPr>
        <w:t>comparably ‘revisionist’</w:t>
      </w:r>
      <w:r w:rsidRPr="00633B65">
        <w:t xml:space="preserve"> motivations</w:t>
      </w:r>
      <w:r>
        <w:t xml:space="preserve"> and </w:t>
      </w:r>
      <w:r w:rsidRPr="00633B65">
        <w:rPr>
          <w:rStyle w:val="StyleUnderline"/>
        </w:rPr>
        <w:t>behaviours are presented as essential elements of a benevolent US policy</w:t>
      </w:r>
      <w:r>
        <w:t xml:space="preserve"> programme. The theme of ‘advancing American influence’ recurs. To do this, it is argued, the US should ‘play a catalytic role in promoting private-sector-led economic growth’, build and deploy ‘the most effective military in the world’ and ‘continuously pursue strategic intelligence’. The American aim of ‘advancing religious freedom’ is also promoted (White House 2017a, 4, 3, 32, 41). To reiterate an earlier point, </w:t>
      </w:r>
      <w:r w:rsidRPr="00633B65">
        <w:rPr>
          <w:rStyle w:val="Emphasis"/>
        </w:rPr>
        <w:t>narratives are prescriptive</w:t>
      </w:r>
      <w:r>
        <w:t xml:space="preserve">, </w:t>
      </w:r>
      <w:r w:rsidRPr="00633B65">
        <w:rPr>
          <w:rStyle w:val="Emphasis"/>
        </w:rPr>
        <w:t>bringing understandings of how the world should be as an inextricable component of the policy-making process</w:t>
      </w:r>
      <w:r>
        <w:t xml:space="preserve">, </w:t>
      </w:r>
      <w:r w:rsidRPr="00633B65">
        <w:rPr>
          <w:rStyle w:val="StyleUnderline"/>
        </w:rPr>
        <w:t>their ‘truths’ and logic enabling certain practices while precluding others</w:t>
      </w:r>
      <w:r>
        <w:t>. ‘</w:t>
      </w:r>
      <w:r w:rsidRPr="00633B65">
        <w:rPr>
          <w:rStyle w:val="Emphasis"/>
        </w:rPr>
        <w:t>Narratives do not cause action</w:t>
      </w:r>
      <w:r>
        <w:t xml:space="preserve">. Instead, </w:t>
      </w:r>
      <w:r w:rsidRPr="00633B65">
        <w:rPr>
          <w:rStyle w:val="Emphasis"/>
        </w:rPr>
        <w:t>they</w:t>
      </w:r>
      <w:r>
        <w:t xml:space="preserve"> … authorize, </w:t>
      </w:r>
      <w:r w:rsidRPr="00633B65">
        <w:rPr>
          <w:rStyle w:val="Emphasis"/>
        </w:rPr>
        <w:lastRenderedPageBreak/>
        <w:t>enable, and justify specific</w:t>
      </w:r>
      <w:r>
        <w:t xml:space="preserve"> practices and </w:t>
      </w:r>
      <w:r w:rsidRPr="00633B65">
        <w:rPr>
          <w:rStyle w:val="Emphasis"/>
        </w:rPr>
        <w:t>policies</w:t>
      </w:r>
      <w:r>
        <w:t xml:space="preserve"> … Over time, </w:t>
      </w:r>
      <w:r w:rsidRPr="00633B65">
        <w:rPr>
          <w:rStyle w:val="StyleUnderline"/>
        </w:rPr>
        <w:t>the narratives and the practices they authorize come to be taken as natural</w:t>
      </w:r>
      <w:r>
        <w:t xml:space="preserve">, granted, </w:t>
      </w:r>
      <w:r w:rsidRPr="00633B65">
        <w:rPr>
          <w:rStyle w:val="StyleUnderline"/>
        </w:rPr>
        <w:t>and the only conceivable ones.</w:t>
      </w:r>
      <w:r>
        <w:t xml:space="preserve">’ Importantly, </w:t>
      </w:r>
      <w:r w:rsidRPr="00633B65">
        <w:rPr>
          <w:rStyle w:val="StyleUnderline"/>
        </w:rPr>
        <w:t>narratives</w:t>
      </w:r>
      <w:r>
        <w:t xml:space="preserve"> also </w:t>
      </w:r>
      <w:r w:rsidRPr="00633B65">
        <w:rPr>
          <w:rStyle w:val="StyleUnderline"/>
        </w:rPr>
        <w:t>resonate more</w:t>
      </w:r>
      <w:r>
        <w:t xml:space="preserve">, </w:t>
      </w:r>
      <w:r w:rsidRPr="00633B65">
        <w:rPr>
          <w:rStyle w:val="StyleUnderline"/>
        </w:rPr>
        <w:t>with greater potential to</w:t>
      </w:r>
      <w:r>
        <w:t xml:space="preserve"> become </w:t>
      </w:r>
      <w:r w:rsidRPr="00633B65">
        <w:rPr>
          <w:rStyle w:val="StyleUnderline"/>
        </w:rPr>
        <w:t>dominant</w:t>
      </w:r>
      <w:r>
        <w:t xml:space="preserve"> or commonsensical, </w:t>
      </w:r>
      <w:r w:rsidRPr="00633B65">
        <w:rPr>
          <w:rStyle w:val="StyleUnderline"/>
        </w:rPr>
        <w:t>when</w:t>
      </w:r>
      <w:r>
        <w:t xml:space="preserve"> </w:t>
      </w:r>
      <w:r w:rsidRPr="001C3C8A">
        <w:rPr>
          <w:rStyle w:val="StyleUnderline"/>
        </w:rPr>
        <w:t>they can latch on to pre-existing narratives</w:t>
      </w:r>
      <w:r>
        <w:t xml:space="preserve"> (Autesserre 2012, 207). The aim here, then, is not to draw a causal link between conceptual or ordering narratives, on the one hand, and public/government narratives or foreign policy decisions on the other. It is to show where the </w:t>
      </w:r>
      <w:r w:rsidRPr="001C3C8A">
        <w:rPr>
          <w:rStyle w:val="StyleUnderline"/>
        </w:rPr>
        <w:t>narrativized worldviews</w:t>
      </w:r>
      <w:r>
        <w:t xml:space="preserve"> of the Trump administration connect, or ‘</w:t>
      </w:r>
      <w:r w:rsidRPr="001C3C8A">
        <w:rPr>
          <w:rStyle w:val="StyleUnderline"/>
        </w:rPr>
        <w:t>latch on’</w:t>
      </w:r>
      <w:r>
        <w:t xml:space="preserve">, </w:t>
      </w:r>
      <w:r w:rsidRPr="001C3C8A">
        <w:rPr>
          <w:rStyle w:val="StyleUnderline"/>
        </w:rPr>
        <w:t>to those of the</w:t>
      </w:r>
      <w:r>
        <w:t xml:space="preserve"> </w:t>
      </w:r>
      <w:r w:rsidRPr="001C3C8A">
        <w:rPr>
          <w:rStyle w:val="StyleUnderline"/>
        </w:rPr>
        <w:t>scholarly IR literature</w:t>
      </w:r>
      <w:r>
        <w:t xml:space="preserve">, and to examine the political practices they enable. In 2017, US National Security Advisor HR McMaster argued that revisionist powers like China seek to ‘subvert the global order that undergirds our common … economic prosperity’ (White House 2017b). At least in part on the basis of this type of understanding of negative revisionism, or subversion, towards a system that has brought wealth and prosperity, from July 2018 Washington began applying wide-ranging tariffs on Chinese imports (The Economist 2018). These public narratives worked also to preclude a continuation of what the NSS refers to as Washington’s post-Cold-War ‘strategic complacency’ in global affairs. ‘Given the new features of the geopolitical environment the United States must renew key capabilities to address the challenges we face’ (White House 2017a, 26, 28). In March 2018 the US Congress approved Trump’s military spending bill which proposed a US$61 billion increase to the national defense budget (Myre 2018). US Pacific Command was also rebranded the Indo-Pacific Command, to better encapsulate the view not only that China’s ‘rise’ brings the need for material support from key partners such as India, but also that the US–India partnership is one of ‘responsible stewards’ of international ‘peace and stability’ (Ministry of External Affairs 2017; see also Turner 2016). </w:t>
      </w:r>
      <w:r w:rsidRPr="001C3C8A">
        <w:rPr>
          <w:rStyle w:val="StyleUnderline"/>
        </w:rPr>
        <w:t>Whatever one’s normative position on US/Western liberalism versus Chinese state-centrism</w:t>
      </w:r>
      <w:r>
        <w:t xml:space="preserve">, </w:t>
      </w:r>
      <w:r w:rsidRPr="001C3C8A">
        <w:rPr>
          <w:rStyle w:val="StyleUnderline"/>
        </w:rPr>
        <w:t>the tensions within the 2017 NSS around China as</w:t>
      </w:r>
      <w:r>
        <w:t xml:space="preserve"> an explicitly </w:t>
      </w:r>
      <w:r w:rsidRPr="001C3C8A">
        <w:rPr>
          <w:rStyle w:val="StyleUnderline"/>
        </w:rPr>
        <w:t>negatively revisionist</w:t>
      </w:r>
      <w:r>
        <w:t xml:space="preserve"> actor </w:t>
      </w:r>
      <w:r w:rsidRPr="001C3C8A">
        <w:rPr>
          <w:rStyle w:val="StyleUnderline"/>
        </w:rPr>
        <w:t>and the US as</w:t>
      </w:r>
      <w:r>
        <w:t xml:space="preserve"> implicitly </w:t>
      </w:r>
      <w:r w:rsidRPr="001C3C8A">
        <w:rPr>
          <w:rStyle w:val="StyleUnderline"/>
        </w:rPr>
        <w:t>positively revisionist</w:t>
      </w:r>
      <w:r>
        <w:t xml:space="preserve"> </w:t>
      </w:r>
      <w:r w:rsidRPr="001C3C8A">
        <w:rPr>
          <w:rStyle w:val="StyleUnderline"/>
        </w:rPr>
        <w:t>demonstrate the ‘successful’ operations of public narratives</w:t>
      </w:r>
      <w:r>
        <w:t xml:space="preserve">. </w:t>
      </w:r>
      <w:r w:rsidRPr="001C3C8A">
        <w:rPr>
          <w:rStyle w:val="StyleUnderline"/>
        </w:rPr>
        <w:t>Comparable</w:t>
      </w:r>
      <w:r>
        <w:t xml:space="preserve"> </w:t>
      </w:r>
      <w:r w:rsidRPr="001C3C8A">
        <w:rPr>
          <w:rStyle w:val="StyleUnderline"/>
        </w:rPr>
        <w:t>behaviours in one actor can be morally promoted</w:t>
      </w:r>
      <w:r>
        <w:t xml:space="preserve"> in the name of upholding the status quo and ensuring global progress, </w:t>
      </w:r>
      <w:r w:rsidRPr="001C3C8A">
        <w:rPr>
          <w:rStyle w:val="StyleUnderline"/>
        </w:rPr>
        <w:t>while in others can be portrayed as immoral and regressive</w:t>
      </w:r>
      <w:r>
        <w:t xml:space="preserve">. </w:t>
      </w:r>
      <w:r w:rsidRPr="001C3C8A">
        <w:rPr>
          <w:rStyle w:val="StyleUnderline"/>
        </w:rPr>
        <w:t>These</w:t>
      </w:r>
      <w:r>
        <w:t xml:space="preserve"> apparent </w:t>
      </w:r>
      <w:r w:rsidRPr="001C3C8A">
        <w:rPr>
          <w:rStyle w:val="StyleUnderline"/>
        </w:rPr>
        <w:t>contradictions are reconciled by the overarching power of largely unquestioned ordering</w:t>
      </w:r>
      <w:r>
        <w:t xml:space="preserve">, or meta-, narratives </w:t>
      </w:r>
      <w:r w:rsidRPr="001C3C8A">
        <w:rPr>
          <w:rStyle w:val="StyleUnderline"/>
        </w:rPr>
        <w:t>in which the sources</w:t>
      </w:r>
      <w:r>
        <w:t xml:space="preserve"> </w:t>
      </w:r>
      <w:r w:rsidRPr="001C3C8A">
        <w:rPr>
          <w:rStyle w:val="StyleUnderline"/>
        </w:rPr>
        <w:t>of</w:t>
      </w:r>
      <w:r>
        <w:t xml:space="preserve"> (Western) </w:t>
      </w:r>
      <w:r w:rsidRPr="001C3C8A">
        <w:rPr>
          <w:rStyle w:val="StyleUnderline"/>
        </w:rPr>
        <w:t>order and</w:t>
      </w:r>
      <w:r>
        <w:t xml:space="preserve"> potential (non-Western) </w:t>
      </w:r>
      <w:r w:rsidRPr="001C3C8A">
        <w:rPr>
          <w:rStyle w:val="StyleUnderline"/>
        </w:rPr>
        <w:t>chaos are already ‘known’</w:t>
      </w:r>
      <w:r>
        <w:t xml:space="preserve">. </w:t>
      </w:r>
      <w:r w:rsidRPr="001C3C8A">
        <w:rPr>
          <w:rStyle w:val="Emphasis"/>
        </w:rPr>
        <w:t>China’s ambitions to expand its capabilities</w:t>
      </w:r>
      <w:r>
        <w:t xml:space="preserve"> and influence, moreover, </w:t>
      </w:r>
      <w:r w:rsidRPr="001C3C8A">
        <w:rPr>
          <w:rStyle w:val="StyleUnderline"/>
        </w:rPr>
        <w:t>constitute negative revisionism not</w:t>
      </w:r>
      <w:r>
        <w:t xml:space="preserve"> </w:t>
      </w:r>
      <w:r w:rsidRPr="001C3C8A">
        <w:rPr>
          <w:rStyle w:val="StyleUnderline"/>
        </w:rPr>
        <w:t>simply because they emanate from the non-West</w:t>
      </w:r>
      <w:r>
        <w:t xml:space="preserve">, </w:t>
      </w:r>
      <w:r w:rsidRPr="001C3C8A">
        <w:rPr>
          <w:rStyle w:val="StyleUnderline"/>
        </w:rPr>
        <w:t>but because China’s</w:t>
      </w:r>
      <w:r>
        <w:t xml:space="preserve"> so-called </w:t>
      </w:r>
      <w:r w:rsidRPr="001C3C8A">
        <w:rPr>
          <w:rStyle w:val="StyleUnderline"/>
        </w:rPr>
        <w:t>state-driven project runs counter to</w:t>
      </w:r>
      <w:r>
        <w:t xml:space="preserve"> beliefs in </w:t>
      </w:r>
      <w:r w:rsidRPr="001C3C8A">
        <w:rPr>
          <w:rStyle w:val="StyleUnderline"/>
        </w:rPr>
        <w:t>democratic-capitalist</w:t>
      </w:r>
      <w:r>
        <w:t xml:space="preserve"> American </w:t>
      </w:r>
      <w:r w:rsidRPr="001C3C8A">
        <w:rPr>
          <w:rStyle w:val="StyleUnderline"/>
        </w:rPr>
        <w:t>ideals</w:t>
      </w:r>
      <w:r>
        <w:t>. China is thus not ‘converging’ as expected; the perceived threat from authoritarianism is referenced heavily throughout both the NSS and NDS. While the US is cast as a benevolent guide for China’s inclusion in the post-war liberal international order, it is China that is frustrating these attempts: ‘For decades, U.S. policy was rooted in the belief that support for China’s rise and for its integration into the post-war international order would liberalize China. Contrary to our hopes, China expanded its power at the expense of the sovereignty of others’ (White House 2017a, 25).</w:t>
      </w:r>
    </w:p>
    <w:p w14:paraId="726B5E2C" w14:textId="77777777" w:rsidR="00082223" w:rsidRDefault="00082223" w:rsidP="00082223">
      <w:pPr>
        <w:pStyle w:val="Heading3"/>
      </w:pPr>
      <w:r>
        <w:lastRenderedPageBreak/>
        <w:t>Link --- China Rise</w:t>
      </w:r>
    </w:p>
    <w:p w14:paraId="1C08C396" w14:textId="77777777" w:rsidR="00082223" w:rsidRDefault="00082223" w:rsidP="00082223">
      <w:pPr>
        <w:pStyle w:val="Heading4"/>
      </w:pPr>
      <w:r>
        <w:t>The aff’s narrative of a “rising” China rely on China occupying a position of otherness oppositional to the moral liberal order</w:t>
      </w:r>
    </w:p>
    <w:p w14:paraId="1743FFE0" w14:textId="77777777" w:rsidR="00082223" w:rsidRDefault="00082223" w:rsidP="00082223">
      <w:r w:rsidRPr="006B2A19">
        <w:rPr>
          <w:b/>
          <w:bCs/>
          <w:sz w:val="26"/>
        </w:rPr>
        <w:t>Turner and Nymalm 19</w:t>
      </w:r>
      <w:r w:rsidRPr="006B2A19">
        <w:t xml:space="preserve"> , Senior Lecturer in International Relations at the University of Edinburgh</w:t>
      </w:r>
      <w:r>
        <w:t xml:space="preserve"> AND Associate Research Fellow at the Swedish Institute of International Affairs</w:t>
      </w:r>
      <w:r w:rsidRPr="006B2A19">
        <w:t xml:space="preserve"> </w:t>
      </w:r>
      <w:r>
        <w:t xml:space="preserve">(Oliver and Nicola, 2019, “Morality and progress: IR narratives on international revisionism and the status quo,” </w:t>
      </w:r>
      <w:r w:rsidRPr="006B2A19">
        <w:rPr>
          <w:i/>
          <w:iCs/>
        </w:rPr>
        <w:t>Cambridge Review of International Affairs</w:t>
      </w:r>
      <w:r>
        <w:t>,</w:t>
      </w:r>
      <w:r w:rsidRPr="006B2A19">
        <w:t xml:space="preserve"> </w:t>
      </w:r>
      <w:hyperlink r:id="rId11" w:history="1">
        <w:r w:rsidRPr="00924423">
          <w:rPr>
            <w:rStyle w:val="Hyperlink"/>
          </w:rPr>
          <w:t>https://doi.org/10.1080/09557571.2019.1623173</w:t>
        </w:r>
      </w:hyperlink>
      <w:r>
        <w:t xml:space="preserve"> Date Accessed: 8/10/2023)</w:t>
      </w:r>
    </w:p>
    <w:p w14:paraId="26BBF890" w14:textId="77777777" w:rsidR="00082223" w:rsidRPr="00AC3D89" w:rsidRDefault="00082223" w:rsidP="00082223"/>
    <w:p w14:paraId="143B6B08" w14:textId="77777777" w:rsidR="00082223" w:rsidRPr="00AC3D89" w:rsidRDefault="00082223" w:rsidP="00082223">
      <w:r w:rsidRPr="00AC3D89">
        <w:t xml:space="preserve">Narrating the modern-day ‘rise’ of China in IR and beyond A third wave of revisionist/status quo literature came with post-Cold-War debates over the US-led world order and emergence of ‘rising powers’. Authors in this wave utilize the </w:t>
      </w:r>
      <w:r w:rsidRPr="0060090B">
        <w:t>logic of the PTT to interrogate the contemporary ‘rise’ of China in particular (see for example Lim 2015; Goldstein 2007). As Lemke (1997, 32) explains, threats to the post-war ‘Long Peace’ have now seemingly emerged, notably from ‘Chinese growth unaccompanied by a change in attitude toward the status quo’. To assuage these threats, ‘the United States and other leading satisfied Great Powers should continue patient cooperation with [China, and others such as Russia] … to encourage democratization and liberalization’. For Gerald Segal (1996, 108), ‘China is a powerful, unstable non-status quo power.’ China is also now argued to be demonstrating ‘significant revisionist objectives’ in the South China Sea (Lim et al. 2017) as well as by creating the AIIB (Wilson 2017, 150). Graham Allison writes that ‘war between the U.S. and China is more likely than recognized at the moment’</w:t>
      </w:r>
      <w:r w:rsidRPr="00AC3D89">
        <w:t xml:space="preserve">, as his interpretation of the historical record stipulates that, in the majority of cases ‘in which a rising power has confronted a ruling power, the result has been bloodshed’ (Allison 2015).5 Beyond the PTT, </w:t>
      </w:r>
      <w:r w:rsidRPr="0060090B">
        <w:rPr>
          <w:rStyle w:val="StyleUnderline"/>
        </w:rPr>
        <w:t>a significant subliterature explores whether</w:t>
      </w:r>
      <w:r w:rsidRPr="00AC3D89">
        <w:t xml:space="preserve"> rising powers in general, and especially </w:t>
      </w:r>
      <w:r w:rsidRPr="0060090B">
        <w:rPr>
          <w:rStyle w:val="StyleUnderline"/>
        </w:rPr>
        <w:t>a rapidly rising China</w:t>
      </w:r>
      <w:r w:rsidRPr="00AC3D89">
        <w:t xml:space="preserve">, </w:t>
      </w:r>
      <w:r w:rsidRPr="0060090B">
        <w:rPr>
          <w:rStyle w:val="StyleUnderline"/>
        </w:rPr>
        <w:t>represent revisionist or status quo powers</w:t>
      </w:r>
      <w:r w:rsidRPr="00AC3D89">
        <w:t xml:space="preserve"> (see for example Ding 2010; Feng 2009; Kastner and Saunders 2012). We return to the role of these narratives in the policy realm in the next sub-section on public narratives. Third-wave </w:t>
      </w:r>
      <w:r w:rsidRPr="0060090B">
        <w:rPr>
          <w:rStyle w:val="StyleUnderline"/>
        </w:rPr>
        <w:t>IR debates around rising powers</w:t>
      </w:r>
      <w:r w:rsidRPr="00AC3D89">
        <w:t xml:space="preserve">, then, </w:t>
      </w:r>
      <w:r w:rsidRPr="0060090B">
        <w:t>quietly</w:t>
      </w:r>
      <w:r w:rsidRPr="0060090B">
        <w:rPr>
          <w:rStyle w:val="StyleUnderline"/>
        </w:rPr>
        <w:t xml:space="preserve"> sustain the logics of the ordering narratives of morality and civilizational progress</w:t>
      </w:r>
      <w:r w:rsidRPr="0060090B">
        <w:t xml:space="preserve"> central</w:t>
      </w:r>
      <w:r w:rsidRPr="00AC3D89">
        <w:t xml:space="preserve"> to the first and second waves, </w:t>
      </w:r>
      <w:r w:rsidRPr="0060090B">
        <w:rPr>
          <w:rStyle w:val="StyleUnderline"/>
        </w:rPr>
        <w:t>perpetuating</w:t>
      </w:r>
      <w:r w:rsidRPr="00AC3D89">
        <w:t xml:space="preserve"> largely </w:t>
      </w:r>
      <w:r w:rsidRPr="0060090B">
        <w:rPr>
          <w:rStyle w:val="StyleUnderline"/>
        </w:rPr>
        <w:t>unquestioned understandings that international</w:t>
      </w:r>
      <w:r w:rsidRPr="00AC3D89">
        <w:t xml:space="preserve"> </w:t>
      </w:r>
      <w:r w:rsidRPr="0060090B">
        <w:rPr>
          <w:rStyle w:val="StyleUnderline"/>
        </w:rPr>
        <w:t>revisionism</w:t>
      </w:r>
      <w:r w:rsidRPr="00AC3D89">
        <w:t xml:space="preserve"> </w:t>
      </w:r>
      <w:r w:rsidRPr="0060090B">
        <w:rPr>
          <w:rStyle w:val="StyleUnderline"/>
        </w:rPr>
        <w:t>must</w:t>
      </w:r>
      <w:r w:rsidRPr="00AC3D89">
        <w:t xml:space="preserve"> inevitably </w:t>
      </w:r>
      <w:r w:rsidRPr="0060090B">
        <w:rPr>
          <w:rStyle w:val="StyleUnderline"/>
        </w:rPr>
        <w:t>emanate from beyond the Western core of international order</w:t>
      </w:r>
      <w:r w:rsidRPr="00AC3D89">
        <w:t xml:space="preserve">. To begin with, </w:t>
      </w:r>
      <w:r w:rsidRPr="0060090B">
        <w:rPr>
          <w:rStyle w:val="Emphasis"/>
        </w:rPr>
        <w:t>the term ‘rising power’ is not neutral</w:t>
      </w:r>
      <w:r w:rsidRPr="00AC3D89">
        <w:t xml:space="preserve">, </w:t>
      </w:r>
      <w:r w:rsidRPr="0060090B">
        <w:rPr>
          <w:rStyle w:val="StyleUnderline"/>
        </w:rPr>
        <w:t>bringing</w:t>
      </w:r>
      <w:r w:rsidRPr="00AC3D89">
        <w:t xml:space="preserve"> powerful </w:t>
      </w:r>
      <w:r w:rsidRPr="0060090B">
        <w:rPr>
          <w:rStyle w:val="StyleUnderline"/>
        </w:rPr>
        <w:t>connotations of instability and danger</w:t>
      </w:r>
      <w:r w:rsidRPr="00AC3D89">
        <w:t xml:space="preserve"> absent in such alternatives as ‘modernizing’ or ‘developing’. Crucially, </w:t>
      </w:r>
      <w:r w:rsidRPr="0060090B">
        <w:rPr>
          <w:rStyle w:val="StyleUnderline"/>
        </w:rPr>
        <w:t>the term ‘rising’</w:t>
      </w:r>
      <w:r w:rsidRPr="00AC3D89">
        <w:t xml:space="preserve">, </w:t>
      </w:r>
      <w:r w:rsidRPr="0060090B">
        <w:rPr>
          <w:rStyle w:val="StyleUnderline"/>
        </w:rPr>
        <w:t>like ‘revisionist’</w:t>
      </w:r>
      <w:r w:rsidRPr="00AC3D89">
        <w:t xml:space="preserve">, </w:t>
      </w:r>
      <w:r w:rsidRPr="0060090B">
        <w:rPr>
          <w:rStyle w:val="StyleUnderline"/>
        </w:rPr>
        <w:t>powers has most typically been used to refer only to nonWestern states</w:t>
      </w:r>
      <w:r w:rsidRPr="00AC3D89">
        <w:t xml:space="preserve"> (see Turner 2014, 152–154). As noted earlier, </w:t>
      </w:r>
      <w:r w:rsidRPr="0060090B">
        <w:rPr>
          <w:rStyle w:val="StyleUnderline"/>
        </w:rPr>
        <w:t>the EU is rarely labelled ‘revisionist’</w:t>
      </w:r>
      <w:r w:rsidRPr="00AC3D89">
        <w:t xml:space="preserve"> </w:t>
      </w:r>
      <w:r w:rsidRPr="0060090B">
        <w:rPr>
          <w:rStyle w:val="StyleUnderline"/>
        </w:rPr>
        <w:t>despite revisionism forming part of its self-identity</w:t>
      </w:r>
      <w:r w:rsidRPr="00AC3D89">
        <w:t xml:space="preserve">. </w:t>
      </w:r>
      <w:r w:rsidRPr="0060090B">
        <w:rPr>
          <w:rStyle w:val="StyleUnderline"/>
        </w:rPr>
        <w:t>Explorations of the US as revisionist are also</w:t>
      </w:r>
      <w:r w:rsidRPr="00AC3D89">
        <w:t xml:space="preserve"> relatively </w:t>
      </w:r>
      <w:r w:rsidRPr="0060090B">
        <w:rPr>
          <w:rStyle w:val="StyleUnderline"/>
        </w:rPr>
        <w:t>absent</w:t>
      </w:r>
      <w:r w:rsidRPr="00AC3D89">
        <w:t xml:space="preserve">, though counternarratives exist, as examined shortly. </w:t>
      </w:r>
      <w:r w:rsidRPr="0060090B">
        <w:rPr>
          <w:rStyle w:val="StyleUnderline"/>
        </w:rPr>
        <w:t>The selective formations</w:t>
      </w:r>
      <w:r w:rsidRPr="00AC3D89">
        <w:t xml:space="preserve"> and constraining boundaries </w:t>
      </w:r>
      <w:r w:rsidRPr="0060090B">
        <w:rPr>
          <w:rStyle w:val="StyleUnderline"/>
        </w:rPr>
        <w:t>of mainstream</w:t>
      </w:r>
      <w:r w:rsidRPr="00AC3D89">
        <w:t xml:space="preserve"> conceptual </w:t>
      </w:r>
      <w:r w:rsidRPr="0060090B">
        <w:rPr>
          <w:rStyle w:val="StyleUnderline"/>
        </w:rPr>
        <w:t>IR narratives prevent the inclusion of the US and EU because the term does not</w:t>
      </w:r>
      <w:r w:rsidRPr="00AC3D89">
        <w:t xml:space="preserve"> logically </w:t>
      </w:r>
      <w:r w:rsidRPr="0060090B">
        <w:rPr>
          <w:rStyle w:val="StyleUnderline"/>
        </w:rPr>
        <w:t>fit the known</w:t>
      </w:r>
      <w:r w:rsidRPr="00AC3D89">
        <w:t xml:space="preserve"> character or </w:t>
      </w:r>
      <w:r w:rsidRPr="0060090B">
        <w:rPr>
          <w:rStyle w:val="StyleUnderline"/>
        </w:rPr>
        <w:t>plotline</w:t>
      </w:r>
      <w:r w:rsidRPr="00AC3D89">
        <w:t xml:space="preserve">. </w:t>
      </w:r>
      <w:r w:rsidRPr="0060090B">
        <w:rPr>
          <w:rStyle w:val="StyleUnderline"/>
        </w:rPr>
        <w:t>The assumption</w:t>
      </w:r>
      <w:r w:rsidRPr="00AC3D89">
        <w:t xml:space="preserve"> here </w:t>
      </w:r>
      <w:r w:rsidRPr="0060090B">
        <w:rPr>
          <w:rStyle w:val="StyleUnderline"/>
        </w:rPr>
        <w:t>is not of an unproblematic separation between the ‘West’ and ‘non-West’</w:t>
      </w:r>
      <w:r w:rsidRPr="00AC3D89">
        <w:t xml:space="preserve">, or of timeless challenges the latter poses to the former. </w:t>
      </w:r>
      <w:r w:rsidRPr="0060090B">
        <w:rPr>
          <w:rStyle w:val="StyleUnderline"/>
        </w:rPr>
        <w:t>Fears over a ‘rising’ India</w:t>
      </w:r>
      <w:r w:rsidRPr="00AC3D89">
        <w:t xml:space="preserve">, for instance, </w:t>
      </w:r>
      <w:r w:rsidRPr="0060090B">
        <w:rPr>
          <w:rStyle w:val="StyleUnderline"/>
        </w:rPr>
        <w:t>rarely enter US security discourse as do those of a ‘rising’ China</w:t>
      </w:r>
      <w:r w:rsidRPr="00AC3D89">
        <w:t xml:space="preserve">, </w:t>
      </w:r>
      <w:r w:rsidRPr="0060090B">
        <w:rPr>
          <w:rStyle w:val="StyleUnderline"/>
        </w:rPr>
        <w:t>despite</w:t>
      </w:r>
      <w:r w:rsidRPr="00AC3D89">
        <w:t xml:space="preserve"> numerous </w:t>
      </w:r>
      <w:r w:rsidRPr="0060090B">
        <w:rPr>
          <w:rStyle w:val="StyleUnderline"/>
        </w:rPr>
        <w:t>material similarities</w:t>
      </w:r>
      <w:r w:rsidRPr="00AC3D89">
        <w:t xml:space="preserve"> </w:t>
      </w:r>
      <w:r w:rsidRPr="0060090B">
        <w:rPr>
          <w:rStyle w:val="StyleUnderline"/>
        </w:rPr>
        <w:t>and</w:t>
      </w:r>
      <w:r w:rsidRPr="00AC3D89">
        <w:t xml:space="preserve"> both typically being identified as </w:t>
      </w:r>
      <w:r w:rsidRPr="0060090B">
        <w:rPr>
          <w:rStyle w:val="StyleUnderline"/>
        </w:rPr>
        <w:t>residing beyond the West</w:t>
      </w:r>
      <w:r w:rsidRPr="00AC3D89">
        <w:t xml:space="preserve">. Moreover, and as already shown, earlier waves of IR revisionism–status-quo debate interrogated the vulnerabilities of the Anglo-American/Western order to Imperial and Nazi Germany. That Germany is now routinely located within the West, alongside members </w:t>
      </w:r>
      <w:r w:rsidRPr="00AC3D89">
        <w:lastRenderedPageBreak/>
        <w:t xml:space="preserve">of the ‘Anglo-American world’, demonstrates the fluidity of such imagined geographies. Indeed, </w:t>
      </w:r>
      <w:r w:rsidRPr="0060090B">
        <w:rPr>
          <w:rStyle w:val="StyleUnderline"/>
        </w:rPr>
        <w:t>India’s</w:t>
      </w:r>
      <w:r w:rsidRPr="00AC3D89">
        <w:t xml:space="preserve"> broad </w:t>
      </w:r>
      <w:r w:rsidRPr="0060090B">
        <w:rPr>
          <w:rStyle w:val="StyleUnderline"/>
        </w:rPr>
        <w:t>absence from US threat discourses</w:t>
      </w:r>
      <w:r w:rsidRPr="00AC3D89">
        <w:t xml:space="preserve"> </w:t>
      </w:r>
      <w:r w:rsidRPr="0060090B">
        <w:rPr>
          <w:rStyle w:val="StyleUnderline"/>
        </w:rPr>
        <w:t>is explained partly by its (re)construction as a pseudo-member of the Western world</w:t>
      </w:r>
      <w:r w:rsidRPr="00AC3D89">
        <w:t xml:space="preserve"> (Turner 2016). Similarly, while post-1945 Japan quickly became seen as part of the Western Organization for Economic Cooperation and Development (OECD) world, by the 1970s and 1980s it was ‘orientalized’ because its economic growth generated concerns of a challenge to US economic hegemony (Nymalm 2017). Today, </w:t>
      </w:r>
      <w:r w:rsidRPr="0060090B">
        <w:rPr>
          <w:rStyle w:val="StyleUnderline"/>
        </w:rPr>
        <w:t>it is those actors commonly labelled ‘nonWestern’</w:t>
      </w:r>
      <w:r w:rsidRPr="00AC3D89">
        <w:t xml:space="preserve">, in particular China, </w:t>
      </w:r>
      <w:r w:rsidRPr="0060090B">
        <w:rPr>
          <w:rStyle w:val="StyleUnderline"/>
        </w:rPr>
        <w:t>that have</w:t>
      </w:r>
      <w:r w:rsidRPr="00AC3D89">
        <w:t xml:space="preserve"> in many ways </w:t>
      </w:r>
      <w:r w:rsidRPr="0060090B">
        <w:rPr>
          <w:rStyle w:val="StyleUnderline"/>
        </w:rPr>
        <w:t>been seamlessly maneuvered into spaces of IR debate once occupied by</w:t>
      </w:r>
      <w:r w:rsidRPr="00AC3D89">
        <w:t xml:space="preserve"> Wilhelmine and </w:t>
      </w:r>
      <w:r w:rsidRPr="0060090B">
        <w:rPr>
          <w:rStyle w:val="StyleUnderline"/>
        </w:rPr>
        <w:t>Nazi Germany</w:t>
      </w:r>
      <w:r w:rsidRPr="00AC3D89">
        <w:t xml:space="preserve">. </w:t>
      </w:r>
      <w:r w:rsidRPr="0060090B">
        <w:rPr>
          <w:rStyle w:val="Emphasis"/>
        </w:rPr>
        <w:t>Members of ‘the West’ escape such interrogation</w:t>
      </w:r>
      <w:r w:rsidRPr="00AC3D89">
        <w:t xml:space="preserve">, </w:t>
      </w:r>
      <w:r w:rsidRPr="0060090B">
        <w:rPr>
          <w:rStyle w:val="Emphasis"/>
        </w:rPr>
        <w:t>while China</w:t>
      </w:r>
      <w:r w:rsidRPr="00AC3D89">
        <w:t xml:space="preserve">, like others before it, </w:t>
      </w:r>
      <w:r w:rsidRPr="0060090B">
        <w:rPr>
          <w:rStyle w:val="Emphasis"/>
        </w:rPr>
        <w:t>is now ideationally tied to well-rehearsed discourses of the enemy</w:t>
      </w:r>
      <w:r w:rsidRPr="00AC3D89">
        <w:t xml:space="preserve"> </w:t>
      </w:r>
      <w:r w:rsidRPr="0060090B">
        <w:rPr>
          <w:rStyle w:val="Emphasis"/>
        </w:rPr>
        <w:t>because its imagined Otherness makes it</w:t>
      </w:r>
      <w:r w:rsidRPr="00AC3D89">
        <w:t xml:space="preserve"> seemingly </w:t>
      </w:r>
      <w:r w:rsidRPr="0060090B">
        <w:rPr>
          <w:rStyle w:val="Emphasis"/>
        </w:rPr>
        <w:t>logical to do so</w:t>
      </w:r>
      <w:r w:rsidRPr="00AC3D89">
        <w:t xml:space="preserve"> (see Rousseau 2006). </w:t>
      </w:r>
      <w:r w:rsidRPr="00DF54EF">
        <w:rPr>
          <w:rStyle w:val="StyleUnderline"/>
        </w:rPr>
        <w:t>Mainstream</w:t>
      </w:r>
      <w:r w:rsidRPr="00AC3D89">
        <w:t xml:space="preserve"> scholarly/conceptual </w:t>
      </w:r>
      <w:r w:rsidRPr="00DF54EF">
        <w:rPr>
          <w:rStyle w:val="StyleUnderline"/>
        </w:rPr>
        <w:t>narratives of a ‘rising’ China are</w:t>
      </w:r>
      <w:r w:rsidRPr="00AC3D89">
        <w:t xml:space="preserve"> thus </w:t>
      </w:r>
      <w:r w:rsidRPr="00DF54EF">
        <w:rPr>
          <w:rStyle w:val="StyleUnderline"/>
        </w:rPr>
        <w:t>in</w:t>
      </w:r>
      <w:r w:rsidRPr="00AC3D89">
        <w:t xml:space="preserve"> important </w:t>
      </w:r>
      <w:r w:rsidRPr="00DF54EF">
        <w:rPr>
          <w:rStyle w:val="StyleUnderline"/>
        </w:rPr>
        <w:t>ways</w:t>
      </w:r>
      <w:r w:rsidRPr="00AC3D89">
        <w:t xml:space="preserve"> </w:t>
      </w:r>
      <w:r w:rsidRPr="00DF54EF">
        <w:rPr>
          <w:rStyle w:val="StyleUnderline"/>
        </w:rPr>
        <w:t>autobiographical narratives of Western authorship</w:t>
      </w:r>
      <w:r w:rsidRPr="00AC3D89">
        <w:t xml:space="preserve">, with their meanings contingent on the worldview of a particular, prevailing (Western) disciplinary tradition.6 </w:t>
      </w:r>
      <w:r w:rsidRPr="00DF54EF">
        <w:rPr>
          <w:rStyle w:val="StyleUnderline"/>
        </w:rPr>
        <w:t xml:space="preserve">The ‘cognitive map’ of this tradition locates </w:t>
      </w:r>
      <w:r w:rsidRPr="00DF54EF">
        <w:t>uncertainty</w:t>
      </w:r>
      <w:r w:rsidRPr="00AC3D89">
        <w:t xml:space="preserve"> and </w:t>
      </w:r>
      <w:r w:rsidRPr="00DF54EF">
        <w:rPr>
          <w:rStyle w:val="StyleUnderline"/>
        </w:rPr>
        <w:t>disorder</w:t>
      </w:r>
      <w:r w:rsidRPr="00AC3D89">
        <w:t xml:space="preserve">, </w:t>
      </w:r>
      <w:r w:rsidRPr="00DF54EF">
        <w:rPr>
          <w:rStyle w:val="StyleUnderline"/>
        </w:rPr>
        <w:t>and an</w:t>
      </w:r>
      <w:r w:rsidRPr="00AC3D89">
        <w:t xml:space="preserve"> </w:t>
      </w:r>
      <w:r w:rsidRPr="00DF54EF">
        <w:rPr>
          <w:rStyle w:val="StyleUnderline"/>
        </w:rPr>
        <w:t>unravelling of gains made by the</w:t>
      </w:r>
      <w:r w:rsidRPr="00AC3D89">
        <w:t xml:space="preserve"> so-called </w:t>
      </w:r>
      <w:r w:rsidRPr="00DF54EF">
        <w:rPr>
          <w:rStyle w:val="StyleUnderline"/>
        </w:rPr>
        <w:t>liberal</w:t>
      </w:r>
      <w:r w:rsidRPr="00AC3D89">
        <w:t xml:space="preserve"> world </w:t>
      </w:r>
      <w:r w:rsidRPr="00DF54EF">
        <w:rPr>
          <w:rStyle w:val="StyleUnderline"/>
        </w:rPr>
        <w:t>order</w:t>
      </w:r>
      <w:r w:rsidRPr="00AC3D89">
        <w:t xml:space="preserve">, </w:t>
      </w:r>
      <w:r w:rsidRPr="00DF54EF">
        <w:rPr>
          <w:rStyle w:val="StyleUnderline"/>
        </w:rPr>
        <w:t>as coming not from the central characters within it but from the global peripheries</w:t>
      </w:r>
      <w:r w:rsidRPr="00AC3D89">
        <w:t xml:space="preserve">. China has become locked within narrativized understandings of what constitutes international order, on the one hand, and disorder (or chaos/ backwardness/barbarism), on the other, and not only within academic circles. </w:t>
      </w:r>
      <w:r w:rsidRPr="00DF54EF">
        <w:rPr>
          <w:rStyle w:val="StyleUnderline"/>
        </w:rPr>
        <w:t>For centuries within</w:t>
      </w:r>
      <w:r w:rsidRPr="00AC3D89">
        <w:t xml:space="preserve"> wider </w:t>
      </w:r>
      <w:r w:rsidRPr="00DF54EF">
        <w:rPr>
          <w:rStyle w:val="StyleUnderline"/>
        </w:rPr>
        <w:t>US politics</w:t>
      </w:r>
      <w:r w:rsidRPr="00AC3D89">
        <w:t xml:space="preserve"> and society, </w:t>
      </w:r>
      <w:r w:rsidRPr="00DF54EF">
        <w:rPr>
          <w:rStyle w:val="StyleUnderline"/>
        </w:rPr>
        <w:t>China has been represented as lacking the essential standards of civilization</w:t>
      </w:r>
      <w:r w:rsidRPr="00AC3D89">
        <w:t xml:space="preserve"> </w:t>
      </w:r>
      <w:r w:rsidRPr="00DF54EF">
        <w:rPr>
          <w:rStyle w:val="StyleUnderline"/>
        </w:rPr>
        <w:t>and</w:t>
      </w:r>
      <w:r w:rsidRPr="00AC3D89">
        <w:t xml:space="preserve"> as </w:t>
      </w:r>
      <w:r w:rsidRPr="00DF54EF">
        <w:rPr>
          <w:rStyle w:val="StyleUnderline"/>
        </w:rPr>
        <w:t>a</w:t>
      </w:r>
      <w:r w:rsidRPr="00AC3D89">
        <w:t xml:space="preserve"> </w:t>
      </w:r>
      <w:r w:rsidRPr="00DF54EF">
        <w:rPr>
          <w:rStyle w:val="StyleUnderline"/>
        </w:rPr>
        <w:t>corresponding threat to US security</w:t>
      </w:r>
      <w:r w:rsidRPr="00AC3D89">
        <w:t xml:space="preserve"> and its enlightened, progressive values (Turner 2013). Chengxin Pan points to self-reflecting Western narrations of the ‘China threat’ when he argues that </w:t>
      </w:r>
      <w:r w:rsidRPr="00DF54EF">
        <w:rPr>
          <w:rStyle w:val="StyleUnderline"/>
        </w:rPr>
        <w:t>the ‘threat’ derives</w:t>
      </w:r>
      <w:r w:rsidRPr="00AC3D89">
        <w:t xml:space="preserve"> at least partly </w:t>
      </w:r>
      <w:r w:rsidRPr="00DF54EF">
        <w:rPr>
          <w:rStyle w:val="StyleUnderline"/>
        </w:rPr>
        <w:t>from the American self</w:t>
      </w:r>
      <w:r w:rsidRPr="00AC3D89">
        <w:t xml:space="preserve">. ‘Thus, </w:t>
      </w:r>
      <w:r w:rsidRPr="00DF54EF">
        <w:rPr>
          <w:rStyle w:val="Emphasis"/>
        </w:rPr>
        <w:t>to fully understand the U.S. “China threat” argument</w:t>
      </w:r>
      <w:r w:rsidRPr="00AC3D89">
        <w:t xml:space="preserve">, </w:t>
      </w:r>
      <w:r w:rsidRPr="00DF54EF">
        <w:rPr>
          <w:rStyle w:val="Emphasis"/>
        </w:rPr>
        <w:t>it is essential to recognize its autobiographical nature’</w:t>
      </w:r>
      <w:r w:rsidRPr="00AC3D89">
        <w:t xml:space="preserve"> (Pan 2004, 313). This equally applies to expectations of China developing according to the Western model of liberal democratic capitalism. This kind of convergence thinking has been a recurrent theme in US China policy (Nymalm 2013). As highlighted earlier, </w:t>
      </w:r>
      <w:r w:rsidRPr="00DF54EF">
        <w:rPr>
          <w:rStyle w:val="StyleUnderline"/>
        </w:rPr>
        <w:t>among those who directly interrogate the question of whether ‘rising’ China</w:t>
      </w:r>
      <w:r w:rsidRPr="00AC3D89">
        <w:t xml:space="preserve"> </w:t>
      </w:r>
      <w:r w:rsidRPr="00DF54EF">
        <w:rPr>
          <w:rStyle w:val="StyleUnderline"/>
        </w:rPr>
        <w:t xml:space="preserve">exists as a revisionist or a status quo </w:t>
      </w:r>
      <w:r w:rsidRPr="005231A2">
        <w:rPr>
          <w:rStyle w:val="StyleUnderline"/>
        </w:rPr>
        <w:t>actor</w:t>
      </w:r>
      <w:r w:rsidRPr="00AC3D89">
        <w:t xml:space="preserve">, </w:t>
      </w:r>
      <w:r w:rsidRPr="00DF54EF">
        <w:rPr>
          <w:rStyle w:val="StyleUnderline"/>
        </w:rPr>
        <w:t>most agree</w:t>
      </w:r>
      <w:r w:rsidRPr="00AC3D89">
        <w:t xml:space="preserve"> that </w:t>
      </w:r>
      <w:r w:rsidRPr="00DF54EF">
        <w:rPr>
          <w:rStyle w:val="StyleUnderline"/>
        </w:rPr>
        <w:t>it</w:t>
      </w:r>
      <w:r w:rsidRPr="00AC3D89">
        <w:t xml:space="preserve"> more closely </w:t>
      </w:r>
      <w:r w:rsidRPr="00DF54EF">
        <w:rPr>
          <w:rStyle w:val="StyleUnderline"/>
        </w:rPr>
        <w:t>resembles the latter</w:t>
      </w:r>
      <w:r w:rsidRPr="00AC3D89">
        <w:t xml:space="preserve">. </w:t>
      </w:r>
      <w:r w:rsidRPr="00DF54EF">
        <w:rPr>
          <w:rStyle w:val="StyleUnderline"/>
        </w:rPr>
        <w:t>Despite this</w:t>
      </w:r>
      <w:r w:rsidRPr="00AC3D89">
        <w:t xml:space="preserve">, it is </w:t>
      </w:r>
      <w:r w:rsidRPr="00DF54EF">
        <w:rPr>
          <w:rStyle w:val="StyleUnderline"/>
        </w:rPr>
        <w:t>China</w:t>
      </w:r>
      <w:r w:rsidRPr="00AC3D89">
        <w:t xml:space="preserve"> and other ‘rising powers’ that </w:t>
      </w:r>
      <w:r w:rsidRPr="00DF54EF">
        <w:rPr>
          <w:rStyle w:val="StyleUnderline"/>
        </w:rPr>
        <w:t>are routinely interrogated as</w:t>
      </w:r>
      <w:r w:rsidRPr="00AC3D89">
        <w:t xml:space="preserve"> potential </w:t>
      </w:r>
      <w:r w:rsidRPr="00DF54EF">
        <w:rPr>
          <w:rStyle w:val="StyleUnderline"/>
        </w:rPr>
        <w:t xml:space="preserve">sources of </w:t>
      </w:r>
      <w:r w:rsidRPr="00DF54EF">
        <w:rPr>
          <w:rStyle w:val="Emphasis"/>
        </w:rPr>
        <w:t>instability</w:t>
      </w:r>
      <w:r w:rsidRPr="00AC3D89">
        <w:t xml:space="preserve">. This apparent contradiction is enabled by the power of narratives to steer and select our knowledges of the world and its constituent actors. First- and second-wave IR debates around international revisionism and the status quo cemented the disciplinary (conceptual) narrative of an imperial/ unsatisfied non-Western threat to a stable Anglo-American/Western world order. Third-wave </w:t>
      </w:r>
      <w:r w:rsidRPr="00DF54EF">
        <w:rPr>
          <w:rStyle w:val="StyleUnderline"/>
        </w:rPr>
        <w:t>debates over China’s ‘rise’</w:t>
      </w:r>
      <w:r w:rsidRPr="00AC3D89">
        <w:t xml:space="preserve"> </w:t>
      </w:r>
      <w:r w:rsidRPr="00DF54EF">
        <w:rPr>
          <w:rStyle w:val="StyleUnderline"/>
        </w:rPr>
        <w:t xml:space="preserve">align with, and reinforce, this story by </w:t>
      </w:r>
      <w:r w:rsidRPr="00DF54EF">
        <w:t>retaining</w:t>
      </w:r>
      <w:r w:rsidRPr="00AC3D89">
        <w:t xml:space="preserve"> its authors as the central protagonists, most notably the US, before </w:t>
      </w:r>
      <w:r w:rsidRPr="00DF54EF">
        <w:rPr>
          <w:rStyle w:val="StyleUnderline"/>
        </w:rPr>
        <w:t>introducing China as the latest outsider to a functioning system</w:t>
      </w:r>
      <w:r w:rsidRPr="00AC3D89">
        <w:t>, which it necessarily threatens to destabilize. The findings of the recent sub-literature within these debates on the explicit question of China as a revisionist or a status quo actor have not disrupted the more ingrained, overarching ‘truth’ that China should remain the principal object of study.</w:t>
      </w:r>
    </w:p>
    <w:p w14:paraId="4685C6A8" w14:textId="77777777" w:rsidR="00082223" w:rsidRPr="007037E9" w:rsidRDefault="00082223" w:rsidP="00082223"/>
    <w:p w14:paraId="1522F014" w14:textId="77777777" w:rsidR="00082223" w:rsidRDefault="00082223" w:rsidP="00082223">
      <w:pPr>
        <w:pStyle w:val="Heading3"/>
      </w:pPr>
      <w:r>
        <w:lastRenderedPageBreak/>
        <w:t>AT China Threat</w:t>
      </w:r>
    </w:p>
    <w:p w14:paraId="7860E8F5" w14:textId="77777777" w:rsidR="00082223" w:rsidRPr="00042A9F" w:rsidRDefault="00082223" w:rsidP="00082223">
      <w:pPr>
        <w:pStyle w:val="Heading4"/>
      </w:pPr>
      <w:r>
        <w:t>The IR theories and examples they give of imminent Chinese conflict have existed for years---only recently has an academic consensus emerged indicating that China is a threat</w:t>
      </w:r>
    </w:p>
    <w:p w14:paraId="38D5F9F6" w14:textId="77777777" w:rsidR="00082223" w:rsidRPr="009E06A1" w:rsidRDefault="00082223" w:rsidP="00082223">
      <w:r w:rsidRPr="009E06A1">
        <w:rPr>
          <w:b/>
          <w:bCs/>
          <w:sz w:val="26"/>
        </w:rPr>
        <w:t>Winkler and Jerden 23</w:t>
      </w:r>
      <w:r w:rsidRPr="009E06A1">
        <w:t xml:space="preserve"> , postdoctoral researcher at the Department of Economic History and International Relations at Stockholm University AND PhD in Political Science from Stockholm University (Stephanie Christine and Bjorn, 1/16/2023, “US foreign policy elites and the great rejuvenation of the ideological China threat: The role of rhetoric and the ideologization of geopolitical threats</w:t>
      </w:r>
      <w:r>
        <w:t xml:space="preserve">,” </w:t>
      </w:r>
      <w:r>
        <w:rPr>
          <w:i/>
          <w:iCs/>
        </w:rPr>
        <w:t>Journal of International Relations and Development</w:t>
      </w:r>
      <w:r w:rsidRPr="009E06A1">
        <w:t xml:space="preserve">, </w:t>
      </w:r>
      <w:hyperlink r:id="rId12" w:history="1">
        <w:r w:rsidRPr="009E06A1">
          <w:rPr>
            <w:rStyle w:val="Hyperlink"/>
          </w:rPr>
          <w:t>https://doi.org/10.1057/s41268-022-00288-6</w:t>
        </w:r>
      </w:hyperlink>
      <w:r w:rsidRPr="009E06A1">
        <w:t xml:space="preserve"> Date Accessed: 8/6/2023)</w:t>
      </w:r>
    </w:p>
    <w:p w14:paraId="03E32F0F" w14:textId="77777777" w:rsidR="00082223" w:rsidRPr="00042A9F" w:rsidRDefault="00082223" w:rsidP="00082223"/>
    <w:p w14:paraId="3D90FA03" w14:textId="77777777" w:rsidR="00082223" w:rsidRPr="00042A9F" w:rsidRDefault="00082223" w:rsidP="00082223">
      <w:r w:rsidRPr="004C1F55">
        <w:rPr>
          <w:rStyle w:val="StyleUnderline"/>
          <w:highlight w:val="cyan"/>
        </w:rPr>
        <w:t>Since</w:t>
      </w:r>
      <w:r w:rsidRPr="00042A9F">
        <w:t xml:space="preserve"> around </w:t>
      </w:r>
      <w:r w:rsidRPr="004C1F55">
        <w:rPr>
          <w:rStyle w:val="StyleUnderline"/>
          <w:highlight w:val="cyan"/>
        </w:rPr>
        <w:t>2017</w:t>
      </w:r>
      <w:r w:rsidRPr="00042A9F">
        <w:t xml:space="preserve">, </w:t>
      </w:r>
      <w:r w:rsidRPr="004C1F55">
        <w:rPr>
          <w:rStyle w:val="StyleUnderline"/>
          <w:highlight w:val="cyan"/>
        </w:rPr>
        <w:t>there has been a sharp increase in the number of</w:t>
      </w:r>
      <w:r w:rsidRPr="00042A9F">
        <w:t xml:space="preserve"> news </w:t>
      </w:r>
      <w:r w:rsidRPr="004C1F55">
        <w:rPr>
          <w:rStyle w:val="StyleUnderline"/>
          <w:highlight w:val="cyan"/>
        </w:rPr>
        <w:t>articles</w:t>
      </w:r>
      <w:r w:rsidRPr="00042A9F">
        <w:rPr>
          <w:rStyle w:val="StyleUnderline"/>
        </w:rPr>
        <w:t xml:space="preserve"> </w:t>
      </w:r>
      <w:r w:rsidRPr="004C1F55">
        <w:rPr>
          <w:rStyle w:val="StyleUnderline"/>
          <w:highlight w:val="cyan"/>
        </w:rPr>
        <w:t>that include</w:t>
      </w:r>
      <w:r w:rsidRPr="00042A9F">
        <w:rPr>
          <w:rStyle w:val="StyleUnderline"/>
        </w:rPr>
        <w:t xml:space="preserve"> the words ‘</w:t>
      </w:r>
      <w:r w:rsidRPr="004C1F55">
        <w:rPr>
          <w:rStyle w:val="StyleUnderline"/>
          <w:highlight w:val="cyan"/>
        </w:rPr>
        <w:t>China’ and ‘threat’ in close proximity</w:t>
      </w:r>
      <w:r w:rsidRPr="00042A9F">
        <w:t>.</w:t>
      </w:r>
      <w:hyperlink r:id="rId13" w:anchor="Fn3" w:history="1">
        <w:r w:rsidRPr="00042A9F">
          <w:rPr>
            <w:rStyle w:val="Hyperlink"/>
          </w:rPr>
          <w:t>Footnote3</w:t>
        </w:r>
      </w:hyperlink>
    </w:p>
    <w:p w14:paraId="7DD41B54" w14:textId="77777777" w:rsidR="00082223" w:rsidRPr="00042A9F" w:rsidRDefault="00082223" w:rsidP="00082223">
      <w:r w:rsidRPr="00042A9F">
        <w:t>Figure 1</w:t>
      </w:r>
    </w:p>
    <w:p w14:paraId="4D296857" w14:textId="77777777" w:rsidR="00082223" w:rsidRPr="00042A9F" w:rsidRDefault="00082223" w:rsidP="00082223">
      <w:r w:rsidRPr="00042A9F">
        <w:rPr>
          <w:noProof/>
        </w:rPr>
        <w:drawing>
          <wp:inline distT="0" distB="0" distL="0" distR="0" wp14:anchorId="00D2A944" wp14:editId="2CB44822">
            <wp:extent cx="2913641" cy="1851660"/>
            <wp:effectExtent l="0" t="0" r="1270" b="0"/>
            <wp:docPr id="177823438" name="Picture 1" descr="figure 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1">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16531" cy="1853497"/>
                    </a:xfrm>
                    <a:prstGeom prst="rect">
                      <a:avLst/>
                    </a:prstGeom>
                    <a:noFill/>
                    <a:ln>
                      <a:noFill/>
                    </a:ln>
                  </pic:spPr>
                </pic:pic>
              </a:graphicData>
            </a:graphic>
          </wp:inline>
        </w:drawing>
      </w:r>
    </w:p>
    <w:p w14:paraId="4894B0FD" w14:textId="77777777" w:rsidR="00082223" w:rsidRPr="00042A9F" w:rsidRDefault="00082223" w:rsidP="00082223">
      <w:r w:rsidRPr="00042A9F">
        <w:t>Keywords "China" &amp; "Threat" in proximity</w:t>
      </w:r>
    </w:p>
    <w:p w14:paraId="0B56BC85" w14:textId="77777777" w:rsidR="00082223" w:rsidRPr="00042A9F" w:rsidRDefault="00082223" w:rsidP="00082223">
      <w:hyperlink r:id="rId16" w:history="1">
        <w:r w:rsidRPr="00042A9F">
          <w:rPr>
            <w:rStyle w:val="Hyperlink"/>
          </w:rPr>
          <w:t>Full size image</w:t>
        </w:r>
      </w:hyperlink>
    </w:p>
    <w:p w14:paraId="198AEF4B" w14:textId="77777777" w:rsidR="00082223" w:rsidRPr="00042A9F" w:rsidRDefault="00082223" w:rsidP="00082223">
      <w:r w:rsidRPr="00042A9F">
        <w:rPr>
          <w:rStyle w:val="StyleUnderline"/>
        </w:rPr>
        <w:t>In principle</w:t>
      </w:r>
      <w:r w:rsidRPr="00042A9F">
        <w:t xml:space="preserve">, major </w:t>
      </w:r>
      <w:r w:rsidRPr="004C1F55">
        <w:rPr>
          <w:rStyle w:val="StyleUnderline"/>
          <w:highlight w:val="cyan"/>
        </w:rPr>
        <w:t>IR theories</w:t>
      </w:r>
      <w:r w:rsidRPr="00042A9F">
        <w:rPr>
          <w:rStyle w:val="StyleUnderline"/>
        </w:rPr>
        <w:t xml:space="preserve"> are able to </w:t>
      </w:r>
      <w:r w:rsidRPr="004C1F55">
        <w:rPr>
          <w:rStyle w:val="StyleUnderline"/>
          <w:highlight w:val="cyan"/>
        </w:rPr>
        <w:t>shed</w:t>
      </w:r>
      <w:r w:rsidRPr="00042A9F">
        <w:t xml:space="preserve"> some </w:t>
      </w:r>
      <w:r w:rsidRPr="004C1F55">
        <w:rPr>
          <w:rStyle w:val="StyleUnderline"/>
          <w:highlight w:val="cyan"/>
        </w:rPr>
        <w:t>light</w:t>
      </w:r>
      <w:r w:rsidRPr="00042A9F">
        <w:rPr>
          <w:rStyle w:val="StyleUnderline"/>
        </w:rPr>
        <w:t xml:space="preserve"> </w:t>
      </w:r>
      <w:r w:rsidRPr="004C1F55">
        <w:rPr>
          <w:rStyle w:val="StyleUnderline"/>
          <w:highlight w:val="cyan"/>
        </w:rPr>
        <w:t>on why policy elites might see China</w:t>
      </w:r>
      <w:r w:rsidRPr="00042A9F">
        <w:t xml:space="preserve">, or its government, </w:t>
      </w:r>
      <w:r w:rsidRPr="004C1F55">
        <w:rPr>
          <w:rStyle w:val="StyleUnderline"/>
          <w:highlight w:val="cyan"/>
        </w:rPr>
        <w:t>as a threat</w:t>
      </w:r>
      <w:r w:rsidRPr="00042A9F">
        <w:t xml:space="preserve"> to global peace and prosperity. </w:t>
      </w:r>
      <w:r w:rsidRPr="00042A9F">
        <w:rPr>
          <w:rStyle w:val="StyleUnderline"/>
        </w:rPr>
        <w:t>Offensive</w:t>
      </w:r>
      <w:r w:rsidRPr="00042A9F">
        <w:t xml:space="preserve"> </w:t>
      </w:r>
      <w:r w:rsidRPr="00042A9F">
        <w:rPr>
          <w:rStyle w:val="StyleUnderline"/>
        </w:rPr>
        <w:t>realism maintains</w:t>
      </w:r>
      <w:r w:rsidRPr="00042A9F">
        <w:t xml:space="preserve"> that </w:t>
      </w:r>
      <w:r w:rsidRPr="00042A9F">
        <w:rPr>
          <w:rStyle w:val="StyleUnderline"/>
        </w:rPr>
        <w:t>threat perceptions depend on power</w:t>
      </w:r>
      <w:r w:rsidRPr="00042A9F">
        <w:t xml:space="preserve"> capabilities; the more power a state accumulates, the more threatening it appears to others (e.g. Mearsheimer </w:t>
      </w:r>
      <w:hyperlink r:id="rId17" w:anchor="ref-CR62" w:tooltip="Mearsheimer, John (2001) The Tragedy of Great Power Politics, New York: W. W. Norton and Company." w:history="1">
        <w:r w:rsidRPr="00042A9F">
          <w:rPr>
            <w:rStyle w:val="Hyperlink"/>
          </w:rPr>
          <w:t>2001</w:t>
        </w:r>
      </w:hyperlink>
      <w:r w:rsidRPr="00042A9F">
        <w:t xml:space="preserve">). </w:t>
      </w:r>
      <w:r w:rsidRPr="00042A9F">
        <w:rPr>
          <w:rStyle w:val="StyleUnderline"/>
        </w:rPr>
        <w:t>Balance-of-threat</w:t>
      </w:r>
      <w:r w:rsidRPr="00042A9F">
        <w:t xml:space="preserve"> theories </w:t>
      </w:r>
      <w:r w:rsidRPr="00042A9F">
        <w:rPr>
          <w:rStyle w:val="StyleUnderline"/>
        </w:rPr>
        <w:t>incorporate a state’s intentions</w:t>
      </w:r>
      <w:r w:rsidRPr="00042A9F">
        <w:t xml:space="preserve"> as an additional factor that shapes threat perceptions (e.g. Walt </w:t>
      </w:r>
      <w:hyperlink r:id="rId18" w:anchor="ref-CR106" w:tooltip="Walt, Stephen M. (1985) ‘Alliance Formation and the Balance of World Power’, International Security 9(4): 3–43. &#10;                  https://doi.org/10.2307/2538540&#10;                  &#10;                ." w:history="1">
        <w:r w:rsidRPr="00042A9F">
          <w:rPr>
            <w:rStyle w:val="Hyperlink"/>
          </w:rPr>
          <w:t>1985</w:t>
        </w:r>
      </w:hyperlink>
      <w:r w:rsidRPr="00042A9F">
        <w:t xml:space="preserve">). </w:t>
      </w:r>
      <w:r w:rsidRPr="00042A9F">
        <w:rPr>
          <w:rStyle w:val="StyleUnderline"/>
        </w:rPr>
        <w:t>Power transition scholarship assesses the rising state’s</w:t>
      </w:r>
      <w:r w:rsidRPr="00042A9F">
        <w:t xml:space="preserve"> level of </w:t>
      </w:r>
      <w:r w:rsidRPr="00042A9F">
        <w:rPr>
          <w:rStyle w:val="StyleUnderline"/>
        </w:rPr>
        <w:t>satisfaction</w:t>
      </w:r>
      <w:r w:rsidRPr="00042A9F">
        <w:t xml:space="preserve"> or dissatisfaction </w:t>
      </w:r>
      <w:r w:rsidRPr="00042A9F">
        <w:rPr>
          <w:rStyle w:val="StyleUnderline"/>
        </w:rPr>
        <w:t>with the international order</w:t>
      </w:r>
      <w:r w:rsidRPr="00042A9F">
        <w:t xml:space="preserve"> to assess its potential threat (Tammen et al. </w:t>
      </w:r>
      <w:hyperlink r:id="rId19" w:anchor="ref-CR94" w:tooltip="Tammen, Ronald L., Jacek Kugler, Douglas Lemke, Alan Stam III, Mark Abdollahian and Carole Alsharabati (2001) Power Transitions: Strategies for the 21st Century, New York: Northam Roundhouse." w:history="1">
        <w:r w:rsidRPr="00042A9F">
          <w:rPr>
            <w:rStyle w:val="Hyperlink"/>
          </w:rPr>
          <w:t>2001</w:t>
        </w:r>
      </w:hyperlink>
      <w:r w:rsidRPr="00042A9F">
        <w:t xml:space="preserve">), while </w:t>
      </w:r>
      <w:r w:rsidRPr="00042A9F">
        <w:rPr>
          <w:rStyle w:val="StyleUnderline"/>
        </w:rPr>
        <w:t>other scholarship looks</w:t>
      </w:r>
      <w:r w:rsidRPr="00042A9F">
        <w:t xml:space="preserve"> more closely </w:t>
      </w:r>
      <w:r w:rsidRPr="00042A9F">
        <w:rPr>
          <w:rStyle w:val="StyleUnderline"/>
        </w:rPr>
        <w:t>at a</w:t>
      </w:r>
      <w:r w:rsidRPr="00042A9F">
        <w:t xml:space="preserve"> </w:t>
      </w:r>
      <w:r w:rsidRPr="00042A9F">
        <w:rPr>
          <w:rStyle w:val="StyleUnderline"/>
        </w:rPr>
        <w:t>state’s regime type</w:t>
      </w:r>
      <w:r w:rsidRPr="00042A9F">
        <w:t xml:space="preserve">, </w:t>
      </w:r>
      <w:r w:rsidRPr="00042A9F">
        <w:rPr>
          <w:rStyle w:val="StyleUnderline"/>
        </w:rPr>
        <w:t>domestic behaviour or international rhetoric</w:t>
      </w:r>
      <w:r w:rsidRPr="00042A9F">
        <w:t xml:space="preserve"> to deduce its intentions or level of satisfaction with the global order, and thus its potential threat to that order (e.g. Goddard </w:t>
      </w:r>
      <w:hyperlink r:id="rId20" w:anchor="ref-CR34" w:tooltip="Goddard, Stacie E. (2018) When Right Makes Might: Rising Powers and World Order, Ithaca: Cornell University Press." w:history="1">
        <w:r w:rsidRPr="00042A9F">
          <w:rPr>
            <w:rStyle w:val="Hyperlink"/>
          </w:rPr>
          <w:t>2018</w:t>
        </w:r>
      </w:hyperlink>
      <w:r w:rsidRPr="00042A9F">
        <w:t>; Cooley et al. </w:t>
      </w:r>
      <w:hyperlink r:id="rId21" w:anchor="ref-CR18" w:tooltip="Cooley, Alexander, Daniel Nexon and Steven Ward (2019) ‘Revising order or challenging the balance of military power? An alternative typology of revisionist and status-quo states’, Review of International Studies 45(04): 689–708. &#10;                  https://doi." w:history="1">
        <w:r w:rsidRPr="00042A9F">
          <w:rPr>
            <w:rStyle w:val="Hyperlink"/>
          </w:rPr>
          <w:t>2019</w:t>
        </w:r>
      </w:hyperlink>
      <w:r w:rsidRPr="00042A9F">
        <w:t xml:space="preserve">). </w:t>
      </w:r>
      <w:r w:rsidRPr="00042A9F">
        <w:rPr>
          <w:rStyle w:val="StyleUnderline"/>
        </w:rPr>
        <w:t>Constructivist research</w:t>
      </w:r>
      <w:r w:rsidRPr="00042A9F">
        <w:t xml:space="preserve"> on threats has </w:t>
      </w:r>
      <w:r w:rsidRPr="00042A9F">
        <w:rPr>
          <w:rStyle w:val="StyleUnderline"/>
        </w:rPr>
        <w:t xml:space="preserve">focused on how </w:t>
      </w:r>
      <w:r w:rsidRPr="00042A9F">
        <w:t xml:space="preserve">images and </w:t>
      </w:r>
      <w:r w:rsidRPr="00042A9F">
        <w:rPr>
          <w:rStyle w:val="StyleUnderline"/>
        </w:rPr>
        <w:t>narratives about China</w:t>
      </w:r>
      <w:r w:rsidRPr="00042A9F">
        <w:t xml:space="preserve"> around the world </w:t>
      </w:r>
      <w:r w:rsidRPr="00042A9F">
        <w:rPr>
          <w:rStyle w:val="StyleUnderline"/>
        </w:rPr>
        <w:t>intertwine with domestic politics</w:t>
      </w:r>
      <w:r w:rsidRPr="00042A9F">
        <w:t xml:space="preserve">, political culture </w:t>
      </w:r>
      <w:r w:rsidRPr="00042A9F">
        <w:rPr>
          <w:rStyle w:val="StyleUnderline"/>
        </w:rPr>
        <w:t>or identity formulations</w:t>
      </w:r>
      <w:r w:rsidRPr="00042A9F">
        <w:t>, including the (mis-)recognition of state identity and status (e.g. Turner </w:t>
      </w:r>
      <w:hyperlink r:id="rId22" w:anchor="ref-CR101" w:tooltip="Turner, Oliver (2014) American Images of China. Identity, Power, Policy, New York, NY: Routledge." w:history="1">
        <w:r w:rsidRPr="00042A9F">
          <w:rPr>
            <w:rStyle w:val="Hyperlink"/>
          </w:rPr>
          <w:t>2014</w:t>
        </w:r>
      </w:hyperlink>
      <w:r w:rsidRPr="00042A9F">
        <w:t>; Rogelja and Tsimonis </w:t>
      </w:r>
      <w:hyperlink r:id="rId23" w:anchor="ref-CR79" w:tooltip="Rogelja, Igor and Konstantinos Tsimonis (2020) ‘Narrating the China Threat: Securitising Chinese Economic Presence in Europe’, The Chinese Journal of International Politics 13(1): 103–133, &#10;                  https://doi.org/10.1093/cjip/poz019&#10;                " w:history="1">
        <w:r w:rsidRPr="00042A9F">
          <w:rPr>
            <w:rStyle w:val="Hyperlink"/>
          </w:rPr>
          <w:t>2020</w:t>
        </w:r>
      </w:hyperlink>
      <w:r w:rsidRPr="00042A9F">
        <w:t>; Gries and Jing </w:t>
      </w:r>
      <w:hyperlink r:id="rId24" w:anchor="ref-CR36" w:tooltip="Gries, Peter and Yiming Jing (2019) ‘Are the US and China fated to fight? How narratives of ‘power transition’ shape great power war or peace’, Cambridge Review of International Affairs 32(4): 456–482, &#10;                  https://doi.org/10.1080/09557571.2019.1" w:history="1">
        <w:r w:rsidRPr="00042A9F">
          <w:rPr>
            <w:rStyle w:val="Hyperlink"/>
          </w:rPr>
          <w:t>2019</w:t>
        </w:r>
      </w:hyperlink>
      <w:r w:rsidRPr="00042A9F">
        <w:t>; Pan </w:t>
      </w:r>
      <w:hyperlink r:id="rId25" w:anchor="ref-CR70" w:tooltip="Pan, Chengxin (2012) Knowledge, Desire and Power in Global Politics: Western Representations of China’s Rise, Cheltenham, UK: Edward Elgar." w:history="1">
        <w:r w:rsidRPr="00042A9F">
          <w:rPr>
            <w:rStyle w:val="Hyperlink"/>
          </w:rPr>
          <w:t>2012</w:t>
        </w:r>
      </w:hyperlink>
      <w:r w:rsidRPr="00042A9F">
        <w:t>; Murray </w:t>
      </w:r>
      <w:hyperlink r:id="rId26" w:anchor="ref-CR64" w:tooltip="Murray, Michelle (2018) The struggle for recognition in international relations: status, revisionism, and rising powers, New York: Oxford University Press." w:history="1">
        <w:r w:rsidRPr="00042A9F">
          <w:rPr>
            <w:rStyle w:val="Hyperlink"/>
          </w:rPr>
          <w:t>2018</w:t>
        </w:r>
      </w:hyperlink>
      <w:r w:rsidRPr="00042A9F">
        <w:t xml:space="preserve">). From this perspective, states are represented as threatening not just </w:t>
      </w:r>
      <w:r w:rsidRPr="00042A9F">
        <w:lastRenderedPageBreak/>
        <w:t>because their behaviour or intentions are objectively threatening, but because identity constructions are stabilised by the existence of a threatening ‘other’.</w:t>
      </w:r>
    </w:p>
    <w:p w14:paraId="020AD3D6" w14:textId="77777777" w:rsidR="00082223" w:rsidRPr="00042A9F" w:rsidRDefault="00082223" w:rsidP="00082223">
      <w:r w:rsidRPr="00042A9F">
        <w:rPr>
          <w:rStyle w:val="StyleUnderline"/>
        </w:rPr>
        <w:t xml:space="preserve">The above </w:t>
      </w:r>
      <w:r w:rsidRPr="004C1F55">
        <w:rPr>
          <w:rStyle w:val="StyleUnderline"/>
          <w:highlight w:val="cyan"/>
        </w:rPr>
        <w:t>theories</w:t>
      </w:r>
      <w:r w:rsidRPr="00042A9F">
        <w:t xml:space="preserve"> </w:t>
      </w:r>
      <w:r w:rsidRPr="004C1F55">
        <w:rPr>
          <w:rStyle w:val="StyleUnderline"/>
          <w:highlight w:val="cyan"/>
        </w:rPr>
        <w:t>form the basis for</w:t>
      </w:r>
      <w:r w:rsidRPr="00042A9F">
        <w:rPr>
          <w:rStyle w:val="StyleUnderline"/>
        </w:rPr>
        <w:t xml:space="preserve"> most </w:t>
      </w:r>
      <w:r w:rsidRPr="004C1F55">
        <w:rPr>
          <w:rStyle w:val="StyleUnderline"/>
          <w:highlight w:val="cyan"/>
        </w:rPr>
        <w:t>commentary on China’s rise and</w:t>
      </w:r>
      <w:r w:rsidRPr="00042A9F">
        <w:t xml:space="preserve"> can </w:t>
      </w:r>
      <w:r w:rsidRPr="004C1F55">
        <w:rPr>
          <w:rStyle w:val="StyleUnderline"/>
          <w:highlight w:val="cyan"/>
        </w:rPr>
        <w:t>explain aspects of increased threat perceptions</w:t>
      </w:r>
      <w:r w:rsidRPr="00042A9F">
        <w:t xml:space="preserve">. For instance, </w:t>
      </w:r>
      <w:r w:rsidRPr="00042A9F">
        <w:rPr>
          <w:rStyle w:val="StyleUnderline"/>
        </w:rPr>
        <w:t>observers</w:t>
      </w:r>
      <w:r w:rsidRPr="00042A9F">
        <w:t xml:space="preserve"> have </w:t>
      </w:r>
      <w:r w:rsidRPr="00042A9F">
        <w:rPr>
          <w:rStyle w:val="StyleUnderline"/>
        </w:rPr>
        <w:t xml:space="preserve">highlighted </w:t>
      </w:r>
      <w:r w:rsidRPr="004C1F55">
        <w:rPr>
          <w:rStyle w:val="StyleUnderline"/>
          <w:highlight w:val="cyan"/>
        </w:rPr>
        <w:t>China’s growing</w:t>
      </w:r>
      <w:r w:rsidRPr="00042A9F">
        <w:t xml:space="preserve"> gross domestic product (</w:t>
      </w:r>
      <w:r w:rsidRPr="004C1F55">
        <w:rPr>
          <w:rStyle w:val="StyleUnderline"/>
          <w:highlight w:val="cyan"/>
        </w:rPr>
        <w:t>GDP</w:t>
      </w:r>
      <w:r w:rsidRPr="00042A9F">
        <w:t xml:space="preserve">) as an indicator of its overall growth in power, or its </w:t>
      </w:r>
      <w:r w:rsidRPr="004C1F55">
        <w:rPr>
          <w:rStyle w:val="StyleUnderline"/>
          <w:highlight w:val="cyan"/>
        </w:rPr>
        <w:t>military modernisation</w:t>
      </w:r>
      <w:r w:rsidRPr="00042A9F">
        <w:t xml:space="preserve"> and </w:t>
      </w:r>
      <w:r w:rsidRPr="004C1F55">
        <w:rPr>
          <w:rStyle w:val="StyleUnderline"/>
          <w:highlight w:val="cyan"/>
        </w:rPr>
        <w:t>militarisation of the</w:t>
      </w:r>
      <w:r w:rsidRPr="004C1F55">
        <w:rPr>
          <w:highlight w:val="cyan"/>
        </w:rPr>
        <w:t xml:space="preserve"> </w:t>
      </w:r>
      <w:r w:rsidRPr="004C1F55">
        <w:rPr>
          <w:rStyle w:val="StyleUnderline"/>
          <w:highlight w:val="cyan"/>
        </w:rPr>
        <w:t>S</w:t>
      </w:r>
      <w:r w:rsidRPr="00042A9F">
        <w:t xml:space="preserve">outh </w:t>
      </w:r>
      <w:r w:rsidRPr="004C1F55">
        <w:rPr>
          <w:rStyle w:val="StyleUnderline"/>
          <w:highlight w:val="cyan"/>
        </w:rPr>
        <w:t>C</w:t>
      </w:r>
      <w:r w:rsidRPr="00042A9F">
        <w:t xml:space="preserve">hina </w:t>
      </w:r>
      <w:r w:rsidRPr="004C1F55">
        <w:rPr>
          <w:rStyle w:val="StyleUnderline"/>
          <w:highlight w:val="cyan"/>
        </w:rPr>
        <w:t>S</w:t>
      </w:r>
      <w:r w:rsidRPr="00042A9F">
        <w:t xml:space="preserve">ea </w:t>
      </w:r>
      <w:r w:rsidRPr="004C1F55">
        <w:rPr>
          <w:rStyle w:val="StyleUnderline"/>
          <w:highlight w:val="cyan"/>
        </w:rPr>
        <w:t>as examples of</w:t>
      </w:r>
      <w:r w:rsidRPr="00042A9F">
        <w:t xml:space="preserve"> its </w:t>
      </w:r>
      <w:r w:rsidRPr="004C1F55">
        <w:rPr>
          <w:rStyle w:val="StyleUnderline"/>
          <w:highlight w:val="cyan"/>
        </w:rPr>
        <w:t>malign intentions</w:t>
      </w:r>
      <w:r w:rsidRPr="00042A9F">
        <w:t xml:space="preserve"> (Stokes </w:t>
      </w:r>
      <w:hyperlink r:id="rId27" w:anchor="ref-CR91" w:tooltip="Stokes, Jakob (2020) ‘The Chinese Military Threat Is Real’, Democracy: A Journal of Ideas, 14 August, available at &#10;                  https://democracyjournal.org/arguments/the-chinese-military-threat-is-real/&#10;                  &#10;                 (22 July, 2021" w:history="1">
        <w:r w:rsidRPr="00042A9F">
          <w:rPr>
            <w:rStyle w:val="Hyperlink"/>
          </w:rPr>
          <w:t>2020</w:t>
        </w:r>
      </w:hyperlink>
      <w:r w:rsidRPr="00042A9F">
        <w:t>; Hutzler </w:t>
      </w:r>
      <w:hyperlink r:id="rId28" w:anchor="ref-CR43" w:tooltip="Hutzler, Charles (2019) ‘China’s Growing Power, and a Growing Backlash’, The Wall Street Journal, 17 December, available at &#10;                  https://www.wsj.com/articles/chinas-growing-power-and-a-growing-backlash-11576630800&#10;                  &#10;             " w:history="1">
        <w:r w:rsidRPr="00042A9F">
          <w:rPr>
            <w:rStyle w:val="Hyperlink"/>
          </w:rPr>
          <w:t>2019</w:t>
        </w:r>
      </w:hyperlink>
      <w:r w:rsidRPr="00042A9F">
        <w:t>; Wong </w:t>
      </w:r>
      <w:hyperlink r:id="rId29" w:anchor="ref-CR115" w:tooltip="Wong, Edward (2019) ‘China’s Global Message: We Are Tough but Not Threatening’, The New York Times, 3 October (22 July, 2021)." w:history="1">
        <w:r w:rsidRPr="00042A9F">
          <w:rPr>
            <w:rStyle w:val="Hyperlink"/>
          </w:rPr>
          <w:t>2019</w:t>
        </w:r>
      </w:hyperlink>
      <w:r w:rsidRPr="00042A9F">
        <w:t xml:space="preserve">). Jonathan E. Hillman, Hal </w:t>
      </w:r>
      <w:r w:rsidRPr="004C1F55">
        <w:rPr>
          <w:rStyle w:val="StyleUnderline"/>
          <w:highlight w:val="cyan"/>
        </w:rPr>
        <w:t>Brands</w:t>
      </w:r>
      <w:r w:rsidRPr="00042A9F">
        <w:t xml:space="preserve"> and Jake Sullivan have </w:t>
      </w:r>
      <w:r w:rsidRPr="004C1F55">
        <w:rPr>
          <w:rStyle w:val="StyleUnderline"/>
          <w:highlight w:val="cyan"/>
        </w:rPr>
        <w:t>presented</w:t>
      </w:r>
      <w:r w:rsidRPr="004C1F55">
        <w:rPr>
          <w:highlight w:val="cyan"/>
        </w:rPr>
        <w:t xml:space="preserve"> </w:t>
      </w:r>
      <w:r w:rsidRPr="004C1F55">
        <w:rPr>
          <w:rStyle w:val="StyleUnderline"/>
          <w:highlight w:val="cyan"/>
        </w:rPr>
        <w:t>the</w:t>
      </w:r>
      <w:r w:rsidRPr="00042A9F">
        <w:t xml:space="preserve"> Asia Infrastructure and Investment Bank or the </w:t>
      </w:r>
      <w:r w:rsidRPr="004C1F55">
        <w:rPr>
          <w:rStyle w:val="StyleUnderline"/>
          <w:highlight w:val="cyan"/>
        </w:rPr>
        <w:t>B</w:t>
      </w:r>
      <w:r w:rsidRPr="00042A9F">
        <w:t xml:space="preserve">elt and </w:t>
      </w:r>
      <w:r w:rsidRPr="004C1F55">
        <w:rPr>
          <w:rStyle w:val="StyleUnderline"/>
          <w:highlight w:val="cyan"/>
        </w:rPr>
        <w:t>R</w:t>
      </w:r>
      <w:r w:rsidRPr="00042A9F">
        <w:t xml:space="preserve">oad </w:t>
      </w:r>
      <w:r w:rsidRPr="004C1F55">
        <w:rPr>
          <w:rStyle w:val="StyleUnderline"/>
          <w:highlight w:val="cyan"/>
        </w:rPr>
        <w:t>I</w:t>
      </w:r>
      <w:r w:rsidRPr="00042A9F">
        <w:t xml:space="preserve">nitiative </w:t>
      </w:r>
      <w:r w:rsidRPr="004C1F55">
        <w:rPr>
          <w:rStyle w:val="StyleUnderline"/>
          <w:highlight w:val="cyan"/>
        </w:rPr>
        <w:t>as indicators</w:t>
      </w:r>
      <w:r w:rsidRPr="00042A9F">
        <w:t xml:space="preserve"> that </w:t>
      </w:r>
      <w:r w:rsidRPr="004C1F55">
        <w:rPr>
          <w:rStyle w:val="StyleUnderline"/>
          <w:highlight w:val="cyan"/>
        </w:rPr>
        <w:t>China is</w:t>
      </w:r>
      <w:r w:rsidRPr="00042A9F">
        <w:rPr>
          <w:rStyle w:val="StyleUnderline"/>
        </w:rPr>
        <w:t xml:space="preserve"> </w:t>
      </w:r>
      <w:r w:rsidRPr="004C1F55">
        <w:rPr>
          <w:rStyle w:val="StyleUnderline"/>
          <w:highlight w:val="cyan"/>
        </w:rPr>
        <w:t>seeking</w:t>
      </w:r>
      <w:r w:rsidRPr="00042A9F">
        <w:rPr>
          <w:rStyle w:val="StyleUnderline"/>
        </w:rPr>
        <w:t xml:space="preserve"> to establish </w:t>
      </w:r>
      <w:r w:rsidRPr="004C1F55">
        <w:rPr>
          <w:rStyle w:val="StyleUnderline"/>
          <w:highlight w:val="cyan"/>
        </w:rPr>
        <w:t>alternative institutions</w:t>
      </w:r>
      <w:r w:rsidRPr="004C1F55">
        <w:rPr>
          <w:highlight w:val="cyan"/>
        </w:rPr>
        <w:t xml:space="preserve"> </w:t>
      </w:r>
      <w:r w:rsidRPr="004C1F55">
        <w:rPr>
          <w:rStyle w:val="StyleUnderline"/>
          <w:highlight w:val="cyan"/>
        </w:rPr>
        <w:t>due to</w:t>
      </w:r>
      <w:r w:rsidRPr="00042A9F">
        <w:t xml:space="preserve"> its </w:t>
      </w:r>
      <w:r w:rsidRPr="004C1F55">
        <w:rPr>
          <w:rStyle w:val="StyleUnderline"/>
          <w:highlight w:val="cyan"/>
        </w:rPr>
        <w:t>dissatisfaction</w:t>
      </w:r>
      <w:r w:rsidRPr="00042A9F">
        <w:rPr>
          <w:rStyle w:val="StyleUnderline"/>
        </w:rPr>
        <w:t xml:space="preserve"> </w:t>
      </w:r>
      <w:r w:rsidRPr="004C1F55">
        <w:rPr>
          <w:rStyle w:val="StyleUnderline"/>
          <w:highlight w:val="cyan"/>
        </w:rPr>
        <w:t>with the liberal</w:t>
      </w:r>
      <w:r w:rsidRPr="00042A9F">
        <w:t xml:space="preserve"> international </w:t>
      </w:r>
      <w:r w:rsidRPr="004C1F55">
        <w:rPr>
          <w:rStyle w:val="StyleUnderline"/>
          <w:highlight w:val="cyan"/>
        </w:rPr>
        <w:t>order</w:t>
      </w:r>
      <w:r w:rsidRPr="00042A9F">
        <w:t xml:space="preserve"> and its role in it (Public Hearing before US-China Economic and Security Review Commission, </w:t>
      </w:r>
      <w:hyperlink r:id="rId30" w:anchor="ref-CR75" w:tooltip="Public Hearing before US-China Economic and Security Review Commission, ‘A ‘China Model?’ Beijing’s Promotion of Alternative Global Norms and Standards (2020)’, 116th Congress (2nd Session), 27 April, available at &#10;                  https://cfrd8-files.cfr.org" w:history="1">
        <w:r w:rsidRPr="00042A9F">
          <w:rPr>
            <w:rStyle w:val="Hyperlink"/>
          </w:rPr>
          <w:t>2020</w:t>
        </w:r>
      </w:hyperlink>
      <w:r w:rsidRPr="00042A9F">
        <w:t>, Brands and Sullivan </w:t>
      </w:r>
      <w:hyperlink r:id="rId31" w:anchor="ref-CR300" w:tooltip="Brands, Hal and Sullivan, Jake (2020) China Has Two Paths to Global Domination, In Foreign Policy, 22 May,&#10;available at &#10;                  https://foreignpolicy.com/2020/05/22/china-superpower-two-paths-global-domination-cold-war/&#10;                  &#10;          " w:history="1">
        <w:r w:rsidRPr="00042A9F">
          <w:rPr>
            <w:rStyle w:val="Hyperlink"/>
          </w:rPr>
          <w:t>2020</w:t>
        </w:r>
      </w:hyperlink>
      <w:r w:rsidRPr="00042A9F">
        <w:t>). Fallows (</w:t>
      </w:r>
      <w:hyperlink r:id="rId32" w:anchor="ref-CR25" w:tooltip="Fallows, James (2016) ‘China’s Threat to the US’, The Atlantic, 15 November, available at &#10;                  https://www.theatlantic.com/magazine/archive/2016/12/chinas-great-leap-backward/505817/&#10;                  &#10;                 (22 July, 2021)." w:history="1">
        <w:r w:rsidRPr="00042A9F">
          <w:rPr>
            <w:rStyle w:val="Hyperlink"/>
          </w:rPr>
          <w:t>2016</w:t>
        </w:r>
      </w:hyperlink>
      <w:r w:rsidRPr="00042A9F">
        <w:t>) and Wolf (</w:t>
      </w:r>
      <w:hyperlink r:id="rId33" w:anchor="ref-CR114" w:tooltip="Wolf, Martin (2018) ‘China is now Exposed to One Man’s whims’, Financial Times, 28 February (22 July, 2021)." w:history="1">
        <w:r w:rsidRPr="00042A9F">
          <w:rPr>
            <w:rStyle w:val="Hyperlink"/>
          </w:rPr>
          <w:t>2018</w:t>
        </w:r>
      </w:hyperlink>
      <w:r w:rsidRPr="00042A9F">
        <w:t xml:space="preserve">) have suggested that the </w:t>
      </w:r>
      <w:r w:rsidRPr="004C1F55">
        <w:rPr>
          <w:rStyle w:val="StyleUnderline"/>
          <w:highlight w:val="cyan"/>
        </w:rPr>
        <w:t>repression of civil society</w:t>
      </w:r>
      <w:r w:rsidRPr="00042A9F">
        <w:t xml:space="preserve">, the </w:t>
      </w:r>
      <w:r w:rsidRPr="004C1F55">
        <w:rPr>
          <w:rStyle w:val="StyleUnderline"/>
          <w:highlight w:val="cyan"/>
        </w:rPr>
        <w:t>increased concentration of power</w:t>
      </w:r>
      <w:r w:rsidRPr="00042A9F">
        <w:t xml:space="preserve"> in the hands of Xi Jinping </w:t>
      </w:r>
      <w:r w:rsidRPr="004C1F55">
        <w:rPr>
          <w:rStyle w:val="StyleUnderline"/>
          <w:highlight w:val="cyan"/>
        </w:rPr>
        <w:t>and</w:t>
      </w:r>
      <w:r w:rsidRPr="00042A9F">
        <w:t xml:space="preserve"> the Chinese </w:t>
      </w:r>
      <w:r w:rsidRPr="00042A9F">
        <w:rPr>
          <w:rStyle w:val="StyleUnderline"/>
        </w:rPr>
        <w:t xml:space="preserve">leaders’ </w:t>
      </w:r>
      <w:r w:rsidRPr="004C1F55">
        <w:rPr>
          <w:rStyle w:val="StyleUnderline"/>
          <w:highlight w:val="cyan"/>
        </w:rPr>
        <w:t>assertive foreign policy</w:t>
      </w:r>
      <w:r w:rsidRPr="00042A9F">
        <w:t xml:space="preserve"> rhetoric give an impression of what a more powerful China might mean for the world. </w:t>
      </w:r>
      <w:r w:rsidRPr="00042A9F">
        <w:rPr>
          <w:rStyle w:val="StyleUnderline"/>
        </w:rPr>
        <w:t>Other commentary</w:t>
      </w:r>
      <w:r w:rsidRPr="00042A9F">
        <w:t xml:space="preserve"> has </w:t>
      </w:r>
      <w:r w:rsidRPr="00042A9F">
        <w:rPr>
          <w:rStyle w:val="StyleUnderline"/>
        </w:rPr>
        <w:t>highlighted the usefulness of a ‘China threat’ in the US domestic context</w:t>
      </w:r>
      <w:r w:rsidRPr="00042A9F">
        <w:t xml:space="preserve">, be it </w:t>
      </w:r>
      <w:r w:rsidRPr="00042A9F">
        <w:rPr>
          <w:rStyle w:val="StyleUnderline"/>
        </w:rPr>
        <w:t>to justify</w:t>
      </w:r>
      <w:r w:rsidRPr="00042A9F">
        <w:t xml:space="preserve"> </w:t>
      </w:r>
      <w:r w:rsidRPr="00042A9F">
        <w:rPr>
          <w:rStyle w:val="StyleUnderline"/>
        </w:rPr>
        <w:t>growing military budgets</w:t>
      </w:r>
      <w:r w:rsidRPr="00042A9F">
        <w:t xml:space="preserve">, </w:t>
      </w:r>
      <w:r w:rsidRPr="00042A9F">
        <w:rPr>
          <w:rStyle w:val="StyleUnderline"/>
        </w:rPr>
        <w:t>find a shared enemy</w:t>
      </w:r>
      <w:r w:rsidRPr="00042A9F">
        <w:t xml:space="preserve"> or common ground in one of the few areas </w:t>
      </w:r>
      <w:r w:rsidRPr="00042A9F">
        <w:rPr>
          <w:rStyle w:val="StyleUnderline"/>
        </w:rPr>
        <w:t>where bipartisan cooperation is still feasible</w:t>
      </w:r>
      <w:r w:rsidRPr="00042A9F">
        <w:t xml:space="preserve">, </w:t>
      </w:r>
      <w:r w:rsidRPr="00042A9F">
        <w:rPr>
          <w:rStyle w:val="StyleUnderline"/>
        </w:rPr>
        <w:t>or stoke populism</w:t>
      </w:r>
      <w:r w:rsidRPr="00042A9F">
        <w:t xml:space="preserve"> for domestic political purposes (Feffer </w:t>
      </w:r>
      <w:hyperlink r:id="rId34" w:anchor="ref-CR27" w:tooltip="Feffer, John (2021) ‘China and the Perils of Bipartisanship’, Foreign Policy in Focus, available at &#10;                  https://fpif.org/china-and-the-perils-of-bipartisanship/&#10;                  &#10;                 (29 July, 2021)." w:history="1">
        <w:r w:rsidRPr="00042A9F">
          <w:rPr>
            <w:rStyle w:val="Hyperlink"/>
          </w:rPr>
          <w:t>2021</w:t>
        </w:r>
      </w:hyperlink>
      <w:r w:rsidRPr="00042A9F">
        <w:t>; Hartung </w:t>
      </w:r>
      <w:hyperlink r:id="rId35" w:anchor="ref-CR39" w:tooltip="Hartung, William (2021) ‘Exaggerating Challenge from China Threatens US Security’, Forbes, 22 June, available at &#10;                  https://www.forbes.com/sites/williamhartung/2021/06/22/exaggerating-challenge-from-china-threatens-us-security/?sh=28ef168b5d19&#10;" w:history="1">
        <w:r w:rsidRPr="00042A9F">
          <w:rPr>
            <w:rStyle w:val="Hyperlink"/>
          </w:rPr>
          <w:t>2021</w:t>
        </w:r>
      </w:hyperlink>
      <w:r w:rsidRPr="00042A9F">
        <w:t>; Dollar and Hass </w:t>
      </w:r>
      <w:hyperlink r:id="rId36" w:anchor="ref-CR21" w:tooltip="Dollar, David and Ryan Hass (2021) ‘Getting the China challenge Right’, Brookings Institution, 25 January, available at &#10;                  https://www.brookings.edu/research/getting-the-china-challenge-right/&#10;                  &#10;                 (29 July, 2021)" w:history="1">
        <w:r w:rsidRPr="00042A9F">
          <w:rPr>
            <w:rStyle w:val="Hyperlink"/>
          </w:rPr>
          <w:t>2021</w:t>
        </w:r>
      </w:hyperlink>
      <w:r w:rsidRPr="00042A9F">
        <w:t>; Luo </w:t>
      </w:r>
      <w:hyperlink r:id="rId37" w:anchor="ref-CR59" w:tooltip="Luo, Nina (2021) ‘The American Victims of Washington’s Anti-China Hysteria’, New Republic, 20 May, available at &#10;                  https://newrepublic.com/article/162429/yellow-peril-rhetoric-selling-war-with-china&#10;                  &#10;                 (29 July," w:history="1">
        <w:r w:rsidRPr="00042A9F">
          <w:rPr>
            <w:rStyle w:val="Hyperlink"/>
          </w:rPr>
          <w:t>2021</w:t>
        </w:r>
      </w:hyperlink>
      <w:r w:rsidRPr="00042A9F">
        <w:t>; Yuan and Fu </w:t>
      </w:r>
      <w:hyperlink r:id="rId38" w:anchor="ref-CR119" w:tooltip="Yuan, Zhengqing and Qiang Fu (2020) ‘Narrative Framing and the United States’ Threat Construction of Rivals’, The Chinese Journal of International Politics 13(3): 419–453, &#10;                  https://doi.org/10.1093/cjip/poaa008&#10;                  &#10;             " w:history="1">
        <w:r w:rsidRPr="00042A9F">
          <w:rPr>
            <w:rStyle w:val="Hyperlink"/>
          </w:rPr>
          <w:t>2020</w:t>
        </w:r>
      </w:hyperlink>
      <w:r w:rsidRPr="00042A9F">
        <w:t>).</w:t>
      </w:r>
    </w:p>
    <w:p w14:paraId="746D6612" w14:textId="77777777" w:rsidR="00082223" w:rsidRPr="00042A9F" w:rsidRDefault="00082223" w:rsidP="00082223">
      <w:r w:rsidRPr="004C1F55">
        <w:rPr>
          <w:rStyle w:val="StyleUnderline"/>
          <w:highlight w:val="cyan"/>
        </w:rPr>
        <w:t>While</w:t>
      </w:r>
      <w:r w:rsidRPr="00042A9F">
        <w:t xml:space="preserve"> many of </w:t>
      </w:r>
      <w:r w:rsidRPr="004C1F55">
        <w:rPr>
          <w:rStyle w:val="StyleUnderline"/>
          <w:highlight w:val="cyan"/>
        </w:rPr>
        <w:t>these factors</w:t>
      </w:r>
      <w:r w:rsidRPr="00042A9F">
        <w:t xml:space="preserve"> certainly </w:t>
      </w:r>
      <w:r w:rsidRPr="004C1F55">
        <w:rPr>
          <w:rStyle w:val="StyleUnderline"/>
          <w:highlight w:val="cyan"/>
        </w:rPr>
        <w:t>play a role</w:t>
      </w:r>
      <w:r w:rsidRPr="00042A9F">
        <w:t xml:space="preserve">, it is important to note that </w:t>
      </w:r>
      <w:r w:rsidRPr="004C1F55">
        <w:rPr>
          <w:rStyle w:val="Emphasis"/>
          <w:highlight w:val="cyan"/>
        </w:rPr>
        <w:t>China’s domestic repression and international assertiveness existed well</w:t>
      </w:r>
      <w:r w:rsidRPr="00042A9F">
        <w:rPr>
          <w:rStyle w:val="Emphasis"/>
        </w:rPr>
        <w:t xml:space="preserve"> </w:t>
      </w:r>
      <w:r w:rsidRPr="004C1F55">
        <w:rPr>
          <w:rStyle w:val="Emphasis"/>
          <w:highlight w:val="cyan"/>
        </w:rPr>
        <w:t>before the emergence of the new consensus</w:t>
      </w:r>
      <w:r w:rsidRPr="00042A9F">
        <w:t xml:space="preserve"> (Jerdén </w:t>
      </w:r>
      <w:hyperlink r:id="rId39" w:anchor="ref-CR46" w:tooltip="Jerdén, Björn (2014) ‘The Assertive China Narrative: Why It Is Wrong and How So Many Still Bought into It’, The Chinese Journal of International Politics 7(1): 47–88, &#10;                  https://doi.org/10.1093/cjip/pot019&#10;                  &#10;                ." w:history="1">
        <w:r w:rsidRPr="00042A9F">
          <w:rPr>
            <w:rStyle w:val="Hyperlink"/>
          </w:rPr>
          <w:t>2014</w:t>
        </w:r>
      </w:hyperlink>
      <w:r w:rsidRPr="00042A9F">
        <w:t>). While policy elites tend to defer action when faced with potential but uncertain future threats (Edelstein </w:t>
      </w:r>
      <w:hyperlink r:id="rId40" w:anchor="ref-CR24" w:tooltip="Edelstein, David M. (2017) Over the Horizon. Time, Uncertainty, and the Rise of Great Powers, Ithaca, London: Cornell University Press." w:history="1">
        <w:r w:rsidRPr="00042A9F">
          <w:rPr>
            <w:rStyle w:val="Hyperlink"/>
          </w:rPr>
          <w:t>2017</w:t>
        </w:r>
      </w:hyperlink>
      <w:r w:rsidRPr="00042A9F">
        <w:t xml:space="preserve">), </w:t>
      </w:r>
      <w:r w:rsidRPr="00042A9F">
        <w:rPr>
          <w:rStyle w:val="StyleUnderline"/>
        </w:rPr>
        <w:t>it is</w:t>
      </w:r>
      <w:r w:rsidRPr="00042A9F">
        <w:t xml:space="preserve"> </w:t>
      </w:r>
      <w:r w:rsidRPr="00042A9F">
        <w:rPr>
          <w:rStyle w:val="StyleUnderline"/>
        </w:rPr>
        <w:t>surprising</w:t>
      </w:r>
      <w:r w:rsidRPr="00042A9F">
        <w:t xml:space="preserve"> that </w:t>
      </w:r>
      <w:r w:rsidRPr="00042A9F">
        <w:rPr>
          <w:rStyle w:val="StyleUnderline"/>
        </w:rPr>
        <w:t>the consensus on China’s malign intentions did not emerge far earlier</w:t>
      </w:r>
      <w:r w:rsidRPr="00042A9F">
        <w:t xml:space="preserve">. Arguably, </w:t>
      </w:r>
      <w:r w:rsidRPr="00042A9F">
        <w:rPr>
          <w:rStyle w:val="StyleUnderline"/>
        </w:rPr>
        <w:t>existing theories might explain a</w:t>
      </w:r>
      <w:r w:rsidRPr="00042A9F">
        <w:t xml:space="preserve"> slow </w:t>
      </w:r>
      <w:r w:rsidRPr="00042A9F">
        <w:rPr>
          <w:rStyle w:val="StyleUnderline"/>
        </w:rPr>
        <w:t>build-up in threat perceptions</w:t>
      </w:r>
      <w:r w:rsidRPr="00042A9F">
        <w:t xml:space="preserve">, </w:t>
      </w:r>
      <w:r w:rsidRPr="00042A9F">
        <w:rPr>
          <w:rStyle w:val="StyleUnderline"/>
        </w:rPr>
        <w:t>but</w:t>
      </w:r>
      <w:r w:rsidRPr="00042A9F">
        <w:t xml:space="preserve"> </w:t>
      </w:r>
      <w:r w:rsidRPr="00042A9F">
        <w:rPr>
          <w:rStyle w:val="StyleUnderline"/>
        </w:rPr>
        <w:t>less so when and</w:t>
      </w:r>
      <w:r w:rsidRPr="00042A9F">
        <w:t xml:space="preserve"> especially </w:t>
      </w:r>
      <w:r w:rsidRPr="00042A9F">
        <w:rPr>
          <w:rStyle w:val="StyleUnderline"/>
        </w:rPr>
        <w:t>how such threat perceptions tip into a broad consensus</w:t>
      </w:r>
      <w:r w:rsidRPr="00042A9F">
        <w:t>.</w:t>
      </w:r>
      <w:hyperlink r:id="rId41" w:anchor="Fn4" w:history="1">
        <w:r w:rsidRPr="00042A9F">
          <w:rPr>
            <w:rStyle w:val="Hyperlink"/>
          </w:rPr>
          <w:t>Footnote4</w:t>
        </w:r>
      </w:hyperlink>
    </w:p>
    <w:p w14:paraId="23F1BCA0" w14:textId="77777777" w:rsidR="00082223" w:rsidRPr="00042A9F" w:rsidRDefault="00082223" w:rsidP="00082223">
      <w:r w:rsidRPr="00042A9F">
        <w:t xml:space="preserve">More importantly, </w:t>
      </w:r>
      <w:r w:rsidRPr="004C1F55">
        <w:rPr>
          <w:rStyle w:val="StyleUnderline"/>
          <w:highlight w:val="cyan"/>
        </w:rPr>
        <w:t>existing theories cannot address why China has been cast</w:t>
      </w:r>
      <w:r w:rsidRPr="00042A9F">
        <w:t xml:space="preserve"> predominantly </w:t>
      </w:r>
      <w:r w:rsidRPr="004C1F55">
        <w:rPr>
          <w:rStyle w:val="StyleUnderline"/>
          <w:highlight w:val="cyan"/>
        </w:rPr>
        <w:t>as an ideological threat</w:t>
      </w:r>
      <w:r w:rsidRPr="00042A9F">
        <w:t xml:space="preserve">. </w:t>
      </w:r>
      <w:r w:rsidRPr="004C1F55">
        <w:rPr>
          <w:rStyle w:val="Emphasis"/>
          <w:highlight w:val="cyan"/>
        </w:rPr>
        <w:t>This could be a consequence of the</w:t>
      </w:r>
      <w:r w:rsidRPr="00506A0E">
        <w:rPr>
          <w:rStyle w:val="Emphasis"/>
        </w:rPr>
        <w:t xml:space="preserve"> </w:t>
      </w:r>
      <w:r w:rsidRPr="004C1F55">
        <w:rPr>
          <w:rStyle w:val="Emphasis"/>
          <w:highlight w:val="cyan"/>
        </w:rPr>
        <w:t>literature’s focus on</w:t>
      </w:r>
      <w:r w:rsidRPr="004C1F55">
        <w:rPr>
          <w:highlight w:val="cyan"/>
        </w:rPr>
        <w:t xml:space="preserve"> </w:t>
      </w:r>
      <w:r w:rsidRPr="004C1F55">
        <w:rPr>
          <w:rStyle w:val="Emphasis"/>
          <w:highlight w:val="cyan"/>
        </w:rPr>
        <w:t>why a state may</w:t>
      </w:r>
      <w:r w:rsidRPr="00042A9F">
        <w:t xml:space="preserve"> or may not </w:t>
      </w:r>
      <w:r w:rsidRPr="004C1F55">
        <w:rPr>
          <w:rStyle w:val="Emphasis"/>
          <w:highlight w:val="cyan"/>
        </w:rPr>
        <w:t>constitute a threat</w:t>
      </w:r>
      <w:r w:rsidRPr="00042A9F">
        <w:t xml:space="preserve"> (or is perceived as such), </w:t>
      </w:r>
      <w:r w:rsidRPr="004C1F55">
        <w:rPr>
          <w:rStyle w:val="StyleUnderline"/>
          <w:highlight w:val="cyan"/>
        </w:rPr>
        <w:t>while showing less interest in</w:t>
      </w:r>
      <w:r w:rsidRPr="00506A0E">
        <w:rPr>
          <w:rStyle w:val="StyleUnderline"/>
        </w:rPr>
        <w:t xml:space="preserve"> distinguishing</w:t>
      </w:r>
      <w:r w:rsidRPr="00042A9F">
        <w:t xml:space="preserve"> between </w:t>
      </w:r>
      <w:r w:rsidRPr="00506A0E">
        <w:rPr>
          <w:rStyle w:val="StyleUnderline"/>
        </w:rPr>
        <w:t>different forms of threat representations</w:t>
      </w:r>
      <w:r w:rsidRPr="00042A9F">
        <w:t xml:space="preserve">, </w:t>
      </w:r>
      <w:r w:rsidRPr="00506A0E">
        <w:rPr>
          <w:rStyle w:val="StyleUnderline"/>
        </w:rPr>
        <w:t xml:space="preserve">or </w:t>
      </w:r>
      <w:r w:rsidRPr="004C1F55">
        <w:rPr>
          <w:rStyle w:val="StyleUnderline"/>
          <w:highlight w:val="cyan"/>
        </w:rPr>
        <w:t>why</w:t>
      </w:r>
      <w:r w:rsidRPr="00042A9F">
        <w:t xml:space="preserve"> and how </w:t>
      </w:r>
      <w:r w:rsidRPr="004C1F55">
        <w:rPr>
          <w:rStyle w:val="StyleUnderline"/>
          <w:highlight w:val="cyan"/>
        </w:rPr>
        <w:t>one representation assumes dominance</w:t>
      </w:r>
      <w:r w:rsidRPr="00042A9F">
        <w:t>. Of course, the dominance of one representation (the ideological one) does not imply the absence of alternatives (such as a geopolitical one), or unequivocal agreement among all observers. Nonetheless, the representation of the China threat predominantly through an ideological lens is surprising for three reasons.</w:t>
      </w:r>
    </w:p>
    <w:p w14:paraId="0BDE08BD" w14:textId="77777777" w:rsidR="00082223" w:rsidRPr="00506A0E" w:rsidRDefault="00082223" w:rsidP="00082223">
      <w:r w:rsidRPr="00506A0E">
        <w:t xml:space="preserve">First, compared to the early decades of the People’s Republic, China’s international behaviour is less ideological and – at least in some aspects – less strategically oriented. </w:t>
      </w:r>
      <w:r w:rsidRPr="004C1F55">
        <w:rPr>
          <w:rStyle w:val="StyleUnderline"/>
          <w:highlight w:val="cyan"/>
        </w:rPr>
        <w:t>There is</w:t>
      </w:r>
      <w:r w:rsidRPr="00506A0E">
        <w:t xml:space="preserve"> so far </w:t>
      </w:r>
      <w:r w:rsidRPr="004C1F55">
        <w:rPr>
          <w:rStyle w:val="StyleUnderline"/>
          <w:highlight w:val="cyan"/>
        </w:rPr>
        <w:t>little</w:t>
      </w:r>
      <w:r w:rsidRPr="00506A0E">
        <w:rPr>
          <w:rStyle w:val="StyleUnderline"/>
        </w:rPr>
        <w:t xml:space="preserve"> </w:t>
      </w:r>
      <w:r w:rsidRPr="004C1F55">
        <w:rPr>
          <w:rStyle w:val="StyleUnderline"/>
          <w:highlight w:val="cyan"/>
        </w:rPr>
        <w:t>evidence</w:t>
      </w:r>
      <w:r w:rsidRPr="00506A0E">
        <w:t xml:space="preserve"> that </w:t>
      </w:r>
      <w:r w:rsidRPr="004C1F55">
        <w:rPr>
          <w:rStyle w:val="StyleUnderline"/>
          <w:highlight w:val="cyan"/>
        </w:rPr>
        <w:t>the</w:t>
      </w:r>
      <w:r w:rsidRPr="00506A0E">
        <w:t xml:space="preserve"> 21st century </w:t>
      </w:r>
      <w:r w:rsidRPr="004C1F55">
        <w:rPr>
          <w:rStyle w:val="StyleUnderline"/>
          <w:highlight w:val="cyan"/>
        </w:rPr>
        <w:t>CCP is</w:t>
      </w:r>
      <w:r w:rsidRPr="00506A0E">
        <w:t xml:space="preserve"> actively seeking to promote its form of governance abroad, or </w:t>
      </w:r>
      <w:r w:rsidRPr="004C1F55">
        <w:rPr>
          <w:rStyle w:val="StyleUnderline"/>
          <w:highlight w:val="cyan"/>
        </w:rPr>
        <w:t>aiming to</w:t>
      </w:r>
      <w:r w:rsidRPr="00506A0E">
        <w:t xml:space="preserve"> strategically </w:t>
      </w:r>
      <w:r w:rsidRPr="004C1F55">
        <w:rPr>
          <w:rStyle w:val="StyleUnderline"/>
          <w:highlight w:val="cyan"/>
        </w:rPr>
        <w:t>undermine</w:t>
      </w:r>
      <w:r w:rsidRPr="00506A0E">
        <w:t xml:space="preserve"> the functioning of </w:t>
      </w:r>
      <w:r w:rsidRPr="004C1F55">
        <w:rPr>
          <w:rStyle w:val="StyleUnderline"/>
          <w:highlight w:val="cyan"/>
        </w:rPr>
        <w:t>democracies</w:t>
      </w:r>
      <w:r w:rsidRPr="00506A0E">
        <w:t xml:space="preserve">. As such, </w:t>
      </w:r>
      <w:r w:rsidRPr="00506A0E">
        <w:rPr>
          <w:rStyle w:val="StyleUnderline"/>
        </w:rPr>
        <w:t>many</w:t>
      </w:r>
      <w:r w:rsidRPr="00506A0E">
        <w:t xml:space="preserve"> of the </w:t>
      </w:r>
      <w:r w:rsidRPr="004C1F55">
        <w:rPr>
          <w:rStyle w:val="StyleUnderline"/>
          <w:highlight w:val="cyan"/>
        </w:rPr>
        <w:t>concerns</w:t>
      </w:r>
      <w:r w:rsidRPr="00506A0E">
        <w:rPr>
          <w:rStyle w:val="StyleUnderline"/>
        </w:rPr>
        <w:t xml:space="preserve"> regularly cited</w:t>
      </w:r>
      <w:r w:rsidRPr="00506A0E">
        <w:t xml:space="preserve"> – such as the appeal of China’s model to authoritarian states or democratic erosion – </w:t>
      </w:r>
      <w:r w:rsidRPr="004C1F55">
        <w:rPr>
          <w:rStyle w:val="StyleUnderline"/>
          <w:highlight w:val="cyan"/>
        </w:rPr>
        <w:t>are</w:t>
      </w:r>
      <w:r w:rsidRPr="00506A0E">
        <w:t xml:space="preserve"> predominantly </w:t>
      </w:r>
      <w:r w:rsidRPr="004C1F55">
        <w:rPr>
          <w:rStyle w:val="StyleUnderline"/>
          <w:highlight w:val="cyan"/>
        </w:rPr>
        <w:t>a</w:t>
      </w:r>
      <w:r w:rsidRPr="00506A0E">
        <w:rPr>
          <w:rStyle w:val="StyleUnderline"/>
        </w:rPr>
        <w:t xml:space="preserve"> by-</w:t>
      </w:r>
      <w:r w:rsidRPr="004C1F55">
        <w:rPr>
          <w:rStyle w:val="StyleUnderline"/>
          <w:highlight w:val="cyan"/>
        </w:rPr>
        <w:t>product of the CCP’s</w:t>
      </w:r>
      <w:r w:rsidRPr="00506A0E">
        <w:t xml:space="preserve"> governance </w:t>
      </w:r>
      <w:r w:rsidRPr="004C1F55">
        <w:rPr>
          <w:rStyle w:val="StyleUnderline"/>
          <w:highlight w:val="cyan"/>
        </w:rPr>
        <w:t>success at home</w:t>
      </w:r>
      <w:r w:rsidRPr="00506A0E">
        <w:t xml:space="preserve"> or preoccupation with domestic regime stability, rather than part of an explicit and comprehensive Chinese strategy to shape the world in its own image (Weiss </w:t>
      </w:r>
      <w:hyperlink r:id="rId42" w:anchor="ref-CR108" w:tooltip="Weiss, Jessica Chen (2021) An Ideological Contest in US-China Relations? Assessing China’s Defense of Autocracy in Avery Goldstein and Jacques deLisle, eds, After Engagement Dilemmas in US-China Security Relations: Brookings Institution Press." w:history="1">
        <w:r w:rsidRPr="00506A0E">
          <w:rPr>
            <w:rStyle w:val="Hyperlink"/>
          </w:rPr>
          <w:t>2021</w:t>
        </w:r>
      </w:hyperlink>
      <w:r w:rsidRPr="00506A0E">
        <w:t>; Zhao </w:t>
      </w:r>
      <w:hyperlink r:id="rId43" w:anchor="ref-CR120" w:tooltip="Zhao, Suisheng (2022) ‘The US–China Rivalry in the Emerging Bipolar World: Hostility, Alignment, and Power Balance’, Journal of Contemporary China 31 (134),169–185. &#10;                  https://doi.org/10.1080/10670564.2021.1945733&#10;                  &#10;           " w:history="1">
        <w:r w:rsidRPr="00506A0E">
          <w:rPr>
            <w:rStyle w:val="Hyperlink"/>
          </w:rPr>
          <w:t>2022</w:t>
        </w:r>
      </w:hyperlink>
      <w:r w:rsidRPr="00506A0E">
        <w:t>, p. 3).</w:t>
      </w:r>
    </w:p>
    <w:p w14:paraId="6002007E" w14:textId="77777777" w:rsidR="00082223" w:rsidRPr="00506A0E" w:rsidRDefault="00082223" w:rsidP="00082223">
      <w:r w:rsidRPr="00506A0E">
        <w:lastRenderedPageBreak/>
        <w:t xml:space="preserve">Second, </w:t>
      </w:r>
      <w:r w:rsidRPr="004C1F55">
        <w:rPr>
          <w:rStyle w:val="Emphasis"/>
          <w:highlight w:val="cyan"/>
        </w:rPr>
        <w:t>there has been a re-evaluation of many aspects of China’s behaviour</w:t>
      </w:r>
      <w:r w:rsidRPr="00506A0E">
        <w:t xml:space="preserve"> that had </w:t>
      </w:r>
      <w:r w:rsidRPr="004C1F55">
        <w:rPr>
          <w:rStyle w:val="Emphasis"/>
          <w:highlight w:val="cyan"/>
        </w:rPr>
        <w:t>not previously</w:t>
      </w:r>
      <w:r w:rsidRPr="00506A0E">
        <w:t xml:space="preserve"> been </w:t>
      </w:r>
      <w:r w:rsidRPr="004C1F55">
        <w:rPr>
          <w:rStyle w:val="Emphasis"/>
          <w:highlight w:val="cyan"/>
        </w:rPr>
        <w:t>considered</w:t>
      </w:r>
      <w:r w:rsidRPr="00506A0E">
        <w:t xml:space="preserve"> particularly ideological – or even </w:t>
      </w:r>
      <w:r w:rsidRPr="004C1F55">
        <w:rPr>
          <w:rStyle w:val="Emphasis"/>
          <w:highlight w:val="cyan"/>
        </w:rPr>
        <w:t>threatening</w:t>
      </w:r>
      <w:r w:rsidRPr="00506A0E">
        <w:t>. While Xi has expanded foreign ‘united front’ work (Brady </w:t>
      </w:r>
      <w:hyperlink r:id="rId44" w:anchor="ref-CR11" w:tooltip="Brady and Anne-Marie (2017) ‘Magic Weapons. China’s Political Influence Activities Under Xi Jinping’, 18 September, Wilson Center, available at &#10;                  https://www.wilsoncenter.org/article/magic-weapons-chinas-political-influence-activities-under-xi" w:history="1">
        <w:r w:rsidRPr="00506A0E">
          <w:rPr>
            <w:rStyle w:val="Hyperlink"/>
          </w:rPr>
          <w:t>2017</w:t>
        </w:r>
      </w:hyperlink>
      <w:r w:rsidRPr="00506A0E">
        <w:t xml:space="preserve">), </w:t>
      </w:r>
      <w:r w:rsidRPr="00506A0E">
        <w:rPr>
          <w:rStyle w:val="StyleUnderline"/>
        </w:rPr>
        <w:t>the deployment of</w:t>
      </w:r>
      <w:r w:rsidRPr="00506A0E">
        <w:t xml:space="preserve"> such efforts as well as </w:t>
      </w:r>
      <w:r w:rsidRPr="004C1F55">
        <w:rPr>
          <w:rStyle w:val="StyleUnderline"/>
          <w:highlight w:val="cyan"/>
        </w:rPr>
        <w:t>China’s ‘soft power’ campaigns have a long</w:t>
      </w:r>
      <w:r w:rsidRPr="00506A0E">
        <w:t xml:space="preserve"> and well-documented </w:t>
      </w:r>
      <w:r w:rsidRPr="004C1F55">
        <w:rPr>
          <w:rStyle w:val="StyleUnderline"/>
          <w:highlight w:val="cyan"/>
        </w:rPr>
        <w:t>heritage</w:t>
      </w:r>
      <w:r w:rsidRPr="00506A0E">
        <w:t xml:space="preserve"> (Shambaugh </w:t>
      </w:r>
      <w:hyperlink r:id="rId45" w:anchor="ref-CR85" w:tooltip="Shambaugh, David (2013) China Goes Global. The Partial Power, Oxford, New York: Oxford University Press." w:history="1">
        <w:r w:rsidRPr="00506A0E">
          <w:rPr>
            <w:rStyle w:val="Hyperlink"/>
          </w:rPr>
          <w:t>2013</w:t>
        </w:r>
      </w:hyperlink>
      <w:r w:rsidRPr="00506A0E">
        <w:t>; Lee </w:t>
      </w:r>
      <w:hyperlink r:id="rId46" w:anchor="ref-CR57" w:tooltip="Lee, Eliza W. Y. (2020) ‘United Front, Clientelism, and Indirect Rule: Theorizing the Role of the ‘Liaison Office’ in Hong Kong’, Journal of Contemporary China 29(125): 763–775, &#10;                  https://doi.org/10.1080/10670564.2019.1704996&#10;                 " w:history="1">
        <w:r w:rsidRPr="00506A0E">
          <w:rPr>
            <w:rStyle w:val="Hyperlink"/>
          </w:rPr>
          <w:t>2020</w:t>
        </w:r>
      </w:hyperlink>
      <w:r w:rsidRPr="00506A0E">
        <w:t xml:space="preserve">). </w:t>
      </w:r>
      <w:r w:rsidRPr="004C1F55">
        <w:rPr>
          <w:rStyle w:val="StyleUnderline"/>
        </w:rPr>
        <w:t>For example</w:t>
      </w:r>
      <w:r w:rsidRPr="00506A0E">
        <w:t xml:space="preserve">, </w:t>
      </w:r>
      <w:r w:rsidRPr="004C1F55">
        <w:rPr>
          <w:rStyle w:val="StyleUnderline"/>
        </w:rPr>
        <w:t>an issue</w:t>
      </w:r>
      <w:r w:rsidRPr="00506A0E">
        <w:t xml:space="preserve"> that has become a concern </w:t>
      </w:r>
      <w:r w:rsidRPr="004C1F55">
        <w:rPr>
          <w:rStyle w:val="StyleUnderline"/>
        </w:rPr>
        <w:t xml:space="preserve">recently is </w:t>
      </w:r>
      <w:r w:rsidRPr="004C1F55">
        <w:rPr>
          <w:rStyle w:val="StyleUnderline"/>
          <w:highlight w:val="cyan"/>
        </w:rPr>
        <w:t>China’s Confucius Institutes</w:t>
      </w:r>
      <w:r w:rsidRPr="00506A0E">
        <w:t xml:space="preserve">, </w:t>
      </w:r>
      <w:r w:rsidRPr="004C1F55">
        <w:rPr>
          <w:rStyle w:val="StyleUnderline"/>
        </w:rPr>
        <w:t xml:space="preserve">which </w:t>
      </w:r>
      <w:r w:rsidRPr="004C1F55">
        <w:rPr>
          <w:rStyle w:val="StyleUnderline"/>
          <w:highlight w:val="cyan"/>
        </w:rPr>
        <w:t>are accused of</w:t>
      </w:r>
      <w:r w:rsidRPr="004C1F55">
        <w:rPr>
          <w:rStyle w:val="StyleUnderline"/>
        </w:rPr>
        <w:t xml:space="preserve"> </w:t>
      </w:r>
      <w:r w:rsidRPr="004C1F55">
        <w:rPr>
          <w:rStyle w:val="StyleUnderline"/>
          <w:highlight w:val="cyan"/>
        </w:rPr>
        <w:t>spreading</w:t>
      </w:r>
      <w:r w:rsidRPr="004C1F55">
        <w:rPr>
          <w:highlight w:val="cyan"/>
        </w:rPr>
        <w:t xml:space="preserve"> </w:t>
      </w:r>
      <w:r w:rsidRPr="004C1F55">
        <w:rPr>
          <w:rStyle w:val="StyleUnderline"/>
          <w:highlight w:val="cyan"/>
        </w:rPr>
        <w:t>propaganda</w:t>
      </w:r>
      <w:r w:rsidRPr="00506A0E">
        <w:t xml:space="preserve"> under the guise of teaching Chinese language and culture (Jakhar </w:t>
      </w:r>
      <w:hyperlink r:id="rId47" w:anchor="ref-CR45" w:tooltip="Jakhar, Pratik (2019) ‘Confucius Institutes: The Growth of China’s Controversial Cultural Branch’, BBC News, 9 July, available at &#10;                  https://www.bbc.com/news/world-asia-china-49511231&#10;                  &#10;                 (18 February, 2021)." w:history="1">
        <w:r w:rsidRPr="00506A0E">
          <w:rPr>
            <w:rStyle w:val="Hyperlink"/>
          </w:rPr>
          <w:t>2019</w:t>
        </w:r>
      </w:hyperlink>
      <w:r w:rsidRPr="00506A0E">
        <w:t xml:space="preserve">). </w:t>
      </w:r>
      <w:r w:rsidRPr="004C1F55">
        <w:rPr>
          <w:rStyle w:val="StyleUnderline"/>
        </w:rPr>
        <w:t>However</w:t>
      </w:r>
      <w:r w:rsidRPr="00506A0E">
        <w:t xml:space="preserve">, </w:t>
      </w:r>
      <w:r w:rsidRPr="004C1F55">
        <w:rPr>
          <w:rStyle w:val="StyleUnderline"/>
          <w:highlight w:val="cyan"/>
        </w:rPr>
        <w:t>350</w:t>
      </w:r>
      <w:r w:rsidRPr="004C1F55">
        <w:rPr>
          <w:rStyle w:val="StyleUnderline"/>
        </w:rPr>
        <w:t xml:space="preserve"> of these institutes</w:t>
      </w:r>
      <w:r w:rsidRPr="00506A0E">
        <w:t xml:space="preserve">, </w:t>
      </w:r>
      <w:r w:rsidRPr="004C1F55">
        <w:rPr>
          <w:rStyle w:val="StyleUnderline"/>
        </w:rPr>
        <w:t>many</w:t>
      </w:r>
      <w:r w:rsidRPr="00506A0E">
        <w:t xml:space="preserve"> of them </w:t>
      </w:r>
      <w:r w:rsidRPr="004C1F55">
        <w:rPr>
          <w:rStyle w:val="StyleUnderline"/>
        </w:rPr>
        <w:t>in Western countries</w:t>
      </w:r>
      <w:r w:rsidRPr="00506A0E">
        <w:t xml:space="preserve">, </w:t>
      </w:r>
      <w:r w:rsidRPr="004C1F55">
        <w:rPr>
          <w:rStyle w:val="StyleUnderline"/>
          <w:highlight w:val="cyan"/>
        </w:rPr>
        <w:t>have</w:t>
      </w:r>
      <w:r w:rsidRPr="004C1F55">
        <w:rPr>
          <w:rStyle w:val="StyleUnderline"/>
        </w:rPr>
        <w:t xml:space="preserve"> </w:t>
      </w:r>
      <w:r w:rsidRPr="004C1F55">
        <w:rPr>
          <w:rStyle w:val="StyleUnderline"/>
          <w:highlight w:val="cyan"/>
        </w:rPr>
        <w:t>been</w:t>
      </w:r>
      <w:r w:rsidRPr="004C1F55">
        <w:rPr>
          <w:highlight w:val="cyan"/>
        </w:rPr>
        <w:t xml:space="preserve"> </w:t>
      </w:r>
      <w:r w:rsidRPr="004C1F55">
        <w:rPr>
          <w:rStyle w:val="StyleUnderline"/>
          <w:highlight w:val="cyan"/>
        </w:rPr>
        <w:t>established</w:t>
      </w:r>
      <w:r w:rsidRPr="00506A0E">
        <w:t xml:space="preserve"> around the world </w:t>
      </w:r>
      <w:r w:rsidRPr="004C1F55">
        <w:rPr>
          <w:rStyle w:val="StyleUnderline"/>
          <w:highlight w:val="cyan"/>
        </w:rPr>
        <w:t>for almost a decade</w:t>
      </w:r>
      <w:r w:rsidRPr="00506A0E">
        <w:t xml:space="preserve"> (Shambaugh </w:t>
      </w:r>
      <w:hyperlink r:id="rId48" w:anchor="ref-CR85" w:tooltip="Shambaugh, David (2013) China Goes Global. The Partial Power, Oxford, New York: Oxford University Press." w:history="1">
        <w:r w:rsidRPr="00506A0E">
          <w:rPr>
            <w:rStyle w:val="Hyperlink"/>
          </w:rPr>
          <w:t>2013</w:t>
        </w:r>
      </w:hyperlink>
      <w:r w:rsidRPr="00506A0E">
        <w:t xml:space="preserve">, p. 245). While they drew some criticism at an earlier time, </w:t>
      </w:r>
      <w:r w:rsidRPr="004C1F55">
        <w:rPr>
          <w:rStyle w:val="StyleUnderline"/>
        </w:rPr>
        <w:t>Confucius Institutes were not</w:t>
      </w:r>
      <w:r w:rsidRPr="00506A0E">
        <w:t xml:space="preserve"> as anywhere </w:t>
      </w:r>
      <w:r w:rsidRPr="004C1F55">
        <w:rPr>
          <w:rStyle w:val="StyleUnderline"/>
        </w:rPr>
        <w:t>near</w:t>
      </w:r>
      <w:r w:rsidRPr="00506A0E">
        <w:t xml:space="preserve"> </w:t>
      </w:r>
      <w:r w:rsidRPr="004C1F55">
        <w:rPr>
          <w:rStyle w:val="StyleUnderline"/>
        </w:rPr>
        <w:t>as controversial as they have become</w:t>
      </w:r>
      <w:r w:rsidRPr="00506A0E">
        <w:t xml:space="preserve"> in recent years.</w:t>
      </w:r>
    </w:p>
    <w:p w14:paraId="47D9C6B4" w14:textId="77777777" w:rsidR="00082223" w:rsidRPr="00506A0E" w:rsidRDefault="00082223" w:rsidP="00082223">
      <w:r w:rsidRPr="00506A0E">
        <w:t>The idea of an ideologically driven China threat is not entirely new: it was present in the United States in the early years of the Cold War and in the West more generally during the Cultural Revolution (Lovell </w:t>
      </w:r>
      <w:hyperlink r:id="rId49" w:anchor="ref-CR58" w:tooltip="Lovell, Julia (2019) Maoism: A Global History, London: The Bodley Head." w:history="1">
        <w:r w:rsidRPr="00506A0E">
          <w:rPr>
            <w:rStyle w:val="Hyperlink"/>
          </w:rPr>
          <w:t>2019</w:t>
        </w:r>
      </w:hyperlink>
      <w:r w:rsidRPr="00506A0E">
        <w:t xml:space="preserve">). However, the idea faded into the background </w:t>
      </w:r>
      <w:r w:rsidRPr="004C1F55">
        <w:rPr>
          <w:rStyle w:val="StyleUnderline"/>
          <w:highlight w:val="cyan"/>
        </w:rPr>
        <w:t>following China’s</w:t>
      </w:r>
      <w:r w:rsidRPr="00506A0E">
        <w:t xml:space="preserve"> gradual </w:t>
      </w:r>
      <w:r w:rsidRPr="004C1F55">
        <w:rPr>
          <w:rStyle w:val="StyleUnderline"/>
          <w:highlight w:val="cyan"/>
        </w:rPr>
        <w:t>rapprochement with capitalist powers in the late 1970s</w:t>
      </w:r>
      <w:r w:rsidRPr="00506A0E">
        <w:t xml:space="preserve"> (Turner </w:t>
      </w:r>
      <w:hyperlink r:id="rId50" w:anchor="ref-CR101" w:tooltip="Turner, Oliver (2014) American Images of China. Identity, Power, Policy, New York, NY: Routledge." w:history="1">
        <w:r w:rsidRPr="00506A0E">
          <w:rPr>
            <w:rStyle w:val="Hyperlink"/>
          </w:rPr>
          <w:t>2014</w:t>
        </w:r>
      </w:hyperlink>
      <w:r w:rsidRPr="00506A0E">
        <w:t>, pp. 121–126). Despite disillusionment after the Tiananmen massacre, the China discourse was characterised by military and economic dangers and opportunities, which meant that the ideological dimension took a back seat (Nymalm </w:t>
      </w:r>
      <w:hyperlink r:id="rId51" w:anchor="ref-CR67" w:tooltip="Nymalm, Nicola (2019) ‘The Economics of Identity: Is China the New ‘Japan Problem’ for the United States?’, Journal of International Relations and Development 22(4): 909–933. &#10;                  https://doi.org/10.1057/s41268-017-0126-9&#10;                  &#10;     " w:history="1">
        <w:r w:rsidRPr="00506A0E">
          <w:rPr>
            <w:rStyle w:val="Hyperlink"/>
          </w:rPr>
          <w:t>2019</w:t>
        </w:r>
      </w:hyperlink>
      <w:r w:rsidRPr="00506A0E">
        <w:t>; Yang and Liu </w:t>
      </w:r>
      <w:hyperlink r:id="rId52" w:anchor="ref-CR118" w:tooltip="Yang, Yi Edward and Xinsheng Liu (2012) ‘The ‘China Threat’ through the Lens of US Print Media: 1992–2006’, Journal of Contemporary China 21(76): 695–711, &#10;                  https://doi.org/10.1080/10670564.2012.666838&#10;                  &#10;                ." w:history="1">
        <w:r w:rsidRPr="00506A0E">
          <w:rPr>
            <w:rStyle w:val="Hyperlink"/>
          </w:rPr>
          <w:t>2012</w:t>
        </w:r>
      </w:hyperlink>
      <w:r w:rsidRPr="00506A0E">
        <w:t>). While observers were far from oblivious of the Chinese government’s oppressive rule at home, concerns about the party state’s international ideological influence were more limited. Although some observers highlighted ideological differences to predict political tensions between China and the United States (as e.g. reported in Broomfield </w:t>
      </w:r>
      <w:hyperlink r:id="rId53" w:anchor="ref-CR15" w:tooltip="Broomfield, Emma V. (2003) ‘Perceptions of Danger. The China Threat Theory’, Journal of Contemporary China 12(35): 265–284, &#10;                  https://doi.org/10.1080/1067056022000054605&#10;                  &#10;                ." w:history="1">
        <w:r w:rsidRPr="00506A0E">
          <w:rPr>
            <w:rStyle w:val="Hyperlink"/>
          </w:rPr>
          <w:t>2003</w:t>
        </w:r>
      </w:hyperlink>
      <w:r w:rsidRPr="00506A0E">
        <w:t xml:space="preserve">), </w:t>
      </w:r>
      <w:r w:rsidRPr="004C1F55">
        <w:rPr>
          <w:rStyle w:val="StyleUnderline"/>
          <w:highlight w:val="cyan"/>
        </w:rPr>
        <w:t>China was not seen</w:t>
      </w:r>
      <w:r w:rsidRPr="004C1F55">
        <w:rPr>
          <w:rStyle w:val="StyleUnderline"/>
        </w:rPr>
        <w:t xml:space="preserve"> </w:t>
      </w:r>
      <w:r w:rsidRPr="004C1F55">
        <w:rPr>
          <w:rStyle w:val="StyleUnderline"/>
          <w:highlight w:val="cyan"/>
        </w:rPr>
        <w:t>as a</w:t>
      </w:r>
      <w:r w:rsidRPr="00506A0E">
        <w:t xml:space="preserve"> grave </w:t>
      </w:r>
      <w:r w:rsidRPr="004C1F55">
        <w:rPr>
          <w:rStyle w:val="StyleUnderline"/>
          <w:highlight w:val="cyan"/>
        </w:rPr>
        <w:t>threat</w:t>
      </w:r>
      <w:r w:rsidRPr="004C1F55">
        <w:rPr>
          <w:rStyle w:val="StyleUnderline"/>
        </w:rPr>
        <w:t xml:space="preserve"> to</w:t>
      </w:r>
      <w:r w:rsidRPr="00506A0E">
        <w:t xml:space="preserve"> the flourishing of </w:t>
      </w:r>
      <w:r w:rsidRPr="004C1F55">
        <w:rPr>
          <w:rStyle w:val="StyleUnderline"/>
        </w:rPr>
        <w:t>liberal democracy</w:t>
      </w:r>
      <w:r w:rsidRPr="00506A0E">
        <w:t xml:space="preserve"> in Western countries. Krauthammer (</w:t>
      </w:r>
      <w:hyperlink r:id="rId54" w:anchor="ref-CR50" w:tooltip="Krauthammer, Charles (1995) ‘Why We Must Contain China’, Time, 31 July, available at &#10;                  http://content.time.com/time/subscriber/article/0,33009,983245,00.html&#10;                  &#10;                 (1 October, 2021)." w:history="1">
        <w:r w:rsidRPr="00506A0E">
          <w:rPr>
            <w:rStyle w:val="Hyperlink"/>
          </w:rPr>
          <w:t>1995</w:t>
        </w:r>
      </w:hyperlink>
      <w:r w:rsidRPr="00506A0E">
        <w:t>), for instance, noted that while China needed to be contained, there was ‘no ideological component to this struggle’. If there was talk of an ideological challenge from China in the 2000s, it chiefly revolved around alternative models of economic development (Ramo </w:t>
      </w:r>
      <w:hyperlink r:id="rId55" w:anchor="ref-CR76" w:tooltip="Ramo, Joshua Cooper (2004) The Beijing Consensus, London: Foreign Policy Centre." w:history="1">
        <w:r w:rsidRPr="00506A0E">
          <w:rPr>
            <w:rStyle w:val="Hyperlink"/>
          </w:rPr>
          <w:t>2004</w:t>
        </w:r>
      </w:hyperlink>
      <w:r w:rsidRPr="00506A0E">
        <w:t xml:space="preserve">). However, this was seen as problematic for new and struggling democracies, and not for the long-established democracies of the West. </w:t>
      </w:r>
      <w:r w:rsidRPr="004C1F55">
        <w:rPr>
          <w:rStyle w:val="StyleUnderline"/>
          <w:highlight w:val="cyan"/>
        </w:rPr>
        <w:t>This makes the recent return of an ideological threat</w:t>
      </w:r>
      <w:r w:rsidRPr="004C1F55">
        <w:rPr>
          <w:rStyle w:val="StyleUnderline"/>
        </w:rPr>
        <w:t xml:space="preserve"> </w:t>
      </w:r>
      <w:r w:rsidRPr="004C1F55">
        <w:rPr>
          <w:rStyle w:val="StyleUnderline"/>
          <w:highlight w:val="cyan"/>
        </w:rPr>
        <w:t>from China</w:t>
      </w:r>
      <w:r w:rsidRPr="004C1F55">
        <w:rPr>
          <w:rStyle w:val="StyleUnderline"/>
        </w:rPr>
        <w:t xml:space="preserve"> to</w:t>
      </w:r>
      <w:r w:rsidRPr="00506A0E">
        <w:t xml:space="preserve"> Western </w:t>
      </w:r>
      <w:r w:rsidRPr="004C1F55">
        <w:rPr>
          <w:rStyle w:val="StyleUnderline"/>
        </w:rPr>
        <w:t>liberal democracies</w:t>
      </w:r>
      <w:r w:rsidRPr="00506A0E">
        <w:t xml:space="preserve"> </w:t>
      </w:r>
      <w:r w:rsidRPr="004C1F55">
        <w:rPr>
          <w:rStyle w:val="StyleUnderline"/>
        </w:rPr>
        <w:t xml:space="preserve">all the more </w:t>
      </w:r>
      <w:r w:rsidRPr="004C1F55">
        <w:rPr>
          <w:rStyle w:val="StyleUnderline"/>
          <w:highlight w:val="cyan"/>
        </w:rPr>
        <w:t>striking</w:t>
      </w:r>
      <w:r w:rsidRPr="00506A0E">
        <w:t>.</w:t>
      </w:r>
    </w:p>
    <w:p w14:paraId="08A8B492" w14:textId="77777777" w:rsidR="00082223" w:rsidRDefault="00082223" w:rsidP="00082223">
      <w:pPr>
        <w:pStyle w:val="Heading3"/>
      </w:pPr>
      <w:r>
        <w:lastRenderedPageBreak/>
        <w:t>Link --- Competitiveness</w:t>
      </w:r>
    </w:p>
    <w:p w14:paraId="4B23FBF6" w14:textId="77777777" w:rsidR="00082223" w:rsidRPr="001E2804" w:rsidRDefault="00082223" w:rsidP="00082223">
      <w:pPr>
        <w:pStyle w:val="Heading4"/>
      </w:pPr>
      <w:r>
        <w:t>Their frame of “international competitiveness” is not natural but a legitimization of the “competition state” which seeks to maximize it’s own strength at the expense of others.</w:t>
      </w:r>
    </w:p>
    <w:p w14:paraId="3E85EBAD" w14:textId="77777777" w:rsidR="00082223" w:rsidRPr="00BA4538" w:rsidRDefault="00082223" w:rsidP="00082223">
      <w:r w:rsidRPr="00AA2577">
        <w:rPr>
          <w:rStyle w:val="Style13ptBold"/>
        </w:rPr>
        <w:t>FOUGNER 06</w:t>
      </w:r>
      <w:r>
        <w:t xml:space="preserve"> [Tore; Bilkent University, International Relations, Faculty Member; 2006; “The state, international competitiveness and neoliberal globalisation: is there a future beyond ‘the competition state’?”; </w:t>
      </w:r>
      <w:r w:rsidRPr="00086B5D">
        <w:t>https://users.sussex.ac.uk/~ssfa2/fougnercompstate.pdf</w:t>
      </w:r>
      <w:r w:rsidRPr="00BA4538">
        <w:t>] VIkrant</w:t>
      </w:r>
    </w:p>
    <w:p w14:paraId="32AF277C" w14:textId="77777777" w:rsidR="00082223" w:rsidRPr="001E2804" w:rsidRDefault="00082223" w:rsidP="00082223">
      <w:pPr>
        <w:rPr>
          <w:sz w:val="16"/>
        </w:rPr>
      </w:pPr>
      <w:r w:rsidRPr="001E2804">
        <w:rPr>
          <w:sz w:val="16"/>
        </w:rPr>
        <w:t>On the competition state</w:t>
      </w:r>
    </w:p>
    <w:p w14:paraId="048A9F82" w14:textId="77777777" w:rsidR="00082223" w:rsidRPr="001E2804" w:rsidRDefault="00082223" w:rsidP="00082223">
      <w:pPr>
        <w:rPr>
          <w:sz w:val="16"/>
        </w:rPr>
      </w:pPr>
      <w:r w:rsidRPr="001E2804">
        <w:rPr>
          <w:sz w:val="16"/>
        </w:rPr>
        <w:t>The notion ‘</w:t>
      </w:r>
      <w:r w:rsidRPr="0076622D">
        <w:rPr>
          <w:rStyle w:val="StyleUnderline"/>
          <w:highlight w:val="green"/>
        </w:rPr>
        <w:t>competition state’</w:t>
      </w:r>
      <w:r w:rsidRPr="001E2804">
        <w:rPr>
          <w:sz w:val="16"/>
        </w:rPr>
        <w:t xml:space="preserve"> was coined by Philip G. Cerny in connection with his analysis of how ‘forms of state economic intervention – or, in its broader form, the </w:t>
      </w:r>
      <w:r w:rsidRPr="001E2804">
        <w:rPr>
          <w:rStyle w:val="Emphasis"/>
        </w:rPr>
        <w:t>economic</w:t>
      </w:r>
      <w:r w:rsidRPr="001E2804">
        <w:rPr>
          <w:rStyle w:val="StyleUnderline"/>
        </w:rPr>
        <w:t xml:space="preserve"> and </w:t>
      </w:r>
      <w:r w:rsidRPr="001E2804">
        <w:rPr>
          <w:rStyle w:val="Emphasis"/>
        </w:rPr>
        <w:t>social</w:t>
      </w:r>
      <w:r w:rsidRPr="001E2804">
        <w:rPr>
          <w:rStyle w:val="StyleUnderline"/>
        </w:rPr>
        <w:t xml:space="preserve"> activities of the state (. . .) – [were changing] in </w:t>
      </w:r>
      <w:r w:rsidRPr="00793C18">
        <w:rPr>
          <w:rStyle w:val="StyleUnderline"/>
        </w:rPr>
        <w:t xml:space="preserve">the </w:t>
      </w:r>
      <w:r w:rsidRPr="0076622D">
        <w:rPr>
          <w:rStyle w:val="StyleUnderline"/>
          <w:highlight w:val="green"/>
        </w:rPr>
        <w:t>attempt to respond to</w:t>
      </w:r>
      <w:r w:rsidRPr="001E2804">
        <w:rPr>
          <w:rStyle w:val="StyleUnderline"/>
        </w:rPr>
        <w:t xml:space="preserve">, and to shape and control, growing </w:t>
      </w:r>
      <w:r w:rsidRPr="0076622D">
        <w:rPr>
          <w:rStyle w:val="Emphasis"/>
          <w:highlight w:val="green"/>
        </w:rPr>
        <w:t>international</w:t>
      </w:r>
      <w:r w:rsidRPr="001E2804">
        <w:rPr>
          <w:rStyle w:val="StyleUnderline"/>
        </w:rPr>
        <w:t xml:space="preserve"> economic interpenetration and the </w:t>
      </w:r>
      <w:r w:rsidRPr="0076622D">
        <w:rPr>
          <w:rStyle w:val="Emphasis"/>
          <w:highlight w:val="green"/>
        </w:rPr>
        <w:t>transnational</w:t>
      </w:r>
      <w:r w:rsidRPr="0076622D">
        <w:rPr>
          <w:rStyle w:val="StyleUnderline"/>
          <w:highlight w:val="green"/>
        </w:rPr>
        <w:t xml:space="preserve"> structures</w:t>
      </w:r>
      <w:r w:rsidRPr="001E2804">
        <w:rPr>
          <w:rStyle w:val="StyleUnderline"/>
        </w:rPr>
        <w:t xml:space="preserve"> to which it gives rise</w:t>
      </w:r>
      <w:r w:rsidRPr="001E2804">
        <w:rPr>
          <w:sz w:val="16"/>
        </w:rPr>
        <w:t>.’6 In more specific terms, Cerny argued that ‘greater structural interpenetration of national economies’ had – in conjunction with ‘the more competitive, zero-sum world of [the] international recession’ that prevailed in the wake of the so-called oil crisis of the early-1970s7 – forced several changes in government policy to the fore. In 1997, he outlined the changes in question as follows:</w:t>
      </w:r>
    </w:p>
    <w:p w14:paraId="55160170" w14:textId="77777777" w:rsidR="00082223" w:rsidRPr="001E2804" w:rsidRDefault="00082223" w:rsidP="00082223">
      <w:pPr>
        <w:pStyle w:val="ListParagraph"/>
        <w:rPr>
          <w:sz w:val="16"/>
        </w:rPr>
      </w:pPr>
      <w:r w:rsidRPr="001E2804">
        <w:rPr>
          <w:sz w:val="16"/>
        </w:rPr>
        <w:t>(1) a shift from macroeconomic to microeconomic interventionism, as reflected in both deregulation and industrial policy; (2) a shift in the focus of that interventionism from the development and maintenance of a range of ‘strategic’ or ‘basic’ economic activities in order to retain minimal economic self-sufficiency in key sectors to one of flexible response to competitive conditions in a range of diversified and rapidly evolving international marketplaces, i.e. the pursuit of ‘competitive advantage’ as distinct from ‘comparative advantage’; (3) an emphasis on the control of inflation and general neoliberal monetarism – supposedly translating into non-inflationary growth – as the touchstone of state economic management and interventionism; and (4) a shift in the focal point of party and governmental policies away from a general maximisation of welfare within a nation (full employment, redistributive transfer payments and social service provision) to the promotion of enterprise, innovation and profitability in both private and public sectors.8</w:t>
      </w:r>
    </w:p>
    <w:p w14:paraId="4841FCE7" w14:textId="77777777" w:rsidR="00082223" w:rsidRPr="001E2804" w:rsidRDefault="00082223" w:rsidP="00082223">
      <w:pPr>
        <w:rPr>
          <w:rStyle w:val="StyleUnderline"/>
        </w:rPr>
      </w:pPr>
      <w:r w:rsidRPr="001E2804">
        <w:rPr>
          <w:sz w:val="16"/>
        </w:rPr>
        <w:t xml:space="preserve">While Cerny conceptualised this as a shift ‘from the welfare state to the competition state’9 – with the </w:t>
      </w:r>
      <w:r w:rsidRPr="0076622D">
        <w:rPr>
          <w:rStyle w:val="StyleUnderline"/>
          <w:highlight w:val="green"/>
        </w:rPr>
        <w:t>state forced ‘to act</w:t>
      </w:r>
      <w:r w:rsidRPr="001E2804">
        <w:rPr>
          <w:rStyle w:val="StyleUnderline"/>
        </w:rPr>
        <w:t xml:space="preserve"> more and more </w:t>
      </w:r>
      <w:r w:rsidRPr="0076622D">
        <w:rPr>
          <w:rStyle w:val="StyleUnderline"/>
          <w:highlight w:val="green"/>
        </w:rPr>
        <w:t xml:space="preserve">like a </w:t>
      </w:r>
      <w:r w:rsidRPr="0076622D">
        <w:rPr>
          <w:rStyle w:val="Emphasis"/>
          <w:highlight w:val="green"/>
        </w:rPr>
        <w:t>market player</w:t>
      </w:r>
      <w:r w:rsidRPr="001E2804">
        <w:rPr>
          <w:rStyle w:val="StyleUnderline"/>
        </w:rPr>
        <w:t xml:space="preserve">, that </w:t>
      </w:r>
      <w:r w:rsidRPr="0076622D">
        <w:rPr>
          <w:rStyle w:val="StyleUnderline"/>
          <w:highlight w:val="green"/>
        </w:rPr>
        <w:t>shapes</w:t>
      </w:r>
      <w:r w:rsidRPr="001E2804">
        <w:rPr>
          <w:rStyle w:val="StyleUnderline"/>
        </w:rPr>
        <w:t xml:space="preserve"> its </w:t>
      </w:r>
      <w:r w:rsidRPr="0076622D">
        <w:rPr>
          <w:rStyle w:val="StyleUnderline"/>
          <w:highlight w:val="green"/>
        </w:rPr>
        <w:t>policies to</w:t>
      </w:r>
      <w:r w:rsidRPr="001E2804">
        <w:rPr>
          <w:rStyle w:val="StyleUnderline"/>
        </w:rPr>
        <w:t xml:space="preserve"> promote, control, and </w:t>
      </w:r>
      <w:r w:rsidRPr="0076622D">
        <w:rPr>
          <w:rStyle w:val="Emphasis"/>
          <w:highlight w:val="green"/>
        </w:rPr>
        <w:t>maximise returns</w:t>
      </w:r>
      <w:r w:rsidRPr="0076622D">
        <w:rPr>
          <w:rStyle w:val="StyleUnderline"/>
          <w:highlight w:val="green"/>
        </w:rPr>
        <w:t xml:space="preserve"> from </w:t>
      </w:r>
      <w:r w:rsidRPr="0076622D">
        <w:rPr>
          <w:rStyle w:val="Emphasis"/>
          <w:highlight w:val="green"/>
        </w:rPr>
        <w:t>market forces</w:t>
      </w:r>
      <w:r w:rsidRPr="0076622D">
        <w:rPr>
          <w:rStyle w:val="StyleUnderline"/>
          <w:highlight w:val="green"/>
        </w:rPr>
        <w:t xml:space="preserve"> in an </w:t>
      </w:r>
      <w:r w:rsidRPr="0076622D">
        <w:rPr>
          <w:rStyle w:val="Emphasis"/>
          <w:highlight w:val="green"/>
        </w:rPr>
        <w:t>international</w:t>
      </w:r>
      <w:r w:rsidRPr="0076622D">
        <w:rPr>
          <w:rStyle w:val="StyleUnderline"/>
          <w:highlight w:val="green"/>
        </w:rPr>
        <w:t xml:space="preserve"> setting</w:t>
      </w:r>
      <w:r w:rsidRPr="00793C18">
        <w:rPr>
          <w:sz w:val="16"/>
        </w:rPr>
        <w:t>’10</w:t>
      </w:r>
      <w:r w:rsidRPr="00793C18">
        <w:t xml:space="preserve"> </w:t>
      </w:r>
      <w:r w:rsidRPr="001E2804">
        <w:rPr>
          <w:sz w:val="16"/>
        </w:rPr>
        <w:t xml:space="preserve">– he also stressed that policymakers had a range of potential responses with which to work, that there were significant variations in how different states coped with the pressures of adaptation and transformation, and that it was possible to distinguish between three different forms of the competition state. Firstly, a </w:t>
      </w:r>
      <w:r w:rsidRPr="001E2804">
        <w:rPr>
          <w:rStyle w:val="Emphasis"/>
        </w:rPr>
        <w:t>strategic</w:t>
      </w:r>
      <w:r w:rsidRPr="001E2804">
        <w:rPr>
          <w:rStyle w:val="StyleUnderline"/>
        </w:rPr>
        <w:t xml:space="preserve"> or </w:t>
      </w:r>
      <w:r w:rsidRPr="001E2804">
        <w:rPr>
          <w:rStyle w:val="Emphasis"/>
        </w:rPr>
        <w:t>developmental</w:t>
      </w:r>
      <w:r w:rsidRPr="001E2804">
        <w:rPr>
          <w:rStyle w:val="StyleUnderline"/>
        </w:rPr>
        <w:t xml:space="preserve"> state characterised by strong-state </w:t>
      </w:r>
      <w:r w:rsidRPr="0076622D">
        <w:rPr>
          <w:rStyle w:val="Emphasis"/>
          <w:highlight w:val="green"/>
        </w:rPr>
        <w:t>technocratic</w:t>
      </w:r>
      <w:r w:rsidRPr="001E2804">
        <w:rPr>
          <w:rStyle w:val="Emphasis"/>
        </w:rPr>
        <w:t xml:space="preserve"> dirigisme</w:t>
      </w:r>
      <w:r w:rsidRPr="001E2804">
        <w:rPr>
          <w:rStyle w:val="StyleUnderline"/>
        </w:rPr>
        <w:t xml:space="preserve">, and associated with Japan and France. Secondly, a </w:t>
      </w:r>
      <w:r w:rsidRPr="0076622D">
        <w:rPr>
          <w:rStyle w:val="Emphasis"/>
          <w:highlight w:val="green"/>
        </w:rPr>
        <w:t>neoliberal</w:t>
      </w:r>
      <w:r w:rsidRPr="001E2804">
        <w:rPr>
          <w:rStyle w:val="StyleUnderline"/>
        </w:rPr>
        <w:t xml:space="preserve"> state based on orthodox free-market economic liberalism, and associated with the </w:t>
      </w:r>
      <w:r w:rsidRPr="001E2804">
        <w:rPr>
          <w:rStyle w:val="Emphasis"/>
        </w:rPr>
        <w:t>USA</w:t>
      </w:r>
      <w:r w:rsidRPr="001E2804">
        <w:rPr>
          <w:rStyle w:val="StyleUnderline"/>
        </w:rPr>
        <w:t xml:space="preserve"> and the UK. And, thirdly, a </w:t>
      </w:r>
      <w:r w:rsidRPr="0076622D">
        <w:rPr>
          <w:rStyle w:val="Emphasis"/>
          <w:highlight w:val="green"/>
        </w:rPr>
        <w:t>neocorporatist</w:t>
      </w:r>
      <w:r w:rsidRPr="001E2804">
        <w:rPr>
          <w:rStyle w:val="StyleUnderline"/>
        </w:rPr>
        <w:t xml:space="preserve"> model characterised by social partnership, and associated with Germany, Sweden and the European Union.</w:t>
      </w:r>
    </w:p>
    <w:p w14:paraId="2690143E" w14:textId="77777777" w:rsidR="00082223" w:rsidRPr="001E2804" w:rsidRDefault="00082223" w:rsidP="00082223">
      <w:pPr>
        <w:rPr>
          <w:sz w:val="16"/>
        </w:rPr>
      </w:pPr>
      <w:r w:rsidRPr="001E2804">
        <w:rPr>
          <w:sz w:val="16"/>
        </w:rPr>
        <w:t xml:space="preserve">Although Cerny conceived of these </w:t>
      </w:r>
      <w:r w:rsidRPr="0076622D">
        <w:rPr>
          <w:rStyle w:val="StyleUnderline"/>
          <w:highlight w:val="green"/>
        </w:rPr>
        <w:t>three models</w:t>
      </w:r>
      <w:r w:rsidRPr="001E2804">
        <w:rPr>
          <w:rStyle w:val="StyleUnderline"/>
        </w:rPr>
        <w:t xml:space="preserve"> as being ‘</w:t>
      </w:r>
      <w:r w:rsidRPr="0076622D">
        <w:rPr>
          <w:rStyle w:val="StyleUnderline"/>
          <w:highlight w:val="green"/>
        </w:rPr>
        <w:t>competing forms of the competition state’</w:t>
      </w:r>
      <w:r w:rsidRPr="001E2804">
        <w:rPr>
          <w:sz w:val="16"/>
        </w:rPr>
        <w:t>,11 he stressed that they would be ‘feasible in the medium term only where they constitute relatively efficient alternative modes of adaptation to economic and political globalization’, and that ‘pressures for homogenization’ would probably erode them ‘where they prove to be economically inefficient in world markets and therefore unattractive to state and market actors.’12 In this connection, he claimed that the original strategic-developmental model of the competition state had lost ground – partly because the scope of control that a technocratic patron-state and its client firms can exercise over market outcomes had diminished with integration into global markets, and partly because states had become ‘splintered’ in the sense that state actors and agencies were increasingly intertwined with ‘transgovernmental networks’ – and that the neoliberal state had become ‘the orthodox model of the competition state today.’13</w:t>
      </w:r>
    </w:p>
    <w:p w14:paraId="00655EB3" w14:textId="77777777" w:rsidR="00082223" w:rsidRPr="001E2804" w:rsidRDefault="00082223" w:rsidP="00082223">
      <w:pPr>
        <w:rPr>
          <w:sz w:val="16"/>
        </w:rPr>
      </w:pPr>
      <w:r w:rsidRPr="001E2804">
        <w:rPr>
          <w:sz w:val="16"/>
        </w:rPr>
        <w:t xml:space="preserve">Drawing not only on Cerny, but also on Susan Strange’s work on how the interstate competitive game had changed from control of territory to a quest for world market shares,14 Ronen Palan and Jason Abbott conducted a book-length study on the competition state and state strategy in the world political economy. In their conception, the competition state comprised two broad elements: firstly, a ‘pervasive belief in national </w:t>
      </w:r>
      <w:r w:rsidRPr="001E2804">
        <w:rPr>
          <w:sz w:val="16"/>
        </w:rPr>
        <w:lastRenderedPageBreak/>
        <w:t>competitiveness as the means for generating economic growth and rising living standards’, and secondly, ‘the manner by which governments execute competitive policies in an integrated economic market has shifted from predominantly demand-side measures to supply-side measures’.15 Two years later, Palan added the following third element to the list: ‘the distinction between national and international policies is no longer tenable so that a broader array of policies . . . can and should nowadays be integrated within an overall national competitive strategy.’16</w:t>
      </w:r>
    </w:p>
    <w:p w14:paraId="4BEEBA24" w14:textId="77777777" w:rsidR="00082223" w:rsidRPr="001E2804" w:rsidRDefault="00082223" w:rsidP="00082223">
      <w:pPr>
        <w:rPr>
          <w:sz w:val="16"/>
        </w:rPr>
      </w:pPr>
      <w:r w:rsidRPr="001E2804">
        <w:rPr>
          <w:sz w:val="16"/>
        </w:rPr>
        <w:t xml:space="preserve">Partly in parallel with Cerny’s outline of different forms of the competition state, Palan and Abbott claimed that there was evidence of neither ‘a worldwide shift from one state-form to another’ nor the emergence of ‘a single universal model of a competition state’,17 and they proceeded with an outline of a </w:t>
      </w:r>
      <w:r w:rsidRPr="001E2804">
        <w:rPr>
          <w:rStyle w:val="StyleUnderline"/>
        </w:rPr>
        <w:t xml:space="preserve">broad set of </w:t>
      </w:r>
      <w:r w:rsidRPr="0076622D">
        <w:rPr>
          <w:rStyle w:val="Emphasis"/>
          <w:highlight w:val="green"/>
        </w:rPr>
        <w:t>competitive strategies</w:t>
      </w:r>
      <w:r w:rsidRPr="0076622D">
        <w:rPr>
          <w:rStyle w:val="StyleUnderline"/>
          <w:highlight w:val="green"/>
        </w:rPr>
        <w:t xml:space="preserve"> or ‘</w:t>
      </w:r>
      <w:r w:rsidRPr="0076622D">
        <w:rPr>
          <w:rStyle w:val="Emphasis"/>
          <w:highlight w:val="green"/>
        </w:rPr>
        <w:t>policies</w:t>
      </w:r>
      <w:r w:rsidRPr="001E2804">
        <w:rPr>
          <w:rStyle w:val="StyleUnderline"/>
        </w:rPr>
        <w:t xml:space="preserve"> that </w:t>
      </w:r>
      <w:r w:rsidRPr="0076622D">
        <w:rPr>
          <w:rStyle w:val="StyleUnderline"/>
          <w:highlight w:val="green"/>
        </w:rPr>
        <w:t>are explicitly aimed at</w:t>
      </w:r>
      <w:r w:rsidRPr="001E2804">
        <w:rPr>
          <w:rStyle w:val="StyleUnderline"/>
        </w:rPr>
        <w:t xml:space="preserve"> improving the climate for business (national and/or multinational)</w:t>
      </w:r>
      <w:r w:rsidRPr="001E2804">
        <w:rPr>
          <w:sz w:val="16"/>
        </w:rPr>
        <w:t xml:space="preserve"> and hence </w:t>
      </w:r>
      <w:r w:rsidRPr="0076622D">
        <w:rPr>
          <w:rStyle w:val="StyleUnderline"/>
          <w:highlight w:val="green"/>
        </w:rPr>
        <w:t>enhancing</w:t>
      </w:r>
      <w:r w:rsidRPr="001E2804">
        <w:rPr>
          <w:rStyle w:val="StyleUnderline"/>
        </w:rPr>
        <w:t xml:space="preserve"> the ‘</w:t>
      </w:r>
      <w:r w:rsidRPr="0076622D">
        <w:rPr>
          <w:rStyle w:val="Emphasis"/>
          <w:highlight w:val="green"/>
        </w:rPr>
        <w:t>competitive’ advantage</w:t>
      </w:r>
      <w:r w:rsidRPr="001E2804">
        <w:rPr>
          <w:rStyle w:val="StyleUnderline"/>
        </w:rPr>
        <w:t xml:space="preserve"> of such countries in the global economy</w:t>
      </w:r>
      <w:r w:rsidRPr="001E2804">
        <w:rPr>
          <w:sz w:val="16"/>
        </w:rPr>
        <w:t xml:space="preserve">.’18 In more specific terms, they identified seven strategic policy options available to states: They may (1) join together in large regional blocs; (2) adopt the developmental state model; (3) embrace the social democratic mode of selective integration into the world economy; (4) </w:t>
      </w:r>
      <w:r w:rsidRPr="0076622D">
        <w:rPr>
          <w:rStyle w:val="StyleUnderline"/>
          <w:highlight w:val="green"/>
        </w:rPr>
        <w:t xml:space="preserve">seek to </w:t>
      </w:r>
      <w:r w:rsidRPr="0076622D">
        <w:rPr>
          <w:rStyle w:val="Emphasis"/>
          <w:highlight w:val="green"/>
        </w:rPr>
        <w:t>dominate</w:t>
      </w:r>
      <w:r w:rsidRPr="001E2804">
        <w:rPr>
          <w:rStyle w:val="StyleUnderline"/>
        </w:rPr>
        <w:t xml:space="preserve"> a regional or world </w:t>
      </w:r>
      <w:r w:rsidRPr="0076622D">
        <w:rPr>
          <w:rStyle w:val="StyleUnderline"/>
          <w:highlight w:val="green"/>
        </w:rPr>
        <w:t>economy to achieve hegemony</w:t>
      </w:r>
      <w:r w:rsidRPr="001E2804">
        <w:rPr>
          <w:sz w:val="16"/>
        </w:rPr>
        <w:t xml:space="preserve">; (5) </w:t>
      </w:r>
      <w:r w:rsidRPr="0076622D">
        <w:rPr>
          <w:rStyle w:val="Emphasis"/>
          <w:highlight w:val="green"/>
        </w:rPr>
        <w:t>exploit</w:t>
      </w:r>
      <w:r w:rsidRPr="001E2804">
        <w:rPr>
          <w:rStyle w:val="StyleUnderline"/>
        </w:rPr>
        <w:t xml:space="preserve"> </w:t>
      </w:r>
      <w:r w:rsidRPr="00793C18">
        <w:rPr>
          <w:rStyle w:val="StyleUnderline"/>
        </w:rPr>
        <w:t xml:space="preserve">their </w:t>
      </w:r>
      <w:r w:rsidRPr="0076622D">
        <w:rPr>
          <w:rStyle w:val="StyleUnderline"/>
          <w:highlight w:val="green"/>
        </w:rPr>
        <w:t xml:space="preserve">cheap and abundant </w:t>
      </w:r>
      <w:r w:rsidRPr="0076622D">
        <w:rPr>
          <w:rStyle w:val="Emphasis"/>
          <w:highlight w:val="green"/>
        </w:rPr>
        <w:t>labour</w:t>
      </w:r>
      <w:r w:rsidRPr="0076622D">
        <w:rPr>
          <w:rStyle w:val="StyleUnderline"/>
          <w:highlight w:val="green"/>
        </w:rPr>
        <w:t xml:space="preserve"> to attract foreign capital</w:t>
      </w:r>
      <w:r w:rsidRPr="001E2804">
        <w:rPr>
          <w:sz w:val="16"/>
        </w:rPr>
        <w:t>; (6) seek to exploit a parasitical niche in the world market such as tax haven; or (7) be structurally impeded from joining the competitive game.</w:t>
      </w:r>
    </w:p>
    <w:p w14:paraId="2067CB00" w14:textId="77777777" w:rsidR="00082223" w:rsidRPr="001E2804" w:rsidRDefault="00082223" w:rsidP="00082223">
      <w:pPr>
        <w:rPr>
          <w:sz w:val="16"/>
        </w:rPr>
      </w:pPr>
      <w:r w:rsidRPr="001E2804">
        <w:rPr>
          <w:sz w:val="16"/>
        </w:rPr>
        <w:t>In the broader debate on ‘globalisation and the state’ within the social sciences, what has become known as competition state theory takes up what Anthony McGrew has labelled a ‘transformist’ position.19 In contrast to both the ‘hyperglobalist’ claim that globalisation is causing the state to wither away, and the ‘sceptical’ claim that globalisation is overstated and the state remains essentially the same, the competition state literature ‘accepts that globalization is a distinctly new phase and a new reality, but at the same time . . . accepts that states and governments still have a role to play.’20 In other words, it refuses to view ‘</w:t>
      </w:r>
      <w:r w:rsidRPr="0076622D">
        <w:rPr>
          <w:rStyle w:val="StyleUnderline"/>
          <w:highlight w:val="green"/>
        </w:rPr>
        <w:t>globalisation and the state</w:t>
      </w:r>
      <w:r w:rsidRPr="001E2804">
        <w:rPr>
          <w:rStyle w:val="StyleUnderline"/>
        </w:rPr>
        <w:t xml:space="preserve"> as two conflicting dynamics, </w:t>
      </w:r>
      <w:r w:rsidRPr="0076622D">
        <w:rPr>
          <w:rStyle w:val="StyleUnderline"/>
          <w:highlight w:val="green"/>
        </w:rPr>
        <w:t>destined to pull in opposing directions</w:t>
      </w:r>
      <w:r w:rsidRPr="001E2804">
        <w:rPr>
          <w:rStyle w:val="StyleUnderline"/>
        </w:rPr>
        <w:t>’, and rather stresses ‘the adaptation of the state to the new conditions.</w:t>
      </w:r>
      <w:r w:rsidRPr="001E2804">
        <w:rPr>
          <w:sz w:val="16"/>
        </w:rPr>
        <w:t>’21 Moreover, the principal conclusion drawn by Palan and Abbott is that the system of states has not only accommodated itself to globalisation, but also ‘provides the institutional infrastructure upon which the globalization of the markets can proceed’.22</w:t>
      </w:r>
    </w:p>
    <w:p w14:paraId="48E391A5" w14:textId="77777777" w:rsidR="00082223" w:rsidRPr="002361C3" w:rsidRDefault="00082223" w:rsidP="00082223">
      <w:pPr>
        <w:rPr>
          <w:sz w:val="16"/>
        </w:rPr>
      </w:pPr>
      <w:r w:rsidRPr="002361C3">
        <w:rPr>
          <w:sz w:val="16"/>
        </w:rPr>
        <w:t>Although the competition state literature has provided valuable insights into how the state has been transformed in the course of the past few decades, it is not without its limitations. In the context of the present article, the main limitation concerns its tendency to treat the problem of international competitiveness as a seemingly given one that states cannot but attend to. While the literature has sought to open up a space for state action that goes beyond what is commonly acknowledged in discussions on international competitiveness, the alternative state strategies in question are nevertheless all conceived in relation to the problem of international competitiveness. There is seemingly no alternative but to compete – unless, that is, a state should be so unfortunate as to be excluded from the competitive game altogether for structural reasons – and thus little in the literature pointing beyond the competition state</w:t>
      </w:r>
    </w:p>
    <w:p w14:paraId="5D574E31" w14:textId="77777777" w:rsidR="00082223" w:rsidRPr="002361C3" w:rsidRDefault="00082223" w:rsidP="00082223">
      <w:pPr>
        <w:rPr>
          <w:sz w:val="16"/>
        </w:rPr>
      </w:pPr>
      <w:r w:rsidRPr="002361C3">
        <w:rPr>
          <w:sz w:val="16"/>
        </w:rPr>
        <w:t xml:space="preserve">Possible exceptions to this can be found in discussions on various potential crises of the competition state. According to Palan, for instance, </w:t>
      </w:r>
      <w:r w:rsidRPr="002361C3">
        <w:rPr>
          <w:rStyle w:val="StyleUnderline"/>
        </w:rPr>
        <w:t xml:space="preserve">‘[i]nternational competitiveness between states </w:t>
      </w:r>
      <w:r w:rsidRPr="0076622D">
        <w:rPr>
          <w:rStyle w:val="Emphasis"/>
          <w:highlight w:val="green"/>
        </w:rPr>
        <w:t>reinforces</w:t>
      </w:r>
      <w:r w:rsidRPr="002361C3">
        <w:rPr>
          <w:rStyle w:val="StyleUnderline"/>
        </w:rPr>
        <w:t xml:space="preserve"> already </w:t>
      </w:r>
      <w:r w:rsidRPr="0076622D">
        <w:rPr>
          <w:rStyle w:val="Emphasis"/>
          <w:highlight w:val="green"/>
        </w:rPr>
        <w:t>existing contradictions</w:t>
      </w:r>
      <w:r w:rsidRPr="002361C3">
        <w:rPr>
          <w:rStyle w:val="StyleUnderline"/>
        </w:rPr>
        <w:t xml:space="preserve">, placing </w:t>
      </w:r>
      <w:r w:rsidRPr="0076622D">
        <w:rPr>
          <w:rStyle w:val="StyleUnderline"/>
          <w:highlight w:val="green"/>
        </w:rPr>
        <w:t>increasing stress</w:t>
      </w:r>
      <w:r w:rsidRPr="002361C3">
        <w:rPr>
          <w:rStyle w:val="StyleUnderline"/>
        </w:rPr>
        <w:t xml:space="preserve"> on state finance, exacerbating existing tendencies for growing income divergence and leading inadvertently to further financial deregulation’</w:t>
      </w:r>
      <w:r w:rsidRPr="002361C3">
        <w:rPr>
          <w:sz w:val="16"/>
        </w:rPr>
        <w:t>.23 On his part, Cerny has identified two potential crises of the state: firstly, a crisis related to the erosion of ‘the conceptions of common interest and community which have legitimated the institutional authority of the nation-state over the past several centuries’;24 and, secondly, a ‘</w:t>
      </w:r>
      <w:r w:rsidRPr="0076622D">
        <w:rPr>
          <w:rStyle w:val="Emphasis"/>
          <w:highlight w:val="green"/>
        </w:rPr>
        <w:t>crisis of liberal democracy</w:t>
      </w:r>
      <w:r w:rsidRPr="002361C3">
        <w:rPr>
          <w:rStyle w:val="StyleUnderline"/>
        </w:rPr>
        <w:t xml:space="preserve"> as we have known it</w:t>
      </w:r>
      <w:r w:rsidRPr="002361C3">
        <w:rPr>
          <w:sz w:val="16"/>
        </w:rPr>
        <w:t>’ – this as a result of the emergence of ‘a new and potentially undemocratic role . . . for the state as the enforcer of decisions and/or outcomes which emerge from world markets, transnational ‘‘private interest governments’’, and international quango-like regimes.’25</w:t>
      </w:r>
    </w:p>
    <w:p w14:paraId="795F932D" w14:textId="77777777" w:rsidR="00082223" w:rsidRDefault="00082223" w:rsidP="00082223">
      <w:pPr>
        <w:rPr>
          <w:rStyle w:val="StyleUnderline"/>
        </w:rPr>
      </w:pPr>
      <w:r w:rsidRPr="002361C3">
        <w:rPr>
          <w:sz w:val="16"/>
        </w:rPr>
        <w:t xml:space="preserve">While such crisis tendencies might eventually lead to the state’s reconstitution as a non-competition state, the present article will follow a different track in an attempt to contribute to the opening up of a space for the state to become something other than a competitive entity. Rather than engaging directly with the competition state, it will engage critically with the governmental problem that consumes and energises it – namely the problem of international competitiveness. If it is the case, as Peter Dicken has claimed, that </w:t>
      </w:r>
      <w:r w:rsidRPr="0076622D">
        <w:rPr>
          <w:rStyle w:val="StyleUnderline"/>
          <w:highlight w:val="green"/>
        </w:rPr>
        <w:t>‘[a]s long as</w:t>
      </w:r>
      <w:r w:rsidRPr="002361C3">
        <w:rPr>
          <w:rStyle w:val="StyleUnderline"/>
        </w:rPr>
        <w:t xml:space="preserve"> the </w:t>
      </w:r>
      <w:r w:rsidRPr="0076622D">
        <w:rPr>
          <w:rStyle w:val="Emphasis"/>
          <w:highlight w:val="green"/>
        </w:rPr>
        <w:t>concept</w:t>
      </w:r>
      <w:r w:rsidRPr="002361C3">
        <w:rPr>
          <w:rStyle w:val="StyleUnderline"/>
        </w:rPr>
        <w:t xml:space="preserve"> of national (. . .) competitiveness </w:t>
      </w:r>
      <w:r w:rsidRPr="0076622D">
        <w:rPr>
          <w:rStyle w:val="StyleUnderline"/>
          <w:highlight w:val="green"/>
        </w:rPr>
        <w:t>remains in currency</w:t>
      </w:r>
      <w:r w:rsidRPr="002361C3">
        <w:rPr>
          <w:rStyle w:val="StyleUnderline"/>
        </w:rPr>
        <w:t xml:space="preserve"> then </w:t>
      </w:r>
      <w:r w:rsidRPr="0076622D">
        <w:rPr>
          <w:rStyle w:val="StyleUnderline"/>
          <w:highlight w:val="green"/>
        </w:rPr>
        <w:t>no single state is likely to opt out’</w:t>
      </w:r>
      <w:r w:rsidRPr="002361C3">
        <w:rPr>
          <w:sz w:val="16"/>
        </w:rPr>
        <w:t xml:space="preserve">,26 then a </w:t>
      </w:r>
      <w:r w:rsidRPr="0076622D">
        <w:rPr>
          <w:rStyle w:val="Emphasis"/>
          <w:highlight w:val="green"/>
        </w:rPr>
        <w:t>critical (re)problemisation</w:t>
      </w:r>
      <w:r w:rsidRPr="002361C3">
        <w:rPr>
          <w:rStyle w:val="StyleUnderline"/>
        </w:rPr>
        <w:t xml:space="preserve"> </w:t>
      </w:r>
      <w:r w:rsidRPr="0076622D">
        <w:rPr>
          <w:rStyle w:val="StyleUnderline"/>
          <w:highlight w:val="green"/>
        </w:rPr>
        <w:t>of</w:t>
      </w:r>
      <w:r w:rsidRPr="002361C3">
        <w:rPr>
          <w:rStyle w:val="StyleUnderline"/>
        </w:rPr>
        <w:t xml:space="preserve"> international </w:t>
      </w:r>
      <w:r w:rsidRPr="0076622D">
        <w:rPr>
          <w:rStyle w:val="Emphasis"/>
          <w:highlight w:val="green"/>
        </w:rPr>
        <w:t>competitiveness</w:t>
      </w:r>
      <w:r w:rsidRPr="0076622D">
        <w:rPr>
          <w:rStyle w:val="StyleUnderline"/>
          <w:highlight w:val="green"/>
        </w:rPr>
        <w:t xml:space="preserve"> as a governmental problem</w:t>
      </w:r>
      <w:r w:rsidRPr="002361C3">
        <w:rPr>
          <w:rStyle w:val="StyleUnderline"/>
        </w:rPr>
        <w:t xml:space="preserve"> might </w:t>
      </w:r>
      <w:r w:rsidRPr="0076622D">
        <w:rPr>
          <w:rStyle w:val="StyleUnderline"/>
          <w:highlight w:val="green"/>
        </w:rPr>
        <w:t>contribute to</w:t>
      </w:r>
      <w:r w:rsidRPr="002361C3">
        <w:rPr>
          <w:rStyle w:val="StyleUnderline"/>
        </w:rPr>
        <w:t xml:space="preserve"> </w:t>
      </w:r>
      <w:r w:rsidRPr="00793C18">
        <w:rPr>
          <w:rStyle w:val="StyleUnderline"/>
        </w:rPr>
        <w:t xml:space="preserve">the </w:t>
      </w:r>
      <w:r w:rsidRPr="00793C18">
        <w:rPr>
          <w:rStyle w:val="Emphasis"/>
        </w:rPr>
        <w:t>required devaluation</w:t>
      </w:r>
      <w:r w:rsidRPr="00793C18">
        <w:rPr>
          <w:rStyle w:val="StyleUnderline"/>
        </w:rPr>
        <w:t xml:space="preserve"> of the concept and, subsequently, to </w:t>
      </w:r>
      <w:r w:rsidRPr="0076622D">
        <w:rPr>
          <w:rStyle w:val="Emphasis"/>
          <w:highlight w:val="green"/>
        </w:rPr>
        <w:t>a de-competitivisation</w:t>
      </w:r>
      <w:r w:rsidRPr="002361C3">
        <w:rPr>
          <w:rStyle w:val="StyleUnderline"/>
        </w:rPr>
        <w:t xml:space="preserve"> of the state.</w:t>
      </w:r>
    </w:p>
    <w:p w14:paraId="629E1C55" w14:textId="77777777" w:rsidR="00082223" w:rsidRDefault="00082223" w:rsidP="00082223">
      <w:r>
        <w:t xml:space="preserve">The </w:t>
      </w:r>
      <w:r w:rsidRPr="002361C3">
        <w:rPr>
          <w:rStyle w:val="StyleUnderline"/>
        </w:rPr>
        <w:t xml:space="preserve">emergence of ‘international competitiveness’ as a </w:t>
      </w:r>
      <w:r w:rsidRPr="002361C3">
        <w:rPr>
          <w:rStyle w:val="Emphasis"/>
        </w:rPr>
        <w:t>governmental problem</w:t>
      </w:r>
    </w:p>
    <w:p w14:paraId="66B1D3CD" w14:textId="77777777" w:rsidR="00082223" w:rsidRPr="00AF670D" w:rsidRDefault="00082223" w:rsidP="00082223">
      <w:pPr>
        <w:rPr>
          <w:sz w:val="16"/>
        </w:rPr>
      </w:pPr>
      <w:r w:rsidRPr="00AF670D">
        <w:rPr>
          <w:sz w:val="16"/>
        </w:rPr>
        <w:lastRenderedPageBreak/>
        <w:t xml:space="preserve">There is </w:t>
      </w:r>
      <w:r w:rsidRPr="0076622D">
        <w:rPr>
          <w:rStyle w:val="Emphasis"/>
          <w:highlight w:val="green"/>
        </w:rPr>
        <w:t>nothing natural</w:t>
      </w:r>
      <w:r w:rsidRPr="00793C18">
        <w:rPr>
          <w:rStyle w:val="StyleUnderline"/>
        </w:rPr>
        <w:t xml:space="preserve">, </w:t>
      </w:r>
      <w:r w:rsidRPr="002361C3">
        <w:rPr>
          <w:rStyle w:val="StyleUnderline"/>
        </w:rPr>
        <w:t xml:space="preserve">given or self-evident </w:t>
      </w:r>
      <w:r w:rsidRPr="0076622D">
        <w:rPr>
          <w:rStyle w:val="StyleUnderline"/>
          <w:highlight w:val="green"/>
        </w:rPr>
        <w:t>in international competitiveness being a key problem in</w:t>
      </w:r>
      <w:r w:rsidRPr="002361C3">
        <w:rPr>
          <w:rStyle w:val="StyleUnderline"/>
        </w:rPr>
        <w:t xml:space="preserve"> contemporary reflections on </w:t>
      </w:r>
      <w:r w:rsidRPr="0076622D">
        <w:rPr>
          <w:rStyle w:val="Emphasis"/>
          <w:highlight w:val="green"/>
        </w:rPr>
        <w:t>state governance</w:t>
      </w:r>
      <w:r w:rsidRPr="00AF670D">
        <w:rPr>
          <w:sz w:val="16"/>
        </w:rPr>
        <w:t xml:space="preserve">. More fundamentally, what constitutes a problem is in itself never given, as nothing can be claimed to constitute a problem in and of itself. In order for something to constitute a problem, it unavoidably has to be constituted as such by somebody. In other words, a problem can best be conceived as a product of problematisation – that is, the practice in and through which something is rendered problematic or constituted as a problem. </w:t>
      </w:r>
      <w:r w:rsidRPr="002361C3">
        <w:rPr>
          <w:rStyle w:val="StyleUnderline"/>
        </w:rPr>
        <w:t>To talk about a governmental problem, then, becomes a question of something being constituted as a problem within reflections on how to govern</w:t>
      </w:r>
      <w:r w:rsidRPr="00AF670D">
        <w:rPr>
          <w:sz w:val="16"/>
        </w:rPr>
        <w:t>. Moreover, and with reference to Michel Foucault’s work on governmentality, it can be claimed with Nikolas Rose and Peter Miller that government can itself be conceived as a ‘problematizing activity’ – this in the sense that ‘it poses the obligations of rulers in terms of the problems they seek to address’.27</w:t>
      </w:r>
    </w:p>
    <w:p w14:paraId="4F174107" w14:textId="77777777" w:rsidR="00082223" w:rsidRDefault="00082223" w:rsidP="00082223">
      <w:pPr>
        <w:rPr>
          <w:sz w:val="16"/>
        </w:rPr>
      </w:pPr>
      <w:r w:rsidRPr="002361C3">
        <w:rPr>
          <w:rStyle w:val="StyleUnderline"/>
        </w:rPr>
        <w:t>When, then, was an obligation on the part of state authorities posed in terms of the problem of international competitiveness</w:t>
      </w:r>
      <w:r w:rsidRPr="00AF670D">
        <w:rPr>
          <w:sz w:val="16"/>
        </w:rPr>
        <w:t>? According to the Group of Lisbon, ‘widespread concern over competitiveness arose around the end of the 1960s and beginning of the 1970s’.28 While this might be the case, a quick look at bibliographies of literature on international competitiveness reveals that writings on the issue were very limited prior to 1980.29 As pointed out also by the Group of Lisbon, the first reports on the issue were published in the USA and Western Europe as late as in 1980 and 1981 respectively.30 During the first half of the 1980s, however, a flood of literature on international competitiveness began pouring out of business schools, government offices, think tanks, research institutes and, to a lesser extent, economics departments, and that flood has yet to show any sign of abating</w:t>
      </w:r>
    </w:p>
    <w:p w14:paraId="4A26966A" w14:textId="77777777" w:rsidR="00082223" w:rsidRDefault="00082223" w:rsidP="00082223">
      <w:pPr>
        <w:pStyle w:val="Heading3"/>
      </w:pPr>
      <w:r>
        <w:lastRenderedPageBreak/>
        <w:t>Link --- Competition</w:t>
      </w:r>
    </w:p>
    <w:p w14:paraId="4565376D" w14:textId="77777777" w:rsidR="00082223" w:rsidRDefault="00082223" w:rsidP="00082223">
      <w:pPr>
        <w:pStyle w:val="Heading4"/>
      </w:pPr>
      <w:r>
        <w:t xml:space="preserve">International competition is ensnared in </w:t>
      </w:r>
      <w:r>
        <w:rPr>
          <w:u w:val="single"/>
        </w:rPr>
        <w:t>colonial conceptions</w:t>
      </w:r>
      <w:r>
        <w:t xml:space="preserve"> of '</w:t>
      </w:r>
      <w:r>
        <w:rPr>
          <w:u w:val="single"/>
        </w:rPr>
        <w:t>legitimate players</w:t>
      </w:r>
      <w:r>
        <w:t xml:space="preserve">'---that reinforces </w:t>
      </w:r>
      <w:r>
        <w:rPr>
          <w:u w:val="single"/>
        </w:rPr>
        <w:t>Eurocentric notions</w:t>
      </w:r>
      <w:r>
        <w:t xml:space="preserve"> of 'civilization' and </w:t>
      </w:r>
      <w:r>
        <w:rPr>
          <w:u w:val="single"/>
        </w:rPr>
        <w:t>racial supremacy</w:t>
      </w:r>
      <w:r>
        <w:t xml:space="preserve"> AND </w:t>
      </w:r>
      <w:r>
        <w:rPr>
          <w:u w:val="single"/>
        </w:rPr>
        <w:t>justifies violence</w:t>
      </w:r>
      <w:r>
        <w:t xml:space="preserve"> against the '</w:t>
      </w:r>
      <w:r>
        <w:rPr>
          <w:u w:val="single"/>
        </w:rPr>
        <w:t>non-legitimate' Other</w:t>
      </w:r>
      <w:r>
        <w:t>.</w:t>
      </w:r>
    </w:p>
    <w:p w14:paraId="570C1F0C" w14:textId="77777777" w:rsidR="00082223" w:rsidRDefault="00082223" w:rsidP="00082223">
      <w:pPr>
        <w:rPr>
          <w:b/>
          <w:sz w:val="20"/>
          <w:szCs w:val="20"/>
        </w:rPr>
      </w:pPr>
      <w:r>
        <w:rPr>
          <w:b/>
          <w:sz w:val="26"/>
          <w:szCs w:val="26"/>
        </w:rPr>
        <w:t>Russ and Stafford 21</w:t>
      </w:r>
      <w:r>
        <w:rPr>
          <w:sz w:val="20"/>
          <w:szCs w:val="20"/>
        </w:rPr>
        <w:t xml:space="preserve"> [Daniela Russ, born 1987, is a postdoctoral researcher at the University of Toronto and the University of Guelph, Canada. Trained as a historical sociologist in Berlin, New York, and Bielefeld, she is currently working on her first book, Working Nature: Steam, Power, and the Making of the Energy Economy (1830-1980). Her research interests lie in historical epistemology, energy history and the critical theory of nature. James Stafford, born 1988, is a postdoctoral researcher at the Research Training Group »World Politics« at Bielefeld University. A historian of Ireland, Britain and Europe since 1750, his first book, The Case of Ireland: Commerce, Empire and the European Order 1776-1848, is forthcoming with Cambridge University Press. He completed his Ph.D. in History at Cambridge University in 2016, and worked as a Lecturer in Modern History at St. Hugh's College, Oxford, before coming to Bielefeld in 2017. June 2021, “Introduction”, Competition in World Politics, Knowledge, Strategies and Institutions, pp 16-18] //Wu吳</w:t>
      </w:r>
    </w:p>
    <w:p w14:paraId="070FF005" w14:textId="77777777" w:rsidR="00082223" w:rsidRDefault="00082223" w:rsidP="00082223">
      <w:pPr>
        <w:rPr>
          <w:sz w:val="16"/>
          <w:szCs w:val="16"/>
        </w:rPr>
      </w:pPr>
      <w:r>
        <w:rPr>
          <w:sz w:val="16"/>
          <w:szCs w:val="16"/>
        </w:rPr>
        <w:t xml:space="preserve">‘World Politics as Competition’: Norms and Structures This short conceptual history of competition as both a normative ideal and an analytical category shows that there is a much richer tradition of thinking about competition than the conventional IR literature assumes. Drawing on this brief account, we now turn to a more extended definition of what we understand to be a configuration of world politics in which competition is central. This, we argue, will possess both normative and structural features. </w:t>
      </w:r>
      <w:r>
        <w:rPr>
          <w:u w:val="single"/>
        </w:rPr>
        <w:t xml:space="preserve">A configuration of </w:t>
      </w:r>
      <w:r>
        <w:rPr>
          <w:highlight w:val="cyan"/>
          <w:u w:val="single"/>
        </w:rPr>
        <w:t>world politics in which competition is</w:t>
      </w:r>
      <w:r>
        <w:rPr>
          <w:u w:val="single"/>
        </w:rPr>
        <w:t xml:space="preserve"> viewed to be </w:t>
      </w:r>
      <w:r>
        <w:rPr>
          <w:highlight w:val="cyan"/>
          <w:u w:val="single"/>
        </w:rPr>
        <w:t>central is</w:t>
      </w:r>
      <w:r>
        <w:rPr>
          <w:u w:val="single"/>
        </w:rPr>
        <w:t xml:space="preserve"> in the first instance </w:t>
      </w:r>
      <w:r>
        <w:rPr>
          <w:highlight w:val="cyan"/>
          <w:u w:val="single"/>
        </w:rPr>
        <w:t xml:space="preserve">a world of </w:t>
      </w:r>
      <w:r>
        <w:rPr>
          <w:b/>
          <w:highlight w:val="cyan"/>
          <w:u w:val="single"/>
        </w:rPr>
        <w:t>notionally equal, sovereign states</w:t>
      </w:r>
      <w:r>
        <w:rPr>
          <w:sz w:val="16"/>
          <w:szCs w:val="16"/>
        </w:rPr>
        <w:t>—even if, in practice, the key participants in international competition are a select group of “great powers” (Müller 2020).</w:t>
      </w:r>
      <w:r>
        <w:rPr>
          <w:u w:val="single"/>
        </w:rPr>
        <w:t>These share a common set of cultural expectations, and means of communication, that enable mutual observation and compari- son according to a shared goal on a sustained basis</w:t>
      </w:r>
      <w:r>
        <w:rPr>
          <w:sz w:val="16"/>
          <w:szCs w:val="16"/>
        </w:rPr>
        <w:t xml:space="preserve"> (Heintz/Werron 2011). As Simmel pointed out, competition is the manifestation of an antagonism not despite but through this mutual recognition and unity deriving from a shared object of desire. </w:t>
      </w:r>
      <w:r>
        <w:rPr>
          <w:u w:val="single"/>
        </w:rPr>
        <w:t xml:space="preserve">This structure of communications and expectation compels them to engage in an open-ended, dynamic competition for power, wealth and status: there is no stable state to be reached, but the continuing need to adapt to </w:t>
      </w:r>
      <w:r>
        <w:rPr>
          <w:b/>
          <w:u w:val="single"/>
        </w:rPr>
        <w:t>changing forms of competition</w:t>
      </w:r>
      <w:r>
        <w:rPr>
          <w:sz w:val="16"/>
          <w:szCs w:val="16"/>
        </w:rPr>
        <w:t xml:space="preserve">—a capacity that comes to be discussed under the term ‘competitiveness’. This also </w:t>
      </w:r>
      <w:r>
        <w:rPr>
          <w:u w:val="single"/>
        </w:rPr>
        <w:t>implies a change in the objects states compete for, or rather, a change of what constitutes power, wealth, and status as scarce objects at different times.</w:t>
      </w:r>
      <w:r>
        <w:rPr>
          <w:sz w:val="16"/>
          <w:szCs w:val="16"/>
        </w:rPr>
        <w:t xml:space="preserve"> A strong sense of mutual recognition among a group of competing states is necessary in order to set limits to the possibilities for violence. </w:t>
      </w:r>
      <w:r>
        <w:rPr>
          <w:highlight w:val="cyan"/>
          <w:u w:val="single"/>
        </w:rPr>
        <w:t>All who compete are</w:t>
      </w:r>
      <w:r>
        <w:rPr>
          <w:u w:val="single"/>
        </w:rPr>
        <w:t xml:space="preserve"> recognized as </w:t>
      </w:r>
      <w:r>
        <w:rPr>
          <w:b/>
          <w:highlight w:val="cyan"/>
          <w:u w:val="single"/>
        </w:rPr>
        <w:t>legitimate ‘players’</w:t>
      </w:r>
      <w:r>
        <w:rPr>
          <w:highlight w:val="cyan"/>
          <w:u w:val="single"/>
        </w:rPr>
        <w:t xml:space="preserve"> in the international arena</w:t>
      </w:r>
      <w:r>
        <w:rPr>
          <w:u w:val="single"/>
        </w:rPr>
        <w:t>.</w:t>
      </w:r>
      <w:r>
        <w:rPr>
          <w:sz w:val="16"/>
          <w:szCs w:val="16"/>
        </w:rPr>
        <w:t xml:space="preserve"> This legitimacy can be additionally conferred through diplomatic practices, or membership of international organizations. As our historical discussion of ideas of competition in eighteenth and nineteenth century Europe indicates, </w:t>
      </w:r>
      <w:r>
        <w:rPr>
          <w:u w:val="single"/>
        </w:rPr>
        <w:t xml:space="preserve">the idea of international competition is also </w:t>
      </w:r>
      <w:r>
        <w:rPr>
          <w:highlight w:val="cyan"/>
          <w:u w:val="single"/>
        </w:rPr>
        <w:t>strongly bound up with</w:t>
      </w:r>
      <w:r>
        <w:rPr>
          <w:u w:val="single"/>
        </w:rPr>
        <w:t xml:space="preserve"> the history of </w:t>
      </w:r>
      <w:r>
        <w:rPr>
          <w:b/>
          <w:highlight w:val="cyan"/>
          <w:u w:val="single"/>
        </w:rPr>
        <w:t>European colonialism</w:t>
      </w:r>
      <w:r>
        <w:rPr>
          <w:u w:val="single"/>
        </w:rPr>
        <w:t xml:space="preserve">. It was the </w:t>
      </w:r>
      <w:r>
        <w:rPr>
          <w:highlight w:val="cyan"/>
          <w:u w:val="single"/>
        </w:rPr>
        <w:t>binding glue of a</w:t>
      </w:r>
      <w:r>
        <w:rPr>
          <w:u w:val="single"/>
        </w:rPr>
        <w:t xml:space="preserve">n idea of </w:t>
      </w:r>
      <w:r>
        <w:rPr>
          <w:highlight w:val="cyan"/>
          <w:u w:val="single"/>
        </w:rPr>
        <w:t>European ‘civilization’</w:t>
      </w:r>
      <w:r>
        <w:rPr>
          <w:u w:val="single"/>
        </w:rPr>
        <w:t xml:space="preserve">, culturally and </w:t>
      </w:r>
      <w:r>
        <w:rPr>
          <w:highlight w:val="cyan"/>
          <w:u w:val="single"/>
        </w:rPr>
        <w:t>racially superior to non-European societies</w:t>
      </w:r>
      <w:r>
        <w:rPr>
          <w:u w:val="single"/>
        </w:rPr>
        <w:t xml:space="preserve">, that </w:t>
      </w:r>
      <w:r>
        <w:rPr>
          <w:highlight w:val="cyan"/>
          <w:u w:val="single"/>
        </w:rPr>
        <w:t>enabled</w:t>
      </w:r>
      <w:r>
        <w:rPr>
          <w:u w:val="single"/>
        </w:rPr>
        <w:t xml:space="preserve"> eighteenth and nineteenth-century </w:t>
      </w:r>
      <w:r>
        <w:rPr>
          <w:highlight w:val="cyan"/>
          <w:u w:val="single"/>
        </w:rPr>
        <w:t xml:space="preserve">Europeans to conceive of one another as </w:t>
      </w:r>
      <w:r>
        <w:rPr>
          <w:b/>
          <w:highlight w:val="cyan"/>
          <w:u w:val="single"/>
        </w:rPr>
        <w:t>legitimate participants in the international</w:t>
      </w:r>
      <w:r>
        <w:rPr>
          <w:sz w:val="16"/>
          <w:szCs w:val="16"/>
        </w:rPr>
        <w:t xml:space="preserve">. A conception of </w:t>
      </w:r>
      <w:r>
        <w:rPr>
          <w:u w:val="single"/>
        </w:rPr>
        <w:t>world politics based on competition is likely to assign a greater weight to the economic, cultural and technological attributes of states than it will to their raw military capacity</w:t>
      </w:r>
      <w:r>
        <w:rPr>
          <w:sz w:val="16"/>
          <w:szCs w:val="16"/>
        </w:rPr>
        <w:t xml:space="preserve">. Because these ‘softer’ attributes are often validated by expert opinion, international media systems and (in the modern era) international organisations may become central arenas for competitive behavior. These “rationalized third-parties” (Werron 2013: 66; 2015) supply and collate the information—whether on military expenditure, public health preparedness, or cultural achievement—that makes “competitive comparisons” (Steinmetz 2019) possible. Yet </w:t>
      </w:r>
      <w:r>
        <w:rPr>
          <w:highlight w:val="cyan"/>
          <w:u w:val="single"/>
        </w:rPr>
        <w:t>competition is only ‘formally peaceful</w:t>
      </w:r>
      <w:r>
        <w:rPr>
          <w:u w:val="single"/>
        </w:rPr>
        <w:t>’: when world politics are organized in this way, existential threats and violent conflict is not eliminated</w:t>
      </w:r>
      <w:r>
        <w:rPr>
          <w:sz w:val="16"/>
          <w:szCs w:val="16"/>
        </w:rPr>
        <w:t xml:space="preserve">. </w:t>
      </w:r>
      <w:r>
        <w:rPr>
          <w:u w:val="single"/>
        </w:rPr>
        <w:t xml:space="preserve">The </w:t>
      </w:r>
      <w:r>
        <w:rPr>
          <w:highlight w:val="cyan"/>
          <w:u w:val="single"/>
        </w:rPr>
        <w:t>modernization race</w:t>
      </w:r>
      <w:r>
        <w:rPr>
          <w:u w:val="single"/>
        </w:rPr>
        <w:t xml:space="preserve"> of the mid-twentieth century </w:t>
      </w:r>
      <w:r>
        <w:rPr>
          <w:highlight w:val="cyan"/>
          <w:u w:val="single"/>
        </w:rPr>
        <w:t>and the neoliberal reforms of competitiveness</w:t>
      </w:r>
      <w:r>
        <w:rPr>
          <w:u w:val="single"/>
        </w:rPr>
        <w:t xml:space="preserve"> since the 1980s </w:t>
      </w:r>
      <w:r>
        <w:rPr>
          <w:highlight w:val="cyan"/>
          <w:u w:val="single"/>
        </w:rPr>
        <w:t xml:space="preserve">had </w:t>
      </w:r>
      <w:r>
        <w:rPr>
          <w:b/>
          <w:highlight w:val="cyan"/>
          <w:u w:val="single"/>
        </w:rPr>
        <w:t>devastating consequences</w:t>
      </w:r>
      <w:r>
        <w:rPr>
          <w:u w:val="single"/>
        </w:rPr>
        <w:t xml:space="preserve"> for </w:t>
      </w:r>
      <w:r>
        <w:rPr>
          <w:b/>
          <w:u w:val="single"/>
        </w:rPr>
        <w:t>significant parts</w:t>
      </w:r>
      <w:r>
        <w:rPr>
          <w:u w:val="single"/>
        </w:rPr>
        <w:t xml:space="preserve"> of the global population</w:t>
      </w:r>
      <w:r>
        <w:rPr>
          <w:sz w:val="16"/>
          <w:szCs w:val="16"/>
        </w:rPr>
        <w:t xml:space="preserve">. What is more, </w:t>
      </w:r>
      <w:r>
        <w:rPr>
          <w:highlight w:val="cyan"/>
          <w:u w:val="single"/>
        </w:rPr>
        <w:t>violence</w:t>
      </w:r>
      <w:r>
        <w:rPr>
          <w:u w:val="single"/>
        </w:rPr>
        <w:t xml:space="preserve"> has </w:t>
      </w:r>
      <w:r>
        <w:rPr>
          <w:highlight w:val="cyan"/>
          <w:u w:val="single"/>
        </w:rPr>
        <w:t>frequently</w:t>
      </w:r>
      <w:r>
        <w:rPr>
          <w:u w:val="single"/>
        </w:rPr>
        <w:t xml:space="preserve"> been </w:t>
      </w:r>
      <w:r>
        <w:rPr>
          <w:highlight w:val="cyan"/>
          <w:u w:val="single"/>
        </w:rPr>
        <w:t xml:space="preserve">visited on </w:t>
      </w:r>
      <w:r>
        <w:rPr>
          <w:b/>
          <w:highlight w:val="cyan"/>
          <w:u w:val="single"/>
        </w:rPr>
        <w:t>racialized others</w:t>
      </w:r>
      <w:r>
        <w:rPr>
          <w:highlight w:val="cyan"/>
          <w:u w:val="single"/>
        </w:rPr>
        <w:t xml:space="preserve"> who are n</w:t>
      </w:r>
      <w:r>
        <w:rPr>
          <w:u w:val="single"/>
        </w:rPr>
        <w:t>o</w:t>
      </w:r>
      <w:r>
        <w:rPr>
          <w:highlight w:val="cyan"/>
          <w:u w:val="single"/>
        </w:rPr>
        <w:t>t</w:t>
      </w:r>
      <w:r>
        <w:rPr>
          <w:u w:val="single"/>
        </w:rPr>
        <w:t xml:space="preserve"> viewed as </w:t>
      </w:r>
      <w:r>
        <w:rPr>
          <w:b/>
          <w:highlight w:val="cyan"/>
          <w:u w:val="single"/>
        </w:rPr>
        <w:t>legitimate participants</w:t>
      </w:r>
      <w:r>
        <w:rPr>
          <w:highlight w:val="cyan"/>
          <w:u w:val="single"/>
        </w:rPr>
        <w:t xml:space="preserve"> </w:t>
      </w:r>
      <w:r>
        <w:rPr>
          <w:highlight w:val="cyan"/>
          <w:u w:val="single"/>
        </w:rPr>
        <w:lastRenderedPageBreak/>
        <w:t>in “the international</w:t>
      </w:r>
      <w:r>
        <w:rPr>
          <w:sz w:val="16"/>
          <w:szCs w:val="16"/>
        </w:rPr>
        <w:t xml:space="preserve">” (Pitts 2018), </w:t>
      </w:r>
      <w:r>
        <w:rPr>
          <w:u w:val="single"/>
        </w:rPr>
        <w:t>through the competitive acquisition of colonies that characterized both the European imperialisms of the eigh- teenth and nineteenth centuries, and the ‘proxy wars’ that shaped US-Soviet confrontation of the twentieth</w:t>
      </w:r>
      <w:r>
        <w:rPr>
          <w:sz w:val="16"/>
          <w:szCs w:val="16"/>
        </w:rPr>
        <w:t xml:space="preserve"> (Westad 2005).</w:t>
      </w:r>
    </w:p>
    <w:p w14:paraId="0977AF6F" w14:textId="77777777" w:rsidR="00082223" w:rsidRDefault="00082223" w:rsidP="00082223">
      <w:pPr>
        <w:pStyle w:val="Heading4"/>
      </w:pPr>
      <w:r>
        <w:t xml:space="preserve">Their </w:t>
      </w:r>
      <w:r>
        <w:rPr>
          <w:u w:val="single"/>
        </w:rPr>
        <w:t>fetishization</w:t>
      </w:r>
      <w:r>
        <w:t xml:space="preserve"> of competition </w:t>
      </w:r>
      <w:r>
        <w:rPr>
          <w:u w:val="single"/>
        </w:rPr>
        <w:t>intensifies the contradictions</w:t>
      </w:r>
      <w:r>
        <w:t xml:space="preserve"> of neoliberal modernity---only through </w:t>
      </w:r>
      <w:r>
        <w:rPr>
          <w:u w:val="single"/>
        </w:rPr>
        <w:t>restricting the invisible hand</w:t>
      </w:r>
      <w:r>
        <w:t xml:space="preserve"> can we break the </w:t>
      </w:r>
      <w:r>
        <w:rPr>
          <w:u w:val="single"/>
        </w:rPr>
        <w:t>cycle of failing governance</w:t>
      </w:r>
      <w:r>
        <w:t>.</w:t>
      </w:r>
    </w:p>
    <w:p w14:paraId="4F91F0F7" w14:textId="77777777" w:rsidR="00082223" w:rsidRDefault="00082223" w:rsidP="00082223">
      <w:pPr>
        <w:rPr>
          <w:sz w:val="16"/>
          <w:szCs w:val="16"/>
        </w:rPr>
      </w:pPr>
      <w:r>
        <w:rPr>
          <w:b/>
          <w:sz w:val="26"/>
          <w:szCs w:val="26"/>
        </w:rPr>
        <w:t>Jessop 15</w:t>
      </w:r>
      <w:r>
        <w:rPr>
          <w:sz w:val="20"/>
          <w:szCs w:val="20"/>
        </w:rPr>
        <w:t xml:space="preserve"> [Professor Bob Jessop is a Professor Emeritus at Lancaster University. 2015, “The Course, Contradictions, and Consequences of Extending Competition as a Mode of (Meta-)Governance: Towards a Sociology of Competition and Its Limits.” In: Distinktion: Journal of Social Theory 16/2, pp 182-183] //Wu吳</w:t>
      </w:r>
    </w:p>
    <w:p w14:paraId="2CD6240D" w14:textId="77777777" w:rsidR="00082223" w:rsidRDefault="00082223" w:rsidP="00082223">
      <w:pPr>
        <w:rPr>
          <w:u w:val="single"/>
        </w:rPr>
      </w:pPr>
      <w:r>
        <w:rPr>
          <w:sz w:val="14"/>
          <w:szCs w:val="14"/>
        </w:rPr>
        <w:t xml:space="preserve">For some 20 years we have been experiencing and witnessing the consequences of the naïve neo-liberal belief that ‘we’ve got competition in a box, ready to roll out’. In both cases, these consequences can be described in terms of ‘blowback’ (Johnson 2004).This article has addressed </w:t>
      </w:r>
      <w:r>
        <w:rPr>
          <w:u w:val="single"/>
        </w:rPr>
        <w:t xml:space="preserve">the effects of the </w:t>
      </w:r>
      <w:r>
        <w:rPr>
          <w:b/>
          <w:highlight w:val="cyan"/>
          <w:u w:val="single"/>
        </w:rPr>
        <w:t>fetishization of competition</w:t>
      </w:r>
      <w:r>
        <w:rPr>
          <w:u w:val="single"/>
        </w:rPr>
        <w:t xml:space="preserve"> as a principle of societal organization and its role in subordinating society to the logic of proﬁt-oriented, market-mediated accumulation</w:t>
      </w:r>
      <w:r>
        <w:rPr>
          <w:sz w:val="14"/>
          <w:szCs w:val="14"/>
        </w:rPr>
        <w:t xml:space="preserve">. It began by noting the </w:t>
      </w:r>
      <w:r>
        <w:rPr>
          <w:u w:val="single"/>
        </w:rPr>
        <w:t>polyvalence of the ‘market economy</w:t>
      </w:r>
      <w:r>
        <w:rPr>
          <w:sz w:val="14"/>
          <w:szCs w:val="14"/>
        </w:rPr>
        <w:t xml:space="preserve">’ (commercial economy, market economy, capitalist economy, ﬁnancialized economy, ﬁnance-dominated economy) and the extent to which this </w:t>
      </w:r>
      <w:r>
        <w:rPr>
          <w:u w:val="single"/>
        </w:rPr>
        <w:t xml:space="preserve">could be exploited in efforts to </w:t>
      </w:r>
      <w:r>
        <w:rPr>
          <w:b/>
          <w:highlight w:val="cyan"/>
          <w:u w:val="single"/>
        </w:rPr>
        <w:t>legitimate neo-liberal ﬁnancialization</w:t>
      </w:r>
      <w:r>
        <w:rPr>
          <w:highlight w:val="cyan"/>
          <w:u w:val="single"/>
        </w:rPr>
        <w:t xml:space="preserve"> and</w:t>
      </w:r>
      <w:r>
        <w:rPr>
          <w:u w:val="single"/>
        </w:rPr>
        <w:t xml:space="preserve"> the drive towards a </w:t>
      </w:r>
      <w:r>
        <w:rPr>
          <w:highlight w:val="cyan"/>
          <w:u w:val="single"/>
        </w:rPr>
        <w:t>ﬁnance-dominated accumulation</w:t>
      </w:r>
      <w:r>
        <w:rPr>
          <w:u w:val="single"/>
        </w:rPr>
        <w:t xml:space="preserve"> regime </w:t>
      </w:r>
      <w:r>
        <w:rPr>
          <w:highlight w:val="cyan"/>
          <w:u w:val="single"/>
        </w:rPr>
        <w:t>that extends</w:t>
      </w:r>
      <w:r>
        <w:rPr>
          <w:u w:val="single"/>
        </w:rPr>
        <w:t xml:space="preserve"> markets and </w:t>
      </w:r>
      <w:r>
        <w:rPr>
          <w:highlight w:val="cyan"/>
          <w:u w:val="single"/>
        </w:rPr>
        <w:t>capitalist</w:t>
      </w:r>
      <w:r>
        <w:rPr>
          <w:sz w:val="14"/>
          <w:szCs w:val="14"/>
        </w:rPr>
        <w:t xml:space="preserve"> (and even ﬁnancialized) </w:t>
      </w:r>
      <w:r>
        <w:rPr>
          <w:highlight w:val="cyan"/>
          <w:u w:val="single"/>
        </w:rPr>
        <w:t>market</w:t>
      </w:r>
      <w:r>
        <w:rPr>
          <w:u w:val="single"/>
        </w:rPr>
        <w:t xml:space="preserve"> proxie</w:t>
      </w:r>
      <w:r>
        <w:rPr>
          <w:highlight w:val="cyan"/>
          <w:u w:val="single"/>
        </w:rPr>
        <w:t>s</w:t>
      </w:r>
      <w:r>
        <w:rPr>
          <w:u w:val="single"/>
        </w:rPr>
        <w:t xml:space="preserve"> into areas where they tend to be far more </w:t>
      </w:r>
      <w:r>
        <w:rPr>
          <w:b/>
          <w:u w:val="single"/>
        </w:rPr>
        <w:t>creatively destructive</w:t>
      </w:r>
      <w:r>
        <w:rPr>
          <w:u w:val="single"/>
        </w:rPr>
        <w:t xml:space="preserve"> than destructively creative</w:t>
      </w:r>
      <w:r>
        <w:rPr>
          <w:sz w:val="14"/>
          <w:szCs w:val="14"/>
        </w:rPr>
        <w:t xml:space="preserve">. For </w:t>
      </w:r>
      <w:r>
        <w:rPr>
          <w:highlight w:val="cyan"/>
          <w:u w:val="single"/>
        </w:rPr>
        <w:t>competition</w:t>
      </w:r>
      <w:r>
        <w:rPr>
          <w:u w:val="single"/>
        </w:rPr>
        <w:t xml:space="preserve"> has a</w:t>
      </w:r>
      <w:r>
        <w:rPr>
          <w:sz w:val="14"/>
          <w:szCs w:val="14"/>
        </w:rPr>
        <w:t xml:space="preserve"> formal, </w:t>
      </w:r>
      <w:r>
        <w:rPr>
          <w:u w:val="single"/>
        </w:rPr>
        <w:t>procedural rationality</w:t>
      </w:r>
      <w:r>
        <w:rPr>
          <w:sz w:val="14"/>
          <w:szCs w:val="14"/>
        </w:rPr>
        <w:t xml:space="preserve"> suitable </w:t>
      </w:r>
      <w:r>
        <w:rPr>
          <w:u w:val="single"/>
        </w:rPr>
        <w:t>for supplying standar-dized private goods and services</w:t>
      </w:r>
      <w:r>
        <w:rPr>
          <w:sz w:val="14"/>
          <w:szCs w:val="14"/>
        </w:rPr>
        <w:t xml:space="preserve"> (and even then is prone to unplanned disruption through Schumpeterian innovations) and is less rational, even in its own economistic terms, when dealing with customized commodities (where competition has not yet established socially necessary labour and turnover times) and/or where goods and services have strong elements of common pool resources or public goods. Competition is even </w:t>
      </w:r>
      <w:r>
        <w:rPr>
          <w:highlight w:val="cyan"/>
          <w:u w:val="single"/>
        </w:rPr>
        <w:t>less suited to the production</w:t>
      </w:r>
      <w:r>
        <w:rPr>
          <w:u w:val="single"/>
        </w:rPr>
        <w:t xml:space="preserve"> and reproduction </w:t>
      </w:r>
      <w:r>
        <w:rPr>
          <w:highlight w:val="cyan"/>
          <w:u w:val="single"/>
        </w:rPr>
        <w:t>of</w:t>
      </w:r>
      <w:r>
        <w:rPr>
          <w:u w:val="single"/>
        </w:rPr>
        <w:t xml:space="preserve"> the four categories of ﬁctitious commodities and the supply of </w:t>
      </w:r>
      <w:r>
        <w:rPr>
          <w:highlight w:val="cyan"/>
          <w:u w:val="single"/>
        </w:rPr>
        <w:t xml:space="preserve">goods and services that </w:t>
      </w:r>
      <w:r>
        <w:rPr>
          <w:b/>
          <w:highlight w:val="cyan"/>
          <w:u w:val="single"/>
        </w:rPr>
        <w:t>advance human ﬂourishing</w:t>
      </w:r>
      <w:r>
        <w:rPr>
          <w:sz w:val="14"/>
          <w:szCs w:val="14"/>
        </w:rPr>
        <w:t xml:space="preserve">. It was also argued that simple governance solutions to complex problems do not work and are especially inappropriate where there are multiple substantive goals that are hard to specify consistently, let alone measure in terms of a single metric. In this context, </w:t>
      </w:r>
      <w:r>
        <w:rPr>
          <w:u w:val="single"/>
        </w:rPr>
        <w:t xml:space="preserve">the rolling out of </w:t>
      </w:r>
      <w:r>
        <w:rPr>
          <w:highlight w:val="cyan"/>
          <w:u w:val="single"/>
        </w:rPr>
        <w:t>competition</w:t>
      </w:r>
      <w:r>
        <w:rPr>
          <w:u w:val="single"/>
        </w:rPr>
        <w:t xml:space="preserve"> as a principle of regulation and governance has actually been just one in a repeated succession of attempts to </w:t>
      </w:r>
      <w:r>
        <w:rPr>
          <w:highlight w:val="cyan"/>
          <w:u w:val="single"/>
        </w:rPr>
        <w:t>overcome government</w:t>
      </w:r>
      <w:r>
        <w:rPr>
          <w:u w:val="single"/>
        </w:rPr>
        <w:t xml:space="preserve"> and governance </w:t>
      </w:r>
      <w:r>
        <w:rPr>
          <w:highlight w:val="cyan"/>
          <w:u w:val="single"/>
        </w:rPr>
        <w:t>failure by</w:t>
      </w:r>
      <w:r>
        <w:rPr>
          <w:u w:val="single"/>
        </w:rPr>
        <w:t xml:space="preserve"> turning to </w:t>
      </w:r>
      <w:r>
        <w:rPr>
          <w:highlight w:val="cyan"/>
          <w:u w:val="single"/>
        </w:rPr>
        <w:t>another mode</w:t>
      </w:r>
      <w:r>
        <w:rPr>
          <w:u w:val="single"/>
        </w:rPr>
        <w:t xml:space="preserve"> of governance</w:t>
      </w:r>
      <w:r>
        <w:rPr>
          <w:sz w:val="14"/>
          <w:szCs w:val="14"/>
        </w:rPr>
        <w:t xml:space="preserve"> – which is </w:t>
      </w:r>
      <w:r>
        <w:rPr>
          <w:highlight w:val="cyan"/>
          <w:u w:val="single"/>
        </w:rPr>
        <w:t xml:space="preserve">equally </w:t>
      </w:r>
      <w:r>
        <w:rPr>
          <w:b/>
          <w:highlight w:val="cyan"/>
          <w:u w:val="single"/>
        </w:rPr>
        <w:t>doomed to fail</w:t>
      </w:r>
      <w:r>
        <w:rPr>
          <w:sz w:val="14"/>
          <w:szCs w:val="14"/>
        </w:rPr>
        <w:t xml:space="preserve">, albeit in its own distinctive ways. The </w:t>
      </w:r>
      <w:r>
        <w:rPr>
          <w:u w:val="single"/>
        </w:rPr>
        <w:t xml:space="preserve">growing unaccountability of </w:t>
      </w:r>
      <w:r>
        <w:rPr>
          <w:highlight w:val="cyan"/>
          <w:u w:val="single"/>
        </w:rPr>
        <w:t>capitalist market forces</w:t>
      </w:r>
      <w:r>
        <w:rPr>
          <w:u w:val="single"/>
        </w:rPr>
        <w:t xml:space="preserve"> and their tendency to </w:t>
      </w:r>
      <w:r>
        <w:rPr>
          <w:highlight w:val="cyan"/>
          <w:u w:val="single"/>
        </w:rPr>
        <w:t>generalize and intensify</w:t>
      </w:r>
      <w:r>
        <w:rPr>
          <w:sz w:val="14"/>
          <w:szCs w:val="14"/>
        </w:rPr>
        <w:t xml:space="preserve"> the </w:t>
      </w:r>
      <w:r>
        <w:rPr>
          <w:b/>
          <w:highlight w:val="cyan"/>
          <w:u w:val="single"/>
        </w:rPr>
        <w:t>contradictions and crisis</w:t>
      </w:r>
      <w:r>
        <w:rPr>
          <w:sz w:val="14"/>
          <w:szCs w:val="14"/>
        </w:rPr>
        <w:t xml:space="preserve"> tendencies inherent in the capital relation </w:t>
      </w:r>
      <w:r>
        <w:rPr>
          <w:highlight w:val="cyan"/>
          <w:u w:val="single"/>
        </w:rPr>
        <w:t>make it imperative</w:t>
      </w:r>
      <w:r>
        <w:rPr>
          <w:sz w:val="14"/>
          <w:szCs w:val="14"/>
        </w:rPr>
        <w:t xml:space="preserve"> – but also increasingly hard – </w:t>
      </w:r>
      <w:r>
        <w:rPr>
          <w:highlight w:val="cyan"/>
          <w:u w:val="single"/>
        </w:rPr>
        <w:t>to</w:t>
      </w:r>
      <w:r>
        <w:rPr>
          <w:u w:val="single"/>
        </w:rPr>
        <w:t xml:space="preserve"> reclaim some measure of democratic accountability in material provisioning and the care economy by limiting markets to areas where the invisible hand works well, and </w:t>
      </w:r>
      <w:r>
        <w:rPr>
          <w:b/>
          <w:highlight w:val="cyan"/>
          <w:u w:val="single"/>
        </w:rPr>
        <w:t>restrict</w:t>
      </w:r>
      <w:r>
        <w:rPr>
          <w:b/>
          <w:u w:val="single"/>
        </w:rPr>
        <w:t>ing and regulating</w:t>
      </w:r>
      <w:r>
        <w:rPr>
          <w:u w:val="single"/>
        </w:rPr>
        <w:t xml:space="preserve"> it where it produces substantively </w:t>
      </w:r>
      <w:r>
        <w:rPr>
          <w:b/>
          <w:highlight w:val="cyan"/>
          <w:u w:val="single"/>
        </w:rPr>
        <w:t>irrational results</w:t>
      </w:r>
      <w:r>
        <w:rPr>
          <w:highlight w:val="cyan"/>
          <w:u w:val="single"/>
        </w:rPr>
        <w:t xml:space="preserve"> for humankind and the planet</w:t>
      </w:r>
      <w:r>
        <w:rPr>
          <w:u w:val="single"/>
        </w:rPr>
        <w:t>.</w:t>
      </w:r>
    </w:p>
    <w:p w14:paraId="2E31C4EA" w14:textId="77777777" w:rsidR="00082223" w:rsidRPr="006457CE" w:rsidRDefault="00082223" w:rsidP="00082223"/>
    <w:p w14:paraId="465C15B5" w14:textId="77777777" w:rsidR="00082223" w:rsidRDefault="00082223" w:rsidP="00082223">
      <w:pPr>
        <w:pStyle w:val="Heading3"/>
      </w:pPr>
      <w:r>
        <w:lastRenderedPageBreak/>
        <w:t>Link --- “Human Nature”</w:t>
      </w:r>
    </w:p>
    <w:p w14:paraId="55B98C48" w14:textId="77777777" w:rsidR="00082223" w:rsidRDefault="00082223" w:rsidP="00082223">
      <w:pPr>
        <w:pStyle w:val="Heading4"/>
      </w:pPr>
      <w:r>
        <w:t>Capitalist competition as “human nature” is a false description of human evolution that reinforces patriarchal ideology. Capitalism is not natural and is a violent product of social relations.</w:t>
      </w:r>
    </w:p>
    <w:p w14:paraId="4A478397" w14:textId="77777777" w:rsidR="00082223" w:rsidRDefault="00082223" w:rsidP="00082223">
      <w:pPr>
        <w:rPr>
          <w:sz w:val="14"/>
          <w:szCs w:val="14"/>
        </w:rPr>
      </w:pPr>
      <w:r>
        <w:rPr>
          <w:b/>
          <w:sz w:val="23"/>
          <w:szCs w:val="23"/>
        </w:rPr>
        <w:t xml:space="preserve">De Baere ’24 </w:t>
      </w:r>
      <w:r>
        <w:rPr>
          <w:sz w:val="14"/>
          <w:szCs w:val="14"/>
        </w:rPr>
        <w:t xml:space="preserve">(2/17/24, Nergiz De Baere is an imperfect activist, entrepreneur and writer whose experience with eco-anxiety inspired her to take action and create the platform Chicks for Climate, </w:t>
      </w:r>
      <w:r>
        <w:rPr>
          <w:i/>
          <w:sz w:val="14"/>
          <w:szCs w:val="14"/>
        </w:rPr>
        <w:t>“Is Capitalism Human Nature?”</w:t>
      </w:r>
      <w:r>
        <w:rPr>
          <w:b/>
          <w:i/>
          <w:sz w:val="14"/>
          <w:szCs w:val="14"/>
        </w:rPr>
        <w:t xml:space="preserve"> </w:t>
      </w:r>
      <w:r>
        <w:rPr>
          <w:sz w:val="14"/>
          <w:szCs w:val="14"/>
        </w:rPr>
        <w:t>CHIX, https://chixmag.com/editorial/is-capitalism-human-nature)</w:t>
      </w:r>
    </w:p>
    <w:p w14:paraId="3490251A" w14:textId="77777777" w:rsidR="00082223" w:rsidRDefault="00082223" w:rsidP="00082223">
      <w:pPr>
        <w:pBdr>
          <w:top w:val="nil"/>
          <w:left w:val="nil"/>
          <w:bottom w:val="nil"/>
          <w:right w:val="nil"/>
          <w:between w:val="nil"/>
        </w:pBdr>
        <w:shd w:val="clear" w:color="auto" w:fill="FFFFFF"/>
        <w:rPr>
          <w:color w:val="333333"/>
          <w:u w:val="single"/>
        </w:rPr>
      </w:pPr>
      <w:r>
        <w:rPr>
          <w:rFonts w:eastAsia="Calibri"/>
          <w:color w:val="333333"/>
          <w:sz w:val="16"/>
          <w:szCs w:val="16"/>
        </w:rPr>
        <w:t>Our beliefs create the systems we live in</w:t>
      </w:r>
      <w:r>
        <w:rPr>
          <w:rFonts w:eastAsia="Calibri"/>
          <w:color w:val="333333"/>
          <w:u w:val="single"/>
        </w:rPr>
        <w:t xml:space="preserve">. The </w:t>
      </w:r>
      <w:r>
        <w:rPr>
          <w:rFonts w:eastAsia="Calibri"/>
          <w:color w:val="333333"/>
          <w:highlight w:val="cyan"/>
          <w:u w:val="single"/>
        </w:rPr>
        <w:t xml:space="preserve">system we </w:t>
      </w:r>
      <w:r>
        <w:rPr>
          <w:rFonts w:eastAsia="Calibri"/>
          <w:color w:val="333333"/>
          <w:u w:val="single"/>
        </w:rPr>
        <w:t xml:space="preserve">collectively </w:t>
      </w:r>
      <w:r>
        <w:rPr>
          <w:rFonts w:eastAsia="Calibri"/>
          <w:color w:val="333333"/>
          <w:highlight w:val="cyan"/>
          <w:u w:val="single"/>
        </w:rPr>
        <w:t>buy</w:t>
      </w:r>
      <w:r>
        <w:rPr>
          <w:rFonts w:eastAsia="Calibri"/>
          <w:color w:val="333333"/>
          <w:u w:val="single"/>
        </w:rPr>
        <w:t xml:space="preserve"> </w:t>
      </w:r>
      <w:r>
        <w:rPr>
          <w:rFonts w:eastAsia="Calibri"/>
          <w:color w:val="333333"/>
          <w:highlight w:val="cyan"/>
          <w:u w:val="single"/>
        </w:rPr>
        <w:t>into</w:t>
      </w:r>
      <w:r>
        <w:rPr>
          <w:rFonts w:eastAsia="Calibri"/>
          <w:color w:val="333333"/>
          <w:u w:val="single"/>
        </w:rPr>
        <w:t xml:space="preserve"> right now </w:t>
      </w:r>
      <w:r>
        <w:rPr>
          <w:rFonts w:eastAsia="Calibri"/>
          <w:color w:val="333333"/>
          <w:highlight w:val="cyan"/>
          <w:u w:val="single"/>
        </w:rPr>
        <w:t xml:space="preserve">is a system of </w:t>
      </w:r>
      <w:r>
        <w:rPr>
          <w:rFonts w:eastAsia="Calibri"/>
          <w:b/>
          <w:color w:val="333333"/>
          <w:highlight w:val="cyan"/>
          <w:u w:val="single"/>
        </w:rPr>
        <w:t>capitalism</w:t>
      </w:r>
      <w:r>
        <w:rPr>
          <w:rFonts w:eastAsia="Calibri"/>
          <w:color w:val="333333"/>
          <w:highlight w:val="cyan"/>
          <w:u w:val="single"/>
        </w:rPr>
        <w:t xml:space="preserve"> and </w:t>
      </w:r>
      <w:r>
        <w:rPr>
          <w:rFonts w:eastAsia="Calibri"/>
          <w:b/>
          <w:color w:val="333333"/>
          <w:highlight w:val="cyan"/>
          <w:u w:val="single"/>
        </w:rPr>
        <w:t>patriarchy</w:t>
      </w:r>
      <w:r>
        <w:rPr>
          <w:rFonts w:eastAsia="Calibri"/>
          <w:color w:val="333333"/>
          <w:u w:val="single"/>
        </w:rPr>
        <w:t>.</w:t>
      </w:r>
      <w:r>
        <w:rPr>
          <w:rFonts w:eastAsia="Calibri"/>
          <w:color w:val="333333"/>
          <w:sz w:val="16"/>
          <w:szCs w:val="16"/>
        </w:rPr>
        <w:t xml:space="preserve"> </w:t>
      </w:r>
      <w:r>
        <w:rPr>
          <w:rFonts w:eastAsia="Calibri"/>
          <w:color w:val="333333"/>
          <w:u w:val="single"/>
        </w:rPr>
        <w:t xml:space="preserve">At the core, this </w:t>
      </w:r>
      <w:r>
        <w:rPr>
          <w:rFonts w:eastAsia="Calibri"/>
          <w:color w:val="333333"/>
          <w:highlight w:val="cyan"/>
          <w:u w:val="single"/>
        </w:rPr>
        <w:t xml:space="preserve">system holds </w:t>
      </w:r>
      <w:r>
        <w:rPr>
          <w:rFonts w:eastAsia="Calibri"/>
          <w:color w:val="333333"/>
          <w:u w:val="single"/>
        </w:rPr>
        <w:t xml:space="preserve">deeply unforgiving </w:t>
      </w:r>
      <w:r>
        <w:rPr>
          <w:rFonts w:eastAsia="Calibri"/>
          <w:color w:val="333333"/>
          <w:highlight w:val="cyan"/>
          <w:u w:val="single"/>
        </w:rPr>
        <w:t>assumptions</w:t>
      </w:r>
      <w:r>
        <w:rPr>
          <w:rFonts w:eastAsia="Calibri"/>
          <w:color w:val="333333"/>
          <w:u w:val="single"/>
        </w:rPr>
        <w:t xml:space="preserve"> </w:t>
      </w:r>
      <w:r>
        <w:rPr>
          <w:rFonts w:eastAsia="Calibri"/>
          <w:color w:val="333333"/>
          <w:highlight w:val="cyan"/>
          <w:u w:val="single"/>
        </w:rPr>
        <w:t>about human nature</w:t>
      </w:r>
      <w:r>
        <w:rPr>
          <w:rFonts w:eastAsia="Calibri"/>
          <w:color w:val="333333"/>
          <w:sz w:val="16"/>
          <w:szCs w:val="16"/>
        </w:rPr>
        <w:t xml:space="preserve">. </w:t>
      </w:r>
      <w:r>
        <w:rPr>
          <w:rFonts w:eastAsia="Calibri"/>
          <w:color w:val="333333"/>
          <w:u w:val="single"/>
        </w:rPr>
        <w:t>Is there something ingrained in human default settings that has doomed us to create such a distorted system</w:t>
      </w:r>
      <w:r>
        <w:rPr>
          <w:rFonts w:eastAsia="Calibri"/>
          <w:color w:val="333333"/>
          <w:sz w:val="16"/>
          <w:szCs w:val="16"/>
        </w:rPr>
        <w:t xml:space="preserve">? And is that system doomed to destroy us and this precious planet, because we can’t be better? The collective certainly believes so, otherwise the system couldn’t exist. Humans have reached an extremely powerful point in our evolution. We are wielding energy capable of wiping out the very planet that gives us life, and we are doing exactly that. This is tragic, but it’s not our fate. Let’s unpack the collective beliefs that keep these systems in place. </w:t>
      </w:r>
      <w:r>
        <w:rPr>
          <w:rFonts w:eastAsia="Calibri"/>
          <w:color w:val="333333"/>
          <w:u w:val="single"/>
        </w:rPr>
        <w:t xml:space="preserve">Our </w:t>
      </w:r>
      <w:r>
        <w:rPr>
          <w:rFonts w:eastAsia="Calibri"/>
          <w:color w:val="333333"/>
          <w:highlight w:val="cyan"/>
          <w:u w:val="single"/>
        </w:rPr>
        <w:t>society normalizes the idea that hierarchy</w:t>
      </w:r>
      <w:r>
        <w:rPr>
          <w:rFonts w:eastAsia="Calibri"/>
          <w:color w:val="333333"/>
          <w:u w:val="single"/>
        </w:rPr>
        <w:t xml:space="preserve">, domination, and </w:t>
      </w:r>
      <w:r>
        <w:rPr>
          <w:rFonts w:eastAsia="Calibri"/>
          <w:color w:val="333333"/>
          <w:highlight w:val="cyan"/>
          <w:u w:val="single"/>
        </w:rPr>
        <w:t>exploitation are</w:t>
      </w:r>
      <w:r>
        <w:rPr>
          <w:rFonts w:eastAsia="Calibri"/>
          <w:color w:val="333333"/>
          <w:u w:val="single"/>
        </w:rPr>
        <w:t xml:space="preserve"> </w:t>
      </w:r>
      <w:r>
        <w:rPr>
          <w:rFonts w:eastAsia="Calibri"/>
          <w:color w:val="333333"/>
          <w:highlight w:val="cyan"/>
          <w:u w:val="single"/>
        </w:rPr>
        <w:t>unavoidable truths</w:t>
      </w:r>
      <w:r>
        <w:rPr>
          <w:rFonts w:eastAsia="Calibri"/>
          <w:color w:val="333333"/>
          <w:u w:val="single"/>
        </w:rPr>
        <w:t xml:space="preserve"> of human nature and there's nothing we can do about it. </w:t>
      </w:r>
      <w:r>
        <w:rPr>
          <w:rFonts w:eastAsia="Calibri"/>
          <w:color w:val="333333"/>
          <w:sz w:val="16"/>
          <w:szCs w:val="16"/>
        </w:rPr>
        <w:t xml:space="preserve">Some may even point to Darwin's theory of evolution as justification for capitalism. </w:t>
      </w:r>
      <w:r>
        <w:rPr>
          <w:rFonts w:eastAsia="Calibri"/>
          <w:color w:val="333333"/>
          <w:highlight w:val="cyan"/>
          <w:u w:val="single"/>
        </w:rPr>
        <w:t>This idea that human</w:t>
      </w:r>
      <w:r>
        <w:rPr>
          <w:rFonts w:eastAsia="Calibri"/>
          <w:color w:val="333333"/>
          <w:u w:val="single"/>
        </w:rPr>
        <w:t xml:space="preserve"> beings </w:t>
      </w:r>
      <w:r>
        <w:rPr>
          <w:rFonts w:eastAsia="Calibri"/>
          <w:color w:val="333333"/>
          <w:highlight w:val="cyan"/>
          <w:u w:val="single"/>
        </w:rPr>
        <w:t>are naturally</w:t>
      </w:r>
      <w:r>
        <w:rPr>
          <w:rFonts w:eastAsia="Calibri"/>
          <w:color w:val="333333"/>
          <w:u w:val="single"/>
        </w:rPr>
        <w:t xml:space="preserve"> </w:t>
      </w:r>
      <w:r>
        <w:rPr>
          <w:rFonts w:eastAsia="Calibri"/>
          <w:color w:val="333333"/>
          <w:highlight w:val="cyan"/>
          <w:u w:val="single"/>
        </w:rPr>
        <w:t>evolved to dominate each other</w:t>
      </w:r>
      <w:r>
        <w:rPr>
          <w:rFonts w:eastAsia="Calibri"/>
          <w:color w:val="333333"/>
          <w:u w:val="single"/>
        </w:rPr>
        <w:t xml:space="preserve"> and “win” to survive is </w:t>
      </w:r>
      <w:r>
        <w:rPr>
          <w:rFonts w:eastAsia="Calibri"/>
          <w:color w:val="333333"/>
          <w:highlight w:val="cyan"/>
          <w:u w:val="single"/>
        </w:rPr>
        <w:t>deeply ingrained in patriarchal ideology</w:t>
      </w:r>
      <w:r>
        <w:rPr>
          <w:rFonts w:eastAsia="Calibri"/>
          <w:color w:val="333333"/>
          <w:u w:val="single"/>
        </w:rPr>
        <w:t xml:space="preserve">. It’s a </w:t>
      </w:r>
      <w:r>
        <w:rPr>
          <w:rFonts w:eastAsia="Calibri"/>
          <w:color w:val="333333"/>
          <w:highlight w:val="cyan"/>
          <w:u w:val="single"/>
        </w:rPr>
        <w:t>problematic interpretation</w:t>
      </w:r>
      <w:r>
        <w:rPr>
          <w:rFonts w:eastAsia="Calibri"/>
          <w:color w:val="333333"/>
          <w:u w:val="single"/>
        </w:rPr>
        <w:t xml:space="preserve">, like most historical “facts” that are used to justify harm. In actuality, evolution states that an organism will do whatever it takes to survive and prosper. </w:t>
      </w:r>
      <w:r>
        <w:rPr>
          <w:rFonts w:eastAsia="Calibri"/>
          <w:color w:val="333333"/>
          <w:highlight w:val="cyan"/>
          <w:u w:val="single"/>
        </w:rPr>
        <w:t>Human beings have always needed cooperation to survive</w:t>
      </w:r>
      <w:r>
        <w:rPr>
          <w:rFonts w:eastAsia="Calibri"/>
          <w:color w:val="333333"/>
          <w:sz w:val="16"/>
          <w:szCs w:val="16"/>
        </w:rPr>
        <w:t xml:space="preserve">. How else could we have built the Pyramids of Giza or developed life-saving medicine? </w:t>
      </w:r>
      <w:r>
        <w:rPr>
          <w:rFonts w:eastAsia="Calibri"/>
          <w:color w:val="333333"/>
          <w:u w:val="single"/>
        </w:rPr>
        <w:t xml:space="preserve">There’s </w:t>
      </w:r>
      <w:hyperlink r:id="rId56" w:anchor="citeas">
        <w:r>
          <w:rPr>
            <w:rFonts w:eastAsia="Calibri"/>
            <w:color w:val="000000"/>
            <w:u w:val="single"/>
          </w:rPr>
          <w:t>hard evidence</w:t>
        </w:r>
      </w:hyperlink>
      <w:r>
        <w:rPr>
          <w:rFonts w:eastAsia="Calibri"/>
          <w:color w:val="333333"/>
          <w:u w:val="single"/>
        </w:rPr>
        <w:t xml:space="preserve"> that </w:t>
      </w:r>
      <w:r>
        <w:rPr>
          <w:rFonts w:eastAsia="Calibri"/>
          <w:color w:val="333333"/>
          <w:highlight w:val="cyan"/>
          <w:u w:val="single"/>
        </w:rPr>
        <w:t>enforcing a hierarchy is detrimental to human cooperation</w:t>
      </w:r>
      <w:r>
        <w:rPr>
          <w:rFonts w:eastAsia="Calibri"/>
          <w:color w:val="333333"/>
          <w:u w:val="single"/>
        </w:rPr>
        <w:t xml:space="preserve"> because lower-ranked people tend to be less invested in the goal. Anyone who’s worked a minimum wage job will attest, no study needed. There’s nothing “natural” about organizing human beings into haves and have-nots. There’s </w:t>
      </w:r>
      <w:r>
        <w:rPr>
          <w:rFonts w:eastAsia="Calibri"/>
          <w:color w:val="333333"/>
          <w:highlight w:val="cyan"/>
          <w:u w:val="single"/>
        </w:rPr>
        <w:t>nothing</w:t>
      </w:r>
      <w:r>
        <w:rPr>
          <w:rFonts w:eastAsia="Calibri"/>
          <w:color w:val="333333"/>
          <w:u w:val="single"/>
        </w:rPr>
        <w:t xml:space="preserve"> “</w:t>
      </w:r>
      <w:r>
        <w:rPr>
          <w:rFonts w:eastAsia="Calibri"/>
          <w:color w:val="333333"/>
          <w:highlight w:val="cyan"/>
          <w:u w:val="single"/>
        </w:rPr>
        <w:t>natural” about assigning different values to different people</w:t>
      </w:r>
      <w:r>
        <w:rPr>
          <w:rFonts w:eastAsia="Calibri"/>
          <w:color w:val="333333"/>
          <w:sz w:val="16"/>
          <w:szCs w:val="16"/>
        </w:rPr>
        <w:t xml:space="preserve">. We are all worthy, we are all valuable, just as we are. Imagine if we institutionalized this kind of self-love. Instead, we have institutionalized self-loathing. Miki Kashtan, creator of the </w:t>
      </w:r>
      <w:hyperlink r:id="rId57">
        <w:r>
          <w:rPr>
            <w:rFonts w:eastAsia="Calibri"/>
            <w:color w:val="000000"/>
            <w:sz w:val="16"/>
            <w:szCs w:val="16"/>
          </w:rPr>
          <w:t>Nonviolent Global Liberation Community</w:t>
        </w:r>
      </w:hyperlink>
      <w:r>
        <w:rPr>
          <w:rFonts w:eastAsia="Calibri"/>
          <w:color w:val="333333"/>
          <w:sz w:val="16"/>
          <w:szCs w:val="16"/>
        </w:rPr>
        <w:t>, writes on her blog ‘</w:t>
      </w:r>
      <w:hyperlink r:id="rId58">
        <w:r>
          <w:rPr>
            <w:rFonts w:eastAsia="Calibri"/>
            <w:color w:val="000000"/>
            <w:sz w:val="16"/>
            <w:szCs w:val="16"/>
          </w:rPr>
          <w:t>The Fearless Heart</w:t>
        </w:r>
      </w:hyperlink>
      <w:r>
        <w:rPr>
          <w:rFonts w:eastAsia="Calibri"/>
          <w:color w:val="333333"/>
          <w:sz w:val="16"/>
          <w:szCs w:val="16"/>
        </w:rPr>
        <w:t xml:space="preserve">’ about the feeling people in the Global North feel knowing our lifestyles come at the expense of people in the Global South. She calls this feeling “moral anguish”. She </w:t>
      </w:r>
      <w:r>
        <w:rPr>
          <w:rFonts w:eastAsia="Calibri"/>
          <w:color w:val="333333"/>
          <w:u w:val="single"/>
        </w:rPr>
        <w:t xml:space="preserve">argues that </w:t>
      </w:r>
      <w:r>
        <w:rPr>
          <w:rFonts w:eastAsia="Calibri"/>
          <w:color w:val="333333"/>
          <w:highlight w:val="cyan"/>
          <w:u w:val="single"/>
        </w:rPr>
        <w:t>perpetuating violence</w:t>
      </w:r>
      <w:r>
        <w:rPr>
          <w:rFonts w:eastAsia="Calibri"/>
          <w:color w:val="333333"/>
          <w:u w:val="single"/>
        </w:rPr>
        <w:t xml:space="preserve">, even unintentionally, </w:t>
      </w:r>
      <w:r>
        <w:rPr>
          <w:rFonts w:eastAsia="Calibri"/>
          <w:color w:val="333333"/>
          <w:highlight w:val="cyan"/>
          <w:u w:val="single"/>
        </w:rPr>
        <w:t>creates inner pain</w:t>
      </w:r>
      <w:r>
        <w:rPr>
          <w:rFonts w:eastAsia="Calibri"/>
          <w:color w:val="333333"/>
          <w:u w:val="single"/>
        </w:rPr>
        <w:t>.</w:t>
      </w:r>
      <w:r>
        <w:rPr>
          <w:rFonts w:eastAsia="Calibri"/>
          <w:color w:val="333333"/>
          <w:sz w:val="16"/>
          <w:szCs w:val="16"/>
        </w:rPr>
        <w:t xml:space="preserve"> To deal with this inner pain, we numb and distract ourselves with consumerism, drugs, or we become depressed or anxious. </w:t>
      </w:r>
      <w:r>
        <w:rPr>
          <w:rFonts w:eastAsia="Calibri"/>
          <w:color w:val="333333"/>
          <w:u w:val="single"/>
        </w:rPr>
        <w:t xml:space="preserve">From this perspective, </w:t>
      </w:r>
      <w:r>
        <w:rPr>
          <w:rFonts w:eastAsia="Calibri"/>
          <w:color w:val="333333"/>
          <w:highlight w:val="cyan"/>
          <w:u w:val="single"/>
        </w:rPr>
        <w:t xml:space="preserve">capitalism goes </w:t>
      </w:r>
      <w:r>
        <w:rPr>
          <w:rFonts w:eastAsia="Calibri"/>
          <w:b/>
          <w:color w:val="333333"/>
          <w:highlight w:val="cyan"/>
          <w:u w:val="single"/>
        </w:rPr>
        <w:t>against</w:t>
      </w:r>
      <w:r>
        <w:rPr>
          <w:rFonts w:eastAsia="Calibri"/>
          <w:color w:val="333333"/>
          <w:highlight w:val="cyan"/>
          <w:u w:val="single"/>
        </w:rPr>
        <w:t xml:space="preserve"> human nature</w:t>
      </w:r>
      <w:r>
        <w:rPr>
          <w:rFonts w:eastAsia="Calibri"/>
          <w:color w:val="333333"/>
          <w:u w:val="single"/>
        </w:rPr>
        <w:t>.</w:t>
      </w:r>
      <w:r>
        <w:rPr>
          <w:rFonts w:eastAsia="Calibri"/>
          <w:color w:val="333333"/>
          <w:sz w:val="16"/>
          <w:szCs w:val="16"/>
        </w:rPr>
        <w:t xml:space="preserve"> </w:t>
      </w:r>
      <w:r>
        <w:rPr>
          <w:rFonts w:eastAsia="Calibri"/>
          <w:color w:val="333333"/>
          <w:u w:val="single"/>
        </w:rPr>
        <w:t>We must continually deny and suppress our humanity to keep this system going.</w:t>
      </w:r>
    </w:p>
    <w:p w14:paraId="18EC29D8" w14:textId="77777777" w:rsidR="00082223" w:rsidRPr="009A0789" w:rsidRDefault="00082223" w:rsidP="00082223"/>
    <w:p w14:paraId="370DFD50" w14:textId="77777777" w:rsidR="00082223" w:rsidRDefault="00082223" w:rsidP="00082223">
      <w:pPr>
        <w:pStyle w:val="Heading3"/>
      </w:pPr>
      <w:r>
        <w:lastRenderedPageBreak/>
        <w:t>Link --- “Inevitability”</w:t>
      </w:r>
    </w:p>
    <w:p w14:paraId="2EBBC898" w14:textId="77777777" w:rsidR="00082223" w:rsidRPr="00BA4538" w:rsidRDefault="00082223" w:rsidP="00082223">
      <w:pPr>
        <w:pStyle w:val="Heading4"/>
      </w:pPr>
      <w:r>
        <w:t>Their rush to “Competition is inevitable” is our link---It’s ruling class naturalization of the constructed order which expands neoliberal competition into educational and rhetorical spaces which must be challenged.</w:t>
      </w:r>
    </w:p>
    <w:p w14:paraId="750B4396" w14:textId="77777777" w:rsidR="00082223" w:rsidRDefault="00082223" w:rsidP="00082223">
      <w:r w:rsidRPr="00BA4538">
        <w:rPr>
          <w:rStyle w:val="Style13ptBold"/>
        </w:rPr>
        <w:t xml:space="preserve">Hardy ’21 </w:t>
      </w:r>
      <w:r>
        <w:t>[Jane; 7-24-2021; International Socialism Issue 171; “The myth of the “neoliberal self””; https://isj.org.uk/neoliberal-self/] Vikrant **Random symbols removed for readability</w:t>
      </w:r>
    </w:p>
    <w:p w14:paraId="4C2CBF90" w14:textId="77777777" w:rsidR="00082223" w:rsidRPr="004E7AC1" w:rsidRDefault="00082223" w:rsidP="00082223">
      <w:pPr>
        <w:rPr>
          <w:sz w:val="16"/>
        </w:rPr>
      </w:pPr>
      <w:r w:rsidRPr="004E7AC1">
        <w:rPr>
          <w:sz w:val="16"/>
        </w:rPr>
        <w:t>Despite emergency appeals to social solidarity during the Covid-19 pandemic and the rediscovery of society</w:t>
      </w:r>
      <w:r w:rsidRPr="004E7AC1">
        <w:rPr>
          <w:rFonts w:ascii="Tahoma" w:hAnsi="Tahoma" w:cs="Tahoma"/>
          <w:sz w:val="16"/>
        </w:rPr>
        <w:t xml:space="preserve"> </w:t>
      </w:r>
      <w:r w:rsidRPr="004E7AC1">
        <w:rPr>
          <w:sz w:val="16"/>
        </w:rPr>
        <w:t xml:space="preserve">by Prime Minister Boris Johnson, </w:t>
      </w:r>
      <w:r w:rsidRPr="004E7AC1">
        <w:rPr>
          <w:rStyle w:val="StyleUnderline"/>
        </w:rPr>
        <w:t xml:space="preserve">the </w:t>
      </w:r>
      <w:r w:rsidRPr="0076622D">
        <w:rPr>
          <w:rStyle w:val="Emphasis"/>
          <w:highlight w:val="green"/>
        </w:rPr>
        <w:t xml:space="preserve">idea of </w:t>
      </w:r>
      <w:r w:rsidRPr="00BA4538">
        <w:rPr>
          <w:rStyle w:val="Emphasis"/>
        </w:rPr>
        <w:t xml:space="preserve">the </w:t>
      </w:r>
      <w:r w:rsidRPr="0076622D">
        <w:rPr>
          <w:rStyle w:val="Emphasis"/>
          <w:highlight w:val="green"/>
        </w:rPr>
        <w:t>individual</w:t>
      </w:r>
      <w:r w:rsidRPr="004E7AC1">
        <w:rPr>
          <w:rStyle w:val="StyleUnderline"/>
        </w:rPr>
        <w:t xml:space="preserve"> still </w:t>
      </w:r>
      <w:r w:rsidRPr="0076622D">
        <w:rPr>
          <w:rStyle w:val="StyleUnderline"/>
          <w:highlight w:val="green"/>
        </w:rPr>
        <w:t>lies at the</w:t>
      </w:r>
      <w:r w:rsidRPr="004E7AC1">
        <w:rPr>
          <w:rStyle w:val="StyleUnderline"/>
        </w:rPr>
        <w:t xml:space="preserve"> very </w:t>
      </w:r>
      <w:r w:rsidRPr="0076622D">
        <w:rPr>
          <w:rStyle w:val="StyleUnderline"/>
          <w:highlight w:val="green"/>
        </w:rPr>
        <w:t xml:space="preserve">heart of </w:t>
      </w:r>
      <w:r w:rsidRPr="0076622D">
        <w:rPr>
          <w:rStyle w:val="Emphasis"/>
          <w:highlight w:val="green"/>
        </w:rPr>
        <w:t>ruling class</w:t>
      </w:r>
      <w:r w:rsidRPr="0076622D">
        <w:rPr>
          <w:rStyle w:val="StyleUnderline"/>
          <w:highlight w:val="green"/>
        </w:rPr>
        <w:t xml:space="preserve"> ideology</w:t>
      </w:r>
      <w:r w:rsidRPr="004E7AC1">
        <w:rPr>
          <w:sz w:val="16"/>
        </w:rPr>
        <w:t xml:space="preserve">.1 The </w:t>
      </w:r>
      <w:r w:rsidRPr="004E7AC1">
        <w:rPr>
          <w:rStyle w:val="Emphasis"/>
        </w:rPr>
        <w:t>ruling class</w:t>
      </w:r>
      <w:r w:rsidRPr="004E7AC1">
        <w:rPr>
          <w:rStyle w:val="StyleUnderline"/>
        </w:rPr>
        <w:t xml:space="preserve"> </w:t>
      </w:r>
      <w:r w:rsidRPr="0076622D">
        <w:rPr>
          <w:rStyle w:val="StyleUnderline"/>
          <w:highlight w:val="green"/>
        </w:rPr>
        <w:t xml:space="preserve">need to promote </w:t>
      </w:r>
      <w:r w:rsidRPr="00BA4538">
        <w:rPr>
          <w:rStyle w:val="StyleUnderline"/>
        </w:rPr>
        <w:t>the</w:t>
      </w:r>
      <w:r w:rsidRPr="004E7AC1">
        <w:rPr>
          <w:rStyle w:val="StyleUnderline"/>
        </w:rPr>
        <w:t xml:space="preserve"> </w:t>
      </w:r>
      <w:r w:rsidRPr="0076622D">
        <w:rPr>
          <w:rStyle w:val="StyleUnderline"/>
          <w:highlight w:val="green"/>
        </w:rPr>
        <w:t>idea</w:t>
      </w:r>
      <w:r w:rsidRPr="004E7AC1">
        <w:rPr>
          <w:rStyle w:val="StyleUnderline"/>
        </w:rPr>
        <w:t xml:space="preserve"> </w:t>
      </w:r>
      <w:r w:rsidRPr="0076622D">
        <w:rPr>
          <w:rStyle w:val="StyleUnderline"/>
          <w:highlight w:val="green"/>
        </w:rPr>
        <w:t xml:space="preserve">that </w:t>
      </w:r>
      <w:r w:rsidRPr="0076622D">
        <w:rPr>
          <w:rStyle w:val="Emphasis"/>
          <w:highlight w:val="green"/>
        </w:rPr>
        <w:t>capitalism</w:t>
      </w:r>
      <w:r w:rsidRPr="0076622D">
        <w:rPr>
          <w:rStyle w:val="StyleUnderline"/>
          <w:highlight w:val="green"/>
        </w:rPr>
        <w:t xml:space="preserve"> is </w:t>
      </w:r>
      <w:r w:rsidRPr="00BA4538">
        <w:rPr>
          <w:rStyle w:val="Emphasis"/>
        </w:rPr>
        <w:t>self-evident</w:t>
      </w:r>
      <w:r w:rsidRPr="004E7AC1">
        <w:rPr>
          <w:rStyle w:val="StyleUnderline"/>
        </w:rPr>
        <w:t xml:space="preserve"> and </w:t>
      </w:r>
      <w:r w:rsidRPr="0076622D">
        <w:rPr>
          <w:rStyle w:val="Emphasis"/>
          <w:highlight w:val="green"/>
        </w:rPr>
        <w:t>natural</w:t>
      </w:r>
      <w:r w:rsidRPr="0076622D">
        <w:rPr>
          <w:rStyle w:val="StyleUnderline"/>
          <w:highlight w:val="green"/>
        </w:rPr>
        <w:t xml:space="preserve"> rather than </w:t>
      </w:r>
      <w:r w:rsidRPr="0076622D">
        <w:rPr>
          <w:rStyle w:val="Emphasis"/>
          <w:highlight w:val="green"/>
        </w:rPr>
        <w:t>organised</w:t>
      </w:r>
      <w:r w:rsidRPr="0076622D">
        <w:rPr>
          <w:rStyle w:val="StyleUnderline"/>
          <w:highlight w:val="green"/>
        </w:rPr>
        <w:t xml:space="preserve"> in the </w:t>
      </w:r>
      <w:r w:rsidRPr="0076622D">
        <w:rPr>
          <w:rStyle w:val="Emphasis"/>
          <w:highlight w:val="green"/>
        </w:rPr>
        <w:t>interests</w:t>
      </w:r>
      <w:r w:rsidRPr="0076622D">
        <w:rPr>
          <w:rStyle w:val="StyleUnderline"/>
          <w:highlight w:val="green"/>
        </w:rPr>
        <w:t xml:space="preserve"> of</w:t>
      </w:r>
      <w:r w:rsidRPr="004E7AC1">
        <w:rPr>
          <w:rStyle w:val="StyleUnderline"/>
        </w:rPr>
        <w:t xml:space="preserve"> a </w:t>
      </w:r>
      <w:r w:rsidRPr="0076622D">
        <w:rPr>
          <w:rStyle w:val="Emphasis"/>
          <w:highlight w:val="green"/>
        </w:rPr>
        <w:t>small</w:t>
      </w:r>
      <w:r w:rsidRPr="004E7AC1">
        <w:rPr>
          <w:rStyle w:val="StyleUnderline"/>
        </w:rPr>
        <w:t xml:space="preserve"> group of people</w:t>
      </w:r>
      <w:r w:rsidRPr="004E7AC1">
        <w:rPr>
          <w:sz w:val="16"/>
        </w:rPr>
        <w:t xml:space="preserve">.2 Pivotal to this naturalisation of capitalism are </w:t>
      </w:r>
      <w:r w:rsidRPr="0076622D">
        <w:rPr>
          <w:rStyle w:val="StyleUnderline"/>
          <w:highlight w:val="green"/>
        </w:rPr>
        <w:t xml:space="preserve">assumptions about human </w:t>
      </w:r>
      <w:r w:rsidRPr="0076622D">
        <w:rPr>
          <w:rStyle w:val="Emphasis"/>
          <w:highlight w:val="green"/>
        </w:rPr>
        <w:t>nature</w:t>
      </w:r>
      <w:r w:rsidRPr="004E7AC1">
        <w:rPr>
          <w:rStyle w:val="StyleUnderline"/>
        </w:rPr>
        <w:t xml:space="preserve"> and </w:t>
      </w:r>
      <w:r w:rsidRPr="0076622D">
        <w:rPr>
          <w:rStyle w:val="Emphasis"/>
          <w:highlight w:val="green"/>
        </w:rPr>
        <w:t>motivation</w:t>
      </w:r>
      <w:r w:rsidRPr="004E7AC1">
        <w:rPr>
          <w:sz w:val="16"/>
        </w:rPr>
        <w:t xml:space="preserve">. </w:t>
      </w:r>
      <w:r w:rsidRPr="004E7AC1">
        <w:rPr>
          <w:rStyle w:val="StyleUnderline"/>
        </w:rPr>
        <w:t xml:space="preserve">The idea of the </w:t>
      </w:r>
      <w:r w:rsidRPr="0076622D">
        <w:rPr>
          <w:rStyle w:val="Emphasis"/>
          <w:highlight w:val="green"/>
        </w:rPr>
        <w:t>atomised</w:t>
      </w:r>
      <w:r w:rsidRPr="0076622D">
        <w:rPr>
          <w:rStyle w:val="StyleUnderline"/>
          <w:highlight w:val="green"/>
        </w:rPr>
        <w:t xml:space="preserve">, </w:t>
      </w:r>
      <w:r w:rsidRPr="0076622D">
        <w:rPr>
          <w:rStyle w:val="Emphasis"/>
          <w:highlight w:val="green"/>
        </w:rPr>
        <w:t>self-seeking</w:t>
      </w:r>
      <w:r w:rsidRPr="0076622D">
        <w:rPr>
          <w:rStyle w:val="StyleUnderline"/>
          <w:highlight w:val="green"/>
        </w:rPr>
        <w:t xml:space="preserve"> human underpins</w:t>
      </w:r>
      <w:r w:rsidRPr="004E7AC1">
        <w:rPr>
          <w:rStyle w:val="StyleUnderline"/>
        </w:rPr>
        <w:t xml:space="preserve"> the </w:t>
      </w:r>
      <w:r w:rsidRPr="0076622D">
        <w:rPr>
          <w:rStyle w:val="Emphasis"/>
          <w:highlight w:val="green"/>
        </w:rPr>
        <w:t>commodification</w:t>
      </w:r>
      <w:r w:rsidRPr="004E7AC1">
        <w:rPr>
          <w:rStyle w:val="StyleUnderline"/>
        </w:rPr>
        <w:t xml:space="preserve"> of individualised labour power</w:t>
      </w:r>
      <w:r w:rsidRPr="004E7AC1">
        <w:rPr>
          <w:rFonts w:ascii="Tahoma" w:hAnsi="Tahoma" w:cs="Tahoma"/>
          <w:sz w:val="16"/>
        </w:rPr>
        <w:t xml:space="preserve"> </w:t>
      </w:r>
      <w:r w:rsidRPr="004E7AC1">
        <w:rPr>
          <w:sz w:val="16"/>
        </w:rPr>
        <w:t xml:space="preserve">the foundation of capitalist production. In his book Marxs Theory of Alienation, philosopher István Mészáros explains the double advantage of this cult of privacy and </w:t>
      </w:r>
      <w:r w:rsidRPr="0076622D">
        <w:rPr>
          <w:rStyle w:val="StyleUnderline"/>
          <w:highlight w:val="green"/>
        </w:rPr>
        <w:t>idealisation</w:t>
      </w:r>
      <w:r w:rsidRPr="004E7AC1">
        <w:rPr>
          <w:rStyle w:val="StyleUnderline"/>
        </w:rPr>
        <w:t xml:space="preserve"> </w:t>
      </w:r>
      <w:r w:rsidRPr="0076622D">
        <w:rPr>
          <w:rStyle w:val="StyleUnderline"/>
          <w:highlight w:val="green"/>
        </w:rPr>
        <w:t>of</w:t>
      </w:r>
      <w:r w:rsidRPr="004E7AC1">
        <w:rPr>
          <w:rStyle w:val="StyleUnderline"/>
        </w:rPr>
        <w:t xml:space="preserve"> the </w:t>
      </w:r>
      <w:r w:rsidRPr="0076622D">
        <w:rPr>
          <w:rStyle w:val="Emphasis"/>
          <w:highlight w:val="green"/>
        </w:rPr>
        <w:t>abstract</w:t>
      </w:r>
      <w:r w:rsidRPr="0076622D">
        <w:rPr>
          <w:rStyle w:val="StyleUnderline"/>
          <w:highlight w:val="green"/>
        </w:rPr>
        <w:t xml:space="preserve"> individual</w:t>
      </w:r>
      <w:r w:rsidRPr="004E7AC1">
        <w:rPr>
          <w:sz w:val="16"/>
        </w:rPr>
        <w:t xml:space="preserve"> for the ruling class.3 He explains how it </w:t>
      </w:r>
      <w:r w:rsidRPr="0076622D">
        <w:rPr>
          <w:rStyle w:val="Emphasis"/>
          <w:highlight w:val="green"/>
        </w:rPr>
        <w:t>protects</w:t>
      </w:r>
      <w:r w:rsidRPr="0076622D">
        <w:rPr>
          <w:rStyle w:val="StyleUnderline"/>
          <w:highlight w:val="green"/>
        </w:rPr>
        <w:t xml:space="preserve"> them from being challenged</w:t>
      </w:r>
      <w:r w:rsidRPr="004E7AC1">
        <w:rPr>
          <w:rStyle w:val="StyleUnderline"/>
        </w:rPr>
        <w:t xml:space="preserve"> by the rabble at the same time as </w:t>
      </w:r>
      <w:r w:rsidRPr="0076622D">
        <w:rPr>
          <w:rStyle w:val="StyleUnderline"/>
          <w:highlight w:val="green"/>
        </w:rPr>
        <w:t xml:space="preserve">providing </w:t>
      </w:r>
      <w:r w:rsidRPr="00BA4538">
        <w:rPr>
          <w:rStyle w:val="StyleUnderline"/>
        </w:rPr>
        <w:t xml:space="preserve">the </w:t>
      </w:r>
      <w:r w:rsidRPr="0076622D">
        <w:rPr>
          <w:rStyle w:val="Emphasis"/>
          <w:highlight w:val="green"/>
        </w:rPr>
        <w:t>illusion</w:t>
      </w:r>
      <w:r w:rsidRPr="0076622D">
        <w:rPr>
          <w:rStyle w:val="StyleUnderline"/>
          <w:highlight w:val="green"/>
        </w:rPr>
        <w:t xml:space="preserve"> of escapism to individuals who</w:t>
      </w:r>
      <w:r w:rsidRPr="004E7AC1">
        <w:rPr>
          <w:rStyle w:val="StyleUnderline"/>
        </w:rPr>
        <w:t xml:space="preserve">, </w:t>
      </w:r>
      <w:r w:rsidRPr="004E7AC1">
        <w:rPr>
          <w:rStyle w:val="Emphasis"/>
        </w:rPr>
        <w:t>mystified</w:t>
      </w:r>
      <w:r w:rsidRPr="004E7AC1">
        <w:rPr>
          <w:rStyle w:val="StyleUnderline"/>
        </w:rPr>
        <w:t xml:space="preserve"> by the mechanisms of capitalist society, </w:t>
      </w:r>
      <w:r w:rsidRPr="0076622D">
        <w:rPr>
          <w:rStyle w:val="StyleUnderline"/>
          <w:highlight w:val="green"/>
        </w:rPr>
        <w:t xml:space="preserve">feel </w:t>
      </w:r>
      <w:r w:rsidRPr="0076622D">
        <w:rPr>
          <w:rStyle w:val="Emphasis"/>
          <w:highlight w:val="green"/>
        </w:rPr>
        <w:t>powerless</w:t>
      </w:r>
      <w:r w:rsidRPr="0076622D">
        <w:rPr>
          <w:rStyle w:val="StyleUnderline"/>
          <w:highlight w:val="green"/>
        </w:rPr>
        <w:t xml:space="preserve"> and </w:t>
      </w:r>
      <w:r w:rsidRPr="0076622D">
        <w:rPr>
          <w:rStyle w:val="Emphasis"/>
          <w:highlight w:val="green"/>
        </w:rPr>
        <w:t>isolated</w:t>
      </w:r>
      <w:r w:rsidRPr="004E7AC1">
        <w:rPr>
          <w:sz w:val="16"/>
        </w:rPr>
        <w:t xml:space="preserve">. The idea of the individual as the basic unit of society, in what is heralded as a meritocracy, also </w:t>
      </w:r>
      <w:r w:rsidRPr="004E7AC1">
        <w:rPr>
          <w:rStyle w:val="StyleUnderline"/>
        </w:rPr>
        <w:t xml:space="preserve">serves to </w:t>
      </w:r>
      <w:r w:rsidRPr="0076622D">
        <w:rPr>
          <w:rStyle w:val="StyleUnderline"/>
          <w:highlight w:val="green"/>
        </w:rPr>
        <w:t xml:space="preserve">paint the ruling class as </w:t>
      </w:r>
      <w:r w:rsidRPr="0076622D">
        <w:rPr>
          <w:rStyle w:val="Emphasis"/>
          <w:highlight w:val="green"/>
        </w:rPr>
        <w:t>deserving</w:t>
      </w:r>
      <w:r w:rsidRPr="004E7AC1">
        <w:rPr>
          <w:rStyle w:val="StyleUnderline"/>
        </w:rPr>
        <w:t xml:space="preserve"> of their wealth, power and privilege, while blaming the working class for their lack of success</w:t>
      </w:r>
      <w:r w:rsidRPr="004E7AC1">
        <w:rPr>
          <w:sz w:val="16"/>
        </w:rPr>
        <w:t xml:space="preserve">. Ultimately, the ruling class asserts the primacy of individuality as a bulwark against notions of community and solidarity in the </w:t>
      </w:r>
      <w:r w:rsidRPr="0076622D">
        <w:rPr>
          <w:rStyle w:val="StyleUnderline"/>
          <w:highlight w:val="green"/>
        </w:rPr>
        <w:t>working class</w:t>
      </w:r>
      <w:r w:rsidRPr="004E7AC1">
        <w:rPr>
          <w:rStyle w:val="StyleUnderline"/>
        </w:rPr>
        <w:t xml:space="preserve">, which not only </w:t>
      </w:r>
      <w:r w:rsidRPr="0076622D">
        <w:rPr>
          <w:rStyle w:val="StyleUnderline"/>
          <w:highlight w:val="green"/>
        </w:rPr>
        <w:t xml:space="preserve">threaten </w:t>
      </w:r>
      <w:r w:rsidRPr="00BA4538">
        <w:rPr>
          <w:rStyle w:val="StyleUnderline"/>
        </w:rPr>
        <w:t xml:space="preserve">its </w:t>
      </w:r>
      <w:r w:rsidRPr="0076622D">
        <w:rPr>
          <w:rStyle w:val="Emphasis"/>
          <w:highlight w:val="green"/>
        </w:rPr>
        <w:t>profits</w:t>
      </w:r>
      <w:r w:rsidRPr="004E7AC1">
        <w:rPr>
          <w:rStyle w:val="StyleUnderline"/>
        </w:rPr>
        <w:t xml:space="preserve"> but potentially the </w:t>
      </w:r>
      <w:r w:rsidRPr="0076622D">
        <w:rPr>
          <w:rStyle w:val="StyleUnderline"/>
          <w:highlight w:val="green"/>
        </w:rPr>
        <w:t xml:space="preserve">very </w:t>
      </w:r>
      <w:r w:rsidRPr="0076622D">
        <w:rPr>
          <w:rStyle w:val="Emphasis"/>
          <w:highlight w:val="green"/>
        </w:rPr>
        <w:t>existence</w:t>
      </w:r>
      <w:r w:rsidRPr="0076622D">
        <w:rPr>
          <w:rStyle w:val="StyleUnderline"/>
          <w:highlight w:val="green"/>
        </w:rPr>
        <w:t xml:space="preserve"> of capitalism itself</w:t>
      </w:r>
      <w:r w:rsidRPr="004E7AC1">
        <w:rPr>
          <w:sz w:val="16"/>
        </w:rPr>
        <w:t>.</w:t>
      </w:r>
    </w:p>
    <w:p w14:paraId="6BBDCAB5" w14:textId="77777777" w:rsidR="00082223" w:rsidRPr="004E7AC1" w:rsidRDefault="00082223" w:rsidP="00082223">
      <w:pPr>
        <w:rPr>
          <w:sz w:val="16"/>
        </w:rPr>
      </w:pPr>
      <w:r w:rsidRPr="004E7AC1">
        <w:rPr>
          <w:sz w:val="16"/>
        </w:rPr>
        <w:t xml:space="preserve">This article makes two arguments. First, I argue that there has been a shift in the rhetoric and ideology of the ruling class under neoliberal capitalism in the new millenium. This ideology now centres on successful individuals being enterprising, resilient and robust. It is </w:t>
      </w:r>
      <w:r w:rsidRPr="0076622D">
        <w:rPr>
          <w:rStyle w:val="StyleUnderline"/>
          <w:highlight w:val="green"/>
        </w:rPr>
        <w:t>incumbent on socialists to</w:t>
      </w:r>
      <w:r w:rsidRPr="004E7AC1">
        <w:rPr>
          <w:rStyle w:val="StyleUnderline"/>
        </w:rPr>
        <w:t xml:space="preserve"> </w:t>
      </w:r>
      <w:r w:rsidRPr="0076622D">
        <w:rPr>
          <w:rStyle w:val="Emphasis"/>
          <w:highlight w:val="green"/>
        </w:rPr>
        <w:t>understand</w:t>
      </w:r>
      <w:r w:rsidRPr="004E7AC1">
        <w:rPr>
          <w:rStyle w:val="StyleUnderline"/>
        </w:rPr>
        <w:t xml:space="preserve">, </w:t>
      </w:r>
      <w:r w:rsidRPr="0076622D">
        <w:rPr>
          <w:rStyle w:val="Emphasis"/>
          <w:highlight w:val="green"/>
        </w:rPr>
        <w:t>analyse</w:t>
      </w:r>
      <w:r w:rsidRPr="004E7AC1">
        <w:rPr>
          <w:rStyle w:val="StyleUnderline"/>
        </w:rPr>
        <w:t xml:space="preserve"> and </w:t>
      </w:r>
      <w:r w:rsidRPr="0076622D">
        <w:rPr>
          <w:rStyle w:val="Emphasis"/>
          <w:highlight w:val="green"/>
        </w:rPr>
        <w:t>challenge</w:t>
      </w:r>
      <w:r w:rsidRPr="0076622D">
        <w:rPr>
          <w:rStyle w:val="StyleUnderline"/>
          <w:highlight w:val="green"/>
        </w:rPr>
        <w:t xml:space="preserve"> these ideas</w:t>
      </w:r>
      <w:r w:rsidRPr="004E7AC1">
        <w:rPr>
          <w:rStyle w:val="StyleUnderline"/>
        </w:rPr>
        <w:t xml:space="preserve">, which we are </w:t>
      </w:r>
      <w:r w:rsidRPr="0076622D">
        <w:rPr>
          <w:rStyle w:val="StyleUnderline"/>
          <w:highlight w:val="green"/>
        </w:rPr>
        <w:t>bombarded with on a daily basis</w:t>
      </w:r>
      <w:r w:rsidRPr="004E7AC1">
        <w:rPr>
          <w:sz w:val="16"/>
        </w:rPr>
        <w:t>, telling us what it is to be human, promoting individualism and claiming that there is no alternative. Ideas about individual motivation in society have been used to bolster the intensification of work, shift blame for inequality onto working-class people and give a new twist to women</w:t>
      </w:r>
      <w:r w:rsidRPr="004E7AC1">
        <w:rPr>
          <w:rFonts w:ascii="Tahoma" w:hAnsi="Tahoma" w:cs="Tahoma"/>
          <w:sz w:val="16"/>
        </w:rPr>
        <w:t>’</w:t>
      </w:r>
      <w:r w:rsidRPr="004E7AC1">
        <w:rPr>
          <w:sz w:val="16"/>
        </w:rPr>
        <w:t xml:space="preserve">s oppression. Nevertheless, the grip that these ideas have on the minds of workers is overstated. Indeed, </w:t>
      </w:r>
      <w:r w:rsidRPr="0076622D">
        <w:rPr>
          <w:rStyle w:val="Emphasis"/>
          <w:highlight w:val="green"/>
        </w:rPr>
        <w:t>ruling-class ideas</w:t>
      </w:r>
      <w:r w:rsidRPr="004E7AC1">
        <w:rPr>
          <w:rStyle w:val="StyleUnderline"/>
        </w:rPr>
        <w:t xml:space="preserve"> about the individual are </w:t>
      </w:r>
      <w:r w:rsidRPr="0076622D">
        <w:rPr>
          <w:rStyle w:val="StyleUnderline"/>
          <w:highlight w:val="green"/>
        </w:rPr>
        <w:t xml:space="preserve">not </w:t>
      </w:r>
      <w:r w:rsidRPr="0076622D">
        <w:rPr>
          <w:rStyle w:val="Emphasis"/>
          <w:highlight w:val="green"/>
        </w:rPr>
        <w:t>static</w:t>
      </w:r>
      <w:r w:rsidRPr="0076622D">
        <w:rPr>
          <w:rStyle w:val="StyleUnderline"/>
          <w:highlight w:val="green"/>
        </w:rPr>
        <w:t xml:space="preserve"> or </w:t>
      </w:r>
      <w:r w:rsidRPr="0076622D">
        <w:rPr>
          <w:rStyle w:val="Emphasis"/>
          <w:highlight w:val="green"/>
        </w:rPr>
        <w:t>consistent</w:t>
      </w:r>
      <w:r w:rsidRPr="004E7AC1">
        <w:rPr>
          <w:rStyle w:val="StyleUnderline"/>
        </w:rPr>
        <w:t xml:space="preserve">, but </w:t>
      </w:r>
      <w:r w:rsidRPr="0076622D">
        <w:rPr>
          <w:rStyle w:val="StyleUnderline"/>
          <w:highlight w:val="green"/>
        </w:rPr>
        <w:t xml:space="preserve">must be continually </w:t>
      </w:r>
      <w:r w:rsidRPr="0076622D">
        <w:rPr>
          <w:rStyle w:val="Emphasis"/>
          <w:highlight w:val="green"/>
        </w:rPr>
        <w:t>renewed</w:t>
      </w:r>
      <w:r w:rsidRPr="004E7AC1">
        <w:rPr>
          <w:rStyle w:val="StyleUnderline"/>
        </w:rPr>
        <w:t xml:space="preserve"> and </w:t>
      </w:r>
      <w:r w:rsidRPr="004E7AC1">
        <w:rPr>
          <w:rStyle w:val="Emphasis"/>
        </w:rPr>
        <w:t>remoulded</w:t>
      </w:r>
      <w:r w:rsidRPr="004E7AC1">
        <w:rPr>
          <w:rStyle w:val="StyleUnderline"/>
        </w:rPr>
        <w:t xml:space="preserve"> </w:t>
      </w:r>
      <w:r w:rsidRPr="0076622D">
        <w:rPr>
          <w:rStyle w:val="StyleUnderline"/>
          <w:highlight w:val="green"/>
        </w:rPr>
        <w:t xml:space="preserve">to </w:t>
      </w:r>
      <w:r w:rsidRPr="0076622D">
        <w:rPr>
          <w:rStyle w:val="Emphasis"/>
          <w:highlight w:val="green"/>
        </w:rPr>
        <w:t>defend</w:t>
      </w:r>
      <w:r w:rsidRPr="0076622D">
        <w:rPr>
          <w:rStyle w:val="StyleUnderline"/>
          <w:highlight w:val="green"/>
        </w:rPr>
        <w:t xml:space="preserve"> them from constant challenges</w:t>
      </w:r>
      <w:r w:rsidRPr="004E7AC1">
        <w:rPr>
          <w:rStyle w:val="StyleUnderline"/>
        </w:rPr>
        <w:t xml:space="preserve"> in the workplace and </w:t>
      </w:r>
      <w:r w:rsidRPr="0076622D">
        <w:rPr>
          <w:rStyle w:val="StyleUnderline"/>
          <w:highlight w:val="green"/>
        </w:rPr>
        <w:t>by social movements</w:t>
      </w:r>
      <w:r w:rsidRPr="004E7AC1">
        <w:rPr>
          <w:rStyle w:val="StyleUnderline"/>
        </w:rPr>
        <w:t xml:space="preserve"> such as Black Lives Matter</w:t>
      </w:r>
      <w:r w:rsidRPr="004E7AC1">
        <w:rPr>
          <w:sz w:val="16"/>
        </w:rPr>
        <w:t>.</w:t>
      </w:r>
    </w:p>
    <w:p w14:paraId="6B1661F6" w14:textId="77777777" w:rsidR="00082223" w:rsidRPr="004E7AC1" w:rsidRDefault="00082223" w:rsidP="00082223">
      <w:pPr>
        <w:rPr>
          <w:sz w:val="16"/>
        </w:rPr>
      </w:pPr>
      <w:r w:rsidRPr="004E7AC1">
        <w:rPr>
          <w:sz w:val="16"/>
        </w:rPr>
        <w:t>Second, I argue, that Karl Marx, contrary to critics who claim that he had no theory of human nature, developed such a theory in The German Ideology, with his co-author Friedrich Engels. Marx stated that the first premise of human history was the existence of living human individuals. Nevertheless, he proposed a materialist analysis of these human beings, arguing that individuals can only be understood in the context of their environment, which is constantly transformed through human action. The individual must therefore be understood through an analysis of material conditions of production, and, more specifically, in the relationship between capital and labour that Marx describes in his theory of alienation. Moreover, the conditions for resistance are always present because exploitation in the labour process is intrinsic to capitalism. This opens the possibility of collective action, enabling workers to break through the dominant individualistic ideas of the ruling class.</w:t>
      </w:r>
    </w:p>
    <w:p w14:paraId="54B8FCE6" w14:textId="77777777" w:rsidR="00082223" w:rsidRDefault="00082223" w:rsidP="00082223">
      <w:r>
        <w:t>The neoliberal self</w:t>
      </w:r>
    </w:p>
    <w:p w14:paraId="57CAD7FF" w14:textId="77777777" w:rsidR="00082223" w:rsidRPr="004E7AC1" w:rsidRDefault="00082223" w:rsidP="00082223">
      <w:pPr>
        <w:rPr>
          <w:sz w:val="16"/>
        </w:rPr>
      </w:pPr>
      <w:r w:rsidRPr="004E7AC1">
        <w:rPr>
          <w:sz w:val="16"/>
        </w:rPr>
        <w:t xml:space="preserve">By the beginning of the 21st century, the term neoliberalism had become well established in the vocabulary of the left.4 Nonetheless, there are continuing debates about its meaning and scope, including its relationship to other forms of capitalism.5 Alex Callinicos defines neoliberalism as an economic policy regime whose objective is to secure monetary and fiscal stability and that is </w:t>
      </w:r>
      <w:r w:rsidRPr="0076622D">
        <w:rPr>
          <w:rStyle w:val="StyleUnderline"/>
          <w:highlight w:val="green"/>
        </w:rPr>
        <w:t>legitimised by</w:t>
      </w:r>
      <w:r w:rsidRPr="004E7AC1">
        <w:rPr>
          <w:rStyle w:val="StyleUnderline"/>
        </w:rPr>
        <w:t xml:space="preserve"> an </w:t>
      </w:r>
      <w:r w:rsidRPr="0076622D">
        <w:rPr>
          <w:rStyle w:val="StyleUnderline"/>
          <w:highlight w:val="green"/>
        </w:rPr>
        <w:t xml:space="preserve">ideology that </w:t>
      </w:r>
      <w:r w:rsidRPr="0076622D">
        <w:rPr>
          <w:rStyle w:val="StyleUnderline"/>
          <w:highlight w:val="green"/>
        </w:rPr>
        <w:lastRenderedPageBreak/>
        <w:t>claims</w:t>
      </w:r>
      <w:r w:rsidRPr="004E7AC1">
        <w:rPr>
          <w:rStyle w:val="StyleUnderline"/>
        </w:rPr>
        <w:t xml:space="preserve"> that </w:t>
      </w:r>
      <w:r w:rsidRPr="0076622D">
        <w:rPr>
          <w:rStyle w:val="StyleUnderline"/>
          <w:highlight w:val="green"/>
        </w:rPr>
        <w:t>markets are</w:t>
      </w:r>
      <w:r w:rsidRPr="004E7AC1">
        <w:rPr>
          <w:rStyle w:val="StyleUnderline"/>
        </w:rPr>
        <w:t xml:space="preserve"> best treated </w:t>
      </w:r>
      <w:r w:rsidRPr="0076622D">
        <w:rPr>
          <w:rStyle w:val="Emphasis"/>
          <w:highlight w:val="green"/>
        </w:rPr>
        <w:t>as self-regulating</w:t>
      </w:r>
      <w:r w:rsidRPr="004E7AC1">
        <w:rPr>
          <w:sz w:val="16"/>
        </w:rPr>
        <w:t xml:space="preserve">.6 In line with this understanding, I argue that </w:t>
      </w:r>
      <w:r w:rsidRPr="004E7AC1">
        <w:rPr>
          <w:rStyle w:val="StyleUnderline"/>
        </w:rPr>
        <w:t xml:space="preserve">neoliberalism is a series of policies (privatisation, flexible labour markets, monetary policy) </w:t>
      </w:r>
      <w:r w:rsidRPr="0076622D">
        <w:rPr>
          <w:rStyle w:val="StyleUnderline"/>
          <w:highlight w:val="green"/>
        </w:rPr>
        <w:t xml:space="preserve">bolstered by </w:t>
      </w:r>
      <w:r w:rsidRPr="0076622D">
        <w:rPr>
          <w:rStyle w:val="Emphasis"/>
          <w:highlight w:val="green"/>
        </w:rPr>
        <w:t>rhetorical focuses</w:t>
      </w:r>
      <w:r w:rsidRPr="004E7AC1">
        <w:rPr>
          <w:sz w:val="16"/>
        </w:rPr>
        <w:t xml:space="preserve"> (market forces, the retreat of the state and entrepreneurship) </w:t>
      </w:r>
      <w:r w:rsidRPr="004E7AC1">
        <w:rPr>
          <w:rStyle w:val="StyleUnderline"/>
        </w:rPr>
        <w:t xml:space="preserve">that </w:t>
      </w:r>
      <w:r w:rsidRPr="0076622D">
        <w:rPr>
          <w:rStyle w:val="StyleUnderline"/>
          <w:highlight w:val="green"/>
        </w:rPr>
        <w:t xml:space="preserve">aim to deal with </w:t>
      </w:r>
      <w:r w:rsidRPr="00BA4538">
        <w:rPr>
          <w:rStyle w:val="StyleUnderline"/>
        </w:rPr>
        <w:t xml:space="preserve">the </w:t>
      </w:r>
      <w:r w:rsidRPr="0076622D">
        <w:rPr>
          <w:rStyle w:val="Emphasis"/>
          <w:highlight w:val="green"/>
        </w:rPr>
        <w:t>deep contradictions</w:t>
      </w:r>
      <w:r w:rsidRPr="004E7AC1">
        <w:rPr>
          <w:sz w:val="16"/>
        </w:rPr>
        <w:t xml:space="preserve"> within capitalism, particularly the falling rate of profit of the global capitalist economy.7</w:t>
      </w:r>
    </w:p>
    <w:p w14:paraId="1BCD46AD" w14:textId="77777777" w:rsidR="00082223" w:rsidRPr="004E7AC1" w:rsidRDefault="00082223" w:rsidP="00082223">
      <w:pPr>
        <w:rPr>
          <w:sz w:val="16"/>
        </w:rPr>
      </w:pPr>
      <w:r w:rsidRPr="004E7AC1">
        <w:rPr>
          <w:sz w:val="16"/>
        </w:rPr>
        <w:t>Based on the edifice of his 1978-9 lectures, published as The Birth of Biopolitics, Michel Foucault claimed to have exposed the emergence of a new type of individual under neoliberal capitalism</w:t>
      </w:r>
      <w:r w:rsidRPr="004E7AC1">
        <w:rPr>
          <w:rFonts w:ascii="Tahoma" w:hAnsi="Tahoma" w:cs="Tahoma"/>
          <w:sz w:val="16"/>
        </w:rPr>
        <w:t xml:space="preserve"> </w:t>
      </w:r>
      <w:r w:rsidRPr="004E7AC1">
        <w:rPr>
          <w:sz w:val="16"/>
        </w:rPr>
        <w:t>the neoliberal self.8 Foucault argued that a progression had taken place from the self-interested economic man, primarily concerned with market exchange, associated with Adam Smith</w:t>
      </w:r>
      <w:r w:rsidRPr="004E7AC1">
        <w:rPr>
          <w:rFonts w:ascii="Tahoma" w:hAnsi="Tahoma" w:cs="Tahoma"/>
          <w:sz w:val="16"/>
        </w:rPr>
        <w:t>’</w:t>
      </w:r>
      <w:r w:rsidRPr="004E7AC1">
        <w:rPr>
          <w:sz w:val="16"/>
        </w:rPr>
        <w:t>s The Wealth of Nations, towards the competitive individual of neoliberal capitalism.9 People have become entrepreneurs of themselves, destined to constantly improve their human capital. This idea has since gathered pace in academic circles, among some activists and even within the ruling class itself, spawning a plethora of articles and books that analyse how neoliberal thinking has seeped into popular culture, education and ideas about women</w:t>
      </w:r>
      <w:r w:rsidRPr="004E7AC1">
        <w:rPr>
          <w:rFonts w:ascii="Tahoma" w:hAnsi="Tahoma" w:cs="Tahoma"/>
          <w:sz w:val="16"/>
        </w:rPr>
        <w:t>’</w:t>
      </w:r>
      <w:r w:rsidRPr="004E7AC1">
        <w:rPr>
          <w:sz w:val="16"/>
        </w:rPr>
        <w:t>s oppression.10 Foucault argued that the extension of the logic of the market into non-economic spheres of everyday life has made this reworked version of the individual all-encompassing and ubiquitous.</w:t>
      </w:r>
    </w:p>
    <w:p w14:paraId="2D1D2A0C" w14:textId="77777777" w:rsidR="00082223" w:rsidRPr="00BA4538" w:rsidRDefault="00082223" w:rsidP="00082223">
      <w:pPr>
        <w:rPr>
          <w:sz w:val="16"/>
        </w:rPr>
      </w:pPr>
      <w:r w:rsidRPr="00BA4538">
        <w:rPr>
          <w:sz w:val="16"/>
        </w:rPr>
        <w:t>Some Marxists have also emphasised the deep penetration of neoliberal ideas about the individual. For example, the opening pages of David Harvey</w:t>
      </w:r>
      <w:r w:rsidRPr="00BA4538">
        <w:rPr>
          <w:rFonts w:ascii="Tahoma" w:hAnsi="Tahoma" w:cs="Tahoma"/>
          <w:sz w:val="16"/>
        </w:rPr>
        <w:t>’s</w:t>
      </w:r>
      <w:r w:rsidRPr="00BA4538">
        <w:rPr>
          <w:sz w:val="16"/>
        </w:rPr>
        <w:t xml:space="preserve"> A Brief History of Neoliberalism declare that neoliberalism…has pervasive effects on ways of thought to the point where it has become incorporated into the commonsense way many of us interpret, live in and understand the world.11 Similarly, Wendy Brown</w:t>
      </w:r>
      <w:r w:rsidRPr="00BA4538">
        <w:rPr>
          <w:rFonts w:ascii="Tahoma" w:hAnsi="Tahoma" w:cs="Tahoma"/>
          <w:sz w:val="16"/>
        </w:rPr>
        <w:t>’</w:t>
      </w:r>
      <w:r w:rsidRPr="00BA4538">
        <w:rPr>
          <w:sz w:val="16"/>
        </w:rPr>
        <w:t>s Undoing the Demos argues that these ideas drill into every aspect of our existence:</w:t>
      </w:r>
    </w:p>
    <w:p w14:paraId="52E2E7F9" w14:textId="77777777" w:rsidR="00082223" w:rsidRPr="00BA4538" w:rsidRDefault="00082223" w:rsidP="00082223">
      <w:pPr>
        <w:rPr>
          <w:sz w:val="16"/>
        </w:rPr>
      </w:pPr>
      <w:r w:rsidRPr="00BA4538">
        <w:rPr>
          <w:sz w:val="16"/>
        </w:rPr>
        <w:t>Neoliberalisation is generally more termite-like than lion-like… Its mode of reason bores in capillary fashion into the trunks and branches of workplaces, schools, public agencies, social and political discourse, and above all, the human subject.12</w:t>
      </w:r>
    </w:p>
    <w:p w14:paraId="65EA1E96" w14:textId="77777777" w:rsidR="00082223" w:rsidRPr="00BA4538" w:rsidRDefault="00082223" w:rsidP="00082223">
      <w:pPr>
        <w:rPr>
          <w:sz w:val="16"/>
        </w:rPr>
      </w:pPr>
      <w:r w:rsidRPr="00BA4538">
        <w:rPr>
          <w:sz w:val="16"/>
        </w:rPr>
        <w:t>These ideas have a powerful resonance with people</w:t>
      </w:r>
      <w:r w:rsidRPr="00BA4538">
        <w:rPr>
          <w:rFonts w:ascii="Tahoma" w:hAnsi="Tahoma" w:cs="Tahoma"/>
          <w:sz w:val="16"/>
        </w:rPr>
        <w:t>’</w:t>
      </w:r>
      <w:r w:rsidRPr="00BA4538">
        <w:rPr>
          <w:sz w:val="16"/>
        </w:rPr>
        <w:t xml:space="preserve">s lived experience of capitalism. </w:t>
      </w:r>
      <w:r w:rsidRPr="0076622D">
        <w:rPr>
          <w:rStyle w:val="Emphasis"/>
          <w:highlight w:val="green"/>
        </w:rPr>
        <w:t>Competition</w:t>
      </w:r>
      <w:r w:rsidRPr="00BA4538">
        <w:rPr>
          <w:rStyle w:val="StyleUnderline"/>
        </w:rPr>
        <w:t xml:space="preserve"> seems to </w:t>
      </w:r>
      <w:r w:rsidRPr="0076622D">
        <w:rPr>
          <w:rStyle w:val="Emphasis"/>
          <w:highlight w:val="green"/>
        </w:rPr>
        <w:t>invade</w:t>
      </w:r>
      <w:r w:rsidRPr="00BA4538">
        <w:rPr>
          <w:rStyle w:val="StyleUnderline"/>
        </w:rPr>
        <w:t xml:space="preserve"> every nook and cranny of </w:t>
      </w:r>
      <w:r w:rsidRPr="0076622D">
        <w:rPr>
          <w:rStyle w:val="Emphasis"/>
          <w:highlight w:val="green"/>
        </w:rPr>
        <w:t>daily life</w:t>
      </w:r>
      <w:r w:rsidRPr="00BA4538">
        <w:rPr>
          <w:rStyle w:val="StyleUnderline"/>
        </w:rPr>
        <w:t xml:space="preserve">, from league tables in </w:t>
      </w:r>
      <w:r w:rsidRPr="0076622D">
        <w:rPr>
          <w:rStyle w:val="Emphasis"/>
          <w:highlight w:val="green"/>
        </w:rPr>
        <w:t>schools</w:t>
      </w:r>
      <w:r w:rsidRPr="00BA4538">
        <w:rPr>
          <w:rStyle w:val="StyleUnderline"/>
        </w:rPr>
        <w:t xml:space="preserve"> and </w:t>
      </w:r>
      <w:r w:rsidRPr="0076622D">
        <w:rPr>
          <w:rStyle w:val="Emphasis"/>
          <w:highlight w:val="green"/>
        </w:rPr>
        <w:t>universities</w:t>
      </w:r>
      <w:r w:rsidRPr="00BA4538">
        <w:rPr>
          <w:rStyle w:val="StyleUnderline"/>
        </w:rPr>
        <w:t xml:space="preserve"> to </w:t>
      </w:r>
      <w:r w:rsidRPr="0076622D">
        <w:rPr>
          <w:rStyle w:val="Emphasis"/>
          <w:highlight w:val="green"/>
        </w:rPr>
        <w:t>television</w:t>
      </w:r>
      <w:r w:rsidRPr="00BA4538">
        <w:rPr>
          <w:rStyle w:val="StyleUnderline"/>
        </w:rPr>
        <w:t xml:space="preserve"> shows in which </w:t>
      </w:r>
      <w:r w:rsidRPr="0076622D">
        <w:rPr>
          <w:rStyle w:val="Emphasis"/>
          <w:highlight w:val="green"/>
        </w:rPr>
        <w:t>cooking</w:t>
      </w:r>
      <w:r w:rsidRPr="00BA4538">
        <w:rPr>
          <w:rStyle w:val="StyleUnderline"/>
        </w:rPr>
        <w:t xml:space="preserve">, </w:t>
      </w:r>
      <w:r w:rsidRPr="0076622D">
        <w:rPr>
          <w:rStyle w:val="Emphasis"/>
          <w:highlight w:val="green"/>
        </w:rPr>
        <w:t>dating</w:t>
      </w:r>
      <w:r w:rsidRPr="00BA4538">
        <w:rPr>
          <w:rStyle w:val="StyleUnderline"/>
        </w:rPr>
        <w:t xml:space="preserve"> and </w:t>
      </w:r>
      <w:r w:rsidRPr="0076622D">
        <w:rPr>
          <w:rStyle w:val="Emphasis"/>
          <w:highlight w:val="green"/>
        </w:rPr>
        <w:t>painting</w:t>
      </w:r>
      <w:r w:rsidRPr="0076622D">
        <w:rPr>
          <w:rStyle w:val="StyleUnderline"/>
          <w:highlight w:val="green"/>
        </w:rPr>
        <w:t xml:space="preserve"> become </w:t>
      </w:r>
      <w:r w:rsidRPr="0076622D">
        <w:rPr>
          <w:rStyle w:val="Emphasis"/>
          <w:highlight w:val="green"/>
        </w:rPr>
        <w:t>tournaments</w:t>
      </w:r>
      <w:r w:rsidRPr="0076622D">
        <w:rPr>
          <w:rStyle w:val="StyleUnderline"/>
          <w:highlight w:val="green"/>
        </w:rPr>
        <w:t xml:space="preserve"> with only one winner</w:t>
      </w:r>
      <w:r w:rsidRPr="00BA4538">
        <w:rPr>
          <w:sz w:val="16"/>
        </w:rPr>
        <w:t>. In the workplace, managerial devices such as performance-related pay place workers in competition with one another. However, claims about the totalising nature of these neoliberal ideas from Foucauldians and some Marxists have a pessimistic logic. In The Happiness Industry, William Davies comes to the gloomy conclusion that obligatory competitiveness exerts a depressive psychological effect whereby people search inside themselves for the source of their own unhappiness and imperfect lives.13 The figure of the fragmented and atomistic individual that is at the heart of ruling class ideology also has echoes on the left, where it feeds into doubts about the potential for working-class solidarity and its ability to change society. Moreover, this type of pessimism often overemphasises the differences between neoliberalism and earlier eras of capitalism. After all, although Foucault</w:t>
      </w:r>
      <w:r w:rsidRPr="00BA4538">
        <w:rPr>
          <w:rFonts w:ascii="Tahoma" w:hAnsi="Tahoma" w:cs="Tahoma"/>
          <w:sz w:val="16"/>
        </w:rPr>
        <w:t>’</w:t>
      </w:r>
      <w:r w:rsidRPr="00BA4538">
        <w:rPr>
          <w:sz w:val="16"/>
        </w:rPr>
        <w:t>s arguments take the notion of the individual under neoliberal capitalism in a new direction, ideas about the atomised, self-seeking individual can be traced back to the inception of capitalism.</w:t>
      </w:r>
    </w:p>
    <w:p w14:paraId="61A4463E" w14:textId="77777777" w:rsidR="00082223" w:rsidRPr="004F33DF" w:rsidRDefault="00082223" w:rsidP="00082223"/>
    <w:p w14:paraId="7627ABFC" w14:textId="77777777" w:rsidR="00082223" w:rsidRDefault="00082223" w:rsidP="00082223">
      <w:pPr>
        <w:pStyle w:val="Heading3"/>
      </w:pPr>
      <w:r>
        <w:lastRenderedPageBreak/>
        <w:t>Link --- Innovation</w:t>
      </w:r>
    </w:p>
    <w:p w14:paraId="6AFDDF3A" w14:textId="77777777" w:rsidR="00082223" w:rsidRDefault="00082223" w:rsidP="00082223">
      <w:pPr>
        <w:pStyle w:val="Heading4"/>
      </w:pPr>
      <w:r>
        <w:t xml:space="preserve">Their conceptualization of IP and innovation as key to competition and strength are based in imperialistic imaginaries of the hegemonic American identity </w:t>
      </w:r>
    </w:p>
    <w:p w14:paraId="28699780" w14:textId="77777777" w:rsidR="00082223" w:rsidRPr="00837E63" w:rsidRDefault="00082223" w:rsidP="00082223">
      <w:pPr>
        <w:rPr>
          <w:b/>
          <w:bCs/>
          <w:sz w:val="26"/>
          <w:szCs w:val="26"/>
        </w:rPr>
      </w:pPr>
      <w:r>
        <w:rPr>
          <w:b/>
          <w:bCs/>
          <w:sz w:val="26"/>
          <w:szCs w:val="26"/>
        </w:rPr>
        <w:t>McCarthy 21</w:t>
      </w:r>
    </w:p>
    <w:p w14:paraId="75E5E4D6" w14:textId="77777777" w:rsidR="00082223" w:rsidRPr="00837E63" w:rsidRDefault="00082223" w:rsidP="00082223">
      <w:r>
        <w:t>(</w:t>
      </w:r>
      <w:r w:rsidRPr="00837E63">
        <w:t>Daniel R. Mccarthy</w:t>
      </w:r>
      <w:r>
        <w:t xml:space="preserve"> (previously Fellow in Global Politics in the Department of Government, London School of Economics, ESRC Postdoctoral Fellow at the University of Sussex, and Lecturer in Security Studies in the Department of International Politics, Aberystwyth University, and the author of Power, Information Technology, and International Relations Theory (Palgrave 2015) and editor of Technology and World Politics: An Introduction (Routledge 2017), and (with Richard Devetak) An Introduction to International Relations, Fourth Edition (Cambridge 2024). He is series editor of Technology, International Relations and World Order (Routledge))</w:t>
      </w:r>
      <w:r w:rsidRPr="00837E63">
        <w:t xml:space="preserve">, 6-10-2021, "Imagining the security of innovation: technological innovation, national security, and the American way of life," </w:t>
      </w:r>
      <w:r>
        <w:t xml:space="preserve">Critical Studies on Security, </w:t>
      </w:r>
      <w:hyperlink r:id="rId59" w:history="1">
        <w:r w:rsidRPr="00A25D22">
          <w:rPr>
            <w:rStyle w:val="Hyperlink"/>
          </w:rPr>
          <w:t>https://www-tandfonline-com.proxy.lib.umich.edu/doi/full/10.1080/21624887.2021.1934640</w:t>
        </w:r>
      </w:hyperlink>
      <w:r>
        <w:t>) Julia T</w:t>
      </w:r>
    </w:p>
    <w:p w14:paraId="0F88CFB2" w14:textId="77777777" w:rsidR="00082223" w:rsidRDefault="00082223" w:rsidP="00082223">
      <w:pPr>
        <w:jc w:val="both"/>
        <w:rPr>
          <w:rStyle w:val="StyleUnderline"/>
        </w:rPr>
      </w:pPr>
      <w:r w:rsidRPr="00A778FC">
        <w:rPr>
          <w:rStyle w:val="StyleUnderline"/>
        </w:rPr>
        <w:t>American policy describes threats to</w:t>
      </w:r>
      <w:r w:rsidRPr="00837E63">
        <w:rPr>
          <w:sz w:val="14"/>
        </w:rPr>
        <w:t xml:space="preserve"> technological </w:t>
      </w:r>
      <w:r w:rsidRPr="00A778FC">
        <w:rPr>
          <w:rStyle w:val="StyleUnderline"/>
        </w:rPr>
        <w:t xml:space="preserve">innovation in classic national security terms as a threat to the foundation of American </w:t>
      </w:r>
      <w:r w:rsidRPr="00837E63">
        <w:rPr>
          <w:sz w:val="14"/>
        </w:rPr>
        <w:t xml:space="preserve">economic </w:t>
      </w:r>
      <w:r w:rsidRPr="00A778FC">
        <w:rPr>
          <w:rStyle w:val="StyleUnderline"/>
        </w:rPr>
        <w:t xml:space="preserve">strength and, </w:t>
      </w:r>
      <w:r w:rsidRPr="00837E63">
        <w:rPr>
          <w:sz w:val="14"/>
        </w:rPr>
        <w:t xml:space="preserve">subsequently, its </w:t>
      </w:r>
      <w:r w:rsidRPr="00A778FC">
        <w:rPr>
          <w:rStyle w:val="StyleUnderline"/>
        </w:rPr>
        <w:t>national power</w:t>
      </w:r>
      <w:r w:rsidRPr="00837E63">
        <w:rPr>
          <w:sz w:val="14"/>
        </w:rPr>
        <w:t xml:space="preserve">. A series of National Security Strategy (NSS) statements have stressed that economic wealth is central to national power, American leadership, and the future of American global primacy. The 2010 NSS stated that, ‘Simply put, American innovation is the foundation of American Power’ (White House Citation2010, np, 2, 28, 51), while the 2015 NSS noted that the United States sought to ‘advance a model of American leadership rooted in the foundation of America’s economic and technological strengths and the values of the American people’ (White House Citation2015a, 1, 21). A shift in tone occurs under the Trump Administration towards more combative and pessimistic language, although the underlying message is the same, as is the underlying policy (Wolfe Citation2018, 202). The 2017 NSS stated that ‘Losing our innovation and technological edge would have far-reaching negative implications for American prosperity and power’ (White House Citation2017, 21; OSTP Citation2019). </w:t>
      </w:r>
      <w:r w:rsidRPr="00A778FC">
        <w:rPr>
          <w:rStyle w:val="StyleUnderline"/>
        </w:rPr>
        <w:t xml:space="preserve">Contemporary socio-technical imaginaries of innovation in American policy </w:t>
      </w:r>
      <w:r w:rsidRPr="00837E63">
        <w:rPr>
          <w:sz w:val="14"/>
        </w:rPr>
        <w:t xml:space="preserve">are not reflective of the short-term drifting desires of policy experts (cf. Jepperson Citation2020, 52–53), but rather </w:t>
      </w:r>
      <w:r w:rsidRPr="00A778FC">
        <w:rPr>
          <w:rStyle w:val="StyleUnderline"/>
        </w:rPr>
        <w:t xml:space="preserve">articulate the long-standing idea that technological innovation is central to the </w:t>
      </w:r>
      <w:r w:rsidRPr="00843114">
        <w:rPr>
          <w:rStyle w:val="Emphasis"/>
        </w:rPr>
        <w:t>competitiveness of the American economy</w:t>
      </w:r>
      <w:r w:rsidRPr="00A778FC">
        <w:rPr>
          <w:rStyle w:val="StyleUnderline"/>
        </w:rPr>
        <w:t xml:space="preserve"> </w:t>
      </w:r>
      <w:r w:rsidRPr="00837E63">
        <w:rPr>
          <w:sz w:val="14"/>
        </w:rPr>
        <w:t xml:space="preserve">(Berman Citation2013, 417). </w:t>
      </w:r>
      <w:r w:rsidRPr="00A778FC">
        <w:rPr>
          <w:rStyle w:val="StyleUnderline"/>
        </w:rPr>
        <w:t xml:space="preserve">Fears about the erosion of US economic power through the decline of its technological leadership </w:t>
      </w:r>
      <w:r w:rsidRPr="00843114">
        <w:rPr>
          <w:rStyle w:val="Emphasis"/>
        </w:rPr>
        <w:t>centre primarily on the vulnerability of intellectual property rights</w:t>
      </w:r>
      <w:r w:rsidRPr="00A778FC">
        <w:rPr>
          <w:rStyle w:val="StyleUnderline"/>
        </w:rPr>
        <w:t xml:space="preserve"> </w:t>
      </w:r>
      <w:r w:rsidRPr="00837E63">
        <w:rPr>
          <w:sz w:val="14"/>
        </w:rPr>
        <w:t xml:space="preserve">due to the insecurity of digital networks (White House Citation2018a, 2, 16, passim; US Department of Justice Citation2018, 65; White House Citation2013). </w:t>
      </w:r>
      <w:r w:rsidRPr="00A778FC">
        <w:rPr>
          <w:rStyle w:val="StyleUnderline"/>
        </w:rPr>
        <w:t>China is identified as the single most important source of threat to i</w:t>
      </w:r>
      <w:r w:rsidRPr="00837E63">
        <w:rPr>
          <w:sz w:val="14"/>
        </w:rPr>
        <w:t xml:space="preserve">ntellectual </w:t>
      </w:r>
      <w:r w:rsidRPr="00A778FC">
        <w:rPr>
          <w:rStyle w:val="StyleUnderline"/>
        </w:rPr>
        <w:t>p</w:t>
      </w:r>
      <w:r w:rsidRPr="00837E63">
        <w:rPr>
          <w:sz w:val="14"/>
        </w:rPr>
        <w:t xml:space="preserve">roperty </w:t>
      </w:r>
      <w:r w:rsidRPr="00A778FC">
        <w:rPr>
          <w:rStyle w:val="StyleUnderline"/>
        </w:rPr>
        <w:t>r</w:t>
      </w:r>
      <w:r w:rsidRPr="00837E63">
        <w:rPr>
          <w:sz w:val="14"/>
        </w:rPr>
        <w:t xml:space="preserve">ights – </w:t>
      </w:r>
      <w:r w:rsidRPr="00A778FC">
        <w:rPr>
          <w:rStyle w:val="StyleUnderline"/>
        </w:rPr>
        <w:t>and thus technological innovation – in American policy</w:t>
      </w:r>
      <w:r w:rsidRPr="00837E63">
        <w:rPr>
          <w:sz w:val="14"/>
        </w:rPr>
        <w:t xml:space="preserve">, as it has been for nearly three decades. </w:t>
      </w:r>
      <w:r w:rsidRPr="00A778FC">
        <w:rPr>
          <w:rStyle w:val="StyleUnderline"/>
        </w:rPr>
        <w:t xml:space="preserve">US security concerns around innovation are intertwined with the broadest possible geopolitical </w:t>
      </w:r>
      <w:r w:rsidRPr="00843114">
        <w:rPr>
          <w:rStyle w:val="Emphasis"/>
        </w:rPr>
        <w:t>anxieties surrounding China’s rise</w:t>
      </w:r>
      <w:r w:rsidRPr="00A778FC">
        <w:rPr>
          <w:rStyle w:val="StyleUnderline"/>
        </w:rPr>
        <w:t xml:space="preserve"> and America’s decline</w:t>
      </w:r>
      <w:r w:rsidRPr="00837E63">
        <w:rPr>
          <w:sz w:val="14"/>
        </w:rPr>
        <w:t xml:space="preserve">. </w:t>
      </w:r>
      <w:r w:rsidRPr="00A778FC">
        <w:rPr>
          <w:rStyle w:val="StyleUnderline"/>
        </w:rPr>
        <w:t>American officials stress the substantive economic shock of IP theft,</w:t>
      </w:r>
      <w:r w:rsidRPr="00837E63">
        <w:rPr>
          <w:sz w:val="14"/>
        </w:rPr>
        <w:t xml:space="preserve"> in lost revenue and lost jobs. For instance, the United States Intellectual Property Enforcement Coordinator (IPEC) asserts that some 45 million jobs, or 30% of the American labour market, are in IP intensive industries (IPEC Citation2016). Estimates of lost revenue are hard to accurately determine, but are substantial by any account; the US government estimates losses between 1–3% of GDP per year, or roughly 600 USD billion dollars a year, while President Trump suggested a figure of 300 USD billion dollars a year (United States Department of Justice Citation2018, 28; White House Citation2017). While clearly conscious of the present impact of cybertheft on the US economy – reversal of harmful trade practices and IP theft was a central plank in the permanent campaign of the Trump Administration – American policy discourse conspicuously focused on the future impact of present threats. Former director of the National Security Agency and head of U.S. Cyber Command General Keith Alexander called cyber-enabled IP theft ‘The greatest transfer of wealth in history,’ asserting ‘that our future disappearing right there’, a view endorsed by the Commission on the Theft of Intellectual Property (Rogin Citation2012; IP Commission Citation2013; Blair and Alexander Citation2017). Cyber-enabled intellectual property rights theft is not merely a threat to present corporate profitability. While present threats to lost corporate revenue and lost jobs are certainly significant in US discourse (White House Citation2019a; IPEC 2019, 2, 6, passim), IP theft is imagined as targeting and undermining the very incentives that, in the causal narrative of US socio-technical imaginaries, are required to drive innovation forward into the future. The 2018 National Cyber Strategy (White House Citation2018a, 16) succinctly states this long-held policy view Strong intellectual property rights ensure continued economic growth and innovation in the digital age. The United States government has fostered and will continue to help foster a global intellectual property rights system that provides incentives for innovation through the protection and enforcement of intellectual property rights such as patents, trademarks and copyrights. </w:t>
      </w:r>
      <w:r w:rsidRPr="00A778FC">
        <w:rPr>
          <w:rStyle w:val="StyleUnderline"/>
        </w:rPr>
        <w:t xml:space="preserve">The theory of technological innovation </w:t>
      </w:r>
      <w:r w:rsidRPr="00837E63">
        <w:rPr>
          <w:sz w:val="14"/>
        </w:rPr>
        <w:t xml:space="preserve">disclosed </w:t>
      </w:r>
      <w:r w:rsidRPr="00A778FC">
        <w:rPr>
          <w:rStyle w:val="StyleUnderline"/>
        </w:rPr>
        <w:t xml:space="preserve">in American policy has as its core </w:t>
      </w:r>
      <w:r w:rsidRPr="00837E63">
        <w:rPr>
          <w:sz w:val="14"/>
        </w:rPr>
        <w:t xml:space="preserve">institutional </w:t>
      </w:r>
      <w:r w:rsidRPr="00A778FC">
        <w:rPr>
          <w:rStyle w:val="StyleUnderline"/>
        </w:rPr>
        <w:t>feature the protection of private property rights</w:t>
      </w:r>
      <w:r w:rsidRPr="00837E63">
        <w:rPr>
          <w:sz w:val="14"/>
        </w:rPr>
        <w:t xml:space="preserve">. </w:t>
      </w:r>
      <w:r w:rsidRPr="00A778FC">
        <w:rPr>
          <w:rStyle w:val="StyleUnderline"/>
        </w:rPr>
        <w:t>These rights generate the incentives</w:t>
      </w:r>
      <w:r w:rsidRPr="00837E63">
        <w:rPr>
          <w:sz w:val="14"/>
        </w:rPr>
        <w:t xml:space="preserve">, and pressures, </w:t>
      </w:r>
      <w:r w:rsidRPr="00A778FC">
        <w:rPr>
          <w:rStyle w:val="StyleUnderline"/>
        </w:rPr>
        <w:t>required to motivate actors to undertake</w:t>
      </w:r>
      <w:r w:rsidRPr="00837E63">
        <w:rPr>
          <w:sz w:val="14"/>
        </w:rPr>
        <w:t xml:space="preserve"> technological </w:t>
      </w:r>
      <w:r w:rsidRPr="00A778FC">
        <w:rPr>
          <w:rStyle w:val="StyleUnderline"/>
        </w:rPr>
        <w:t xml:space="preserve">innovation, as absent these innovations will not occur. </w:t>
      </w:r>
      <w:r w:rsidRPr="00837E63">
        <w:rPr>
          <w:sz w:val="14"/>
        </w:rPr>
        <w:t xml:space="preserve">A pithy turn of phrase by Abraham Lincoln – </w:t>
      </w:r>
      <w:r w:rsidRPr="00A778FC">
        <w:rPr>
          <w:rStyle w:val="StyleUnderline"/>
        </w:rPr>
        <w:t>that i</w:t>
      </w:r>
      <w:r w:rsidRPr="00837E63">
        <w:rPr>
          <w:sz w:val="14"/>
        </w:rPr>
        <w:t xml:space="preserve">ntellectual </w:t>
      </w:r>
      <w:r w:rsidRPr="00A778FC">
        <w:rPr>
          <w:rStyle w:val="StyleUnderline"/>
        </w:rPr>
        <w:t>p</w:t>
      </w:r>
      <w:r w:rsidRPr="00837E63">
        <w:rPr>
          <w:sz w:val="14"/>
        </w:rPr>
        <w:t xml:space="preserve">roperty </w:t>
      </w:r>
      <w:r w:rsidRPr="00A778FC">
        <w:rPr>
          <w:rStyle w:val="StyleUnderline"/>
        </w:rPr>
        <w:lastRenderedPageBreak/>
        <w:t xml:space="preserve">rights add ‘the fuel of interest to the fire of genius’ </w:t>
      </w:r>
      <w:r w:rsidRPr="00837E63">
        <w:rPr>
          <w:sz w:val="14"/>
        </w:rPr>
        <w:t xml:space="preserve">(White House Citation2011, 7; IPEC 2016, 2) – </w:t>
      </w:r>
      <w:r w:rsidRPr="00A778FC">
        <w:rPr>
          <w:rStyle w:val="StyleUnderline"/>
        </w:rPr>
        <w:t xml:space="preserve">is the bedrock assumption on which the institutional apparatus of the </w:t>
      </w:r>
      <w:r w:rsidRPr="00837E63">
        <w:rPr>
          <w:sz w:val="14"/>
        </w:rPr>
        <w:t xml:space="preserve">United States government </w:t>
      </w:r>
      <w:r w:rsidRPr="00A778FC">
        <w:rPr>
          <w:rStyle w:val="StyleUnderline"/>
        </w:rPr>
        <w:t xml:space="preserve">innovation ecosystem is built. </w:t>
      </w:r>
      <w:r w:rsidRPr="00837E63">
        <w:rPr>
          <w:sz w:val="14"/>
        </w:rPr>
        <w:t xml:space="preserve">In US imaginaries IP theft is an existential threat to American innovation because it damages the incentive structure required for technological innovation by making it unprofitable, removing the fuel that generates the combustion necessary for technological progress. </w:t>
      </w:r>
      <w:r w:rsidRPr="00A778FC">
        <w:rPr>
          <w:rStyle w:val="StyleUnderline"/>
        </w:rPr>
        <w:t>Prominent strands of American culture inform these imaginaries</w:t>
      </w:r>
      <w:r w:rsidRPr="00837E63">
        <w:rPr>
          <w:sz w:val="14"/>
        </w:rPr>
        <w:t xml:space="preserve">. The prototype of </w:t>
      </w:r>
      <w:r w:rsidRPr="00843114">
        <w:rPr>
          <w:rStyle w:val="Emphasis"/>
        </w:rPr>
        <w:t>the ‘lone genius</w:t>
      </w:r>
      <w:r w:rsidRPr="00A778FC">
        <w:rPr>
          <w:rStyle w:val="StyleUnderline"/>
        </w:rPr>
        <w:t>,’ with Thomas Edison as its exemplar, remains prevalent in wider US socio-technical imaginaries around innovation</w:t>
      </w:r>
      <w:r w:rsidRPr="00837E63">
        <w:rPr>
          <w:sz w:val="14"/>
        </w:rPr>
        <w:t xml:space="preserve"> (Lemley Citation2012; Pfotenhauer and Juhl Citation2017; Bix Citation2000, 11). </w:t>
      </w:r>
      <w:r w:rsidRPr="00A778FC">
        <w:rPr>
          <w:rStyle w:val="StyleUnderline"/>
        </w:rPr>
        <w:t xml:space="preserve">The </w:t>
      </w:r>
      <w:r w:rsidRPr="00837E63">
        <w:rPr>
          <w:sz w:val="14"/>
        </w:rPr>
        <w:t xml:space="preserve">lone genius </w:t>
      </w:r>
      <w:r w:rsidRPr="00A778FC">
        <w:rPr>
          <w:rStyle w:val="StyleUnderline"/>
        </w:rPr>
        <w:t xml:space="preserve">trope hold that the genius ‘can solve problems that stump the experts’, beetling away in home laboratories to build their inventions and reap their material reward </w:t>
      </w:r>
      <w:r w:rsidRPr="00837E63">
        <w:rPr>
          <w:sz w:val="14"/>
        </w:rPr>
        <w:t>(Lemley Citation2012, 710). Donald Trump’s high-profile comparison of Elon Musk to Edison (and the inventor of the wheel) captures, in a slightly mangled and exaggerated form, this wider notion: ‘[…] he’s one of our great geniuses, and we have to protect our genius. You know, we have to protect Thomas Edison and we have to protect all of these people that – came up with originally the light bulb and – the wheel and all of these things’ (CNBC Citation2020; White House Citation2018b; White House Citation2011, 9</w:t>
      </w:r>
      <w:r w:rsidRPr="00A778FC">
        <w:rPr>
          <w:rStyle w:val="StyleUnderline"/>
        </w:rPr>
        <w:t>). Lone genius prototypes focus policy attention on threats to individual incentives in the marketplace rather than threats to innovation capacities that exist, for example, due to restrictive immigration policies.</w:t>
      </w:r>
      <w:r>
        <w:rPr>
          <w:rStyle w:val="StyleUnderline"/>
        </w:rPr>
        <w:t xml:space="preserve"> </w:t>
      </w:r>
      <w:r w:rsidRPr="00837E63">
        <w:rPr>
          <w:rStyle w:val="StyleUnderline"/>
        </w:rPr>
        <w:t>The theory of social action presented in US policy</w:t>
      </w:r>
      <w:r w:rsidRPr="00837E63">
        <w:rPr>
          <w:sz w:val="14"/>
        </w:rPr>
        <w:t xml:space="preserve"> derived from the lone inventor myth </w:t>
      </w:r>
      <w:r w:rsidRPr="00837E63">
        <w:rPr>
          <w:rStyle w:val="StyleUnderline"/>
        </w:rPr>
        <w:t>thereby focuses on markets as the source of innovation in American society, with the private sector identified as the location of invention</w:t>
      </w:r>
      <w:r w:rsidRPr="00837E63">
        <w:rPr>
          <w:sz w:val="14"/>
        </w:rPr>
        <w:t xml:space="preserve">. Explicitly acknowledging the central role of state support to the process of technological innovation, Trump Administration Secretary of Commerce Wilbur Ross asserted that ‘Many of these innovations [the Internet, smart phones, and medical science] got their start with the help of Federal R&amp;D funding. But it was the private sector that spun these technologies out of the laboratory and into the economy’ (Ross Citation2018). In other words,‘The private sector is America’s innovation engine’ (White House Citation2011, 9). American cybersecurity policy is designed to enabled the state to take steps to address market failures, particularly through the establishment of public-private partnerships designed to meet cybersecurity threats. Yet the point of this practice, enabled through these specific imaginaries, is to enable market-led innovation in the economy as a whole; </w:t>
      </w:r>
      <w:r w:rsidRPr="00837E63">
        <w:rPr>
          <w:rStyle w:val="StyleUnderline"/>
        </w:rPr>
        <w:t>the state’s role is always conceptualised as supportive of, and external to, the innovation process</w:t>
      </w:r>
      <w:r w:rsidRPr="00837E63">
        <w:rPr>
          <w:sz w:val="14"/>
        </w:rPr>
        <w:t xml:space="preserve"> (White House Citation2011; cf. Pfotenhauer and Juhl Citation2017). </w:t>
      </w:r>
      <w:r w:rsidRPr="00837E63">
        <w:rPr>
          <w:rStyle w:val="StyleUnderline"/>
        </w:rPr>
        <w:t>The impact of these imaginaries is to reproduce the institutional separation between the public sector and the private sector, or that between politics and economics, within American society as a whole.</w:t>
      </w:r>
      <w:r w:rsidRPr="00837E63">
        <w:rPr>
          <w:sz w:val="14"/>
        </w:rPr>
        <w:t xml:space="preserve"> In pursuing the security of technological innovation American policy makers are attempting to maintain a series of existing boundaries between what is, and what is not, political. </w:t>
      </w:r>
      <w:r w:rsidRPr="00837E63">
        <w:rPr>
          <w:rStyle w:val="StyleUnderline"/>
        </w:rPr>
        <w:t>In the causal account of technological innovation</w:t>
      </w:r>
      <w:r w:rsidRPr="00837E63">
        <w:rPr>
          <w:sz w:val="14"/>
        </w:rPr>
        <w:t xml:space="preserve"> outlined above, </w:t>
      </w:r>
      <w:r w:rsidRPr="00837E63">
        <w:rPr>
          <w:rStyle w:val="StyleUnderline"/>
        </w:rPr>
        <w:t xml:space="preserve">American pursuit of the security of </w:t>
      </w:r>
      <w:r w:rsidRPr="00843114">
        <w:rPr>
          <w:rStyle w:val="Emphasis"/>
        </w:rPr>
        <w:t>innovation is merely a means to the end</w:t>
      </w:r>
      <w:r w:rsidRPr="00837E63">
        <w:rPr>
          <w:rStyle w:val="StyleUnderline"/>
        </w:rPr>
        <w:t xml:space="preserve"> of American national security</w:t>
      </w:r>
      <w:r w:rsidRPr="00837E63">
        <w:rPr>
          <w:sz w:val="14"/>
        </w:rPr>
        <w:t xml:space="preserve">, defined in conventional terms as </w:t>
      </w:r>
      <w:r w:rsidRPr="00837E63">
        <w:rPr>
          <w:rStyle w:val="StyleUnderline"/>
        </w:rPr>
        <w:t>economic and military power.</w:t>
      </w:r>
      <w:r w:rsidRPr="00837E63">
        <w:rPr>
          <w:sz w:val="14"/>
        </w:rPr>
        <w:t xml:space="preserve"> This is an account of how technological innovation occurs, demonstrated through American exemplars, and, in turn, how it is threatened by cyber-enabled IP theft. It links a micro-level theory of human action linked to the broadest questions of world order and American global leadership. Yet, while these aspects of the US imaginary disclose something resembling instrumental rationality, the security of technological innovation is not valued solely for impact on national power and cannot be encapsulated in these terms. Intertwined with apparently generic means-ends calculations is a normative account of how and why the continued security of technological innovation is of signal importance to the American way of life. It is to this facet of US socio-technical imaginaries that we now turn. Protecting ‘our way of life’: market-led innovation and American national identity </w:t>
      </w:r>
      <w:r w:rsidRPr="00837E63">
        <w:rPr>
          <w:rStyle w:val="StyleUnderline"/>
        </w:rPr>
        <w:t>In contemporary US national security policy actualising the creativity and the entrepreneurial spirit of the American people is understood as central to the American way of life. Threats to technological innovation threaten</w:t>
      </w:r>
      <w:r w:rsidRPr="00837E63">
        <w:rPr>
          <w:sz w:val="14"/>
        </w:rPr>
        <w:t xml:space="preserve"> the very practices that comprise </w:t>
      </w:r>
      <w:r w:rsidRPr="00837E63">
        <w:rPr>
          <w:rStyle w:val="StyleUnderline"/>
        </w:rPr>
        <w:t>American’s ways of ‘being in the world’.</w:t>
      </w:r>
      <w:r w:rsidRPr="00837E63">
        <w:rPr>
          <w:sz w:val="14"/>
        </w:rPr>
        <w:t xml:space="preserve"> US imaginaries articulate the processes and products of material culture as central to the identity of the national community. </w:t>
      </w:r>
      <w:r w:rsidRPr="00837E63">
        <w:rPr>
          <w:rStyle w:val="StyleUnderline"/>
        </w:rPr>
        <w:t>Securing market-led technological is thereby understood as a normative project</w:t>
      </w:r>
      <w:r w:rsidRPr="00837E63">
        <w:rPr>
          <w:sz w:val="14"/>
        </w:rPr>
        <w:t xml:space="preserve">, rather than merely the instrumental pursuit of other values. American politicians’ sense of the United States as uniquely creative and entrepreneurial is well captured in a 2016 speech by Barack Obama (Obama Citation2016; White House Citation2015b, 65). Speaking about the role of technological innovation in revitalising the city of Pittsburgh, he stated And that’s consistent with this nation, who we are – a nation born from an idea that became the world’s laboratory. There aren’t a lot of countries where one of your Founding Fathers has an idea to fly a kite in a thunderstorm and helps to fundamentally change how we think about electricity. A place where the women who solved the equations to take us into space, even though they weren’t always acknowledged. A nation whose engineers brought us the Internet. Innovation is in our DNA. Here, </w:t>
      </w:r>
      <w:r w:rsidRPr="00837E63">
        <w:rPr>
          <w:rStyle w:val="StyleUnderline"/>
        </w:rPr>
        <w:t>popular culture tropes and a mythic presentation of America’s political development intermingle to produce a powerful encapsulation of the dominant national identity constructed in US socio-technical imaginarie</w:t>
      </w:r>
      <w:r w:rsidRPr="00837E63">
        <w:rPr>
          <w:sz w:val="14"/>
        </w:rPr>
        <w:t xml:space="preserve">s. The reference to Benjamin Franklin’s kite ties together innovation with the foundation of the American state. In an image that, while possibly false – the veracity of Franklin’s kite experiment to research electricity remains uncertain – nevertheless suggests that innovation is an essential aspect of the national character. ‘Who we are’, in this context, is a political community that finds its expression through a specific form of scientific and technological innovation, an understanding present throughout US policy in which market-led innovation allows the United States to realise its character. </w:t>
      </w:r>
      <w:r w:rsidRPr="00837E63">
        <w:rPr>
          <w:rStyle w:val="StyleUnderline"/>
        </w:rPr>
        <w:t>Narratives of American political development support this common-sense sociology of innovation</w:t>
      </w:r>
      <w:r w:rsidRPr="00837E63">
        <w:rPr>
          <w:sz w:val="14"/>
        </w:rPr>
        <w:t xml:space="preserve">, </w:t>
      </w:r>
      <w:r w:rsidRPr="00837E63">
        <w:rPr>
          <w:rStyle w:val="StyleUnderline"/>
        </w:rPr>
        <w:t>as contemporary US policy is linked to the historical founding of the republic.</w:t>
      </w:r>
      <w:r w:rsidRPr="00837E63">
        <w:rPr>
          <w:sz w:val="14"/>
        </w:rPr>
        <w:t xml:space="preserve"> Section 1, Article 8§8 of</w:t>
      </w:r>
      <w:r w:rsidRPr="00837E63">
        <w:rPr>
          <w:rStyle w:val="StyleUnderline"/>
        </w:rPr>
        <w:t xml:space="preserve"> the</w:t>
      </w:r>
      <w:r w:rsidRPr="00837E63">
        <w:rPr>
          <w:sz w:val="14"/>
        </w:rPr>
        <w:t xml:space="preserve"> United States </w:t>
      </w:r>
      <w:r w:rsidRPr="00837E63">
        <w:rPr>
          <w:rStyle w:val="StyleUnderline"/>
        </w:rPr>
        <w:t xml:space="preserve">Constitution granted Congress the power ‘To Promote the Progress of Science and useful Arts, by securing for limited Times to Authors and Inventors </w:t>
      </w:r>
      <w:r w:rsidRPr="00837E63">
        <w:rPr>
          <w:rStyle w:val="StyleUnderline"/>
        </w:rPr>
        <w:lastRenderedPageBreak/>
        <w:t>the exclusive Right to their respective Writings and Discoveries’</w:t>
      </w:r>
      <w:r w:rsidRPr="00837E63">
        <w:rPr>
          <w:sz w:val="14"/>
        </w:rPr>
        <w:t xml:space="preserve"> (Constitution of the United States Citation1788). American officials highlight this clause as responsible for the subsequent success of American capitalism and its track record of technological innovation (IPEC 2020, Citation2018; White House Citation2017, Citation2015b). </w:t>
      </w:r>
      <w:r w:rsidRPr="00837E63">
        <w:rPr>
          <w:rStyle w:val="StyleUnderline"/>
        </w:rPr>
        <w:t>Collapsing two different historical contexts separated by 230 years into a narrative of the historical development of a national community, this idea of simultaneity</w:t>
      </w:r>
      <w:r w:rsidRPr="00837E63">
        <w:rPr>
          <w:sz w:val="14"/>
        </w:rPr>
        <w:t xml:space="preserve"> – the identity of past and present – </w:t>
      </w:r>
      <w:r w:rsidRPr="00837E63">
        <w:rPr>
          <w:rStyle w:val="StyleUnderline"/>
        </w:rPr>
        <w:t>is of signal importance in producing a techno-nationalist identity</w:t>
      </w:r>
      <w:r w:rsidRPr="00837E63">
        <w:rPr>
          <w:sz w:val="14"/>
        </w:rPr>
        <w:t xml:space="preserve"> (Anderson 2006 [Citation1983], 22–36). </w:t>
      </w:r>
      <w:r w:rsidRPr="00837E63">
        <w:rPr>
          <w:rStyle w:val="StyleUnderline"/>
        </w:rPr>
        <w:t>Inter-societal comparison is</w:t>
      </w:r>
      <w:r w:rsidRPr="00837E63">
        <w:rPr>
          <w:sz w:val="14"/>
        </w:rPr>
        <w:t xml:space="preserve">, of course, </w:t>
      </w:r>
      <w:r w:rsidRPr="00837E63">
        <w:rPr>
          <w:rStyle w:val="StyleUnderline"/>
        </w:rPr>
        <w:t>of central importance in these imaginaries</w:t>
      </w:r>
      <w:r w:rsidRPr="00837E63">
        <w:rPr>
          <w:sz w:val="14"/>
        </w:rPr>
        <w:t xml:space="preserve">. In the same Obama went on to stress that ‘And it is the thing that sets us apart; that ability to imagine and hypothesise, and then test and figure stuff out, and tinker and make things and make them better, and then break them down and rework them (Obama Citation2016; White House Citation2017, 2, 21). </w:t>
      </w:r>
      <w:r w:rsidRPr="00837E63">
        <w:rPr>
          <w:rStyle w:val="StyleUnderline"/>
        </w:rPr>
        <w:t>American cultural identity has always been constructed,</w:t>
      </w:r>
      <w:r w:rsidRPr="00837E63">
        <w:rPr>
          <w:sz w:val="14"/>
        </w:rPr>
        <w:t xml:space="preserve"> in part, </w:t>
      </w:r>
      <w:r w:rsidRPr="00837E63">
        <w:rPr>
          <w:rStyle w:val="StyleUnderline"/>
        </w:rPr>
        <w:t xml:space="preserve">via the relational-comparative register of technological culture, with </w:t>
      </w:r>
      <w:r w:rsidRPr="00843114">
        <w:rPr>
          <w:rStyle w:val="Emphasis"/>
        </w:rPr>
        <w:t>societies framed as modern, traditional, civilised or barbaric</w:t>
      </w:r>
      <w:r w:rsidRPr="00837E63">
        <w:rPr>
          <w:rStyle w:val="StyleUnderline"/>
        </w:rPr>
        <w:t xml:space="preserve"> through American’s contrast of technological artefacts</w:t>
      </w:r>
      <w:r w:rsidRPr="00837E63">
        <w:rPr>
          <w:sz w:val="14"/>
        </w:rPr>
        <w:t xml:space="preserve"> (Adas Citation1989; Citation2006).</w:t>
      </w:r>
      <w:r w:rsidRPr="00837E63">
        <w:rPr>
          <w:rStyle w:val="StyleUnderline"/>
        </w:rPr>
        <w:t xml:space="preserve"> </w:t>
      </w:r>
      <w:r w:rsidRPr="00837E63">
        <w:rPr>
          <w:sz w:val="14"/>
        </w:rPr>
        <w:t xml:space="preserve">From the initial colonial settlement through the closing of the frontier at the end of the 19th century white European settlement was justified through technological comparison with indigenous political communities. </w:t>
      </w:r>
      <w:r w:rsidRPr="00837E63">
        <w:rPr>
          <w:rStyle w:val="StyleUnderline"/>
        </w:rPr>
        <w:t>Taking up the imperial mantel in the 20th century, American global dominance was conceived</w:t>
      </w:r>
      <w:r w:rsidRPr="00837E63">
        <w:rPr>
          <w:sz w:val="14"/>
        </w:rPr>
        <w:t xml:space="preserve"> and conducted </w:t>
      </w:r>
      <w:r w:rsidRPr="00837E63">
        <w:rPr>
          <w:rStyle w:val="StyleUnderline"/>
        </w:rPr>
        <w:t>in technological registers, particularly in foreign development policy as the United States attempted to physically remake the world in its own image</w:t>
      </w:r>
      <w:r w:rsidRPr="00837E63">
        <w:rPr>
          <w:sz w:val="14"/>
        </w:rPr>
        <w:t xml:space="preserve"> (Ekbladh Citation2010; Adas Citation1989, 402–418). Obama’s indicative statement highlights the weight these comparisons retain in the composition of American nationalism. Indeed, American ingenuity in creating the Internet is an oft-noted point of comparison (White House Citation2018a, passim) used to justify contemporary cybersecurity strategies, its national character materialised in information technology. These comparative exercises are couched in distinctively normative terms. </w:t>
      </w:r>
      <w:r w:rsidRPr="00837E63">
        <w:rPr>
          <w:rStyle w:val="StyleUnderline"/>
        </w:rPr>
        <w:t>Built around popular historical narratives and myths, the socio-technical imaginaries of innovation disclosed by the American state ascribe specific normative values to the US system of market-led innovation</w:t>
      </w:r>
      <w:r w:rsidRPr="00837E63">
        <w:rPr>
          <w:sz w:val="14"/>
        </w:rPr>
        <w:t xml:space="preserve">. At one level, these values are closely </w:t>
      </w:r>
      <w:r w:rsidRPr="00837E63">
        <w:rPr>
          <w:rStyle w:val="StyleUnderline"/>
        </w:rPr>
        <w:t>linked to the broader relationship between private property and political liberty that is foundational to American political thought</w:t>
      </w:r>
      <w:r w:rsidRPr="00837E63">
        <w:rPr>
          <w:sz w:val="14"/>
        </w:rPr>
        <w:t xml:space="preserve"> (Foley Citation2008, 213–237). Private property ownership incentivises innovation but, just as significantly, it provides a sphere of liberty in which individuals are free to decide for themselves how to dispose of their possessions. Thus </w:t>
      </w:r>
      <w:r w:rsidRPr="00837E63">
        <w:rPr>
          <w:rStyle w:val="StyleUnderline"/>
        </w:rPr>
        <w:t>the causal story in US socio-technical imaginaries,</w:t>
      </w:r>
      <w:r w:rsidRPr="00837E63">
        <w:rPr>
          <w:sz w:val="14"/>
        </w:rPr>
        <w:t xml:space="preserve"> expressed above in the notion </w:t>
      </w:r>
      <w:r w:rsidRPr="00837E63">
        <w:rPr>
          <w:rStyle w:val="StyleUnderline"/>
        </w:rPr>
        <w:t>that innovation requires fuel in the form of IP protection is buttressed by the normative argument that this reward is also an expression of justice</w:t>
      </w:r>
      <w:r w:rsidRPr="00837E63">
        <w:rPr>
          <w:sz w:val="14"/>
        </w:rPr>
        <w:t xml:space="preserve"> (Delrahim Citation2018; IPEC Citation2016, 32), a view derived from a Lockean justification of private property rights as filtered through the Founding Fathers. The hard work of American entrepreneurs morally justifies property in the product of their labour and its associated material benefits (White House Citation2017, 21). More surprisingly, however, is the framing of technological innovation, and intellectual property rights, in the language of individual and national self-realisation. The most striking example comes from Dana Gioia, Poet Laureate of California, in her ‘Preamble’ to IPEC’s 2016 Report Supporting Innovation, Creativity, &amp; Enterprise: Charting a Path Ahead. In a passage worth quoting at length, Gioia (IPEC 2016, np, italics in original) writes When Walt Whitman wrote, “The United States themselves are essentially the greatest poem,” he was not discussing literature. What Whitman praised so prophetically was the vast and transformative creative energy that characterized his young nation and, indeed, democracy itself. The Greek root of poet means one who makes, creates, fashions, composes. The United States created itself – politically, socially, culturally – from the pieces of a colonial empire, and that early appetite for growth and experimentation has never been sated. American history is an achievement woven from innumerable threads of individuals acts of imagination and innovation. For Gioia, the American national character is expressed through its self-making innovations. American individualism and the ‘innumerable threads’ of everyday lives create something greater than their parts. Disclosed is a notion of the self-realisation and self-fashioning of America characteristic of Hegelian normative justifications of property rights. This passage – and the wider US discourse – suggests that the United States cannot realise its own national essence unless it can embark on market-led forms of technological innovation. Threats to intellectual property rights emanating from weaknesses in cybersecurity threaten the practices allowing Americans to express their ‘pioneering spirit’ (White House Citation2019b, Citation2018b; Citation2017, 21). This ethical concern for collective self-realisation captures the security of innovation as a project of national becoming. The teleological conception of American society, understood in terms of fulfilment of a pre-existing national character, belies the otherwise open-ended and contingent future-oriented temporalities that characterise technological innovation as a social practice. Conclusion </w:t>
      </w:r>
      <w:r w:rsidRPr="00837E63">
        <w:rPr>
          <w:rStyle w:val="StyleUnderline"/>
        </w:rPr>
        <w:t>The process of creation as an expression of American national identity sits at the heart of</w:t>
      </w:r>
      <w:r w:rsidRPr="00837E63">
        <w:rPr>
          <w:sz w:val="14"/>
        </w:rPr>
        <w:t xml:space="preserve"> US national security </w:t>
      </w:r>
      <w:r w:rsidRPr="00837E63">
        <w:rPr>
          <w:rStyle w:val="StyleUnderline"/>
        </w:rPr>
        <w:t>imaginaries of technological innovation.</w:t>
      </w:r>
      <w:r w:rsidRPr="00837E63">
        <w:rPr>
          <w:sz w:val="14"/>
        </w:rPr>
        <w:t xml:space="preserve"> </w:t>
      </w:r>
      <w:r w:rsidRPr="00837E63">
        <w:rPr>
          <w:rStyle w:val="StyleUnderline"/>
        </w:rPr>
        <w:t>In addition to fears about the disruption of</w:t>
      </w:r>
      <w:r w:rsidRPr="00837E63">
        <w:rPr>
          <w:sz w:val="14"/>
        </w:rPr>
        <w:t xml:space="preserve"> technological </w:t>
      </w:r>
      <w:r w:rsidRPr="00837E63">
        <w:rPr>
          <w:rStyle w:val="StyleUnderline"/>
        </w:rPr>
        <w:t>innovation and its impact on</w:t>
      </w:r>
      <w:r w:rsidRPr="00837E63">
        <w:rPr>
          <w:sz w:val="14"/>
        </w:rPr>
        <w:t xml:space="preserve"> geopolitical </w:t>
      </w:r>
      <w:r w:rsidRPr="00837E63">
        <w:rPr>
          <w:rStyle w:val="StyleUnderline"/>
        </w:rPr>
        <w:t>competition with China US imaginaries articulate a vision of market-led</w:t>
      </w:r>
      <w:r w:rsidRPr="00837E63">
        <w:rPr>
          <w:sz w:val="14"/>
        </w:rPr>
        <w:t xml:space="preserve">, private-property based </w:t>
      </w:r>
      <w:r w:rsidRPr="00837E63">
        <w:rPr>
          <w:rStyle w:val="StyleUnderline"/>
        </w:rPr>
        <w:t xml:space="preserve">innovation as </w:t>
      </w:r>
      <w:r w:rsidRPr="00843114">
        <w:rPr>
          <w:rStyle w:val="Emphasis"/>
        </w:rPr>
        <w:t>central to the American ways of life</w:t>
      </w:r>
      <w:r w:rsidRPr="00837E63">
        <w:rPr>
          <w:sz w:val="14"/>
        </w:rPr>
        <w:t xml:space="preserve">. The latter encompass ideas about the nation, its values, and the material practices through which these are brought into being. In this way, US socio-technical imaginaries disclose a comprehensive pre-theoretical world view of the relationship between the everyday lived experiences of Americans and wider questions of geopolitics. In these broader terms, US socio-technical imaginaries are </w:t>
      </w:r>
      <w:r w:rsidRPr="00837E63">
        <w:rPr>
          <w:rStyle w:val="StyleUnderline"/>
        </w:rPr>
        <w:t>productive of American national security and foreign policies which seek to universalise its way of life through the extension of its preferred form of technological innovation. The practices undertaken to meet these goals – pursuing strong intellectual property rights protection</w:t>
      </w:r>
      <w:r w:rsidRPr="00837E63">
        <w:rPr>
          <w:sz w:val="14"/>
        </w:rPr>
        <w:t xml:space="preserve"> at the World Trade Organization, pursuing technological closure around norms of appropriate Internet use, enacting trade tariffs against China, and so forth (McCarthy Citation2015, 122–147; Jablonski and Powers Citation2015) – </w:t>
      </w:r>
      <w:r w:rsidRPr="00837E63">
        <w:rPr>
          <w:rStyle w:val="StyleUnderline"/>
        </w:rPr>
        <w:t>are oriented towards reproducing the power and authority of private sector actors domestically and extending their reach globally.</w:t>
      </w:r>
      <w:r w:rsidRPr="00837E63">
        <w:rPr>
          <w:sz w:val="14"/>
        </w:rPr>
        <w:t xml:space="preserve"> </w:t>
      </w:r>
      <w:r w:rsidRPr="00837E63">
        <w:rPr>
          <w:rStyle w:val="StyleUnderline"/>
        </w:rPr>
        <w:t>The causal and normative facets of</w:t>
      </w:r>
      <w:r w:rsidRPr="00837E63">
        <w:rPr>
          <w:sz w:val="14"/>
        </w:rPr>
        <w:t xml:space="preserve"> US socio-technical </w:t>
      </w:r>
      <w:r w:rsidRPr="00837E63">
        <w:rPr>
          <w:rStyle w:val="StyleUnderline"/>
        </w:rPr>
        <w:t xml:space="preserve">imaginaries of innovation </w:t>
      </w:r>
      <w:r w:rsidRPr="00837E63">
        <w:rPr>
          <w:rStyle w:val="StyleUnderline"/>
        </w:rPr>
        <w:lastRenderedPageBreak/>
        <w:t>frame the institutional separations of American socio-technical orders</w:t>
      </w:r>
      <w:r w:rsidRPr="00837E63">
        <w:rPr>
          <w:sz w:val="14"/>
        </w:rPr>
        <w:t xml:space="preserve"> – between the political and the economic, between democracy and technology, and between the public and private sector – </w:t>
      </w:r>
      <w:r w:rsidRPr="00837E63">
        <w:rPr>
          <w:rStyle w:val="StyleUnderline"/>
        </w:rPr>
        <w:t>as integral to the expression of the American character</w:t>
      </w:r>
      <w:r w:rsidRPr="00837E63">
        <w:rPr>
          <w:sz w:val="14"/>
        </w:rPr>
        <w:t xml:space="preserve">. In turn, these institutional separations reproduce the authority of certain segments of American society to design, develop, and maintain its technological infrastructures, with the reproduction of corporate power of particular note. </w:t>
      </w:r>
      <w:r w:rsidRPr="00837E63">
        <w:rPr>
          <w:rStyle w:val="StyleUnderline"/>
        </w:rPr>
        <w:t>Securing technological innovation thereby reproduces deeply rooted structures of power within American society</w:t>
      </w:r>
      <w:r w:rsidRPr="00837E63">
        <w:rPr>
          <w:sz w:val="14"/>
        </w:rPr>
        <w:t xml:space="preserve">. Conceived in these terms, </w:t>
      </w:r>
      <w:r w:rsidRPr="00837E63">
        <w:rPr>
          <w:rStyle w:val="StyleUnderline"/>
        </w:rPr>
        <w:t>innovation is designed to</w:t>
      </w:r>
      <w:r w:rsidRPr="00843114">
        <w:rPr>
          <w:rStyle w:val="Emphasis"/>
        </w:rPr>
        <w:t xml:space="preserve"> prevent social change,</w:t>
      </w:r>
      <w:r w:rsidRPr="00837E63">
        <w:rPr>
          <w:rStyle w:val="StyleUnderline"/>
        </w:rPr>
        <w:t xml:space="preserve"> a conservative rather than revolutionary process.</w:t>
      </w:r>
    </w:p>
    <w:p w14:paraId="0E948D00" w14:textId="77777777" w:rsidR="00082223" w:rsidRDefault="00082223" w:rsidP="00082223">
      <w:pPr>
        <w:pStyle w:val="Heading3"/>
      </w:pPr>
      <w:r>
        <w:lastRenderedPageBreak/>
        <w:t>Link --- Innovation/Tech Competition</w:t>
      </w:r>
    </w:p>
    <w:p w14:paraId="73F1E85A" w14:textId="77777777" w:rsidR="00082223" w:rsidRPr="00FE6EF4" w:rsidRDefault="00082223" w:rsidP="00082223">
      <w:pPr>
        <w:pStyle w:val="Heading4"/>
      </w:pPr>
      <w:r>
        <w:t>The frame of protection the “domestic” and to minimize “dependence” unraverls the world order</w:t>
      </w:r>
    </w:p>
    <w:p w14:paraId="226BBD1B" w14:textId="77777777" w:rsidR="00082223" w:rsidRPr="00FE6EF4" w:rsidRDefault="00082223" w:rsidP="00082223">
      <w:r w:rsidRPr="00FE6EF4">
        <w:rPr>
          <w:rStyle w:val="Style13ptBold"/>
        </w:rPr>
        <w:t>Moraes and Wigell 22</w:t>
      </w:r>
      <w:r>
        <w:rPr>
          <w:sz w:val="16"/>
        </w:rPr>
        <w:t xml:space="preserve"> </w:t>
      </w:r>
      <w:r w:rsidRPr="00FE6EF4">
        <w:t>[</w:t>
      </w:r>
      <w:r>
        <w:t>Henrique and Mikael; 2022; “Balancing Dependence: The Quest for Autonomy and the Rise of Corporate Geoeconomics”; PDF ask in email</w:t>
      </w:r>
      <w:r w:rsidRPr="00FE6EF4">
        <w:t>] Vikrant</w:t>
      </w:r>
    </w:p>
    <w:p w14:paraId="1A428AC1" w14:textId="77777777" w:rsidR="00082223" w:rsidRPr="00EB6184" w:rsidRDefault="00082223" w:rsidP="00082223">
      <w:pPr>
        <w:rPr>
          <w:sz w:val="16"/>
        </w:rPr>
      </w:pPr>
      <w:r w:rsidRPr="00EB6184">
        <w:rPr>
          <w:sz w:val="16"/>
        </w:rPr>
        <w:t xml:space="preserve">The </w:t>
      </w:r>
      <w:r w:rsidRPr="00EB6184">
        <w:rPr>
          <w:rStyle w:val="Emphasis"/>
        </w:rPr>
        <w:t>past years</w:t>
      </w:r>
      <w:r w:rsidRPr="00EB6184">
        <w:rPr>
          <w:rStyle w:val="StyleUnderline"/>
        </w:rPr>
        <w:t xml:space="preserve"> have witnessed a </w:t>
      </w:r>
      <w:r w:rsidRPr="0076622D">
        <w:rPr>
          <w:rStyle w:val="Emphasis"/>
          <w:highlight w:val="green"/>
        </w:rPr>
        <w:t>transformation</w:t>
      </w:r>
      <w:r w:rsidRPr="0076622D">
        <w:rPr>
          <w:rStyle w:val="StyleUnderline"/>
          <w:highlight w:val="green"/>
        </w:rPr>
        <w:t xml:space="preserve"> in</w:t>
      </w:r>
      <w:r w:rsidRPr="00EB6184">
        <w:rPr>
          <w:rStyle w:val="StyleUnderline"/>
        </w:rPr>
        <w:t xml:space="preserve"> the </w:t>
      </w:r>
      <w:r w:rsidRPr="0076622D">
        <w:rPr>
          <w:rStyle w:val="Emphasis"/>
          <w:highlight w:val="green"/>
        </w:rPr>
        <w:t>logic underpinning global economic relations</w:t>
      </w:r>
      <w:r w:rsidRPr="00EB6184">
        <w:rPr>
          <w:sz w:val="16"/>
        </w:rPr>
        <w:t xml:space="preserve">. Not </w:t>
      </w:r>
      <w:r w:rsidRPr="00EB6184">
        <w:rPr>
          <w:rStyle w:val="StyleUnderline"/>
        </w:rPr>
        <w:t xml:space="preserve">only </w:t>
      </w:r>
      <w:r w:rsidRPr="0076622D">
        <w:rPr>
          <w:rStyle w:val="Emphasis"/>
          <w:highlight w:val="green"/>
        </w:rPr>
        <w:t>China</w:t>
      </w:r>
      <w:r w:rsidRPr="00EB6184">
        <w:rPr>
          <w:rStyle w:val="StyleUnderline"/>
        </w:rPr>
        <w:t xml:space="preserve"> and </w:t>
      </w:r>
      <w:r w:rsidRPr="0076622D">
        <w:rPr>
          <w:rStyle w:val="Emphasis"/>
          <w:highlight w:val="green"/>
        </w:rPr>
        <w:t>Russia</w:t>
      </w:r>
      <w:r w:rsidRPr="00EB6184">
        <w:rPr>
          <w:rStyle w:val="StyleUnderline"/>
        </w:rPr>
        <w:t xml:space="preserve">, but also the </w:t>
      </w:r>
      <w:r w:rsidRPr="0076622D">
        <w:rPr>
          <w:rStyle w:val="Emphasis"/>
          <w:highlight w:val="green"/>
        </w:rPr>
        <w:t>E</w:t>
      </w:r>
      <w:r w:rsidRPr="00026F31">
        <w:rPr>
          <w:rStyle w:val="StyleUnderline"/>
        </w:rPr>
        <w:t>u</w:t>
      </w:r>
      <w:r w:rsidRPr="00EB6184">
        <w:rPr>
          <w:rStyle w:val="StyleUnderline"/>
        </w:rPr>
        <w:t xml:space="preserve">ropean </w:t>
      </w:r>
      <w:r w:rsidRPr="0076622D">
        <w:rPr>
          <w:rStyle w:val="Emphasis"/>
          <w:highlight w:val="green"/>
        </w:rPr>
        <w:t>U</w:t>
      </w:r>
      <w:r w:rsidRPr="00EB6184">
        <w:rPr>
          <w:rStyle w:val="StyleUnderline"/>
        </w:rPr>
        <w:t xml:space="preserve">nion, </w:t>
      </w:r>
      <w:r w:rsidRPr="0076622D">
        <w:rPr>
          <w:rStyle w:val="Emphasis"/>
          <w:highlight w:val="green"/>
        </w:rPr>
        <w:t>Japan</w:t>
      </w:r>
      <w:r w:rsidRPr="00EB6184">
        <w:rPr>
          <w:rStyle w:val="StyleUnderline"/>
        </w:rPr>
        <w:t xml:space="preserve">, the </w:t>
      </w:r>
      <w:r w:rsidRPr="0076622D">
        <w:rPr>
          <w:rStyle w:val="Emphasis"/>
          <w:highlight w:val="green"/>
        </w:rPr>
        <w:t>U</w:t>
      </w:r>
      <w:r w:rsidRPr="00EB6184">
        <w:rPr>
          <w:rStyle w:val="StyleUnderline"/>
        </w:rPr>
        <w:t xml:space="preserve">nited </w:t>
      </w:r>
      <w:r w:rsidRPr="0076622D">
        <w:rPr>
          <w:rStyle w:val="Emphasis"/>
          <w:highlight w:val="green"/>
        </w:rPr>
        <w:t>K</w:t>
      </w:r>
      <w:r w:rsidRPr="00EB6184">
        <w:rPr>
          <w:rStyle w:val="StyleUnderline"/>
        </w:rPr>
        <w:t xml:space="preserve">ingdom, and the </w:t>
      </w:r>
      <w:r w:rsidRPr="0076622D">
        <w:rPr>
          <w:rStyle w:val="Emphasis"/>
          <w:highlight w:val="green"/>
        </w:rPr>
        <w:t>U</w:t>
      </w:r>
      <w:r w:rsidRPr="00EB6184">
        <w:rPr>
          <w:rStyle w:val="StyleUnderline"/>
        </w:rPr>
        <w:t xml:space="preserve">nited </w:t>
      </w:r>
      <w:r w:rsidRPr="0076622D">
        <w:rPr>
          <w:rStyle w:val="Emphasis"/>
          <w:highlight w:val="green"/>
        </w:rPr>
        <w:t>S</w:t>
      </w:r>
      <w:r w:rsidRPr="00EB6184">
        <w:rPr>
          <w:rStyle w:val="StyleUnderline"/>
        </w:rPr>
        <w:t>tates</w:t>
      </w:r>
      <w:r w:rsidRPr="00EB6184">
        <w:rPr>
          <w:sz w:val="16"/>
        </w:rPr>
        <w:t xml:space="preserve"> </w:t>
      </w:r>
      <w:r w:rsidRPr="00EB6184">
        <w:rPr>
          <w:rStyle w:val="StyleUnderline"/>
        </w:rPr>
        <w:t xml:space="preserve">are </w:t>
      </w:r>
      <w:r w:rsidRPr="0076622D">
        <w:rPr>
          <w:rStyle w:val="StyleUnderline"/>
          <w:highlight w:val="green"/>
        </w:rPr>
        <w:t>increasingly</w:t>
      </w:r>
      <w:r w:rsidRPr="00EB6184">
        <w:rPr>
          <w:sz w:val="16"/>
        </w:rPr>
        <w:t xml:space="preserve"> embracing a myriad of economic policies that </w:t>
      </w:r>
      <w:r w:rsidRPr="0076622D">
        <w:rPr>
          <w:rStyle w:val="StyleUnderline"/>
          <w:highlight w:val="green"/>
        </w:rPr>
        <w:t>defy</w:t>
      </w:r>
      <w:r w:rsidRPr="00EB6184">
        <w:rPr>
          <w:rStyle w:val="StyleUnderline"/>
        </w:rPr>
        <w:t xml:space="preserve"> the largely </w:t>
      </w:r>
      <w:r w:rsidRPr="0076622D">
        <w:rPr>
          <w:rStyle w:val="StyleUnderline"/>
          <w:highlight w:val="green"/>
        </w:rPr>
        <w:t>market-oriented</w:t>
      </w:r>
      <w:r w:rsidRPr="00EB6184">
        <w:rPr>
          <w:rStyle w:val="StyleUnderline"/>
        </w:rPr>
        <w:t xml:space="preserve"> rationale of the (neo)liberal </w:t>
      </w:r>
      <w:r w:rsidRPr="0076622D">
        <w:rPr>
          <w:rStyle w:val="StyleUnderline"/>
          <w:highlight w:val="green"/>
        </w:rPr>
        <w:t>order</w:t>
      </w:r>
      <w:r w:rsidRPr="00EB6184">
        <w:rPr>
          <w:rStyle w:val="StyleUnderline"/>
        </w:rPr>
        <w:t xml:space="preserve"> prevailing over the course of the last three decades</w:t>
      </w:r>
      <w:r w:rsidRPr="00EB6184">
        <w:rPr>
          <w:sz w:val="16"/>
        </w:rPr>
        <w:t>. This (neo)liberal order was premised on the relative separation of the realms of economic and security policy, and thus of having profit-seeking market players as leading the pace and direction of global economic relations. This attitude is well exemplified by the 1994 declaration which prefaces the agreements launching the World Trade Organization, in which trade ministers hailed ‘</w:t>
      </w:r>
      <w:r w:rsidRPr="00EB6184">
        <w:rPr>
          <w:rStyle w:val="StyleUnderline"/>
        </w:rPr>
        <w:t>the participation of their economies in the world trading system, based upon open, market-oriented policies’</w:t>
      </w:r>
      <w:r w:rsidRPr="00EB6184">
        <w:rPr>
          <w:sz w:val="16"/>
        </w:rPr>
        <w:t xml:space="preserve"> (WTO, 1994, p. 1263). Developments over the last years point in a different direction with major economies actively deploying a </w:t>
      </w:r>
      <w:r w:rsidRPr="00EB6184">
        <w:rPr>
          <w:rStyle w:val="StyleUnderline"/>
        </w:rPr>
        <w:t xml:space="preserve">mix of </w:t>
      </w:r>
      <w:r w:rsidRPr="00EB6184">
        <w:rPr>
          <w:rStyle w:val="Emphasis"/>
        </w:rPr>
        <w:t>innovative</w:t>
      </w:r>
      <w:r w:rsidRPr="00EB6184">
        <w:rPr>
          <w:rStyle w:val="StyleUnderline"/>
        </w:rPr>
        <w:t xml:space="preserve"> as well as time-tested </w:t>
      </w:r>
      <w:r w:rsidRPr="0076622D">
        <w:rPr>
          <w:rStyle w:val="StyleUnderline"/>
          <w:highlight w:val="green"/>
        </w:rPr>
        <w:t>interventions</w:t>
      </w:r>
      <w:r w:rsidRPr="00EB6184">
        <w:rPr>
          <w:rStyle w:val="StyleUnderline"/>
        </w:rPr>
        <w:t xml:space="preserve"> in the economy </w:t>
      </w:r>
      <w:r w:rsidRPr="00026F31">
        <w:rPr>
          <w:rStyle w:val="StyleUnderline"/>
        </w:rPr>
        <w:t xml:space="preserve">directed at </w:t>
      </w:r>
      <w:r w:rsidRPr="0076622D">
        <w:rPr>
          <w:rStyle w:val="StyleUnderline"/>
          <w:highlight w:val="green"/>
        </w:rPr>
        <w:t>safeguarding</w:t>
      </w:r>
      <w:r w:rsidRPr="00EB6184">
        <w:rPr>
          <w:rStyle w:val="StyleUnderline"/>
        </w:rPr>
        <w:t xml:space="preserve"> their ‘</w:t>
      </w:r>
      <w:r w:rsidRPr="0076622D">
        <w:rPr>
          <w:rStyle w:val="Emphasis"/>
          <w:highlight w:val="green"/>
        </w:rPr>
        <w:t>strategic assets’</w:t>
      </w:r>
      <w:r w:rsidRPr="00EB6184">
        <w:rPr>
          <w:rStyle w:val="StyleUnderline"/>
        </w:rPr>
        <w:t>, ‘</w:t>
      </w:r>
      <w:r w:rsidRPr="0076622D">
        <w:rPr>
          <w:rStyle w:val="Emphasis"/>
          <w:highlight w:val="green"/>
        </w:rPr>
        <w:t>critical infrastructures</w:t>
      </w:r>
      <w:r w:rsidRPr="00026F31">
        <w:rPr>
          <w:rStyle w:val="StyleUnderline"/>
        </w:rPr>
        <w:t>’</w:t>
      </w:r>
      <w:r w:rsidRPr="00EB6184">
        <w:rPr>
          <w:rStyle w:val="StyleUnderline"/>
        </w:rPr>
        <w:t xml:space="preserve"> or ‘</w:t>
      </w:r>
      <w:r w:rsidRPr="0076622D">
        <w:rPr>
          <w:rStyle w:val="Emphasis"/>
          <w:highlight w:val="green"/>
        </w:rPr>
        <w:t>emerging tech</w:t>
      </w:r>
      <w:r w:rsidRPr="00EB6184">
        <w:rPr>
          <w:rStyle w:val="Emphasis"/>
        </w:rPr>
        <w:t>nologies’</w:t>
      </w:r>
      <w:r w:rsidRPr="00EB6184">
        <w:rPr>
          <w:rStyle w:val="StyleUnderline"/>
        </w:rPr>
        <w:t xml:space="preserve"> </w:t>
      </w:r>
      <w:r w:rsidRPr="0076622D">
        <w:rPr>
          <w:rStyle w:val="StyleUnderline"/>
          <w:highlight w:val="green"/>
        </w:rPr>
        <w:t>from</w:t>
      </w:r>
      <w:r w:rsidRPr="00EB6184">
        <w:rPr>
          <w:rStyle w:val="StyleUnderline"/>
        </w:rPr>
        <w:t xml:space="preserve"> control or influence by </w:t>
      </w:r>
      <w:r w:rsidRPr="0076622D">
        <w:rPr>
          <w:rStyle w:val="Emphasis"/>
          <w:highlight w:val="green"/>
        </w:rPr>
        <w:t>foreign state</w:t>
      </w:r>
      <w:r w:rsidRPr="00026F31">
        <w:rPr>
          <w:sz w:val="16"/>
        </w:rPr>
        <w:t xml:space="preserve"> and/or market forces.</w:t>
      </w:r>
    </w:p>
    <w:p w14:paraId="05D1CEB5" w14:textId="77777777" w:rsidR="00082223" w:rsidRPr="00EB6184" w:rsidRDefault="00082223" w:rsidP="00082223">
      <w:pPr>
        <w:rPr>
          <w:sz w:val="16"/>
        </w:rPr>
      </w:pPr>
      <w:r w:rsidRPr="00EB6184">
        <w:rPr>
          <w:sz w:val="16"/>
        </w:rPr>
        <w:t>In order to make sense of these transformations, this chapter introduces the concept of ‘</w:t>
      </w:r>
      <w:r w:rsidRPr="0076622D">
        <w:rPr>
          <w:rStyle w:val="Emphasis"/>
          <w:highlight w:val="green"/>
        </w:rPr>
        <w:t>balancing dependence’</w:t>
      </w:r>
      <w:r w:rsidRPr="00EB6184">
        <w:rPr>
          <w:sz w:val="16"/>
        </w:rPr>
        <w:t xml:space="preserve"> by which we </w:t>
      </w:r>
      <w:r w:rsidRPr="00EB6184">
        <w:rPr>
          <w:rStyle w:val="StyleUnderline"/>
        </w:rPr>
        <w:t xml:space="preserve">refer to state policies that seek </w:t>
      </w:r>
      <w:r w:rsidRPr="0076622D">
        <w:rPr>
          <w:rStyle w:val="StyleUnderline"/>
          <w:highlight w:val="green"/>
        </w:rPr>
        <w:t xml:space="preserve">to reduce economic </w:t>
      </w:r>
      <w:r w:rsidRPr="0076622D">
        <w:rPr>
          <w:rStyle w:val="Emphasis"/>
          <w:highlight w:val="green"/>
        </w:rPr>
        <w:t>dependencies</w:t>
      </w:r>
      <w:r w:rsidRPr="0076622D">
        <w:rPr>
          <w:rStyle w:val="StyleUnderline"/>
          <w:highlight w:val="green"/>
        </w:rPr>
        <w:t xml:space="preserve"> on </w:t>
      </w:r>
      <w:r w:rsidRPr="0076622D">
        <w:rPr>
          <w:rStyle w:val="Emphasis"/>
          <w:highlight w:val="green"/>
        </w:rPr>
        <w:t>foreign actors</w:t>
      </w:r>
      <w:r w:rsidRPr="00EB6184">
        <w:rPr>
          <w:sz w:val="16"/>
        </w:rPr>
        <w:t xml:space="preserve">, both public and private. </w:t>
      </w:r>
      <w:r w:rsidRPr="00EB6184">
        <w:rPr>
          <w:rStyle w:val="StyleUnderline"/>
        </w:rPr>
        <w:t xml:space="preserve">As </w:t>
      </w:r>
      <w:r w:rsidRPr="0076622D">
        <w:rPr>
          <w:rStyle w:val="Emphasis"/>
          <w:highlight w:val="green"/>
        </w:rPr>
        <w:t>great-power competition</w:t>
      </w:r>
      <w:r w:rsidRPr="00EB6184">
        <w:rPr>
          <w:rStyle w:val="StyleUnderline"/>
        </w:rPr>
        <w:t xml:space="preserve"> has been </w:t>
      </w:r>
      <w:r w:rsidRPr="0076622D">
        <w:rPr>
          <w:rStyle w:val="StyleUnderline"/>
          <w:highlight w:val="green"/>
        </w:rPr>
        <w:t>accelerating</w:t>
      </w:r>
      <w:r w:rsidRPr="00EB6184">
        <w:rPr>
          <w:rStyle w:val="StyleUnderline"/>
        </w:rPr>
        <w:t xml:space="preserve">, most major </w:t>
      </w:r>
      <w:r w:rsidRPr="0076622D">
        <w:rPr>
          <w:rStyle w:val="StyleUnderline"/>
          <w:highlight w:val="green"/>
        </w:rPr>
        <w:t>powers</w:t>
      </w:r>
      <w:r w:rsidRPr="00EB6184">
        <w:rPr>
          <w:rStyle w:val="StyleUnderline"/>
        </w:rPr>
        <w:t xml:space="preserve"> have become increasingly </w:t>
      </w:r>
      <w:r w:rsidRPr="0076622D">
        <w:rPr>
          <w:rStyle w:val="StyleUnderline"/>
          <w:highlight w:val="green"/>
        </w:rPr>
        <w:t>concerned about</w:t>
      </w:r>
      <w:r w:rsidRPr="00EB6184">
        <w:rPr>
          <w:rStyle w:val="StyleUnderline"/>
        </w:rPr>
        <w:t xml:space="preserve"> the </w:t>
      </w:r>
      <w:r w:rsidRPr="0076622D">
        <w:rPr>
          <w:rStyle w:val="Emphasis"/>
          <w:highlight w:val="green"/>
        </w:rPr>
        <w:t>security</w:t>
      </w:r>
      <w:r w:rsidRPr="0076622D">
        <w:rPr>
          <w:rStyle w:val="StyleUnderline"/>
          <w:highlight w:val="green"/>
        </w:rPr>
        <w:t xml:space="preserve"> risks</w:t>
      </w:r>
      <w:r w:rsidRPr="00EB6184">
        <w:rPr>
          <w:rStyle w:val="StyleUnderline"/>
        </w:rPr>
        <w:t xml:space="preserve"> that </w:t>
      </w:r>
      <w:r w:rsidRPr="0076622D">
        <w:rPr>
          <w:rStyle w:val="Emphasis"/>
          <w:highlight w:val="green"/>
        </w:rPr>
        <w:t>interdependence</w:t>
      </w:r>
      <w:r w:rsidRPr="0076622D">
        <w:rPr>
          <w:rStyle w:val="StyleUnderline"/>
          <w:highlight w:val="green"/>
        </w:rPr>
        <w:t xml:space="preserve"> poses</w:t>
      </w:r>
      <w:r w:rsidRPr="00EB6184">
        <w:rPr>
          <w:rStyle w:val="StyleUnderline"/>
        </w:rPr>
        <w:t xml:space="preserve"> for state </w:t>
      </w:r>
      <w:r w:rsidRPr="00EB6184">
        <w:rPr>
          <w:rStyle w:val="Emphasis"/>
        </w:rPr>
        <w:t>autonomy</w:t>
      </w:r>
      <w:r w:rsidRPr="00EB6184">
        <w:rPr>
          <w:rStyle w:val="StyleUnderline"/>
        </w:rPr>
        <w:t xml:space="preserve"> and economic </w:t>
      </w:r>
      <w:r w:rsidRPr="00EB6184">
        <w:rPr>
          <w:rStyle w:val="Emphasis"/>
        </w:rPr>
        <w:t>preparedness</w:t>
      </w:r>
      <w:r w:rsidRPr="00EB6184">
        <w:rPr>
          <w:sz w:val="16"/>
        </w:rPr>
        <w:t xml:space="preserve">. On the one hand, these risks are systemic in that they stem from the networked nature of the global economy and the effects of sudden disruptions in multi-tiered supply chains. The fragility of these global economic networks and linkages has been highlighted by the COVID-19 crisis (Farrell &amp; Newman, 2020). On the other hand, these risks are geostrategic, relating to the way asymmetric interdependencies can be manipulated, exploited and leveraged for strategic benefits by the less vulnerable parties in these relationships (Farrell &amp; Newman, 2019; Leonard, 2016; Scholvin &amp; Wigell, 2018). As a result, </w:t>
      </w:r>
      <w:r w:rsidRPr="00EB6184">
        <w:rPr>
          <w:rStyle w:val="StyleUnderline"/>
        </w:rPr>
        <w:t xml:space="preserve">recent reviews of </w:t>
      </w:r>
      <w:r w:rsidRPr="00EB6184">
        <w:rPr>
          <w:rStyle w:val="Emphasis"/>
        </w:rPr>
        <w:t xml:space="preserve">security </w:t>
      </w:r>
      <w:r w:rsidRPr="0076622D">
        <w:rPr>
          <w:rStyle w:val="Emphasis"/>
          <w:highlight w:val="green"/>
        </w:rPr>
        <w:t>doctrines</w:t>
      </w:r>
      <w:r w:rsidRPr="00EB6184">
        <w:rPr>
          <w:rStyle w:val="StyleUnderline"/>
        </w:rPr>
        <w:t xml:space="preserve"> by China, the EU, Russia and the United States have seen </w:t>
      </w:r>
      <w:r w:rsidRPr="0076622D">
        <w:rPr>
          <w:rStyle w:val="StyleUnderline"/>
          <w:highlight w:val="green"/>
        </w:rPr>
        <w:t>unprecedented emphasis</w:t>
      </w:r>
      <w:r w:rsidRPr="00EB6184">
        <w:rPr>
          <w:rStyle w:val="StyleUnderline"/>
        </w:rPr>
        <w:t xml:space="preserve"> put </w:t>
      </w:r>
      <w:r w:rsidRPr="0076622D">
        <w:rPr>
          <w:rStyle w:val="StyleUnderline"/>
          <w:highlight w:val="green"/>
        </w:rPr>
        <w:t xml:space="preserve">on </w:t>
      </w:r>
      <w:r w:rsidRPr="0076622D">
        <w:rPr>
          <w:rStyle w:val="Emphasis"/>
          <w:highlight w:val="green"/>
        </w:rPr>
        <w:t>economic security</w:t>
      </w:r>
      <w:r w:rsidRPr="00EB6184">
        <w:rPr>
          <w:rStyle w:val="StyleUnderline"/>
        </w:rPr>
        <w:t xml:space="preserve"> and policies to reduce strategies dependencies</w:t>
      </w:r>
      <w:r w:rsidRPr="00EB6184">
        <w:rPr>
          <w:sz w:val="16"/>
        </w:rPr>
        <w:t xml:space="preserve"> (e.g. Helwig, 2021; McCormick et al., 2020; Trenin, 2021).</w:t>
      </w:r>
    </w:p>
    <w:p w14:paraId="5CF398E5" w14:textId="77777777" w:rsidR="00082223" w:rsidRDefault="00082223" w:rsidP="00082223">
      <w:pPr>
        <w:rPr>
          <w:sz w:val="16"/>
        </w:rPr>
      </w:pPr>
      <w:r w:rsidRPr="00EB6184">
        <w:rPr>
          <w:sz w:val="16"/>
        </w:rPr>
        <w:t xml:space="preserve">The tendency towards balancing dependence can also readily be seen in the EU’s efforts to develop its ‘open strategic autonomy’, the </w:t>
      </w:r>
      <w:r w:rsidRPr="00EB6184">
        <w:rPr>
          <w:rStyle w:val="StyleUnderline"/>
        </w:rPr>
        <w:t>United States’ ‘</w:t>
      </w:r>
      <w:r w:rsidRPr="0076622D">
        <w:rPr>
          <w:rStyle w:val="Emphasis"/>
          <w:highlight w:val="green"/>
        </w:rPr>
        <w:t>reshoring’</w:t>
      </w:r>
      <w:r w:rsidRPr="0076622D">
        <w:rPr>
          <w:rStyle w:val="StyleUnderline"/>
          <w:highlight w:val="green"/>
        </w:rPr>
        <w:t xml:space="preserve"> of </w:t>
      </w:r>
      <w:r w:rsidRPr="0076622D">
        <w:rPr>
          <w:rStyle w:val="Emphasis"/>
          <w:highlight w:val="green"/>
        </w:rPr>
        <w:t>supply chains</w:t>
      </w:r>
      <w:r w:rsidRPr="0076622D">
        <w:rPr>
          <w:rStyle w:val="StyleUnderline"/>
          <w:highlight w:val="green"/>
        </w:rPr>
        <w:t xml:space="preserve"> and</w:t>
      </w:r>
      <w:r w:rsidRPr="00EB6184">
        <w:rPr>
          <w:rStyle w:val="StyleUnderline"/>
        </w:rPr>
        <w:t xml:space="preserve"> technological ‘</w:t>
      </w:r>
      <w:r w:rsidRPr="0076622D">
        <w:rPr>
          <w:rStyle w:val="Emphasis"/>
          <w:highlight w:val="green"/>
        </w:rPr>
        <w:t>decoupling’</w:t>
      </w:r>
      <w:r w:rsidRPr="00EB6184">
        <w:rPr>
          <w:sz w:val="16"/>
        </w:rPr>
        <w:t xml:space="preserve">, as well as China’s ‘Made in China’-strategy. The ‘New Industrial Strategy for Europe’, for example, declares that ‘Europe’s strategic autonomy is about reducing dependence on others for things we need the most’ (European Commission, 2020b, p. 13). To this aim, the European Commission published a survey in May 2021 on the ‘strategic dependencies’ affecting the EU, revealing 137 products where the EU can be considered highly dependent on imports (European Commission, 2021b). Similarly, the Biden administration, barely a month after taking office in January 2021, issued an executive order on ‘America’s Supply Chains’, </w:t>
      </w:r>
      <w:r w:rsidRPr="0076622D">
        <w:rPr>
          <w:rStyle w:val="StyleUnderline"/>
          <w:highlight w:val="green"/>
        </w:rPr>
        <w:t>based on</w:t>
      </w:r>
      <w:r w:rsidRPr="00EB6184">
        <w:rPr>
          <w:sz w:val="16"/>
        </w:rPr>
        <w:t xml:space="preserve"> the </w:t>
      </w:r>
      <w:r w:rsidRPr="0076622D">
        <w:rPr>
          <w:rStyle w:val="StyleUnderline"/>
          <w:highlight w:val="green"/>
        </w:rPr>
        <w:t>premise</w:t>
      </w:r>
      <w:r w:rsidRPr="00EB6184">
        <w:rPr>
          <w:rStyle w:val="StyleUnderline"/>
        </w:rPr>
        <w:t xml:space="preserve"> that ‘the </w:t>
      </w:r>
      <w:r w:rsidRPr="0076622D">
        <w:rPr>
          <w:rStyle w:val="Emphasis"/>
          <w:highlight w:val="green"/>
        </w:rPr>
        <w:t>U</w:t>
      </w:r>
      <w:r w:rsidRPr="00EB6184">
        <w:rPr>
          <w:rStyle w:val="StyleUnderline"/>
        </w:rPr>
        <w:t xml:space="preserve">nited </w:t>
      </w:r>
      <w:r w:rsidRPr="0076622D">
        <w:rPr>
          <w:rStyle w:val="Emphasis"/>
          <w:highlight w:val="green"/>
        </w:rPr>
        <w:t>S</w:t>
      </w:r>
      <w:r w:rsidRPr="00EB6184">
        <w:rPr>
          <w:rStyle w:val="StyleUnderline"/>
        </w:rPr>
        <w:t xml:space="preserve">tates </w:t>
      </w:r>
      <w:r w:rsidRPr="0076622D">
        <w:rPr>
          <w:rStyle w:val="StyleUnderline"/>
          <w:highlight w:val="green"/>
        </w:rPr>
        <w:t>needs</w:t>
      </w:r>
      <w:r w:rsidRPr="00EB6184">
        <w:rPr>
          <w:rStyle w:val="StyleUnderline"/>
        </w:rPr>
        <w:t xml:space="preserve"> resilient, diverse, and secure </w:t>
      </w:r>
      <w:r w:rsidRPr="0076622D">
        <w:rPr>
          <w:rStyle w:val="StyleUnderline"/>
          <w:highlight w:val="green"/>
        </w:rPr>
        <w:t>supply chains to ensure</w:t>
      </w:r>
      <w:r w:rsidRPr="00EB6184">
        <w:rPr>
          <w:rStyle w:val="StyleUnderline"/>
        </w:rPr>
        <w:t xml:space="preserve"> our economic </w:t>
      </w:r>
      <w:r w:rsidRPr="0076622D">
        <w:rPr>
          <w:rStyle w:val="StyleUnderline"/>
          <w:highlight w:val="green"/>
        </w:rPr>
        <w:t>prosperity and</w:t>
      </w:r>
      <w:r w:rsidRPr="00EB6184">
        <w:rPr>
          <w:rStyle w:val="StyleUnderline"/>
        </w:rPr>
        <w:t xml:space="preserve"> national </w:t>
      </w:r>
      <w:r w:rsidRPr="0076622D">
        <w:rPr>
          <w:rStyle w:val="StyleUnderline"/>
          <w:highlight w:val="green"/>
        </w:rPr>
        <w:t>security</w:t>
      </w:r>
      <w:r w:rsidRPr="008C41C5">
        <w:t>’</w:t>
      </w:r>
      <w:r w:rsidRPr="00EB6184">
        <w:rPr>
          <w:sz w:val="16"/>
        </w:rPr>
        <w:t xml:space="preserve">.1 US government agencies in a number of sectors—from </w:t>
      </w:r>
      <w:r w:rsidRPr="00EB6184">
        <w:rPr>
          <w:rStyle w:val="Emphasis"/>
        </w:rPr>
        <w:t>defence</w:t>
      </w:r>
      <w:r w:rsidRPr="00EB6184">
        <w:rPr>
          <w:rStyle w:val="StyleUnderline"/>
        </w:rPr>
        <w:t xml:space="preserve"> to </w:t>
      </w:r>
      <w:r w:rsidRPr="00EB6184">
        <w:rPr>
          <w:rStyle w:val="Emphasis"/>
        </w:rPr>
        <w:t>health</w:t>
      </w:r>
      <w:r w:rsidRPr="00EB6184">
        <w:rPr>
          <w:rStyle w:val="StyleUnderline"/>
        </w:rPr>
        <w:t>, from</w:t>
      </w:r>
      <w:r w:rsidRPr="00EB6184">
        <w:rPr>
          <w:sz w:val="16"/>
        </w:rPr>
        <w:t xml:space="preserve"> </w:t>
      </w:r>
      <w:r w:rsidRPr="00EB6184">
        <w:rPr>
          <w:rStyle w:val="Emphasis"/>
        </w:rPr>
        <w:t>food</w:t>
      </w:r>
      <w:r w:rsidRPr="00EB6184">
        <w:rPr>
          <w:rStyle w:val="StyleUnderline"/>
        </w:rPr>
        <w:t xml:space="preserve"> to </w:t>
      </w:r>
      <w:r w:rsidRPr="00EB6184">
        <w:rPr>
          <w:rStyle w:val="Emphasis"/>
        </w:rPr>
        <w:t>semiconductors</w:t>
      </w:r>
      <w:r w:rsidRPr="00EB6184">
        <w:rPr>
          <w:sz w:val="16"/>
        </w:rPr>
        <w:t xml:space="preserve">—were </w:t>
      </w:r>
      <w:r w:rsidRPr="00EB6184">
        <w:rPr>
          <w:rStyle w:val="StyleUnderline"/>
        </w:rPr>
        <w:t xml:space="preserve">instructed to </w:t>
      </w:r>
      <w:r w:rsidRPr="00EB6184">
        <w:rPr>
          <w:rStyle w:val="Emphasis"/>
        </w:rPr>
        <w:t>report</w:t>
      </w:r>
      <w:r w:rsidRPr="00EB6184">
        <w:rPr>
          <w:rStyle w:val="StyleUnderline"/>
        </w:rPr>
        <w:t xml:space="preserve"> on the risks that may affect the supply chains on which the US relies as well as on gaps in </w:t>
      </w:r>
      <w:r w:rsidRPr="00EB6184">
        <w:rPr>
          <w:rStyle w:val="Emphasis"/>
        </w:rPr>
        <w:t>domestic</w:t>
      </w:r>
      <w:r w:rsidRPr="00EB6184">
        <w:rPr>
          <w:rStyle w:val="StyleUnderline"/>
        </w:rPr>
        <w:t xml:space="preserve"> manufacturing capabilities</w:t>
      </w:r>
      <w:r w:rsidRPr="00EB6184">
        <w:rPr>
          <w:sz w:val="16"/>
        </w:rPr>
        <w:t>, and the structure of supply chains for strategic assets. China’s main strategy for trade and technology—‘dual circulation’—also revolves around an effort to reduce foreign dependence and strengthen self-sufficiency (García-Herrero, 2021).</w:t>
      </w:r>
    </w:p>
    <w:p w14:paraId="083D6A4D" w14:textId="77777777" w:rsidR="00082223" w:rsidRDefault="00082223" w:rsidP="00082223">
      <w:pPr>
        <w:rPr>
          <w:sz w:val="16"/>
        </w:rPr>
      </w:pPr>
      <w:r w:rsidRPr="00026F31">
        <w:rPr>
          <w:sz w:val="16"/>
        </w:rPr>
        <w:lastRenderedPageBreak/>
        <w:t xml:space="preserve">This newfound urge to balance dependence puts pressure on the interdependent fabric of the global economy. Similar to the familiar notion of ‘balancing power’, </w:t>
      </w:r>
      <w:r w:rsidRPr="00EB6184">
        <w:rPr>
          <w:rStyle w:val="StyleUnderline"/>
        </w:rPr>
        <w:t xml:space="preserve">balancing dependence </w:t>
      </w:r>
      <w:r w:rsidRPr="0076622D">
        <w:rPr>
          <w:rStyle w:val="StyleUnderline"/>
          <w:highlight w:val="green"/>
        </w:rPr>
        <w:t xml:space="preserve">creates </w:t>
      </w:r>
      <w:r w:rsidRPr="008C41C5">
        <w:rPr>
          <w:rStyle w:val="StyleUnderline"/>
        </w:rPr>
        <w:t xml:space="preserve">a </w:t>
      </w:r>
      <w:r w:rsidRPr="0076622D">
        <w:rPr>
          <w:rStyle w:val="Emphasis"/>
          <w:highlight w:val="green"/>
        </w:rPr>
        <w:t>security dilemma</w:t>
      </w:r>
      <w:r w:rsidRPr="00EB6184">
        <w:rPr>
          <w:rStyle w:val="StyleUnderline"/>
        </w:rPr>
        <w:t xml:space="preserve"> as states </w:t>
      </w:r>
      <w:r w:rsidRPr="0076622D">
        <w:rPr>
          <w:rStyle w:val="StyleUnderline"/>
          <w:highlight w:val="green"/>
        </w:rPr>
        <w:t>seek to adjust</w:t>
      </w:r>
      <w:r w:rsidRPr="00EB6184">
        <w:rPr>
          <w:rStyle w:val="StyleUnderline"/>
        </w:rPr>
        <w:t xml:space="preserve"> their </w:t>
      </w:r>
      <w:r w:rsidRPr="0076622D">
        <w:rPr>
          <w:rStyle w:val="StyleUnderline"/>
          <w:highlight w:val="green"/>
        </w:rPr>
        <w:t>level of dependence</w:t>
      </w:r>
      <w:r w:rsidRPr="00EB6184">
        <w:rPr>
          <w:rStyle w:val="StyleUnderline"/>
        </w:rPr>
        <w:t xml:space="preserve"> in relation to similar efforts by others</w:t>
      </w:r>
      <w:r w:rsidRPr="00026F31">
        <w:rPr>
          <w:sz w:val="16"/>
        </w:rPr>
        <w:t xml:space="preserve">. The concern with reducing dependence by key economies triggers a reaction of broader and deeper measures towards economic autonomy by other key players in the global economy. While this reaction sometimes entails increasing the level of self-sufficiency, often it involves efforts to adjust the reliance towards economic partners deemed more reliable from a security perspective. Either way, as suggested by the surveys on strategic dependencies undertaken by the EU and the United States, states show more interest in understanding who their national economies depend on—and in trying to influence the network of dependencies. The </w:t>
      </w:r>
      <w:r w:rsidRPr="00EB6184">
        <w:rPr>
          <w:rStyle w:val="StyleUnderline"/>
        </w:rPr>
        <w:t xml:space="preserve">notion of </w:t>
      </w:r>
      <w:r w:rsidRPr="00026F31">
        <w:rPr>
          <w:rStyle w:val="Emphasis"/>
        </w:rPr>
        <w:t>“</w:t>
      </w:r>
      <w:r w:rsidRPr="0076622D">
        <w:rPr>
          <w:rStyle w:val="Emphasis"/>
          <w:highlight w:val="green"/>
        </w:rPr>
        <w:t>friend and ally-shoring</w:t>
      </w:r>
      <w:r w:rsidRPr="00026F31">
        <w:rPr>
          <w:rStyle w:val="Emphasis"/>
        </w:rPr>
        <w:t>”</w:t>
      </w:r>
      <w:r w:rsidRPr="00EB6184">
        <w:rPr>
          <w:rStyle w:val="StyleUnderline"/>
        </w:rPr>
        <w:t xml:space="preserve"> introduced in the 2021 White House (2021) report on America’s supply chains adds new vocabulary to the set of principles that shaped the neoliberal economic order enshrined in institutions such as the World Trade Organization</w:t>
      </w:r>
      <w:r w:rsidRPr="00026F31">
        <w:rPr>
          <w:sz w:val="16"/>
        </w:rPr>
        <w:t xml:space="preserve">. As a </w:t>
      </w:r>
      <w:r w:rsidRPr="0076622D">
        <w:rPr>
          <w:rStyle w:val="StyleUnderline"/>
          <w:highlight w:val="green"/>
        </w:rPr>
        <w:t>consequence</w:t>
      </w:r>
      <w:r w:rsidRPr="00026F31">
        <w:rPr>
          <w:sz w:val="16"/>
        </w:rPr>
        <w:t xml:space="preserve">, the </w:t>
      </w:r>
      <w:r w:rsidRPr="00EB6184">
        <w:rPr>
          <w:rStyle w:val="Emphasis"/>
        </w:rPr>
        <w:t>(neo)</w:t>
      </w:r>
      <w:r w:rsidRPr="0076622D">
        <w:rPr>
          <w:rStyle w:val="Emphasis"/>
          <w:highlight w:val="green"/>
        </w:rPr>
        <w:t>liberal</w:t>
      </w:r>
      <w:r w:rsidRPr="0076622D">
        <w:rPr>
          <w:rStyle w:val="StyleUnderline"/>
          <w:highlight w:val="green"/>
        </w:rPr>
        <w:t xml:space="preserve"> order </w:t>
      </w:r>
      <w:r w:rsidRPr="008C41C5">
        <w:rPr>
          <w:rStyle w:val="StyleUnderline"/>
        </w:rPr>
        <w:t xml:space="preserve">may start to </w:t>
      </w:r>
      <w:r w:rsidRPr="0076622D">
        <w:rPr>
          <w:rStyle w:val="Emphasis"/>
          <w:highlight w:val="green"/>
        </w:rPr>
        <w:t>unravel</w:t>
      </w:r>
      <w:r w:rsidRPr="00026F31">
        <w:rPr>
          <w:sz w:val="16"/>
        </w:rPr>
        <w:t xml:space="preserve"> (see also the introduction to this volume).</w:t>
      </w:r>
    </w:p>
    <w:p w14:paraId="3723CF09" w14:textId="77777777" w:rsidR="00082223" w:rsidRPr="00026F31" w:rsidRDefault="00082223" w:rsidP="00082223">
      <w:pPr>
        <w:rPr>
          <w:sz w:val="16"/>
        </w:rPr>
      </w:pPr>
      <w:r w:rsidRPr="00026F31">
        <w:rPr>
          <w:sz w:val="16"/>
        </w:rPr>
        <w:t>However, to what extent this unravelling takes place will not only depend on state action. The (neo)liberal order has given global business clout to push back on government decisions (for a seminal analysis, see Strange, 1996, p. 29). States will not enjoy free rein in subverting economic relations into the strategic realm. Companies will seek to limit the impact of governments’ actions over their businesses, while also attempting to induce governments to adopt measures—such as industrial policies and tax incentives—that hedge their position in a changing economic order. A priori it may thus be difficult to define how far states can go in merging economics and national security. States are varyingly constrained in their ability to pursue policies autonomously from domestic interest groups (see Gertz &amp; Evers, 2020).</w:t>
      </w:r>
    </w:p>
    <w:p w14:paraId="73CA558C" w14:textId="77777777" w:rsidR="00082223" w:rsidRDefault="00082223" w:rsidP="00082223">
      <w:pPr>
        <w:rPr>
          <w:sz w:val="16"/>
        </w:rPr>
      </w:pPr>
      <w:r w:rsidRPr="00026F31">
        <w:rPr>
          <w:sz w:val="16"/>
        </w:rPr>
        <w:t xml:space="preserve">From the perspective of balancing dependence, the nature of domestic business-government relations is of particular importance. Intuitively, state capitalist systems can be assumed to have a comparative advantage over market economic systems when it comes to enlisting companies to balance dependence. As Gertz and Evers (2020, p. 117) contend: ‘Close, cooperative relations between businesses and the government act as a force multiplier – state power increases when firms are aligned with state goals and eager and willing to work hand-in-hand with the government to achieve them’. By comparison, in liberal market economies, where business-government relations are more distant, policymakers will be constrained in using firms to advance state interests. Yet, even </w:t>
      </w:r>
      <w:r w:rsidRPr="00026F31">
        <w:rPr>
          <w:rStyle w:val="StyleUnderline"/>
        </w:rPr>
        <w:t xml:space="preserve">in state capitalist systems, enlisting companies to </w:t>
      </w:r>
      <w:r w:rsidRPr="00026F31">
        <w:rPr>
          <w:rStyle w:val="Emphasis"/>
        </w:rPr>
        <w:t>align</w:t>
      </w:r>
      <w:r w:rsidRPr="00026F31">
        <w:rPr>
          <w:rStyle w:val="StyleUnderline"/>
        </w:rPr>
        <w:t xml:space="preserve"> with state interests is far from straightforward</w:t>
      </w:r>
      <w:r w:rsidRPr="00026F31">
        <w:rPr>
          <w:sz w:val="16"/>
        </w:rPr>
        <w:t xml:space="preserve">. As research by Kärkkäinen (2016) shows, </w:t>
      </w:r>
      <w:r w:rsidRPr="00026F31">
        <w:rPr>
          <w:rStyle w:val="StyleUnderline"/>
        </w:rPr>
        <w:t xml:space="preserve">China sometimes finds it </w:t>
      </w:r>
      <w:r w:rsidRPr="00026F31">
        <w:rPr>
          <w:rStyle w:val="Emphasis"/>
        </w:rPr>
        <w:t>difficult to control</w:t>
      </w:r>
      <w:r w:rsidRPr="00026F31">
        <w:rPr>
          <w:rStyle w:val="StyleUnderline"/>
        </w:rPr>
        <w:t xml:space="preserve"> its corporate actors, even statecontrolled ones, and get them to pull in the same direction</w:t>
      </w:r>
      <w:r w:rsidRPr="00026F31">
        <w:rPr>
          <w:sz w:val="16"/>
        </w:rPr>
        <w:t>. With a view to shedding light on market reactions to states’ balancing dependence, we also</w:t>
      </w:r>
      <w:r w:rsidRPr="00026F31">
        <w:rPr>
          <w:rStyle w:val="StyleUnderline"/>
        </w:rPr>
        <w:t xml:space="preserve"> introduce in this chapter the concept of </w:t>
      </w:r>
      <w:r w:rsidRPr="00026F31">
        <w:rPr>
          <w:rStyle w:val="Emphasis"/>
        </w:rPr>
        <w:t>‘corporate geoeconomics’</w:t>
      </w:r>
      <w:r w:rsidRPr="00026F31">
        <w:rPr>
          <w:rStyle w:val="StyleUnderline"/>
        </w:rPr>
        <w:t xml:space="preserve">, with which we propose to describe how firms are trying to preserve a measure of </w:t>
      </w:r>
      <w:r w:rsidRPr="00026F31">
        <w:rPr>
          <w:rStyle w:val="Emphasis"/>
        </w:rPr>
        <w:t>autonomy</w:t>
      </w:r>
      <w:r w:rsidRPr="00026F31">
        <w:rPr>
          <w:rStyle w:val="StyleUnderline"/>
        </w:rPr>
        <w:t xml:space="preserve"> in an economic environment marked by increased state (geoeconomic) intervention (see also Borchert, 2021)</w:t>
      </w:r>
      <w:r w:rsidRPr="00026F31">
        <w:rPr>
          <w:sz w:val="16"/>
        </w:rPr>
        <w:t>.</w:t>
      </w:r>
    </w:p>
    <w:p w14:paraId="3440CE6D" w14:textId="77777777" w:rsidR="00082223" w:rsidRDefault="00082223" w:rsidP="00082223">
      <w:pPr>
        <w:rPr>
          <w:sz w:val="16"/>
        </w:rPr>
      </w:pPr>
      <w:r w:rsidRPr="00026F31">
        <w:rPr>
          <w:sz w:val="16"/>
        </w:rPr>
        <w:t xml:space="preserve">The chapter proceeds as follows. The next section develops a geoeconomic framework for analysing the transformation of global economic relations. It argues that the </w:t>
      </w:r>
      <w:r w:rsidRPr="00026F31">
        <w:rPr>
          <w:rStyle w:val="StyleUnderline"/>
        </w:rPr>
        <w:t xml:space="preserve">notion of balancing dependence provides a novel </w:t>
      </w:r>
      <w:r w:rsidRPr="00026F31">
        <w:rPr>
          <w:rStyle w:val="Emphasis"/>
        </w:rPr>
        <w:t>analytical device</w:t>
      </w:r>
      <w:r w:rsidRPr="00026F31">
        <w:rPr>
          <w:rStyle w:val="StyleUnderline"/>
        </w:rPr>
        <w:t xml:space="preserve"> for understanding the current repurposing of economic policies</w:t>
      </w:r>
      <w:r w:rsidRPr="00026F31">
        <w:rPr>
          <w:sz w:val="16"/>
        </w:rPr>
        <w:t xml:space="preserve">. As </w:t>
      </w:r>
      <w:r w:rsidRPr="00026F31">
        <w:rPr>
          <w:rStyle w:val="StyleUnderline"/>
        </w:rPr>
        <w:t xml:space="preserve">states seek to </w:t>
      </w:r>
      <w:r w:rsidRPr="00026F31">
        <w:rPr>
          <w:rStyle w:val="Emphasis"/>
        </w:rPr>
        <w:t>strengthen economic autonomy</w:t>
      </w:r>
      <w:r w:rsidRPr="00026F31">
        <w:rPr>
          <w:rStyle w:val="StyleUnderline"/>
        </w:rPr>
        <w:t xml:space="preserve">, they increasingly start to balance dependence, thereby feeding a reaction of the same nature by other states that puts pressure on the </w:t>
      </w:r>
      <w:r w:rsidRPr="00026F31">
        <w:rPr>
          <w:rStyle w:val="Emphasis"/>
        </w:rPr>
        <w:t>interdependent fabric</w:t>
      </w:r>
      <w:r w:rsidRPr="00026F31">
        <w:rPr>
          <w:rStyle w:val="StyleUnderline"/>
        </w:rPr>
        <w:t xml:space="preserve"> of the global economy</w:t>
      </w:r>
      <w:r w:rsidRPr="00026F31">
        <w:rPr>
          <w:sz w:val="16"/>
        </w:rPr>
        <w:t>. Thus, the subsequent section surveys the increasing convergence between economics and national security in the strategies of the major powers in the global economy, chiefly China, the European Union and the United States. But we also argue that an appropriate conceptualization cannot be circumscribed to a standard, state-centric geoeconomic framework. It needs some refinement in order to capture the distinctive elements of the current strategic context, namely the simultaneous economic competition and security rivalry between the world’s great powers as well as the deep-seated interdependence that was ushered in by the regimes of (neo)liberal globalization. For this reason, the third section looks at corporate reactions to the revival of geoeconomics in Europe and the United States. It shows how market players seek to shape and limit state intervention as well as adapt to it, pointing to the agency of also non-state actors in contemporary geoeconomics. The concluding section argues that geoeconomics is ultimately a multilevel dynamic in which states are looking to strengthen their economic autonomy in relation to both other states in the international system as well as corporate actors, and in which these corporate actors in turn are trying to preserve their own autonomy from state intervention in what we call corporate geoeconomics.</w:t>
      </w:r>
    </w:p>
    <w:p w14:paraId="353BFB19" w14:textId="77777777" w:rsidR="00082223" w:rsidRDefault="00082223" w:rsidP="00082223">
      <w:pPr>
        <w:pStyle w:val="Heading3"/>
      </w:pPr>
      <w:r>
        <w:lastRenderedPageBreak/>
        <w:t>Link --- Energy</w:t>
      </w:r>
    </w:p>
    <w:p w14:paraId="591CBD35" w14:textId="77777777" w:rsidR="00082223" w:rsidRDefault="00082223" w:rsidP="00082223">
      <w:pPr>
        <w:pStyle w:val="Heading4"/>
      </w:pPr>
      <w:bookmarkStart w:id="0" w:name="_Hlk171415870"/>
      <w:r>
        <w:t>Their invocation of energy impacts is a byproduct of a securitized statist theory of internal politics</w:t>
      </w:r>
    </w:p>
    <w:p w14:paraId="3E936CE6" w14:textId="77777777" w:rsidR="00082223" w:rsidRDefault="00082223" w:rsidP="00082223">
      <w:r w:rsidRPr="00AF670D">
        <w:rPr>
          <w:rStyle w:val="Style13ptBold"/>
        </w:rPr>
        <w:t>Nyman ’14</w:t>
      </w:r>
      <w:r>
        <w:t xml:space="preserve"> [Jonna; POLSIS, University of Birmingham; 2014; “‘Red Storm Ahead’: Securitisation of Energy in US–China Relations”; https://core.ac.uk/download/pdf/46565868.pdf] Vikrant</w:t>
      </w:r>
    </w:p>
    <w:p w14:paraId="38C59ACE" w14:textId="77777777" w:rsidR="00082223" w:rsidRPr="00A2696A" w:rsidRDefault="00082223" w:rsidP="00082223">
      <w:pPr>
        <w:rPr>
          <w:sz w:val="16"/>
        </w:rPr>
      </w:pPr>
      <w:r w:rsidRPr="00A2696A">
        <w:rPr>
          <w:sz w:val="16"/>
        </w:rPr>
        <w:t xml:space="preserve">When, in 2005, </w:t>
      </w:r>
      <w:r w:rsidRPr="0076622D">
        <w:rPr>
          <w:rStyle w:val="Emphasis"/>
          <w:highlight w:val="green"/>
        </w:rPr>
        <w:t>China</w:t>
      </w:r>
      <w:r w:rsidRPr="00A2696A">
        <w:rPr>
          <w:rStyle w:val="StyleUnderline"/>
        </w:rPr>
        <w:t xml:space="preserve"> National Offshore Oil Corporation (CNOOC</w:t>
      </w:r>
      <w:r w:rsidRPr="00A2696A">
        <w:rPr>
          <w:sz w:val="16"/>
        </w:rPr>
        <w:t xml:space="preserve">) made </w:t>
      </w:r>
      <w:r w:rsidRPr="00A2696A">
        <w:rPr>
          <w:rStyle w:val="StyleUnderline"/>
        </w:rPr>
        <w:t xml:space="preserve">a </w:t>
      </w:r>
      <w:r w:rsidRPr="0076622D">
        <w:rPr>
          <w:rStyle w:val="StyleUnderline"/>
          <w:highlight w:val="green"/>
        </w:rPr>
        <w:t xml:space="preserve">bid to acquire </w:t>
      </w:r>
      <w:r w:rsidRPr="0076622D">
        <w:rPr>
          <w:rStyle w:val="Emphasis"/>
          <w:highlight w:val="green"/>
        </w:rPr>
        <w:t>US</w:t>
      </w:r>
      <w:r w:rsidRPr="0076622D">
        <w:rPr>
          <w:rStyle w:val="StyleUnderline"/>
          <w:highlight w:val="green"/>
        </w:rPr>
        <w:t xml:space="preserve"> energy company</w:t>
      </w:r>
      <w:r w:rsidRPr="00A2696A">
        <w:rPr>
          <w:rStyle w:val="StyleUnderline"/>
        </w:rPr>
        <w:t xml:space="preserve"> Unocal</w:t>
      </w:r>
      <w:r w:rsidRPr="00A2696A">
        <w:rPr>
          <w:sz w:val="16"/>
        </w:rPr>
        <w:t xml:space="preserve">, it </w:t>
      </w:r>
      <w:r w:rsidRPr="0076622D">
        <w:rPr>
          <w:rStyle w:val="StyleUnderline"/>
          <w:highlight w:val="green"/>
        </w:rPr>
        <w:t>resulted in</w:t>
      </w:r>
      <w:r w:rsidRPr="00A2696A">
        <w:rPr>
          <w:sz w:val="16"/>
        </w:rPr>
        <w:t xml:space="preserve"> </w:t>
      </w:r>
      <w:r w:rsidRPr="0076622D">
        <w:rPr>
          <w:rStyle w:val="Emphasis"/>
          <w:highlight w:val="green"/>
        </w:rPr>
        <w:t>widespread</w:t>
      </w:r>
      <w:r w:rsidRPr="00A2696A">
        <w:rPr>
          <w:rStyle w:val="StyleUnderline"/>
        </w:rPr>
        <w:t xml:space="preserve"> </w:t>
      </w:r>
      <w:r w:rsidRPr="0040080D">
        <w:rPr>
          <w:rStyle w:val="StyleUnderline"/>
        </w:rPr>
        <w:t xml:space="preserve">political </w:t>
      </w:r>
      <w:r w:rsidRPr="0076622D">
        <w:rPr>
          <w:rStyle w:val="StyleUnderline"/>
          <w:highlight w:val="green"/>
        </w:rPr>
        <w:t>opposition on grounds of</w:t>
      </w:r>
      <w:r w:rsidRPr="0040080D">
        <w:rPr>
          <w:rStyle w:val="StyleUnderline"/>
        </w:rPr>
        <w:t xml:space="preserve"> ‘</w:t>
      </w:r>
      <w:r w:rsidRPr="0076622D">
        <w:rPr>
          <w:rStyle w:val="Emphasis"/>
          <w:highlight w:val="green"/>
        </w:rPr>
        <w:t>national security’</w:t>
      </w:r>
      <w:r w:rsidRPr="00A2696A">
        <w:rPr>
          <w:sz w:val="16"/>
        </w:rPr>
        <w:t xml:space="preserve">, causing CNOOC to withdraw the bid. The incident offered, some said, ‘the </w:t>
      </w:r>
      <w:r w:rsidRPr="0076622D">
        <w:rPr>
          <w:rStyle w:val="StyleUnderline"/>
          <w:highlight w:val="green"/>
        </w:rPr>
        <w:t>first window into</w:t>
      </w:r>
      <w:r w:rsidRPr="00A2696A">
        <w:rPr>
          <w:rStyle w:val="StyleUnderline"/>
        </w:rPr>
        <w:t xml:space="preserve"> the </w:t>
      </w:r>
      <w:r w:rsidRPr="0076622D">
        <w:rPr>
          <w:rStyle w:val="Emphasis"/>
          <w:highlight w:val="green"/>
        </w:rPr>
        <w:t>global fear</w:t>
      </w:r>
      <w:r w:rsidRPr="0076622D">
        <w:rPr>
          <w:rStyle w:val="StyleUnderline"/>
          <w:highlight w:val="green"/>
        </w:rPr>
        <w:t xml:space="preserve"> of </w:t>
      </w:r>
      <w:r w:rsidRPr="0076622D">
        <w:rPr>
          <w:rStyle w:val="Emphasis"/>
          <w:highlight w:val="green"/>
        </w:rPr>
        <w:t>resource scarcity</w:t>
      </w:r>
      <w:r w:rsidRPr="00A2696A">
        <w:rPr>
          <w:rStyle w:val="StyleUnderline"/>
        </w:rPr>
        <w:t xml:space="preserve"> and the </w:t>
      </w:r>
      <w:r w:rsidRPr="0076622D">
        <w:rPr>
          <w:rStyle w:val="StyleUnderline"/>
          <w:highlight w:val="green"/>
        </w:rPr>
        <w:t xml:space="preserve">new </w:t>
      </w:r>
      <w:r w:rsidRPr="0076622D">
        <w:rPr>
          <w:rStyle w:val="Emphasis"/>
          <w:highlight w:val="green"/>
        </w:rPr>
        <w:t>geopolitics of energy</w:t>
      </w:r>
      <w:r w:rsidRPr="00A2696A">
        <w:rPr>
          <w:sz w:val="16"/>
        </w:rPr>
        <w:t xml:space="preserve"> that will likely accompany it’ 1 . The </w:t>
      </w:r>
      <w:r w:rsidRPr="0076622D">
        <w:rPr>
          <w:rStyle w:val="StyleUnderline"/>
          <w:highlight w:val="green"/>
        </w:rPr>
        <w:t>growing importance of energy</w:t>
      </w:r>
      <w:r w:rsidRPr="00A2696A">
        <w:rPr>
          <w:sz w:val="16"/>
        </w:rPr>
        <w:t xml:space="preserve"> to state survival and continued economic development has in practice put energy policy </w:t>
      </w:r>
      <w:r w:rsidRPr="0040080D">
        <w:rPr>
          <w:rStyle w:val="StyleUnderline"/>
        </w:rPr>
        <w:t>into</w:t>
      </w:r>
      <w:r w:rsidRPr="00A2696A">
        <w:rPr>
          <w:sz w:val="16"/>
        </w:rPr>
        <w:t xml:space="preserve"> the ‘</w:t>
      </w:r>
      <w:r w:rsidRPr="0076622D">
        <w:rPr>
          <w:rStyle w:val="Emphasis"/>
          <w:highlight w:val="green"/>
        </w:rPr>
        <w:t>high’ politics</w:t>
      </w:r>
      <w:r w:rsidRPr="00A2696A">
        <w:rPr>
          <w:rStyle w:val="StyleUnderline"/>
        </w:rPr>
        <w:t xml:space="preserve"> arena of national security2</w:t>
      </w:r>
      <w:r w:rsidRPr="00A2696A">
        <w:rPr>
          <w:sz w:val="16"/>
        </w:rPr>
        <w:t xml:space="preserve"> , making the phrase ‘energy security’ commonplace. The </w:t>
      </w:r>
      <w:r w:rsidRPr="0076622D">
        <w:rPr>
          <w:rStyle w:val="StyleUnderline"/>
          <w:highlight w:val="green"/>
        </w:rPr>
        <w:t>prevailing understanding</w:t>
      </w:r>
      <w:r w:rsidRPr="00A2696A">
        <w:rPr>
          <w:sz w:val="16"/>
        </w:rPr>
        <w:t xml:space="preserve"> of energy security is inherently </w:t>
      </w:r>
      <w:r w:rsidRPr="0076622D">
        <w:rPr>
          <w:rStyle w:val="Emphasis"/>
          <w:highlight w:val="green"/>
        </w:rPr>
        <w:t>state-centric</w:t>
      </w:r>
      <w:r w:rsidRPr="00A2696A">
        <w:rPr>
          <w:rStyle w:val="StyleUnderline"/>
        </w:rPr>
        <w:t xml:space="preserve"> and linked to a </w:t>
      </w:r>
      <w:r w:rsidRPr="00F12A3B">
        <w:rPr>
          <w:rStyle w:val="Emphasis"/>
        </w:rPr>
        <w:t>national</w:t>
      </w:r>
      <w:r w:rsidRPr="00A2696A">
        <w:rPr>
          <w:rStyle w:val="Emphasis"/>
        </w:rPr>
        <w:t xml:space="preserve"> security paradigm</w:t>
      </w:r>
      <w:r w:rsidRPr="00A2696A">
        <w:rPr>
          <w:rStyle w:val="StyleUnderline"/>
        </w:rPr>
        <w:t>3</w:t>
      </w:r>
      <w:r w:rsidRPr="00A2696A">
        <w:rPr>
          <w:sz w:val="16"/>
        </w:rPr>
        <w:t xml:space="preserve"> , focusing on securing state energy supplies at stable prices. This understanding of energy both </w:t>
      </w:r>
      <w:r w:rsidRPr="0076622D">
        <w:rPr>
          <w:rStyle w:val="StyleUnderline"/>
          <w:highlight w:val="green"/>
        </w:rPr>
        <w:t xml:space="preserve">impedes </w:t>
      </w:r>
      <w:r w:rsidRPr="0076622D">
        <w:rPr>
          <w:rStyle w:val="Emphasis"/>
          <w:highlight w:val="green"/>
        </w:rPr>
        <w:t>cooperation</w:t>
      </w:r>
      <w:r w:rsidRPr="00A2696A">
        <w:rPr>
          <w:rStyle w:val="StyleUnderline"/>
        </w:rPr>
        <w:t xml:space="preserve"> and </w:t>
      </w:r>
      <w:r w:rsidRPr="0076622D">
        <w:rPr>
          <w:rStyle w:val="StyleUnderline"/>
          <w:highlight w:val="green"/>
        </w:rPr>
        <w:t>encourages</w:t>
      </w:r>
      <w:r w:rsidRPr="00A2696A">
        <w:rPr>
          <w:rStyle w:val="StyleUnderline"/>
        </w:rPr>
        <w:t xml:space="preserve"> strategic and/or economic </w:t>
      </w:r>
      <w:r w:rsidRPr="0076622D">
        <w:rPr>
          <w:rStyle w:val="Emphasis"/>
          <w:highlight w:val="green"/>
        </w:rPr>
        <w:t>competition</w:t>
      </w:r>
      <w:r w:rsidRPr="00A2696A">
        <w:rPr>
          <w:sz w:val="16"/>
        </w:rPr>
        <w:t xml:space="preserve"> between states over energy supplies by </w:t>
      </w:r>
      <w:r w:rsidRPr="0076622D">
        <w:rPr>
          <w:rStyle w:val="StyleUnderline"/>
          <w:highlight w:val="green"/>
        </w:rPr>
        <w:t>tying energy to</w:t>
      </w:r>
      <w:r w:rsidRPr="00A2696A">
        <w:rPr>
          <w:rStyle w:val="StyleUnderline"/>
        </w:rPr>
        <w:t xml:space="preserve"> a national security ‘</w:t>
      </w:r>
      <w:r w:rsidRPr="0076622D">
        <w:rPr>
          <w:rStyle w:val="Emphasis"/>
          <w:highlight w:val="green"/>
        </w:rPr>
        <w:t>us vs them’</w:t>
      </w:r>
      <w:r w:rsidRPr="00A2696A">
        <w:rPr>
          <w:rStyle w:val="StyleUnderline"/>
        </w:rPr>
        <w:t xml:space="preserve"> scenario</w:t>
      </w:r>
      <w:r w:rsidRPr="00A2696A">
        <w:rPr>
          <w:sz w:val="16"/>
        </w:rPr>
        <w:t xml:space="preserve">, as illustrated by the Unocal affair, which is here considered the first case of energy being successfully securitised in US-China relations4 . Limiting security to national security in practice also limits the energy security debate, overlooking insecurities caused by state pursuit of secure energy supplies on the local and the international levels, including human and environmental security5 . This paper suggests desecuritisation as a possible solution to this problem. </w:t>
      </w:r>
      <w:r w:rsidRPr="0076622D">
        <w:rPr>
          <w:rStyle w:val="StyleUnderline"/>
          <w:highlight w:val="green"/>
        </w:rPr>
        <w:t>Moving</w:t>
      </w:r>
      <w:r w:rsidRPr="00A2696A">
        <w:rPr>
          <w:rStyle w:val="StyleUnderline"/>
        </w:rPr>
        <w:t xml:space="preserve"> energy </w:t>
      </w:r>
      <w:r w:rsidRPr="0076622D">
        <w:rPr>
          <w:rStyle w:val="StyleUnderline"/>
          <w:highlight w:val="green"/>
        </w:rPr>
        <w:t>out of</w:t>
      </w:r>
      <w:r w:rsidRPr="00A2696A">
        <w:rPr>
          <w:rStyle w:val="StyleUnderline"/>
        </w:rPr>
        <w:t xml:space="preserve"> the ‘</w:t>
      </w:r>
      <w:r w:rsidRPr="0076622D">
        <w:rPr>
          <w:rStyle w:val="StyleUnderline"/>
          <w:highlight w:val="green"/>
        </w:rPr>
        <w:t>high’ politics</w:t>
      </w:r>
      <w:r w:rsidRPr="00A2696A">
        <w:rPr>
          <w:rStyle w:val="StyleUnderline"/>
        </w:rPr>
        <w:t xml:space="preserve"> of national security </w:t>
      </w:r>
      <w:r w:rsidRPr="0076622D">
        <w:rPr>
          <w:rStyle w:val="StyleUnderline"/>
          <w:highlight w:val="green"/>
        </w:rPr>
        <w:t>would</w:t>
      </w:r>
      <w:r w:rsidRPr="00A2696A">
        <w:rPr>
          <w:rStyle w:val="StyleUnderline"/>
        </w:rPr>
        <w:t xml:space="preserve"> both </w:t>
      </w:r>
      <w:r w:rsidRPr="0040080D">
        <w:rPr>
          <w:rStyle w:val="StyleUnderline"/>
        </w:rPr>
        <w:t>make cooperation more</w:t>
      </w:r>
      <w:r w:rsidRPr="00A2696A">
        <w:rPr>
          <w:rStyle w:val="StyleUnderline"/>
        </w:rPr>
        <w:t xml:space="preserve"> likely as energy ‘</w:t>
      </w:r>
      <w:r w:rsidRPr="00A2696A">
        <w:rPr>
          <w:rStyle w:val="Emphasis"/>
        </w:rPr>
        <w:t>security’</w:t>
      </w:r>
      <w:r w:rsidRPr="00A2696A">
        <w:rPr>
          <w:rStyle w:val="StyleUnderline"/>
        </w:rPr>
        <w:t xml:space="preserve"> would no longer be framed in us/them terms, and </w:t>
      </w:r>
      <w:r w:rsidRPr="0076622D">
        <w:rPr>
          <w:rStyle w:val="StyleUnderline"/>
          <w:highlight w:val="green"/>
        </w:rPr>
        <w:t>open up</w:t>
      </w:r>
      <w:r w:rsidRPr="00A2696A">
        <w:rPr>
          <w:rStyle w:val="StyleUnderline"/>
        </w:rPr>
        <w:t xml:space="preserve"> the </w:t>
      </w:r>
      <w:r w:rsidRPr="0076622D">
        <w:rPr>
          <w:rStyle w:val="Emphasis"/>
          <w:highlight w:val="green"/>
        </w:rPr>
        <w:t>debate</w:t>
      </w:r>
      <w:r w:rsidRPr="0076622D">
        <w:rPr>
          <w:rStyle w:val="StyleUnderline"/>
          <w:highlight w:val="green"/>
        </w:rPr>
        <w:t xml:space="preserve"> on </w:t>
      </w:r>
      <w:r w:rsidRPr="0076622D">
        <w:rPr>
          <w:rStyle w:val="Emphasis"/>
          <w:highlight w:val="green"/>
        </w:rPr>
        <w:t>policy alternatives</w:t>
      </w:r>
      <w:r w:rsidRPr="00A2696A">
        <w:rPr>
          <w:rStyle w:val="StyleUnderline"/>
        </w:rPr>
        <w:t>.</w:t>
      </w:r>
    </w:p>
    <w:p w14:paraId="0FD0B638" w14:textId="77777777" w:rsidR="00082223" w:rsidRDefault="00082223" w:rsidP="00082223">
      <w:r w:rsidRPr="00A2696A">
        <w:rPr>
          <w:sz w:val="16"/>
        </w:rPr>
        <w:t xml:space="preserve">This paper uses US-China relations as an empirical case study to illustrate this argument. Not only are they the dominant powers in the current international system and the two largest consumers of energy globally, they are also key importers of energy6 . Consequently, </w:t>
      </w:r>
      <w:r w:rsidRPr="00A2696A">
        <w:rPr>
          <w:rStyle w:val="StyleUnderline"/>
        </w:rPr>
        <w:t>energy is particularly important in their respective foreign policies, and often causes tension in bilateral relations</w:t>
      </w:r>
      <w:r w:rsidRPr="00A2696A">
        <w:rPr>
          <w:sz w:val="16"/>
        </w:rPr>
        <w:t xml:space="preserve">. This has made them the focus of much of the current academic literature on energy security, and a useful case study for this paper. Overall, </w:t>
      </w:r>
      <w:r w:rsidRPr="00A2696A">
        <w:rPr>
          <w:rStyle w:val="StyleUnderline"/>
        </w:rPr>
        <w:t>both states view energy largely in national security terms</w:t>
      </w:r>
      <w:r w:rsidRPr="00D111CA">
        <w:rPr>
          <w:sz w:val="16"/>
        </w:rPr>
        <w:t>, though full securitisation of energy has not been successful before 2005. While broadly equated with national security, full and successful securitisation requires both a particular rhetorical structure and a sense of urgency, combined with a suitable external and discursive context to ensure audience acceptance of the designation of the security threat7 . While the relationship has seen many securitising moves before, full successful securitisation has not occurred in energy relations between the US and China before Unocal. As a result, this paper uses CNOOCs 2005 bid for Unocal as a case study to illustrate the problems of securitising energy in US-China relations, and to put forward an argument for desecuritising energy.</w:t>
      </w:r>
    </w:p>
    <w:p w14:paraId="54EB2C9A" w14:textId="77777777" w:rsidR="00082223" w:rsidRDefault="00082223" w:rsidP="00082223">
      <w:pPr>
        <w:rPr>
          <w:sz w:val="16"/>
        </w:rPr>
      </w:pPr>
      <w:r w:rsidRPr="00A2696A">
        <w:rPr>
          <w:sz w:val="16"/>
        </w:rPr>
        <w:t>The paper begins with a selective review of the existing energy security literature focused on the relationship between the US and China, dividing it into two theoretical camps viewing energy security either in strategic or market terms. It then presents an ontological and normative critique of this literature, outlining how de/securitisation theory can make a significant contribution to the energy debate. The main body of the paper applies the theory empirically via the case study of the Unocal affair, setting out the political and academic context of what occurred and examining official and non-official documents relevant to the process of securitisation. It then considers the policy implications of securitisation in the Unocal affair. Lastly, it makes a case for desecuritising energy, illustrating this with several examples, including US-China cooperation on shale gas, showing the possibility of dealing with energy supply issues in bilateral relations outside of the ‘security’ realm.</w:t>
      </w:r>
    </w:p>
    <w:p w14:paraId="5D1AFADE" w14:textId="77777777" w:rsidR="00082223" w:rsidRDefault="00082223" w:rsidP="00082223">
      <w:r>
        <w:t>Limits of the current energy security literature and the relevance of securitization</w:t>
      </w:r>
    </w:p>
    <w:p w14:paraId="6F16F834" w14:textId="77777777" w:rsidR="00082223" w:rsidRPr="00D111CA" w:rsidRDefault="00082223" w:rsidP="00082223">
      <w:pPr>
        <w:rPr>
          <w:sz w:val="16"/>
        </w:rPr>
      </w:pPr>
      <w:r w:rsidRPr="00D111CA">
        <w:rPr>
          <w:sz w:val="16"/>
        </w:rPr>
        <w:t xml:space="preserve">There are </w:t>
      </w:r>
      <w:r w:rsidRPr="00A2696A">
        <w:rPr>
          <w:rStyle w:val="StyleUnderline"/>
        </w:rPr>
        <w:t>two dominant approaches</w:t>
      </w:r>
      <w:r w:rsidRPr="00D111CA">
        <w:rPr>
          <w:sz w:val="16"/>
        </w:rPr>
        <w:t xml:space="preserve"> in the current energy security literature; </w:t>
      </w:r>
      <w:r w:rsidRPr="00A2696A">
        <w:rPr>
          <w:rStyle w:val="StyleUnderline"/>
        </w:rPr>
        <w:t>one</w:t>
      </w:r>
      <w:r w:rsidRPr="00D111CA">
        <w:rPr>
          <w:sz w:val="16"/>
        </w:rPr>
        <w:t xml:space="preserve"> analyses the causes of and solutions to energy (in)security issues from a </w:t>
      </w:r>
      <w:r w:rsidRPr="0076622D">
        <w:rPr>
          <w:rStyle w:val="Emphasis"/>
          <w:highlight w:val="green"/>
        </w:rPr>
        <w:t>strategic/realist</w:t>
      </w:r>
      <w:r w:rsidRPr="00A2696A">
        <w:rPr>
          <w:rStyle w:val="StyleUnderline"/>
        </w:rPr>
        <w:t xml:space="preserve"> perspective</w:t>
      </w:r>
      <w:r w:rsidRPr="00D111CA">
        <w:rPr>
          <w:sz w:val="16"/>
        </w:rPr>
        <w:t xml:space="preserve">; the </w:t>
      </w:r>
      <w:r w:rsidRPr="00A2696A">
        <w:rPr>
          <w:rStyle w:val="StyleUnderline"/>
        </w:rPr>
        <w:t>other</w:t>
      </w:r>
      <w:r w:rsidRPr="00D111CA">
        <w:rPr>
          <w:sz w:val="16"/>
        </w:rPr>
        <w:t xml:space="preserve"> adopts a </w:t>
      </w:r>
      <w:r w:rsidRPr="0040080D">
        <w:rPr>
          <w:rStyle w:val="Emphasis"/>
        </w:rPr>
        <w:t>liberal, market-based</w:t>
      </w:r>
      <w:r w:rsidRPr="00A2696A">
        <w:rPr>
          <w:rStyle w:val="StyleUnderline"/>
        </w:rPr>
        <w:t xml:space="preserve"> approach</w:t>
      </w:r>
      <w:r w:rsidRPr="00D111CA">
        <w:rPr>
          <w:sz w:val="16"/>
        </w:rPr>
        <w:t xml:space="preserve">. Both discourses can be seen in academic and political circles in the US and China8 . Overall, the </w:t>
      </w:r>
      <w:r w:rsidRPr="00A2696A">
        <w:rPr>
          <w:rStyle w:val="StyleUnderline"/>
        </w:rPr>
        <w:t>conventional literature</w:t>
      </w:r>
      <w:r w:rsidRPr="00D111CA">
        <w:rPr>
          <w:sz w:val="16"/>
        </w:rPr>
        <w:t xml:space="preserve"> on energy security is </w:t>
      </w:r>
      <w:r w:rsidRPr="00A2696A">
        <w:rPr>
          <w:rStyle w:val="StyleUnderline"/>
        </w:rPr>
        <w:lastRenderedPageBreak/>
        <w:t>‘</w:t>
      </w:r>
      <w:r w:rsidRPr="00A2696A">
        <w:rPr>
          <w:rStyle w:val="Emphasis"/>
        </w:rPr>
        <w:t>state-centric’</w:t>
      </w:r>
      <w:r w:rsidRPr="00A2696A">
        <w:rPr>
          <w:rStyle w:val="StyleUnderline"/>
        </w:rPr>
        <w:t xml:space="preserve"> and ‘supply-side biased</w:t>
      </w:r>
      <w:r w:rsidRPr="00D111CA">
        <w:rPr>
          <w:sz w:val="16"/>
        </w:rPr>
        <w:t xml:space="preserve"> ... [</w:t>
      </w:r>
      <w:r w:rsidRPr="00A2696A">
        <w:rPr>
          <w:rStyle w:val="StyleUnderline"/>
        </w:rPr>
        <w:t xml:space="preserve">equating] </w:t>
      </w:r>
      <w:r w:rsidRPr="00A2696A">
        <w:rPr>
          <w:rStyle w:val="Emphasis"/>
        </w:rPr>
        <w:t>security</w:t>
      </w:r>
      <w:r w:rsidRPr="00A2696A">
        <w:rPr>
          <w:rStyle w:val="StyleUnderline"/>
        </w:rPr>
        <w:t xml:space="preserve"> with </w:t>
      </w:r>
      <w:r w:rsidRPr="00A2696A">
        <w:rPr>
          <w:rStyle w:val="Emphasis"/>
        </w:rPr>
        <w:t>self-sufficiency’9</w:t>
      </w:r>
      <w:r w:rsidRPr="00D111CA">
        <w:rPr>
          <w:sz w:val="16"/>
        </w:rPr>
        <w:t xml:space="preserve"> , making it limited in some important respects.</w:t>
      </w:r>
    </w:p>
    <w:p w14:paraId="5F3CCFC3" w14:textId="77777777" w:rsidR="00082223" w:rsidRPr="00A2696A" w:rsidRDefault="00082223" w:rsidP="00082223">
      <w:pPr>
        <w:rPr>
          <w:rStyle w:val="StyleUnderline"/>
        </w:rPr>
      </w:pPr>
      <w:r w:rsidRPr="00D111CA">
        <w:rPr>
          <w:sz w:val="16"/>
        </w:rPr>
        <w:t xml:space="preserve">The </w:t>
      </w:r>
      <w:r w:rsidRPr="00A2696A">
        <w:rPr>
          <w:rStyle w:val="StyleUnderline"/>
        </w:rPr>
        <w:t>competition</w:t>
      </w:r>
      <w:r w:rsidRPr="00D111CA">
        <w:rPr>
          <w:sz w:val="16"/>
        </w:rPr>
        <w:t xml:space="preserve">, or strategic, approach to energy security </w:t>
      </w:r>
      <w:r w:rsidRPr="0076622D">
        <w:rPr>
          <w:rStyle w:val="StyleUnderline"/>
          <w:highlight w:val="green"/>
        </w:rPr>
        <w:t>views</w:t>
      </w:r>
      <w:r w:rsidRPr="00A2696A">
        <w:rPr>
          <w:rStyle w:val="StyleUnderline"/>
        </w:rPr>
        <w:t xml:space="preserve"> the ‘</w:t>
      </w:r>
      <w:r w:rsidRPr="0040080D">
        <w:rPr>
          <w:rStyle w:val="StyleUnderline"/>
        </w:rPr>
        <w:t>international struggle for</w:t>
      </w:r>
      <w:r w:rsidRPr="00A2696A">
        <w:rPr>
          <w:rStyle w:val="StyleUnderline"/>
        </w:rPr>
        <w:t xml:space="preserve"> </w:t>
      </w:r>
      <w:r w:rsidRPr="0076622D">
        <w:rPr>
          <w:rStyle w:val="Emphasis"/>
          <w:highlight w:val="green"/>
        </w:rPr>
        <w:t>energy security</w:t>
      </w:r>
      <w:r w:rsidRPr="0076622D">
        <w:rPr>
          <w:rStyle w:val="StyleUnderline"/>
          <w:highlight w:val="green"/>
        </w:rPr>
        <w:t xml:space="preserve"> as</w:t>
      </w:r>
      <w:r w:rsidRPr="00A2696A">
        <w:rPr>
          <w:rStyle w:val="StyleUnderline"/>
        </w:rPr>
        <w:t xml:space="preserve"> a </w:t>
      </w:r>
      <w:r w:rsidRPr="0076622D">
        <w:rPr>
          <w:rStyle w:val="Emphasis"/>
          <w:highlight w:val="green"/>
        </w:rPr>
        <w:t>zero-sum</w:t>
      </w:r>
      <w:r w:rsidRPr="00A2696A">
        <w:rPr>
          <w:rStyle w:val="StyleUnderline"/>
        </w:rPr>
        <w:t xml:space="preserve"> game’10, </w:t>
      </w:r>
      <w:r w:rsidRPr="0076622D">
        <w:rPr>
          <w:rStyle w:val="StyleUnderline"/>
          <w:highlight w:val="green"/>
        </w:rPr>
        <w:t>emphasising competition</w:t>
      </w:r>
      <w:r w:rsidRPr="00A2696A">
        <w:rPr>
          <w:rStyle w:val="StyleUnderline"/>
        </w:rPr>
        <w:t xml:space="preserve">, national security, </w:t>
      </w:r>
      <w:r w:rsidRPr="00A2696A">
        <w:rPr>
          <w:rStyle w:val="Emphasis"/>
        </w:rPr>
        <w:t xml:space="preserve">state </w:t>
      </w:r>
      <w:r w:rsidRPr="0076622D">
        <w:rPr>
          <w:rStyle w:val="Emphasis"/>
          <w:highlight w:val="green"/>
        </w:rPr>
        <w:t>survival</w:t>
      </w:r>
      <w:r w:rsidRPr="0076622D">
        <w:rPr>
          <w:rStyle w:val="StyleUnderline"/>
          <w:highlight w:val="green"/>
        </w:rPr>
        <w:t xml:space="preserve"> and </w:t>
      </w:r>
      <w:r w:rsidRPr="0076622D">
        <w:rPr>
          <w:rStyle w:val="Emphasis"/>
          <w:highlight w:val="green"/>
        </w:rPr>
        <w:t>conflict</w:t>
      </w:r>
      <w:r w:rsidRPr="00D111CA">
        <w:rPr>
          <w:sz w:val="16"/>
        </w:rPr>
        <w:t xml:space="preserve">1112. This school </w:t>
      </w:r>
      <w:r w:rsidRPr="0076622D">
        <w:rPr>
          <w:rStyle w:val="StyleUnderline"/>
          <w:highlight w:val="green"/>
        </w:rPr>
        <w:t>sees energy</w:t>
      </w:r>
      <w:r w:rsidRPr="00A2696A">
        <w:rPr>
          <w:rStyle w:val="StyleUnderline"/>
        </w:rPr>
        <w:t xml:space="preserve"> security </w:t>
      </w:r>
      <w:r w:rsidRPr="0076622D">
        <w:rPr>
          <w:rStyle w:val="StyleUnderline"/>
          <w:highlight w:val="green"/>
        </w:rPr>
        <w:t>as ‘</w:t>
      </w:r>
      <w:r w:rsidRPr="0076622D">
        <w:rPr>
          <w:rStyle w:val="Emphasis"/>
          <w:highlight w:val="green"/>
        </w:rPr>
        <w:t>inherently geopolitical</w:t>
      </w:r>
      <w:r w:rsidRPr="00D111CA">
        <w:rPr>
          <w:sz w:val="16"/>
        </w:rPr>
        <w:t xml:space="preserve">’13, and competition is </w:t>
      </w:r>
      <w:r w:rsidRPr="00A2696A">
        <w:rPr>
          <w:rStyle w:val="StyleUnderline"/>
        </w:rPr>
        <w:t xml:space="preserve">seen as the </w:t>
      </w:r>
      <w:r w:rsidRPr="0076622D">
        <w:rPr>
          <w:rStyle w:val="Emphasis"/>
          <w:highlight w:val="green"/>
        </w:rPr>
        <w:t>natural</w:t>
      </w:r>
      <w:r w:rsidRPr="0076622D">
        <w:rPr>
          <w:rStyle w:val="StyleUnderline"/>
          <w:highlight w:val="green"/>
        </w:rPr>
        <w:t xml:space="preserve"> result of </w:t>
      </w:r>
      <w:r w:rsidRPr="0076622D">
        <w:rPr>
          <w:rStyle w:val="Emphasis"/>
          <w:highlight w:val="green"/>
        </w:rPr>
        <w:t>scarce</w:t>
      </w:r>
      <w:r w:rsidRPr="0076622D">
        <w:rPr>
          <w:rStyle w:val="StyleUnderline"/>
          <w:highlight w:val="green"/>
        </w:rPr>
        <w:t xml:space="preserve"> resources</w:t>
      </w:r>
      <w:r w:rsidRPr="00A2696A">
        <w:rPr>
          <w:rStyle w:val="StyleUnderline"/>
        </w:rPr>
        <w:t xml:space="preserve"> and increasing demand</w:t>
      </w:r>
      <w:r w:rsidRPr="00D111CA">
        <w:rPr>
          <w:sz w:val="16"/>
        </w:rPr>
        <w:t xml:space="preserve">. </w:t>
      </w:r>
      <w:r w:rsidRPr="00A2696A">
        <w:rPr>
          <w:rStyle w:val="StyleUnderline"/>
        </w:rPr>
        <w:t xml:space="preserve">Possibilities for energy </w:t>
      </w:r>
      <w:r w:rsidRPr="0076622D">
        <w:rPr>
          <w:rStyle w:val="StyleUnderline"/>
          <w:highlight w:val="green"/>
        </w:rPr>
        <w:t>cooperation</w:t>
      </w:r>
      <w:r w:rsidRPr="00A2696A">
        <w:rPr>
          <w:rStyle w:val="StyleUnderline"/>
        </w:rPr>
        <w:t xml:space="preserve"> are often explicitly </w:t>
      </w:r>
      <w:r w:rsidRPr="0076622D">
        <w:rPr>
          <w:rStyle w:val="StyleUnderline"/>
          <w:highlight w:val="green"/>
        </w:rPr>
        <w:t>dismissed as</w:t>
      </w:r>
      <w:r w:rsidRPr="0040080D">
        <w:rPr>
          <w:rStyle w:val="StyleUnderline"/>
        </w:rPr>
        <w:t xml:space="preserve"> ‘rather </w:t>
      </w:r>
      <w:r w:rsidRPr="0076622D">
        <w:rPr>
          <w:rStyle w:val="Emphasis"/>
          <w:highlight w:val="green"/>
        </w:rPr>
        <w:t>remote</w:t>
      </w:r>
      <w:r w:rsidRPr="0040080D">
        <w:t>’</w:t>
      </w:r>
      <w:r w:rsidRPr="00D111CA">
        <w:rPr>
          <w:sz w:val="16"/>
        </w:rPr>
        <w:t xml:space="preserve">, as in Lee’s observation that ‘it is likely that </w:t>
      </w:r>
      <w:r w:rsidRPr="00A2696A">
        <w:rPr>
          <w:rStyle w:val="Emphasis"/>
        </w:rPr>
        <w:t>oil wars…are in the pipeline</w:t>
      </w:r>
      <w:r w:rsidRPr="00D111CA">
        <w:rPr>
          <w:sz w:val="16"/>
        </w:rPr>
        <w:t xml:space="preserve">’14. The cooperation, or market, approach emphasises integration, interdependence and liberalisation of the global energy market15. Here energy security is ‘not a zero-sum effort’ 16. In China ‘cooperation’ is emphasised in academic discourse17 and frequently cited as a key foreign policy goal18 . Liberal views within the United States are neatly summarised in the statement of the Center for American Progress that: ‘Collaboration - not confrontation - on energy...would not only benefit both countries, but also the rest of the world’19 . Some authors have sought to synthesise the realist and liberal discourses in an attempt to provide a more nuanced analysis, and, like realist and </w:t>
      </w:r>
      <w:r w:rsidRPr="0076622D">
        <w:rPr>
          <w:rStyle w:val="StyleUnderline"/>
          <w:highlight w:val="green"/>
        </w:rPr>
        <w:t>liberal authors</w:t>
      </w:r>
      <w:r w:rsidRPr="00D111CA">
        <w:rPr>
          <w:sz w:val="16"/>
        </w:rPr>
        <w:t xml:space="preserve">, provide some interesting and valuable empirical insights20. Nevertheless, the </w:t>
      </w:r>
      <w:r w:rsidRPr="00A2696A">
        <w:rPr>
          <w:rStyle w:val="StyleUnderline"/>
        </w:rPr>
        <w:t xml:space="preserve">language </w:t>
      </w:r>
      <w:r w:rsidRPr="0076622D">
        <w:rPr>
          <w:rStyle w:val="StyleUnderline"/>
          <w:highlight w:val="green"/>
        </w:rPr>
        <w:t>used</w:t>
      </w:r>
      <w:r w:rsidRPr="00A2696A">
        <w:rPr>
          <w:rStyle w:val="StyleUnderline"/>
        </w:rPr>
        <w:t xml:space="preserve"> by these scholars continues to fall back on a </w:t>
      </w:r>
      <w:r w:rsidRPr="0076622D">
        <w:rPr>
          <w:rStyle w:val="Emphasis"/>
          <w:highlight w:val="green"/>
        </w:rPr>
        <w:t>binary</w:t>
      </w:r>
      <w:r w:rsidRPr="0076622D">
        <w:rPr>
          <w:rStyle w:val="StyleUnderline"/>
          <w:highlight w:val="green"/>
        </w:rPr>
        <w:t xml:space="preserve"> understanding</w:t>
      </w:r>
      <w:r w:rsidRPr="00A2696A">
        <w:rPr>
          <w:rStyle w:val="StyleUnderline"/>
        </w:rPr>
        <w:t xml:space="preserve"> of energy security as </w:t>
      </w:r>
      <w:r w:rsidRPr="0076622D">
        <w:rPr>
          <w:rStyle w:val="StyleUnderline"/>
          <w:highlight w:val="green"/>
        </w:rPr>
        <w:t>defined by</w:t>
      </w:r>
      <w:r w:rsidRPr="00A2696A">
        <w:rPr>
          <w:rStyle w:val="StyleUnderline"/>
        </w:rPr>
        <w:t xml:space="preserve"> either national </w:t>
      </w:r>
      <w:r w:rsidRPr="0076622D">
        <w:rPr>
          <w:rStyle w:val="Emphasis"/>
          <w:highlight w:val="green"/>
        </w:rPr>
        <w:t>cooperation</w:t>
      </w:r>
      <w:r w:rsidRPr="0076622D">
        <w:rPr>
          <w:rStyle w:val="StyleUnderline"/>
          <w:highlight w:val="green"/>
        </w:rPr>
        <w:t xml:space="preserve"> or </w:t>
      </w:r>
      <w:r w:rsidRPr="0076622D">
        <w:rPr>
          <w:rStyle w:val="Emphasis"/>
          <w:highlight w:val="green"/>
        </w:rPr>
        <w:t>competition</w:t>
      </w:r>
      <w:r w:rsidRPr="00D111CA">
        <w:rPr>
          <w:sz w:val="16"/>
        </w:rPr>
        <w:t xml:space="preserve">, retaining a state-centric understanding of security and </w:t>
      </w:r>
      <w:r w:rsidRPr="00A2696A">
        <w:rPr>
          <w:rStyle w:val="StyleUnderline"/>
        </w:rPr>
        <w:t xml:space="preserve">taking </w:t>
      </w:r>
      <w:r w:rsidRPr="0076622D">
        <w:rPr>
          <w:rStyle w:val="StyleUnderline"/>
          <w:highlight w:val="green"/>
        </w:rPr>
        <w:t>scant interest in</w:t>
      </w:r>
      <w:r w:rsidRPr="00A2696A">
        <w:rPr>
          <w:rStyle w:val="StyleUnderline"/>
        </w:rPr>
        <w:t xml:space="preserve"> the </w:t>
      </w:r>
      <w:r w:rsidRPr="0076622D">
        <w:rPr>
          <w:rStyle w:val="StyleUnderline"/>
          <w:highlight w:val="green"/>
        </w:rPr>
        <w:t xml:space="preserve">role </w:t>
      </w:r>
      <w:r w:rsidRPr="0076622D">
        <w:rPr>
          <w:rStyle w:val="Emphasis"/>
          <w:highlight w:val="green"/>
        </w:rPr>
        <w:t>discourse</w:t>
      </w:r>
      <w:r w:rsidRPr="00A2696A">
        <w:rPr>
          <w:rStyle w:val="StyleUnderline"/>
        </w:rPr>
        <w:t xml:space="preserve"> itself </w:t>
      </w:r>
      <w:r w:rsidRPr="0076622D">
        <w:rPr>
          <w:rStyle w:val="StyleUnderline"/>
          <w:highlight w:val="green"/>
        </w:rPr>
        <w:t>plays in making</w:t>
      </w:r>
      <w:r w:rsidRPr="00A2696A">
        <w:rPr>
          <w:rStyle w:val="StyleUnderline"/>
        </w:rPr>
        <w:t xml:space="preserve"> particular </w:t>
      </w:r>
      <w:r w:rsidRPr="0076622D">
        <w:rPr>
          <w:rStyle w:val="Emphasis"/>
          <w:highlight w:val="green"/>
        </w:rPr>
        <w:t>policy possible</w:t>
      </w:r>
      <w:r w:rsidRPr="00A2696A">
        <w:rPr>
          <w:rStyle w:val="StyleUnderline"/>
        </w:rPr>
        <w:t>.</w:t>
      </w:r>
    </w:p>
    <w:p w14:paraId="3AFB42D5" w14:textId="77777777" w:rsidR="00082223" w:rsidRPr="00D111CA" w:rsidRDefault="00082223" w:rsidP="00082223">
      <w:pPr>
        <w:rPr>
          <w:rStyle w:val="StyleUnderline"/>
        </w:rPr>
      </w:pPr>
      <w:r w:rsidRPr="00D111CA">
        <w:rPr>
          <w:sz w:val="16"/>
        </w:rPr>
        <w:t xml:space="preserve">This debate over national competition versus cooperation, which dominates the literature, </w:t>
      </w:r>
      <w:r w:rsidRPr="00A2696A">
        <w:rPr>
          <w:rStyle w:val="StyleUnderline"/>
        </w:rPr>
        <w:t xml:space="preserve">provides </w:t>
      </w:r>
      <w:r w:rsidRPr="0076622D">
        <w:rPr>
          <w:rStyle w:val="Emphasis"/>
          <w:highlight w:val="green"/>
        </w:rPr>
        <w:t>too narrow</w:t>
      </w:r>
      <w:r w:rsidRPr="0076622D">
        <w:rPr>
          <w:rStyle w:val="StyleUnderline"/>
          <w:highlight w:val="green"/>
        </w:rPr>
        <w:t xml:space="preserve"> an analytical basis</w:t>
      </w:r>
      <w:r w:rsidRPr="00A2696A">
        <w:rPr>
          <w:rStyle w:val="StyleUnderline"/>
        </w:rPr>
        <w:t xml:space="preserve"> for understanding this important issue fully</w:t>
      </w:r>
      <w:r w:rsidRPr="00D111CA">
        <w:rPr>
          <w:sz w:val="16"/>
        </w:rPr>
        <w:t xml:space="preserve">. The critique presented here is twofold, ontological and normative. Firstly, I posit that </w:t>
      </w:r>
      <w:r w:rsidRPr="0076622D">
        <w:rPr>
          <w:rStyle w:val="StyleUnderline"/>
          <w:highlight w:val="green"/>
        </w:rPr>
        <w:t xml:space="preserve">energy security is </w:t>
      </w:r>
      <w:r w:rsidRPr="0076622D">
        <w:rPr>
          <w:rStyle w:val="Emphasis"/>
          <w:highlight w:val="green"/>
        </w:rPr>
        <w:t>constituted</w:t>
      </w:r>
      <w:r w:rsidRPr="0076622D">
        <w:rPr>
          <w:rStyle w:val="StyleUnderline"/>
          <w:highlight w:val="green"/>
        </w:rPr>
        <w:t xml:space="preserve"> and </w:t>
      </w:r>
      <w:r w:rsidRPr="0076622D">
        <w:rPr>
          <w:rStyle w:val="Emphasis"/>
          <w:highlight w:val="green"/>
        </w:rPr>
        <w:t>contingent</w:t>
      </w:r>
      <w:r w:rsidRPr="00D111CA">
        <w:rPr>
          <w:sz w:val="16"/>
        </w:rPr>
        <w:t xml:space="preserve">, rather than an objectively identifiable goal21. In </w:t>
      </w:r>
      <w:r w:rsidRPr="00D111CA">
        <w:rPr>
          <w:rStyle w:val="StyleUnderline"/>
        </w:rPr>
        <w:t xml:space="preserve">the </w:t>
      </w:r>
      <w:r w:rsidRPr="0076622D">
        <w:rPr>
          <w:rStyle w:val="StyleUnderline"/>
          <w:highlight w:val="green"/>
        </w:rPr>
        <w:t>existing lit</w:t>
      </w:r>
      <w:r w:rsidRPr="00D111CA">
        <w:rPr>
          <w:rStyle w:val="StyleUnderline"/>
        </w:rPr>
        <w:t>erature, ‘</w:t>
      </w:r>
      <w:r w:rsidRPr="0076622D">
        <w:rPr>
          <w:rStyle w:val="Emphasis"/>
          <w:highlight w:val="green"/>
        </w:rPr>
        <w:t>threats’</w:t>
      </w:r>
      <w:r w:rsidRPr="00D111CA">
        <w:rPr>
          <w:rStyle w:val="StyleUnderline"/>
        </w:rPr>
        <w:t xml:space="preserve"> to energy security are </w:t>
      </w:r>
      <w:r w:rsidRPr="0076622D">
        <w:rPr>
          <w:rStyle w:val="StyleUnderline"/>
          <w:highlight w:val="green"/>
        </w:rPr>
        <w:t>defined</w:t>
      </w:r>
      <w:r w:rsidRPr="00D111CA">
        <w:rPr>
          <w:rStyle w:val="StyleUnderline"/>
        </w:rPr>
        <w:t xml:space="preserve"> in a way that </w:t>
      </w:r>
      <w:r w:rsidRPr="0076622D">
        <w:rPr>
          <w:rStyle w:val="StyleUnderline"/>
          <w:highlight w:val="green"/>
        </w:rPr>
        <w:t xml:space="preserve">implies </w:t>
      </w:r>
      <w:r w:rsidRPr="0076622D">
        <w:rPr>
          <w:rStyle w:val="Emphasis"/>
          <w:highlight w:val="green"/>
        </w:rPr>
        <w:t>objectivity</w:t>
      </w:r>
      <w:r w:rsidRPr="00D111CA">
        <w:rPr>
          <w:rStyle w:val="StyleUnderline"/>
        </w:rPr>
        <w:t xml:space="preserve"> in the designation, with </w:t>
      </w:r>
      <w:r w:rsidRPr="0076622D">
        <w:rPr>
          <w:rStyle w:val="Emphasis"/>
          <w:highlight w:val="green"/>
        </w:rPr>
        <w:t>negligible</w:t>
      </w:r>
      <w:r w:rsidRPr="0076622D">
        <w:rPr>
          <w:rStyle w:val="StyleUnderline"/>
          <w:highlight w:val="green"/>
        </w:rPr>
        <w:t xml:space="preserve"> analysis</w:t>
      </w:r>
      <w:r w:rsidRPr="00D111CA">
        <w:rPr>
          <w:rStyle w:val="StyleUnderline"/>
        </w:rPr>
        <w:t xml:space="preserve"> given over </w:t>
      </w:r>
      <w:r w:rsidRPr="0076622D">
        <w:rPr>
          <w:rStyle w:val="StyleUnderline"/>
          <w:highlight w:val="green"/>
        </w:rPr>
        <w:t>to</w:t>
      </w:r>
      <w:r w:rsidRPr="00D111CA">
        <w:rPr>
          <w:rStyle w:val="StyleUnderline"/>
        </w:rPr>
        <w:t xml:space="preserve"> the </w:t>
      </w:r>
      <w:r w:rsidRPr="0076622D">
        <w:rPr>
          <w:rStyle w:val="StyleUnderline"/>
          <w:highlight w:val="green"/>
        </w:rPr>
        <w:t xml:space="preserve">process by which threats are </w:t>
      </w:r>
      <w:r w:rsidRPr="0076622D">
        <w:rPr>
          <w:rStyle w:val="Emphasis"/>
          <w:highlight w:val="green"/>
        </w:rPr>
        <w:t>socially constructed</w:t>
      </w:r>
      <w:r w:rsidRPr="00350AF7">
        <w:rPr>
          <w:sz w:val="16"/>
        </w:rPr>
        <w:t>22</w:t>
      </w:r>
      <w:r w:rsidRPr="00D111CA">
        <w:rPr>
          <w:sz w:val="16"/>
        </w:rPr>
        <w:t xml:space="preserve">, and particular policy courses are made possible by means of the legitimacy created through the use of securititised discourse. Both </w:t>
      </w:r>
      <w:r w:rsidRPr="00D111CA">
        <w:rPr>
          <w:rStyle w:val="StyleUnderline"/>
        </w:rPr>
        <w:t>competition</w:t>
      </w:r>
      <w:r w:rsidRPr="00D111CA">
        <w:rPr>
          <w:sz w:val="16"/>
        </w:rPr>
        <w:t xml:space="preserve"> and cooperation, whether economic or strategic, are </w:t>
      </w:r>
      <w:r w:rsidRPr="0076622D">
        <w:rPr>
          <w:rStyle w:val="StyleUnderline"/>
          <w:highlight w:val="green"/>
        </w:rPr>
        <w:t>presented as ‘</w:t>
      </w:r>
      <w:r w:rsidRPr="0076622D">
        <w:rPr>
          <w:rStyle w:val="Emphasis"/>
          <w:highlight w:val="green"/>
        </w:rPr>
        <w:t>natural</w:t>
      </w:r>
      <w:r w:rsidRPr="00D111CA">
        <w:rPr>
          <w:sz w:val="16"/>
        </w:rPr>
        <w:t xml:space="preserve">’23, thus excluding from the outset any genuine possibility of change. This paper argues that, on the contrary, such </w:t>
      </w:r>
      <w:r w:rsidRPr="0076622D">
        <w:rPr>
          <w:rStyle w:val="Emphasis"/>
          <w:highlight w:val="green"/>
        </w:rPr>
        <w:t>static</w:t>
      </w:r>
      <w:r w:rsidRPr="0076622D">
        <w:rPr>
          <w:rStyle w:val="StyleUnderline"/>
          <w:highlight w:val="green"/>
        </w:rPr>
        <w:t xml:space="preserve"> conception</w:t>
      </w:r>
      <w:r w:rsidRPr="00D111CA">
        <w:rPr>
          <w:rStyle w:val="StyleUnderline"/>
        </w:rPr>
        <w:t xml:space="preserve"> of our social environment </w:t>
      </w:r>
      <w:r w:rsidRPr="0076622D">
        <w:rPr>
          <w:rStyle w:val="StyleUnderline"/>
          <w:highlight w:val="green"/>
        </w:rPr>
        <w:t xml:space="preserve">is </w:t>
      </w:r>
      <w:r w:rsidRPr="0076622D">
        <w:rPr>
          <w:rStyle w:val="Emphasis"/>
          <w:highlight w:val="green"/>
        </w:rPr>
        <w:t>problematic</w:t>
      </w:r>
      <w:r w:rsidRPr="00D111CA">
        <w:rPr>
          <w:sz w:val="16"/>
        </w:rPr>
        <w:t xml:space="preserve">, and to the extent that it provides an accurate account of behaviour, this is less the result of its accurate representation of natural order than it is the triumph of </w:t>
      </w:r>
      <w:r w:rsidRPr="0076622D">
        <w:rPr>
          <w:rStyle w:val="Emphasis"/>
          <w:highlight w:val="green"/>
        </w:rPr>
        <w:t>self-fulfilling prophecy</w:t>
      </w:r>
      <w:r w:rsidRPr="00D111CA">
        <w:rPr>
          <w:sz w:val="16"/>
        </w:rPr>
        <w:t xml:space="preserve">24. This leads onto the normative critique. Both sides of the debate implicitly </w:t>
      </w:r>
      <w:r w:rsidRPr="00D111CA">
        <w:rPr>
          <w:rStyle w:val="StyleUnderline"/>
        </w:rPr>
        <w:t xml:space="preserve">present a conventional </w:t>
      </w:r>
      <w:r w:rsidRPr="0076622D">
        <w:rPr>
          <w:rStyle w:val="StyleUnderline"/>
          <w:highlight w:val="green"/>
        </w:rPr>
        <w:t>view</w:t>
      </w:r>
      <w:r w:rsidRPr="00D111CA">
        <w:rPr>
          <w:rStyle w:val="StyleUnderline"/>
        </w:rPr>
        <w:t xml:space="preserve"> of security whereby </w:t>
      </w:r>
      <w:r w:rsidRPr="0076622D">
        <w:rPr>
          <w:rStyle w:val="StyleUnderline"/>
          <w:highlight w:val="green"/>
        </w:rPr>
        <w:t>something is a security issue because it threatens</w:t>
      </w:r>
      <w:r w:rsidRPr="00D111CA">
        <w:rPr>
          <w:rStyle w:val="StyleUnderline"/>
        </w:rPr>
        <w:t xml:space="preserve"> the </w:t>
      </w:r>
      <w:r w:rsidRPr="0076622D">
        <w:rPr>
          <w:rStyle w:val="Emphasis"/>
          <w:highlight w:val="green"/>
        </w:rPr>
        <w:t>economic</w:t>
      </w:r>
      <w:r w:rsidRPr="00D111CA">
        <w:rPr>
          <w:rStyle w:val="StyleUnderline"/>
        </w:rPr>
        <w:t xml:space="preserve"> or </w:t>
      </w:r>
      <w:r w:rsidRPr="0076622D">
        <w:rPr>
          <w:rStyle w:val="Emphasis"/>
          <w:highlight w:val="green"/>
        </w:rPr>
        <w:t>political</w:t>
      </w:r>
      <w:r w:rsidRPr="0076622D">
        <w:rPr>
          <w:rStyle w:val="StyleUnderline"/>
          <w:highlight w:val="green"/>
        </w:rPr>
        <w:t xml:space="preserve"> </w:t>
      </w:r>
      <w:r w:rsidRPr="0076622D">
        <w:rPr>
          <w:rStyle w:val="Emphasis"/>
          <w:highlight w:val="green"/>
        </w:rPr>
        <w:t>survival</w:t>
      </w:r>
      <w:r w:rsidRPr="00D111CA">
        <w:rPr>
          <w:rStyle w:val="StyleUnderline"/>
        </w:rPr>
        <w:t xml:space="preserve"> of the </w:t>
      </w:r>
      <w:r w:rsidRPr="00D111CA">
        <w:rPr>
          <w:rStyle w:val="Emphasis"/>
        </w:rPr>
        <w:t>state</w:t>
      </w:r>
      <w:r w:rsidRPr="00D111CA">
        <w:rPr>
          <w:sz w:val="16"/>
        </w:rPr>
        <w:t xml:space="preserve">. However, while energy ‘security’ may be a threat to the wellbeing of the state, actions which flow from the state’s pursuit of its energy security can themselves present serious threats both to human security and the survival of the ecosystem. The presently prevailing definition of energy </w:t>
      </w:r>
      <w:r w:rsidRPr="00D111CA">
        <w:rPr>
          <w:rStyle w:val="StyleUnderline"/>
        </w:rPr>
        <w:t xml:space="preserve">security is </w:t>
      </w:r>
      <w:r w:rsidRPr="00350AF7">
        <w:rPr>
          <w:rStyle w:val="StyleUnderline"/>
        </w:rPr>
        <w:t xml:space="preserve">fundamentally </w:t>
      </w:r>
      <w:r w:rsidRPr="0076622D">
        <w:rPr>
          <w:rStyle w:val="Emphasis"/>
          <w:highlight w:val="green"/>
        </w:rPr>
        <w:t>incompatible</w:t>
      </w:r>
      <w:r w:rsidRPr="0076622D">
        <w:rPr>
          <w:rStyle w:val="StyleUnderline"/>
          <w:highlight w:val="green"/>
        </w:rPr>
        <w:t xml:space="preserve"> with </w:t>
      </w:r>
      <w:r w:rsidRPr="0076622D">
        <w:rPr>
          <w:rStyle w:val="Emphasis"/>
          <w:highlight w:val="green"/>
        </w:rPr>
        <w:t>climate</w:t>
      </w:r>
      <w:r w:rsidRPr="0076622D">
        <w:rPr>
          <w:rStyle w:val="StyleUnderline"/>
          <w:highlight w:val="green"/>
        </w:rPr>
        <w:t xml:space="preserve"> security</w:t>
      </w:r>
      <w:r w:rsidRPr="00350AF7">
        <w:rPr>
          <w:sz w:val="16"/>
        </w:rPr>
        <w:t>25</w:t>
      </w:r>
      <w:r w:rsidRPr="00D111CA">
        <w:rPr>
          <w:sz w:val="16"/>
        </w:rPr>
        <w:t xml:space="preserve">, and thus the argument presented here is that that definition needs to be re-examined. Moreover, limiting the conception of security to national security </w:t>
      </w:r>
      <w:r w:rsidRPr="00D111CA">
        <w:rPr>
          <w:rStyle w:val="StyleUnderline"/>
        </w:rPr>
        <w:t xml:space="preserve">perpetuates an </w:t>
      </w:r>
      <w:r w:rsidRPr="00D111CA">
        <w:rPr>
          <w:rStyle w:val="Emphasis"/>
        </w:rPr>
        <w:t>‘us’/‘them’</w:t>
      </w:r>
      <w:r w:rsidRPr="00D111CA">
        <w:rPr>
          <w:rStyle w:val="StyleUnderline"/>
        </w:rPr>
        <w:t xml:space="preserve"> understanding of security, in practice encouraging competition over energy in strategic and/or economic terms.</w:t>
      </w:r>
    </w:p>
    <w:p w14:paraId="543FBACC" w14:textId="77777777" w:rsidR="00082223" w:rsidRDefault="00082223" w:rsidP="00082223">
      <w:pPr>
        <w:rPr>
          <w:rStyle w:val="StyleUnderline"/>
        </w:rPr>
      </w:pPr>
      <w:r w:rsidRPr="00D111CA">
        <w:rPr>
          <w:sz w:val="16"/>
        </w:rPr>
        <w:t>This paper broadly follows a critical geopolitical approach, problematising ‘</w:t>
      </w:r>
      <w:r w:rsidRPr="00D111CA">
        <w:rPr>
          <w:rStyle w:val="Emphasis"/>
        </w:rPr>
        <w:t>invocations</w:t>
      </w:r>
      <w:r w:rsidRPr="00D111CA">
        <w:rPr>
          <w:rStyle w:val="StyleUnderline"/>
        </w:rPr>
        <w:t xml:space="preserve"> of dangers in political </w:t>
      </w:r>
      <w:r w:rsidRPr="00D111CA">
        <w:rPr>
          <w:rStyle w:val="Emphasis"/>
        </w:rPr>
        <w:t>discourse</w:t>
      </w:r>
      <w:r w:rsidRPr="00D111CA">
        <w:rPr>
          <w:sz w:val="16"/>
        </w:rPr>
        <w:t xml:space="preserve">’26, on the basis of the conviction that (in)security and </w:t>
      </w:r>
      <w:r w:rsidRPr="0076622D">
        <w:rPr>
          <w:rStyle w:val="StyleUnderline"/>
          <w:highlight w:val="green"/>
        </w:rPr>
        <w:t>threats are ‘</w:t>
      </w:r>
      <w:r w:rsidRPr="0076622D">
        <w:rPr>
          <w:rStyle w:val="Emphasis"/>
          <w:highlight w:val="green"/>
        </w:rPr>
        <w:t xml:space="preserve">discursive </w:t>
      </w:r>
      <w:r w:rsidRPr="00350AF7">
        <w:rPr>
          <w:rStyle w:val="Emphasis"/>
        </w:rPr>
        <w:t>constructions</w:t>
      </w:r>
      <w:r w:rsidRPr="00350AF7">
        <w:rPr>
          <w:rStyle w:val="StyleUnderline"/>
        </w:rPr>
        <w:t xml:space="preserve"> </w:t>
      </w:r>
      <w:r w:rsidRPr="0076622D">
        <w:rPr>
          <w:rStyle w:val="StyleUnderline"/>
          <w:highlight w:val="green"/>
        </w:rPr>
        <w:t xml:space="preserve">rather than </w:t>
      </w:r>
      <w:r w:rsidRPr="00350AF7">
        <w:rPr>
          <w:rStyle w:val="StyleUnderline"/>
        </w:rPr>
        <w:t xml:space="preserve">natural </w:t>
      </w:r>
      <w:r w:rsidRPr="0076622D">
        <w:rPr>
          <w:rStyle w:val="Emphasis"/>
          <w:highlight w:val="green"/>
        </w:rPr>
        <w:t>facts</w:t>
      </w:r>
      <w:r w:rsidRPr="00350AF7">
        <w:rPr>
          <w:sz w:val="16"/>
        </w:rPr>
        <w:t>’27</w:t>
      </w:r>
      <w:r w:rsidRPr="00D111CA">
        <w:rPr>
          <w:sz w:val="16"/>
        </w:rPr>
        <w:t xml:space="preserve">. Analysing energy security using securitisation theory helps highlight this, and allows this paper to address the ontological and normative critiques presented in the previous section. </w:t>
      </w:r>
      <w:r w:rsidRPr="00D111CA">
        <w:rPr>
          <w:rStyle w:val="StyleUnderline"/>
        </w:rPr>
        <w:t xml:space="preserve">Securitisation is the discursive process by which ‘an issue is dramatized and presented as an issue of </w:t>
      </w:r>
      <w:r w:rsidRPr="00D111CA">
        <w:rPr>
          <w:rStyle w:val="Emphasis"/>
        </w:rPr>
        <w:t>supreme priority</w:t>
      </w:r>
      <w:r w:rsidRPr="00D111CA">
        <w:rPr>
          <w:sz w:val="16"/>
        </w:rPr>
        <w:t xml:space="preserve">; thus…an agent claims a need for and a right to treat it by extraordinary means’28 . It requires ‘a process of articulations’, known as security ‘speech-acts’29 . It is distinguished by a particular rhetorical structure, emphasising survival, urgency and ‘priority of action’30. The reverse process is desecuritisation. Because of the connotations and history of </w:t>
      </w:r>
      <w:r w:rsidRPr="00D111CA">
        <w:rPr>
          <w:sz w:val="16"/>
        </w:rPr>
        <w:lastRenderedPageBreak/>
        <w:t xml:space="preserve">‘security’ securitising an issue </w:t>
      </w:r>
      <w:r w:rsidRPr="00D111CA">
        <w:rPr>
          <w:rStyle w:val="StyleUnderline"/>
        </w:rPr>
        <w:t>inevitably ‘evokes an image of threat-defense, allocating to the state an important role in addressing</w:t>
      </w:r>
      <w:r w:rsidRPr="00D111CA">
        <w:rPr>
          <w:sz w:val="16"/>
        </w:rPr>
        <w:t xml:space="preserve"> it’31. Securitisation theory has been applied to a wide range of topics, though there has been a lack of empirical securitisation analyses of energy32. This may be partly because of the difficulty in applying securitisation theory to a field which has gradually become considered an accepted part of the security agenda in both the US and China33, with rising importance to state survival. For example, the US has had an international energy advisor on the National Security Council since 2003. This is why the Unocal affair makes a particularly good case study, as it allows a clear empirical analysis of a successful securitisation, with </w:t>
      </w:r>
      <w:r w:rsidRPr="0076622D">
        <w:rPr>
          <w:rStyle w:val="StyleUnderline"/>
          <w:highlight w:val="green"/>
        </w:rPr>
        <w:t>policy implications in</w:t>
      </w:r>
      <w:r w:rsidRPr="00D111CA">
        <w:rPr>
          <w:rStyle w:val="StyleUnderline"/>
        </w:rPr>
        <w:t xml:space="preserve"> both the </w:t>
      </w:r>
      <w:r w:rsidRPr="0076622D">
        <w:rPr>
          <w:rStyle w:val="Emphasis"/>
          <w:highlight w:val="green"/>
        </w:rPr>
        <w:t>US</w:t>
      </w:r>
      <w:r w:rsidRPr="0076622D">
        <w:rPr>
          <w:rStyle w:val="StyleUnderline"/>
          <w:highlight w:val="green"/>
        </w:rPr>
        <w:t xml:space="preserve"> and </w:t>
      </w:r>
      <w:r w:rsidRPr="0076622D">
        <w:rPr>
          <w:rStyle w:val="Emphasis"/>
          <w:highlight w:val="green"/>
        </w:rPr>
        <w:t>China</w:t>
      </w:r>
      <w:r w:rsidRPr="00D111CA">
        <w:rPr>
          <w:sz w:val="16"/>
        </w:rPr>
        <w:t xml:space="preserve">. While there has been much conceptual revisionism of securitisation theory, this cannot be dealt with in detail here34 . However, it is worth noting the importance of the external context and the role of the audience as key factors for securitisation to be successful35, which is of </w:t>
      </w:r>
      <w:r w:rsidRPr="00D111CA">
        <w:rPr>
          <w:rStyle w:val="StyleUnderline"/>
        </w:rPr>
        <w:t xml:space="preserve">particular relevance to the case of energy because of the looming reality of </w:t>
      </w:r>
      <w:r w:rsidRPr="00D111CA">
        <w:rPr>
          <w:rStyle w:val="Emphasis"/>
        </w:rPr>
        <w:t>‘peak oil’</w:t>
      </w:r>
      <w:r w:rsidRPr="00D111CA">
        <w:rPr>
          <w:rStyle w:val="StyleUnderline"/>
        </w:rPr>
        <w:t xml:space="preserve"> and </w:t>
      </w:r>
      <w:r w:rsidRPr="00D111CA">
        <w:rPr>
          <w:rStyle w:val="Emphasis"/>
        </w:rPr>
        <w:t>gradual inclusion</w:t>
      </w:r>
      <w:r w:rsidRPr="00D111CA">
        <w:rPr>
          <w:rStyle w:val="StyleUnderline"/>
        </w:rPr>
        <w:t xml:space="preserve"> of energy in the security agenda.</w:t>
      </w:r>
    </w:p>
    <w:p w14:paraId="2BEE00A6" w14:textId="77777777" w:rsidR="00082223" w:rsidRDefault="00082223" w:rsidP="00082223">
      <w:pPr>
        <w:pStyle w:val="Heading3"/>
      </w:pPr>
      <w:r w:rsidRPr="008F1BA8">
        <w:lastRenderedPageBreak/>
        <w:t>Link --- Neoliberal Subject</w:t>
      </w:r>
    </w:p>
    <w:p w14:paraId="649BA04B" w14:textId="77777777" w:rsidR="00082223" w:rsidRDefault="00082223" w:rsidP="00082223">
      <w:pPr>
        <w:pStyle w:val="Heading4"/>
      </w:pPr>
      <w:r>
        <w:t xml:space="preserve">The Affs maintenance of neoliberalism through global competition, further envelopes us into a system of false pressures and success which forces us to rely on a system that kills us for survival. </w:t>
      </w:r>
    </w:p>
    <w:p w14:paraId="41613BBB" w14:textId="77777777" w:rsidR="00082223" w:rsidRDefault="00082223" w:rsidP="00082223">
      <w:pPr>
        <w:rPr>
          <w:b/>
          <w:sz w:val="14"/>
          <w:szCs w:val="14"/>
        </w:rPr>
      </w:pPr>
      <w:r>
        <w:rPr>
          <w:b/>
          <w:sz w:val="23"/>
          <w:szCs w:val="23"/>
        </w:rPr>
        <w:t>Monbiot ’16</w:t>
      </w:r>
      <w:r>
        <w:t xml:space="preserve"> </w:t>
      </w:r>
      <w:r>
        <w:rPr>
          <w:sz w:val="14"/>
          <w:szCs w:val="14"/>
        </w:rPr>
        <w:t>(4/5/16, George Monbiot is a Guardian columnist and a literary crictic of neoliberalism.</w:t>
      </w:r>
      <w:r>
        <w:rPr>
          <w:i/>
          <w:sz w:val="14"/>
          <w:szCs w:val="14"/>
        </w:rPr>
        <w:t xml:space="preserve"> “Neoliberalism – the ideology at the root of all our problems” </w:t>
      </w:r>
      <w:r>
        <w:rPr>
          <w:sz w:val="14"/>
          <w:szCs w:val="14"/>
        </w:rPr>
        <w:t>The Guardian, https://www.theguardian.com/books/2016/apr/15/neoliberalism-ideology-problem-george-monbiot?scrlybrkr=0474dee7)</w:t>
      </w:r>
    </w:p>
    <w:p w14:paraId="4A3D50A5" w14:textId="77777777" w:rsidR="00082223" w:rsidRDefault="00082223" w:rsidP="00082223">
      <w:pPr>
        <w:rPr>
          <w:u w:val="single"/>
        </w:rPr>
      </w:pPr>
      <w:r>
        <w:rPr>
          <w:highlight w:val="cyan"/>
          <w:u w:val="single"/>
        </w:rPr>
        <w:t xml:space="preserve">Neoliberalism sees competition </w:t>
      </w:r>
      <w:r>
        <w:rPr>
          <w:u w:val="single"/>
        </w:rPr>
        <w:t xml:space="preserve">as the defining </w:t>
      </w:r>
      <w:r>
        <w:rPr>
          <w:highlight w:val="cyan"/>
          <w:u w:val="single"/>
        </w:rPr>
        <w:t>characteristic of human relations</w:t>
      </w:r>
      <w:r>
        <w:rPr>
          <w:u w:val="single"/>
        </w:rPr>
        <w:t xml:space="preserve">. It </w:t>
      </w:r>
      <w:r>
        <w:rPr>
          <w:highlight w:val="cyan"/>
          <w:u w:val="single"/>
        </w:rPr>
        <w:t>redefines</w:t>
      </w:r>
      <w:r>
        <w:rPr>
          <w:u w:val="single"/>
        </w:rPr>
        <w:t xml:space="preserve"> </w:t>
      </w:r>
      <w:r>
        <w:rPr>
          <w:highlight w:val="cyan"/>
          <w:u w:val="single"/>
        </w:rPr>
        <w:t>citizens as consumers</w:t>
      </w:r>
      <w:r>
        <w:rPr>
          <w:u w:val="single"/>
        </w:rPr>
        <w:t xml:space="preserve">, whose democratic </w:t>
      </w:r>
      <w:r>
        <w:rPr>
          <w:highlight w:val="cyan"/>
          <w:u w:val="single"/>
        </w:rPr>
        <w:t>choices</w:t>
      </w:r>
      <w:r>
        <w:rPr>
          <w:u w:val="single"/>
        </w:rPr>
        <w:t xml:space="preserve"> </w:t>
      </w:r>
      <w:r>
        <w:rPr>
          <w:highlight w:val="cyan"/>
          <w:u w:val="single"/>
        </w:rPr>
        <w:t>are best exercised by buying and selling</w:t>
      </w:r>
      <w:r>
        <w:rPr>
          <w:sz w:val="16"/>
          <w:szCs w:val="16"/>
        </w:rPr>
        <w:t>, a process that rewards merit and punishes inefficiency. It maintains that “the market” delivers benefits that could never be achieved by planning</w:t>
      </w:r>
      <w:r>
        <w:rPr>
          <w:u w:val="single"/>
        </w:rPr>
        <w:t xml:space="preserve">. </w:t>
      </w:r>
      <w:r>
        <w:rPr>
          <w:highlight w:val="cyan"/>
          <w:u w:val="single"/>
        </w:rPr>
        <w:t xml:space="preserve">Attempts to limit competition </w:t>
      </w:r>
      <w:r>
        <w:rPr>
          <w:u w:val="single"/>
        </w:rPr>
        <w:t xml:space="preserve">are </w:t>
      </w:r>
      <w:r>
        <w:rPr>
          <w:highlight w:val="cyan"/>
          <w:u w:val="single"/>
        </w:rPr>
        <w:t>treated as</w:t>
      </w:r>
      <w:r>
        <w:rPr>
          <w:u w:val="single"/>
        </w:rPr>
        <w:t xml:space="preserve"> </w:t>
      </w:r>
      <w:r>
        <w:rPr>
          <w:highlight w:val="cyan"/>
          <w:u w:val="single"/>
        </w:rPr>
        <w:t>inimical to</w:t>
      </w:r>
      <w:r>
        <w:rPr>
          <w:u w:val="single"/>
        </w:rPr>
        <w:t xml:space="preserve"> </w:t>
      </w:r>
      <w:r>
        <w:rPr>
          <w:highlight w:val="cyan"/>
          <w:u w:val="single"/>
        </w:rPr>
        <w:t>liberty</w:t>
      </w:r>
      <w:r>
        <w:rPr>
          <w:u w:val="single"/>
        </w:rPr>
        <w:t xml:space="preserve">. </w:t>
      </w:r>
      <w:r>
        <w:rPr>
          <w:highlight w:val="cyan"/>
          <w:u w:val="single"/>
        </w:rPr>
        <w:t>Tax and regulation should be minimised,</w:t>
      </w:r>
      <w:r>
        <w:rPr>
          <w:u w:val="single"/>
        </w:rPr>
        <w:t xml:space="preserve"> </w:t>
      </w:r>
      <w:r>
        <w:rPr>
          <w:highlight w:val="cyan"/>
          <w:u w:val="single"/>
        </w:rPr>
        <w:t>public services should be privatised</w:t>
      </w:r>
      <w:r>
        <w:rPr>
          <w:u w:val="single"/>
        </w:rPr>
        <w:t xml:space="preserve">. The organisation of labour and collective </w:t>
      </w:r>
      <w:r>
        <w:rPr>
          <w:highlight w:val="cyan"/>
          <w:u w:val="single"/>
        </w:rPr>
        <w:t xml:space="preserve">bargaining by </w:t>
      </w:r>
      <w:hyperlink r:id="rId60">
        <w:r>
          <w:rPr>
            <w:color w:val="000000"/>
            <w:highlight w:val="cyan"/>
            <w:u w:val="single"/>
          </w:rPr>
          <w:t>trade unions</w:t>
        </w:r>
      </w:hyperlink>
      <w:r>
        <w:rPr>
          <w:highlight w:val="cyan"/>
          <w:u w:val="single"/>
        </w:rPr>
        <w:t xml:space="preserve"> are portrayed as market distortions</w:t>
      </w:r>
      <w:r>
        <w:rPr>
          <w:u w:val="single"/>
        </w:rPr>
        <w:t xml:space="preserve"> </w:t>
      </w:r>
      <w:r>
        <w:rPr>
          <w:highlight w:val="cyan"/>
          <w:u w:val="single"/>
        </w:rPr>
        <w:t>that</w:t>
      </w:r>
      <w:r>
        <w:rPr>
          <w:u w:val="single"/>
        </w:rPr>
        <w:t xml:space="preserve"> </w:t>
      </w:r>
      <w:r>
        <w:rPr>
          <w:highlight w:val="cyan"/>
          <w:u w:val="single"/>
        </w:rPr>
        <w:t>impede</w:t>
      </w:r>
      <w:r>
        <w:rPr>
          <w:u w:val="single"/>
        </w:rPr>
        <w:t xml:space="preserve"> the </w:t>
      </w:r>
      <w:r>
        <w:rPr>
          <w:highlight w:val="cyan"/>
          <w:u w:val="single"/>
        </w:rPr>
        <w:t>formation</w:t>
      </w:r>
      <w:r>
        <w:rPr>
          <w:u w:val="single"/>
        </w:rPr>
        <w:t xml:space="preserve"> </w:t>
      </w:r>
      <w:r>
        <w:rPr>
          <w:highlight w:val="cyan"/>
          <w:u w:val="single"/>
        </w:rPr>
        <w:t>of</w:t>
      </w:r>
      <w:r>
        <w:rPr>
          <w:u w:val="single"/>
        </w:rPr>
        <w:t xml:space="preserve"> a natural </w:t>
      </w:r>
      <w:r>
        <w:rPr>
          <w:highlight w:val="cyan"/>
          <w:u w:val="single"/>
        </w:rPr>
        <w:t>hierarchy of winners and losers</w:t>
      </w:r>
      <w:r>
        <w:rPr>
          <w:sz w:val="16"/>
          <w:szCs w:val="16"/>
        </w:rPr>
        <w:t xml:space="preserve">. Inequality is recast as virtuous: a reward for utility and a generator of wealth, which trickles down to enrich everyone. Efforts to create a more equal society are both counterproductive and morally corrosive. The market ensures that everyone gets what they deserve. </w:t>
      </w:r>
      <w:r>
        <w:rPr>
          <w:highlight w:val="cyan"/>
          <w:u w:val="single"/>
        </w:rPr>
        <w:t>We</w:t>
      </w:r>
      <w:r>
        <w:rPr>
          <w:u w:val="single"/>
        </w:rPr>
        <w:t xml:space="preserve"> internalise and </w:t>
      </w:r>
      <w:r>
        <w:rPr>
          <w:highlight w:val="cyan"/>
          <w:u w:val="single"/>
        </w:rPr>
        <w:t>reproduce its creeds</w:t>
      </w:r>
      <w:r>
        <w:rPr>
          <w:u w:val="single"/>
        </w:rPr>
        <w:t xml:space="preserve">. </w:t>
      </w:r>
      <w:hyperlink r:id="rId61">
        <w:r>
          <w:rPr>
            <w:color w:val="000000"/>
            <w:u w:val="single"/>
          </w:rPr>
          <w:t>The</w:t>
        </w:r>
      </w:hyperlink>
      <w:hyperlink r:id="rId62">
        <w:r>
          <w:rPr>
            <w:color w:val="000000"/>
            <w:highlight w:val="cyan"/>
            <w:u w:val="single"/>
          </w:rPr>
          <w:t xml:space="preserve"> rich persuade themselves</w:t>
        </w:r>
      </w:hyperlink>
      <w:r>
        <w:rPr>
          <w:u w:val="single"/>
        </w:rPr>
        <w:t xml:space="preserve"> that </w:t>
      </w:r>
      <w:r>
        <w:rPr>
          <w:highlight w:val="cyan"/>
          <w:u w:val="single"/>
        </w:rPr>
        <w:t>they acquired their wealth through merit</w:t>
      </w:r>
      <w:r>
        <w:rPr>
          <w:u w:val="single"/>
        </w:rPr>
        <w:t xml:space="preserve">, ignoring the advantages – such as education, inheritance and class – that may have helped to secure it. The </w:t>
      </w:r>
      <w:r>
        <w:rPr>
          <w:highlight w:val="cyan"/>
          <w:u w:val="single"/>
        </w:rPr>
        <w:t>poor begin to blame themselves for their failures</w:t>
      </w:r>
      <w:r>
        <w:rPr>
          <w:u w:val="single"/>
        </w:rPr>
        <w:t xml:space="preserve">, </w:t>
      </w:r>
      <w:r>
        <w:rPr>
          <w:highlight w:val="cyan"/>
          <w:u w:val="single"/>
        </w:rPr>
        <w:t xml:space="preserve">even when </w:t>
      </w:r>
      <w:r>
        <w:rPr>
          <w:u w:val="single"/>
        </w:rPr>
        <w:t xml:space="preserve">they </w:t>
      </w:r>
      <w:r>
        <w:rPr>
          <w:highlight w:val="cyan"/>
          <w:u w:val="single"/>
        </w:rPr>
        <w:t xml:space="preserve">can do little to change </w:t>
      </w:r>
      <w:r>
        <w:rPr>
          <w:u w:val="single"/>
        </w:rPr>
        <w:t xml:space="preserve">their </w:t>
      </w:r>
      <w:r>
        <w:rPr>
          <w:highlight w:val="cyan"/>
          <w:u w:val="single"/>
        </w:rPr>
        <w:t>circumstances</w:t>
      </w:r>
      <w:r>
        <w:rPr>
          <w:u w:val="single"/>
        </w:rPr>
        <w:t xml:space="preserve">. Never mind structural unemployment: if you don’t have a job it’s because you are unenterprising. Never mind the impossible costs of housing: if your credit card is maxed out, you’re feckless and improvident. Never mind that your children no longer have a school playing field: if they get fat, it’s your fault. </w:t>
      </w:r>
      <w:r>
        <w:rPr>
          <w:highlight w:val="cyan"/>
          <w:u w:val="single"/>
        </w:rPr>
        <w:t>In a world governed by competition, those who fall behind become defined and self-defined as losers.</w:t>
      </w:r>
    </w:p>
    <w:p w14:paraId="2D4BB05F" w14:textId="77777777" w:rsidR="00082223" w:rsidRPr="008F1BA8" w:rsidRDefault="00082223" w:rsidP="00082223"/>
    <w:bookmarkEnd w:id="0"/>
    <w:p w14:paraId="4BB9EB9A" w14:textId="77777777" w:rsidR="00082223" w:rsidRDefault="00082223" w:rsidP="00082223">
      <w:pPr>
        <w:pStyle w:val="Heading3"/>
      </w:pPr>
      <w:r>
        <w:lastRenderedPageBreak/>
        <w:t>Link --- Vaccine</w:t>
      </w:r>
    </w:p>
    <w:p w14:paraId="36904A8A" w14:textId="77777777" w:rsidR="00082223" w:rsidRPr="0040080D" w:rsidRDefault="00082223" w:rsidP="00082223">
      <w:pPr>
        <w:pStyle w:val="Heading4"/>
      </w:pPr>
      <w:r>
        <w:t>Vaccine development rhetoric is inherently nationalist and causes violence.</w:t>
      </w:r>
    </w:p>
    <w:p w14:paraId="58885092" w14:textId="77777777" w:rsidR="00082223" w:rsidRDefault="00082223" w:rsidP="00082223">
      <w:r w:rsidRPr="00DC1917">
        <w:rPr>
          <w:rStyle w:val="Style13ptBold"/>
        </w:rPr>
        <w:t>M</w:t>
      </w:r>
      <w:r>
        <w:rPr>
          <w:rStyle w:val="Style13ptBold"/>
        </w:rPr>
        <w:t>lambo</w:t>
      </w:r>
      <w:r w:rsidRPr="00DC1917">
        <w:rPr>
          <w:rStyle w:val="Style13ptBold"/>
        </w:rPr>
        <w:t xml:space="preserve"> and M</w:t>
      </w:r>
      <w:r>
        <w:rPr>
          <w:rStyle w:val="Style13ptBold"/>
        </w:rPr>
        <w:t>lambo</w:t>
      </w:r>
      <w:r w:rsidRPr="00DC1917">
        <w:rPr>
          <w:rStyle w:val="Style13ptBold"/>
        </w:rPr>
        <w:t xml:space="preserve"> </w:t>
      </w:r>
      <w:r>
        <w:rPr>
          <w:rStyle w:val="Style13ptBold"/>
        </w:rPr>
        <w:t>‘</w:t>
      </w:r>
      <w:r w:rsidRPr="00DC1917">
        <w:rPr>
          <w:rStyle w:val="Style13ptBold"/>
        </w:rPr>
        <w:t>22</w:t>
      </w:r>
      <w:r>
        <w:t xml:space="preserve"> [Victor and Daniel; 2022; “DISUNITY IN TIMES OF CRISIS: COVID-19, GEOPOLITICS AND VACCINE NATIONALISM”; https://journals.prz.edu.pl/hss/article/view/361/285] Vikrant</w:t>
      </w:r>
    </w:p>
    <w:p w14:paraId="0087D2F9" w14:textId="77777777" w:rsidR="00082223" w:rsidRDefault="00082223" w:rsidP="00082223">
      <w:r>
        <w:t>4. VACCINE PRODUCTION IN THE EAST AND ITS STIGMATISATION</w:t>
      </w:r>
    </w:p>
    <w:p w14:paraId="75B55D71" w14:textId="77777777" w:rsidR="00082223" w:rsidRPr="003C1374" w:rsidRDefault="00082223" w:rsidP="00082223">
      <w:pPr>
        <w:rPr>
          <w:sz w:val="16"/>
        </w:rPr>
      </w:pPr>
      <w:r w:rsidRPr="003C1374">
        <w:rPr>
          <w:sz w:val="16"/>
        </w:rPr>
        <w:t xml:space="preserve">The production of a </w:t>
      </w:r>
      <w:r w:rsidRPr="0076622D">
        <w:rPr>
          <w:rStyle w:val="StyleUnderline"/>
          <w:highlight w:val="green"/>
        </w:rPr>
        <w:t>vaccine</w:t>
      </w:r>
      <w:r w:rsidRPr="003C1374">
        <w:rPr>
          <w:rStyle w:val="StyleUnderline"/>
        </w:rPr>
        <w:t xml:space="preserve"> was </w:t>
      </w:r>
      <w:r w:rsidRPr="003C1374">
        <w:rPr>
          <w:rStyle w:val="Emphasis"/>
        </w:rPr>
        <w:t>always</w:t>
      </w:r>
      <w:r w:rsidRPr="003C1374">
        <w:rPr>
          <w:rStyle w:val="StyleUnderline"/>
        </w:rPr>
        <w:t xml:space="preserve"> going to be </w:t>
      </w:r>
      <w:r w:rsidRPr="0076622D">
        <w:rPr>
          <w:rStyle w:val="StyleUnderline"/>
          <w:highlight w:val="green"/>
        </w:rPr>
        <w:t xml:space="preserve">a </w:t>
      </w:r>
      <w:r w:rsidRPr="0076622D">
        <w:rPr>
          <w:rStyle w:val="Emphasis"/>
          <w:highlight w:val="green"/>
        </w:rPr>
        <w:t>geopolitical affair</w:t>
      </w:r>
      <w:r w:rsidRPr="0076622D">
        <w:rPr>
          <w:rStyle w:val="StyleUnderline"/>
          <w:highlight w:val="green"/>
        </w:rPr>
        <w:t xml:space="preserve"> driven </w:t>
      </w:r>
      <w:r w:rsidRPr="0076622D">
        <w:rPr>
          <w:rStyle w:val="Emphasis"/>
          <w:highlight w:val="green"/>
        </w:rPr>
        <w:t>by great power</w:t>
      </w:r>
      <w:r w:rsidRPr="0076622D">
        <w:rPr>
          <w:rStyle w:val="StyleUnderline"/>
          <w:highlight w:val="green"/>
        </w:rPr>
        <w:t xml:space="preserve"> politics</w:t>
      </w:r>
      <w:r w:rsidRPr="003C1374">
        <w:rPr>
          <w:sz w:val="16"/>
        </w:rPr>
        <w:t xml:space="preserve">. There was always going to be </w:t>
      </w:r>
      <w:r w:rsidRPr="0076622D">
        <w:rPr>
          <w:rStyle w:val="StyleUnderline"/>
          <w:highlight w:val="green"/>
        </w:rPr>
        <w:t>tension between</w:t>
      </w:r>
      <w:r w:rsidRPr="003C1374">
        <w:rPr>
          <w:rStyle w:val="StyleUnderline"/>
        </w:rPr>
        <w:t xml:space="preserve"> the </w:t>
      </w:r>
      <w:r w:rsidRPr="0076622D">
        <w:rPr>
          <w:rStyle w:val="StyleUnderline"/>
          <w:highlight w:val="green"/>
        </w:rPr>
        <w:t>West and</w:t>
      </w:r>
      <w:r w:rsidRPr="003C1374">
        <w:rPr>
          <w:rStyle w:val="StyleUnderline"/>
        </w:rPr>
        <w:t xml:space="preserve"> the </w:t>
      </w:r>
      <w:r w:rsidRPr="0076622D">
        <w:rPr>
          <w:rStyle w:val="StyleUnderline"/>
          <w:highlight w:val="green"/>
        </w:rPr>
        <w:t>East</w:t>
      </w:r>
      <w:r w:rsidRPr="003C1374">
        <w:rPr>
          <w:rStyle w:val="StyleUnderline"/>
        </w:rPr>
        <w:t xml:space="preserve">. </w:t>
      </w:r>
      <w:r w:rsidRPr="0076622D">
        <w:rPr>
          <w:rStyle w:val="StyleUnderline"/>
          <w:highlight w:val="green"/>
        </w:rPr>
        <w:t xml:space="preserve">Vaccines developed by </w:t>
      </w:r>
      <w:r w:rsidRPr="0076622D">
        <w:rPr>
          <w:rStyle w:val="Emphasis"/>
          <w:highlight w:val="green"/>
        </w:rPr>
        <w:t>Western</w:t>
      </w:r>
      <w:r w:rsidRPr="0076622D">
        <w:rPr>
          <w:rStyle w:val="StyleUnderline"/>
          <w:highlight w:val="green"/>
        </w:rPr>
        <w:t xml:space="preserve"> companies</w:t>
      </w:r>
      <w:r w:rsidRPr="003C1374">
        <w:rPr>
          <w:rStyle w:val="StyleUnderline"/>
        </w:rPr>
        <w:t xml:space="preserve"> were always going to be </w:t>
      </w:r>
      <w:r w:rsidRPr="0076622D">
        <w:rPr>
          <w:rStyle w:val="StyleUnderline"/>
          <w:highlight w:val="green"/>
        </w:rPr>
        <w:t xml:space="preserve">seen as </w:t>
      </w:r>
      <w:r w:rsidRPr="0076622D">
        <w:rPr>
          <w:rStyle w:val="Emphasis"/>
          <w:highlight w:val="green"/>
        </w:rPr>
        <w:t>trustworthy</w:t>
      </w:r>
      <w:r w:rsidRPr="0076622D">
        <w:rPr>
          <w:rStyle w:val="StyleUnderline"/>
          <w:highlight w:val="green"/>
        </w:rPr>
        <w:t xml:space="preserve"> and </w:t>
      </w:r>
      <w:r w:rsidRPr="0076622D">
        <w:rPr>
          <w:rStyle w:val="Emphasis"/>
          <w:highlight w:val="green"/>
        </w:rPr>
        <w:t>effective</w:t>
      </w:r>
      <w:r w:rsidRPr="003C1374">
        <w:rPr>
          <w:rStyle w:val="StyleUnderline"/>
        </w:rPr>
        <w:t xml:space="preserve"> and produced by companies</w:t>
      </w:r>
      <w:r w:rsidRPr="003C1374">
        <w:rPr>
          <w:sz w:val="16"/>
        </w:rPr>
        <w:t xml:space="preserve"> in stable countries, unlike those in the East (France24, 2021). Since the pandemic erupted, vaccine development has been dominated by the well-known Western firms Mo</w:t>
      </w:r>
      <w:r>
        <w:rPr>
          <w:sz w:val="16"/>
        </w:rPr>
        <w:t>x</w:t>
      </w:r>
      <w:r w:rsidRPr="003C1374">
        <w:rPr>
          <w:sz w:val="16"/>
        </w:rPr>
        <w:t>derna Inc, Pfizer, AstraZeneca, Johnson &amp; Johnson, BioNTech, GlaxoSmithKline, Novavax and Sanofi. In the East, Russia’s Gamaleya National Research Centre of Epidemiology and Microbiology (which produced the Sputnik V), China’s Sinovac (the biopharmaceutical company behind the CoronaVac) and the Sinopharm Corporation are the most notable vaccines produced in the East and have since gone on to see an increase in usage in developing regions.</w:t>
      </w:r>
    </w:p>
    <w:p w14:paraId="49CEA0BA" w14:textId="77777777" w:rsidR="00082223" w:rsidRPr="003C1374" w:rsidRDefault="00082223" w:rsidP="00082223">
      <w:pPr>
        <w:rPr>
          <w:rStyle w:val="StyleUnderline"/>
        </w:rPr>
      </w:pPr>
      <w:r w:rsidRPr="00DC1917">
        <w:rPr>
          <w:sz w:val="16"/>
        </w:rPr>
        <w:t xml:space="preserve">When, in August 2020, </w:t>
      </w:r>
      <w:r w:rsidRPr="0076622D">
        <w:rPr>
          <w:rStyle w:val="Emphasis"/>
          <w:highlight w:val="green"/>
        </w:rPr>
        <w:t>Russia</w:t>
      </w:r>
      <w:r w:rsidRPr="003C1374">
        <w:rPr>
          <w:rStyle w:val="StyleUnderline"/>
        </w:rPr>
        <w:t xml:space="preserve"> claimed to have registered the </w:t>
      </w:r>
      <w:r w:rsidRPr="003C1374">
        <w:rPr>
          <w:rStyle w:val="Emphasis"/>
        </w:rPr>
        <w:t xml:space="preserve">first COVID-19 </w:t>
      </w:r>
      <w:r w:rsidRPr="0076622D">
        <w:rPr>
          <w:rStyle w:val="Emphasis"/>
          <w:highlight w:val="green"/>
        </w:rPr>
        <w:t>vaccine</w:t>
      </w:r>
      <w:r w:rsidRPr="00DC1917">
        <w:rPr>
          <w:sz w:val="16"/>
        </w:rPr>
        <w:t xml:space="preserve"> (Burki, 2020), dubbed Sputnik V, following two months of laboratory trials, the announcement was </w:t>
      </w:r>
      <w:r w:rsidRPr="003C1374">
        <w:rPr>
          <w:rStyle w:val="StyleUnderline"/>
        </w:rPr>
        <w:t xml:space="preserve">heavily </w:t>
      </w:r>
      <w:r w:rsidRPr="0076622D">
        <w:rPr>
          <w:rStyle w:val="Emphasis"/>
          <w:highlight w:val="green"/>
        </w:rPr>
        <w:t>criticised</w:t>
      </w:r>
      <w:r w:rsidRPr="003C1374">
        <w:rPr>
          <w:rStyle w:val="StyleUnderline"/>
        </w:rPr>
        <w:t xml:space="preserve"> and </w:t>
      </w:r>
      <w:r w:rsidRPr="00DC1917">
        <w:rPr>
          <w:rStyle w:val="StyleUnderline"/>
        </w:rPr>
        <w:t>labelled</w:t>
      </w:r>
      <w:r w:rsidRPr="003C1374">
        <w:rPr>
          <w:rStyle w:val="StyleUnderline"/>
        </w:rPr>
        <w:t xml:space="preserve"> </w:t>
      </w:r>
      <w:r w:rsidRPr="0076622D">
        <w:rPr>
          <w:rStyle w:val="StyleUnderline"/>
          <w:highlight w:val="green"/>
        </w:rPr>
        <w:t>as</w:t>
      </w:r>
      <w:r w:rsidRPr="003C1374">
        <w:rPr>
          <w:rStyle w:val="StyleUnderline"/>
        </w:rPr>
        <w:t xml:space="preserve"> </w:t>
      </w:r>
      <w:r w:rsidRPr="0076622D">
        <w:rPr>
          <w:rStyle w:val="StyleUnderline"/>
          <w:highlight w:val="green"/>
        </w:rPr>
        <w:t>premature</w:t>
      </w:r>
      <w:r w:rsidRPr="003C1374">
        <w:rPr>
          <w:rStyle w:val="StyleUnderline"/>
        </w:rPr>
        <w:t xml:space="preserve"> by many </w:t>
      </w:r>
      <w:r w:rsidRPr="003C1374">
        <w:rPr>
          <w:rStyle w:val="Emphasis"/>
        </w:rPr>
        <w:t>Western</w:t>
      </w:r>
      <w:r w:rsidRPr="003C1374">
        <w:rPr>
          <w:rStyle w:val="StyleUnderline"/>
        </w:rPr>
        <w:t xml:space="preserve"> governments and scientists</w:t>
      </w:r>
      <w:r w:rsidRPr="00DC1917">
        <w:rPr>
          <w:sz w:val="16"/>
        </w:rPr>
        <w:t xml:space="preserve">. US officials </w:t>
      </w:r>
      <w:r w:rsidRPr="0076622D">
        <w:rPr>
          <w:rStyle w:val="StyleUnderline"/>
          <w:highlight w:val="green"/>
        </w:rPr>
        <w:t>called it</w:t>
      </w:r>
      <w:r w:rsidRPr="003C1374">
        <w:rPr>
          <w:rStyle w:val="StyleUnderline"/>
        </w:rPr>
        <w:t xml:space="preserve"> a “</w:t>
      </w:r>
      <w:r w:rsidRPr="0076622D">
        <w:rPr>
          <w:rStyle w:val="Emphasis"/>
          <w:highlight w:val="green"/>
        </w:rPr>
        <w:t>Russian roulette</w:t>
      </w:r>
      <w:r w:rsidRPr="00DC1917">
        <w:rPr>
          <w:sz w:val="16"/>
        </w:rPr>
        <w:t xml:space="preserve">” due to the limited time for its development (Bochkov, 2021). The EU cautioned Russia against gambling with the lives of millions. While countries in Asia, Africa and South America did not openly criticise Russia, they were cautious in their approach and argued that should the vaccine meet all scientific standards, they would probably consider it. It was expected that the West would ridicule Russia, but this paper argues that such </w:t>
      </w:r>
      <w:r w:rsidRPr="003C1374">
        <w:rPr>
          <w:rStyle w:val="StyleUnderline"/>
        </w:rPr>
        <w:t xml:space="preserve">criticisms were not </w:t>
      </w:r>
      <w:r w:rsidRPr="0076622D">
        <w:rPr>
          <w:rStyle w:val="StyleUnderline"/>
          <w:highlight w:val="green"/>
        </w:rPr>
        <w:t>born out of</w:t>
      </w:r>
      <w:r w:rsidRPr="003C1374">
        <w:rPr>
          <w:rStyle w:val="StyleUnderline"/>
        </w:rPr>
        <w:t xml:space="preserve"> Russia’s lack of </w:t>
      </w:r>
      <w:r w:rsidRPr="003C1374">
        <w:rPr>
          <w:rStyle w:val="Emphasis"/>
        </w:rPr>
        <w:t>scientific standards</w:t>
      </w:r>
      <w:r w:rsidRPr="003C1374">
        <w:rPr>
          <w:rStyle w:val="StyleUnderline"/>
        </w:rPr>
        <w:t xml:space="preserve"> in vaccine production, but rather that </w:t>
      </w:r>
      <w:r w:rsidRPr="0076622D">
        <w:rPr>
          <w:rStyle w:val="Emphasis"/>
          <w:highlight w:val="green"/>
        </w:rPr>
        <w:t xml:space="preserve">geopolitical </w:t>
      </w:r>
      <w:r w:rsidRPr="0076622D">
        <w:rPr>
          <w:rStyle w:val="StyleUnderline"/>
          <w:highlight w:val="green"/>
        </w:rPr>
        <w:t>issues</w:t>
      </w:r>
      <w:r w:rsidRPr="003C1374">
        <w:rPr>
          <w:rStyle w:val="StyleUnderline"/>
        </w:rPr>
        <w:t xml:space="preserve"> were at play, issues around </w:t>
      </w:r>
      <w:r w:rsidRPr="0076622D">
        <w:rPr>
          <w:rStyle w:val="Emphasis"/>
          <w:highlight w:val="green"/>
        </w:rPr>
        <w:t>Crimea</w:t>
      </w:r>
      <w:r w:rsidRPr="003C1374">
        <w:rPr>
          <w:rStyle w:val="StyleUnderline"/>
        </w:rPr>
        <w:t xml:space="preserve">, the poisoning of anti-corruption activist Alexei </w:t>
      </w:r>
      <w:r w:rsidRPr="003C1374">
        <w:rPr>
          <w:rStyle w:val="Emphasis"/>
        </w:rPr>
        <w:t>Navalny, Nord Stream 2</w:t>
      </w:r>
      <w:r w:rsidRPr="003C1374">
        <w:rPr>
          <w:rStyle w:val="StyleUnderline"/>
        </w:rPr>
        <w:t xml:space="preserve">, allegations of </w:t>
      </w:r>
      <w:r w:rsidRPr="0076622D">
        <w:rPr>
          <w:rStyle w:val="Emphasis"/>
          <w:highlight w:val="green"/>
        </w:rPr>
        <w:t>spying</w:t>
      </w:r>
      <w:r w:rsidRPr="003C1374">
        <w:rPr>
          <w:rStyle w:val="StyleUnderline"/>
        </w:rPr>
        <w:t xml:space="preserve"> and </w:t>
      </w:r>
      <w:r w:rsidRPr="0076622D">
        <w:rPr>
          <w:rStyle w:val="Emphasis"/>
          <w:highlight w:val="green"/>
        </w:rPr>
        <w:t>espionage</w:t>
      </w:r>
      <w:r w:rsidRPr="003C1374">
        <w:rPr>
          <w:rStyle w:val="StyleUnderline"/>
        </w:rPr>
        <w:t xml:space="preserve">, and </w:t>
      </w:r>
      <w:r w:rsidRPr="003C1374">
        <w:rPr>
          <w:rStyle w:val="Emphasis"/>
        </w:rPr>
        <w:t>allegations</w:t>
      </w:r>
      <w:r w:rsidRPr="003C1374">
        <w:rPr>
          <w:rStyle w:val="StyleUnderline"/>
        </w:rPr>
        <w:t xml:space="preserve"> of interfering in the </w:t>
      </w:r>
      <w:r w:rsidRPr="003C1374">
        <w:rPr>
          <w:rStyle w:val="Emphasis"/>
        </w:rPr>
        <w:t xml:space="preserve">US </w:t>
      </w:r>
      <w:r w:rsidRPr="0076622D">
        <w:rPr>
          <w:rStyle w:val="Emphasis"/>
          <w:highlight w:val="green"/>
        </w:rPr>
        <w:t>elections</w:t>
      </w:r>
      <w:r w:rsidRPr="00DC1917">
        <w:rPr>
          <w:sz w:val="16"/>
        </w:rPr>
        <w:t xml:space="preserve">. Therefore, one may argue that because the </w:t>
      </w:r>
      <w:r w:rsidRPr="0076622D">
        <w:rPr>
          <w:rStyle w:val="StyleUnderline"/>
          <w:highlight w:val="green"/>
        </w:rPr>
        <w:t xml:space="preserve">vaccine was from an </w:t>
      </w:r>
      <w:r w:rsidRPr="0076622D">
        <w:rPr>
          <w:rStyle w:val="Emphasis"/>
          <w:highlight w:val="green"/>
        </w:rPr>
        <w:t>adversary</w:t>
      </w:r>
      <w:r w:rsidRPr="003C1374">
        <w:rPr>
          <w:rStyle w:val="StyleUnderline"/>
        </w:rPr>
        <w:t xml:space="preserve"> which does not conform to </w:t>
      </w:r>
      <w:r w:rsidRPr="003C1374">
        <w:rPr>
          <w:rStyle w:val="Emphasis"/>
        </w:rPr>
        <w:t>Western standards</w:t>
      </w:r>
      <w:r w:rsidRPr="00DC1917">
        <w:rPr>
          <w:sz w:val="16"/>
        </w:rPr>
        <w:t xml:space="preserve">, allowing the vaccine to expand beyond </w:t>
      </w:r>
      <w:r w:rsidRPr="003C1374">
        <w:rPr>
          <w:rStyle w:val="StyleUnderline"/>
        </w:rPr>
        <w:t xml:space="preserve">Russian borders </w:t>
      </w:r>
      <w:r w:rsidRPr="0076622D">
        <w:rPr>
          <w:rStyle w:val="StyleUnderline"/>
          <w:highlight w:val="green"/>
        </w:rPr>
        <w:t>would expand</w:t>
      </w:r>
      <w:r w:rsidRPr="003C1374">
        <w:rPr>
          <w:rStyle w:val="StyleUnderline"/>
        </w:rPr>
        <w:t xml:space="preserve"> that </w:t>
      </w:r>
      <w:r w:rsidRPr="0076622D">
        <w:rPr>
          <w:rStyle w:val="StyleUnderline"/>
          <w:highlight w:val="green"/>
        </w:rPr>
        <w:t xml:space="preserve">adversary’s </w:t>
      </w:r>
      <w:r w:rsidRPr="00DC1917">
        <w:rPr>
          <w:rStyle w:val="Emphasis"/>
        </w:rPr>
        <w:t xml:space="preserve">sphere of </w:t>
      </w:r>
      <w:r w:rsidRPr="0076622D">
        <w:rPr>
          <w:rStyle w:val="Emphasis"/>
          <w:highlight w:val="green"/>
        </w:rPr>
        <w:t>influence</w:t>
      </w:r>
      <w:r w:rsidRPr="00DC1917">
        <w:rPr>
          <w:sz w:val="16"/>
        </w:rPr>
        <w:t xml:space="preserve">. Hence, </w:t>
      </w:r>
      <w:r w:rsidRPr="003C1374">
        <w:rPr>
          <w:rStyle w:val="StyleUnderline"/>
        </w:rPr>
        <w:t xml:space="preserve">from </w:t>
      </w:r>
      <w:r w:rsidRPr="003C1374">
        <w:rPr>
          <w:rStyle w:val="Emphasis"/>
        </w:rPr>
        <w:t>day one</w:t>
      </w:r>
      <w:r w:rsidRPr="003C1374">
        <w:rPr>
          <w:rStyle w:val="StyleUnderline"/>
        </w:rPr>
        <w:t xml:space="preserve">, the Sputnik V vaccine was </w:t>
      </w:r>
      <w:r w:rsidRPr="0076622D">
        <w:rPr>
          <w:rStyle w:val="Emphasis"/>
          <w:highlight w:val="green"/>
        </w:rPr>
        <w:t>never</w:t>
      </w:r>
      <w:r w:rsidRPr="0076622D">
        <w:rPr>
          <w:rStyle w:val="StyleUnderline"/>
          <w:highlight w:val="green"/>
        </w:rPr>
        <w:t xml:space="preserve"> accepted in the West</w:t>
      </w:r>
      <w:r w:rsidRPr="00DC1917">
        <w:rPr>
          <w:sz w:val="16"/>
        </w:rPr>
        <w:t xml:space="preserve">. It became a huge geopolitical issue, as evidenced by the </w:t>
      </w:r>
      <w:r w:rsidRPr="0076622D">
        <w:rPr>
          <w:rStyle w:val="StyleUnderline"/>
          <w:highlight w:val="green"/>
        </w:rPr>
        <w:t>US</w:t>
      </w:r>
      <w:r w:rsidRPr="003C1374">
        <w:rPr>
          <w:rStyle w:val="StyleUnderline"/>
        </w:rPr>
        <w:t xml:space="preserve"> </w:t>
      </w:r>
      <w:r w:rsidRPr="003C1374">
        <w:rPr>
          <w:rStyle w:val="Emphasis"/>
        </w:rPr>
        <w:t>pressuring Brazil</w:t>
      </w:r>
      <w:r w:rsidRPr="00DC1917">
        <w:rPr>
          <w:sz w:val="16"/>
        </w:rPr>
        <w:t xml:space="preserve"> not to authorise the usage of Sputnik V even though the </w:t>
      </w:r>
      <w:r w:rsidRPr="003C1374">
        <w:rPr>
          <w:rStyle w:val="StyleUnderline"/>
        </w:rPr>
        <w:t xml:space="preserve">US itself was </w:t>
      </w:r>
      <w:r w:rsidRPr="0076622D">
        <w:rPr>
          <w:rStyle w:val="StyleUnderline"/>
          <w:highlight w:val="green"/>
        </w:rPr>
        <w:t xml:space="preserve">engaged in </w:t>
      </w:r>
      <w:r w:rsidRPr="0076622D">
        <w:rPr>
          <w:rStyle w:val="Emphasis"/>
          <w:highlight w:val="green"/>
        </w:rPr>
        <w:t>vaccine nationalism</w:t>
      </w:r>
      <w:r w:rsidRPr="00DC1917">
        <w:rPr>
          <w:sz w:val="16"/>
        </w:rPr>
        <w:t xml:space="preserve"> (Rowland, Ruahla &amp; Berger, 2021). Mistrust around Sputnik V stemmed from what Western scientists said, namely that the vaccine was yet to complete critical, late-stage clinical trials to determine its safety and effectiveness. In the latter months of 2020, the </w:t>
      </w:r>
      <w:r w:rsidRPr="003C1374">
        <w:rPr>
          <w:rStyle w:val="Emphasis"/>
        </w:rPr>
        <w:t>U</w:t>
      </w:r>
      <w:r w:rsidRPr="003C1374">
        <w:rPr>
          <w:rStyle w:val="StyleUnderline"/>
        </w:rPr>
        <w:t xml:space="preserve">nited </w:t>
      </w:r>
      <w:r w:rsidRPr="003C1374">
        <w:rPr>
          <w:rStyle w:val="Emphasis"/>
        </w:rPr>
        <w:t>S</w:t>
      </w:r>
      <w:r w:rsidRPr="003C1374">
        <w:rPr>
          <w:rStyle w:val="StyleUnderline"/>
        </w:rPr>
        <w:t xml:space="preserve">tates, </w:t>
      </w:r>
      <w:r w:rsidRPr="003C1374">
        <w:rPr>
          <w:rStyle w:val="Emphasis"/>
        </w:rPr>
        <w:t>Canadian</w:t>
      </w:r>
      <w:r w:rsidRPr="003C1374">
        <w:rPr>
          <w:rStyle w:val="StyleUnderline"/>
        </w:rPr>
        <w:t xml:space="preserve"> and </w:t>
      </w:r>
      <w:r w:rsidRPr="003C1374">
        <w:rPr>
          <w:rStyle w:val="Emphasis"/>
        </w:rPr>
        <w:t>British</w:t>
      </w:r>
      <w:r w:rsidRPr="003C1374">
        <w:rPr>
          <w:rStyle w:val="StyleUnderline"/>
        </w:rPr>
        <w:t xml:space="preserve"> governments all accused Russian state hackers of trying to </w:t>
      </w:r>
      <w:r w:rsidRPr="003C1374">
        <w:rPr>
          <w:rStyle w:val="Emphasis"/>
        </w:rPr>
        <w:t>steal</w:t>
      </w:r>
      <w:r w:rsidRPr="003C1374">
        <w:rPr>
          <w:rStyle w:val="StyleUnderline"/>
        </w:rPr>
        <w:t xml:space="preserve"> vaccine research</w:t>
      </w:r>
      <w:r w:rsidRPr="00DC1917">
        <w:rPr>
          <w:sz w:val="16"/>
        </w:rPr>
        <w:t xml:space="preserve"> (Smith &amp; Bradley, 2020). Russian officials denied the accusations and said that their vaccine was based on a design developed years ago by Russian scientists to counter the Ebola virus. In the beginning, the EU dismissed the Russian vaccine, arguing that Russia's global coronavirus vaccine supply campaign was a propaganda stunt by an undesirable regime. Karcic (2020) observed </w:t>
      </w:r>
      <w:r w:rsidRPr="003C1374">
        <w:rPr>
          <w:rStyle w:val="StyleUnderline"/>
        </w:rPr>
        <w:t xml:space="preserve">that realism manifested itself where the vaccine development processes </w:t>
      </w:r>
      <w:r w:rsidRPr="0076622D">
        <w:rPr>
          <w:rStyle w:val="StyleUnderline"/>
          <w:highlight w:val="green"/>
        </w:rPr>
        <w:t xml:space="preserve">became </w:t>
      </w:r>
      <w:r w:rsidRPr="0076622D">
        <w:rPr>
          <w:rStyle w:val="Emphasis"/>
          <w:highlight w:val="green"/>
        </w:rPr>
        <w:t>centralised</w:t>
      </w:r>
      <w:r w:rsidRPr="0076622D">
        <w:rPr>
          <w:rStyle w:val="StyleUnderline"/>
          <w:highlight w:val="green"/>
        </w:rPr>
        <w:t xml:space="preserve"> and </w:t>
      </w:r>
      <w:r w:rsidRPr="0076622D">
        <w:rPr>
          <w:rStyle w:val="Emphasis"/>
          <w:highlight w:val="green"/>
        </w:rPr>
        <w:t>self-serving</w:t>
      </w:r>
      <w:r w:rsidRPr="00DC1917">
        <w:rPr>
          <w:sz w:val="16"/>
        </w:rPr>
        <w:t xml:space="preserve">. Politics clouded the science behind the Russian development of its vaccine, even though the vaccine </w:t>
      </w:r>
      <w:r w:rsidRPr="003C1374">
        <w:rPr>
          <w:rStyle w:val="StyleUnderline"/>
        </w:rPr>
        <w:t>Sputnik V has been authorised in over 60 countries</w:t>
      </w:r>
      <w:r w:rsidRPr="00DC1917">
        <w:rPr>
          <w:sz w:val="16"/>
        </w:rPr>
        <w:t xml:space="preserve"> worldwide as of April 2021. Rather, </w:t>
      </w:r>
      <w:r w:rsidRPr="003C1374">
        <w:rPr>
          <w:rStyle w:val="Emphasis"/>
        </w:rPr>
        <w:t>great power politics</w:t>
      </w:r>
      <w:r w:rsidRPr="003C1374">
        <w:rPr>
          <w:rStyle w:val="StyleUnderline"/>
        </w:rPr>
        <w:t xml:space="preserve"> and the competition for </w:t>
      </w:r>
      <w:r w:rsidRPr="003C1374">
        <w:rPr>
          <w:rStyle w:val="Emphasis"/>
        </w:rPr>
        <w:t>global influence</w:t>
      </w:r>
      <w:r w:rsidRPr="003C1374">
        <w:rPr>
          <w:rStyle w:val="StyleUnderline"/>
        </w:rPr>
        <w:t xml:space="preserve"> </w:t>
      </w:r>
      <w:r w:rsidRPr="0076622D">
        <w:rPr>
          <w:rStyle w:val="StyleUnderline"/>
          <w:highlight w:val="green"/>
        </w:rPr>
        <w:t>overtook</w:t>
      </w:r>
      <w:r w:rsidRPr="003C1374">
        <w:rPr>
          <w:rStyle w:val="StyleUnderline"/>
        </w:rPr>
        <w:t xml:space="preserve"> the ne</w:t>
      </w:r>
      <w:r w:rsidRPr="0076622D">
        <w:rPr>
          <w:rStyle w:val="StyleUnderline"/>
          <w:highlight w:val="green"/>
        </w:rPr>
        <w:t xml:space="preserve">ed for </w:t>
      </w:r>
      <w:r w:rsidRPr="0076622D">
        <w:rPr>
          <w:rStyle w:val="Emphasis"/>
          <w:highlight w:val="green"/>
        </w:rPr>
        <w:t>collaboration</w:t>
      </w:r>
      <w:r w:rsidRPr="003C1374">
        <w:rPr>
          <w:rStyle w:val="StyleUnderline"/>
        </w:rPr>
        <w:t xml:space="preserve">, </w:t>
      </w:r>
      <w:r w:rsidRPr="003C1374">
        <w:rPr>
          <w:rStyle w:val="Emphasis"/>
        </w:rPr>
        <w:t>solidarity</w:t>
      </w:r>
      <w:r w:rsidRPr="003C1374">
        <w:rPr>
          <w:rStyle w:val="StyleUnderline"/>
        </w:rPr>
        <w:t xml:space="preserve">, and </w:t>
      </w:r>
      <w:r w:rsidRPr="003C1374">
        <w:rPr>
          <w:rStyle w:val="Emphasis"/>
        </w:rPr>
        <w:t>unity</w:t>
      </w:r>
      <w:r w:rsidRPr="00DC1917">
        <w:rPr>
          <w:sz w:val="16"/>
        </w:rPr>
        <w:t>.</w:t>
      </w:r>
    </w:p>
    <w:p w14:paraId="16F8DB5C" w14:textId="77777777" w:rsidR="00082223" w:rsidRPr="00DC1917" w:rsidRDefault="00082223" w:rsidP="00082223">
      <w:pPr>
        <w:rPr>
          <w:sz w:val="16"/>
        </w:rPr>
      </w:pPr>
      <w:r w:rsidRPr="00DC1917">
        <w:rPr>
          <w:sz w:val="16"/>
        </w:rPr>
        <w:t xml:space="preserve">Like Russia, </w:t>
      </w:r>
      <w:r w:rsidRPr="00DC1917">
        <w:rPr>
          <w:rStyle w:val="StyleUnderline"/>
        </w:rPr>
        <w:t>China’s development of its own Sinopharm and CoronaVac vaccines was not received with with open arms</w:t>
      </w:r>
      <w:r w:rsidRPr="00DC1917">
        <w:rPr>
          <w:sz w:val="16"/>
        </w:rPr>
        <w:t xml:space="preserve"> in the West, largely because of great power politics, where major powers were locked in a global race for a vaccine. Like </w:t>
      </w:r>
      <w:r w:rsidRPr="0040080D">
        <w:rPr>
          <w:rStyle w:val="StyleUnderline"/>
        </w:rPr>
        <w:lastRenderedPageBreak/>
        <w:t xml:space="preserve">Russia, </w:t>
      </w:r>
      <w:r w:rsidRPr="0076622D">
        <w:rPr>
          <w:rStyle w:val="StyleUnderline"/>
          <w:highlight w:val="green"/>
        </w:rPr>
        <w:t>China</w:t>
      </w:r>
      <w:r w:rsidRPr="0040080D">
        <w:rPr>
          <w:rStyle w:val="StyleUnderline"/>
        </w:rPr>
        <w:t xml:space="preserve"> is </w:t>
      </w:r>
      <w:r w:rsidRPr="0076622D">
        <w:rPr>
          <w:rStyle w:val="StyleUnderline"/>
          <w:highlight w:val="green"/>
        </w:rPr>
        <w:t>seen as</w:t>
      </w:r>
      <w:r w:rsidRPr="0040080D">
        <w:rPr>
          <w:rStyle w:val="StyleUnderline"/>
        </w:rPr>
        <w:t xml:space="preserve"> the biggest </w:t>
      </w:r>
      <w:r w:rsidRPr="0076622D">
        <w:rPr>
          <w:rStyle w:val="StyleUnderline"/>
          <w:highlight w:val="green"/>
        </w:rPr>
        <w:t>threat to</w:t>
      </w:r>
      <w:r w:rsidRPr="0040080D">
        <w:rPr>
          <w:rStyle w:val="StyleUnderline"/>
        </w:rPr>
        <w:t xml:space="preserve"> US </w:t>
      </w:r>
      <w:r w:rsidRPr="0076622D">
        <w:rPr>
          <w:rStyle w:val="Emphasis"/>
          <w:highlight w:val="green"/>
        </w:rPr>
        <w:t>hegemonic power</w:t>
      </w:r>
      <w:r w:rsidRPr="0040080D">
        <w:rPr>
          <w:rStyle w:val="StyleUnderline"/>
        </w:rPr>
        <w:t xml:space="preserve">, thus the US, its </w:t>
      </w:r>
      <w:r w:rsidRPr="0040080D">
        <w:rPr>
          <w:rStyle w:val="Emphasis"/>
        </w:rPr>
        <w:t>allies</w:t>
      </w:r>
      <w:r w:rsidRPr="0040080D">
        <w:rPr>
          <w:rStyle w:val="StyleUnderline"/>
        </w:rPr>
        <w:t xml:space="preserve"> and </w:t>
      </w:r>
      <w:r w:rsidRPr="0076622D">
        <w:rPr>
          <w:rStyle w:val="StyleUnderline"/>
          <w:highlight w:val="green"/>
        </w:rPr>
        <w:t xml:space="preserve">Western </w:t>
      </w:r>
      <w:r w:rsidRPr="0076622D">
        <w:rPr>
          <w:rStyle w:val="Emphasis"/>
          <w:highlight w:val="green"/>
        </w:rPr>
        <w:t>media</w:t>
      </w:r>
      <w:r w:rsidRPr="0040080D">
        <w:rPr>
          <w:rStyle w:val="StyleUnderline"/>
        </w:rPr>
        <w:t xml:space="preserve"> have </w:t>
      </w:r>
      <w:r w:rsidRPr="0076622D">
        <w:rPr>
          <w:rStyle w:val="StyleUnderline"/>
          <w:highlight w:val="green"/>
        </w:rPr>
        <w:t>downplayed</w:t>
      </w:r>
      <w:r w:rsidRPr="0040080D">
        <w:rPr>
          <w:rStyle w:val="StyleUnderline"/>
        </w:rPr>
        <w:t xml:space="preserve"> the </w:t>
      </w:r>
      <w:r w:rsidRPr="0076622D">
        <w:rPr>
          <w:rStyle w:val="StyleUnderline"/>
          <w:highlight w:val="green"/>
        </w:rPr>
        <w:t>Chinese vaccines</w:t>
      </w:r>
      <w:r w:rsidRPr="0040080D">
        <w:rPr>
          <w:rStyle w:val="StyleUnderline"/>
        </w:rPr>
        <w:t xml:space="preserve">, often </w:t>
      </w:r>
      <w:r w:rsidRPr="0076622D">
        <w:rPr>
          <w:rStyle w:val="StyleUnderline"/>
          <w:highlight w:val="green"/>
        </w:rPr>
        <w:t>associating them with</w:t>
      </w:r>
      <w:r w:rsidRPr="0040080D">
        <w:rPr>
          <w:rStyle w:val="StyleUnderline"/>
        </w:rPr>
        <w:t xml:space="preserve"> </w:t>
      </w:r>
      <w:r w:rsidRPr="0040080D">
        <w:rPr>
          <w:rStyle w:val="Emphasis"/>
        </w:rPr>
        <w:t>shortcuts</w:t>
      </w:r>
      <w:r w:rsidRPr="0040080D">
        <w:rPr>
          <w:rStyle w:val="StyleUnderline"/>
        </w:rPr>
        <w:t xml:space="preserve">, and being </w:t>
      </w:r>
      <w:r w:rsidRPr="0040080D">
        <w:rPr>
          <w:rStyle w:val="Emphasis"/>
        </w:rPr>
        <w:t>untrustworthy</w:t>
      </w:r>
      <w:r w:rsidRPr="0040080D">
        <w:rPr>
          <w:rStyle w:val="StyleUnderline"/>
        </w:rPr>
        <w:t xml:space="preserve"> and </w:t>
      </w:r>
      <w:r w:rsidRPr="0076622D">
        <w:rPr>
          <w:rStyle w:val="StyleUnderline"/>
          <w:highlight w:val="green"/>
        </w:rPr>
        <w:t>lacking</w:t>
      </w:r>
      <w:r w:rsidRPr="0040080D">
        <w:rPr>
          <w:rStyle w:val="StyleUnderline"/>
        </w:rPr>
        <w:t xml:space="preserve"> in scientific </w:t>
      </w:r>
      <w:r w:rsidRPr="0076622D">
        <w:rPr>
          <w:rStyle w:val="Emphasis"/>
          <w:highlight w:val="green"/>
        </w:rPr>
        <w:t>rigour</w:t>
      </w:r>
      <w:r w:rsidRPr="00DC1917">
        <w:rPr>
          <w:sz w:val="16"/>
        </w:rPr>
        <w:t xml:space="preserve"> (Wu &amp; Gelineau, 2021). China is struggling to get the World to trust its vaccines. That mistrust and the reliance of dozens of poorer nations on China to inoculate their populations could set the stage for a major global political headache if citizens offered the Chinese vaccine feel they are being given an inferior product (Marlow, Msngi, &amp; Lindberg, 2020). </w:t>
      </w:r>
      <w:r w:rsidRPr="0040080D">
        <w:rPr>
          <w:rStyle w:val="StyleUnderline"/>
        </w:rPr>
        <w:t>For those countries that have not yet secured a vaccine, China may be the only solution</w:t>
      </w:r>
      <w:r w:rsidRPr="00DC1917">
        <w:rPr>
          <w:sz w:val="16"/>
        </w:rPr>
        <w:t>. The potential use of its vaccine by millions of people in other countries allows China both to repair the damage to its reputation from an outbreak that escaped its borders and to show the world it can be a major scientific player (Wu, 2020). Even though the Chinese vaccines may be of high scientific standards, past scandals have damaged its own citizens’ trust in its vaccines, with manufacturing and supply chain problems casting doubt on whether it can be a saviour (Wu, 2020). However, despite the continuous criticisms around Chinese vaccines, as of September 18, 2021, China’s Ministry of Foreign Affairs announced this that it had delivered 1.1 billion vaccine doses to more than 100 countries during the pandemic (Jennings, 2021). Chinese vaccines were seen as likely to go to countries with no other alternatives, thus regulatory approval was likely to be quick and hassle-free (Marlow, Msngi &amp; Lindberg, 2020). To ensure potential customers of the safety and efficacy of its vaccines, in October 2020, 50 diplomats and ambassadors from African countries were given a tour of the Sinopharm Group Co. facility where the vaccines were being produced.</w:t>
      </w:r>
    </w:p>
    <w:p w14:paraId="64041F74" w14:textId="77777777" w:rsidR="00082223" w:rsidRDefault="00082223" w:rsidP="00082223">
      <w:pPr>
        <w:rPr>
          <w:sz w:val="16"/>
        </w:rPr>
      </w:pPr>
      <w:r w:rsidRPr="00DC1917">
        <w:rPr>
          <w:sz w:val="16"/>
        </w:rPr>
        <w:t xml:space="preserve">It is not surprising that vaccines produced in the East receive criticism from the West. While China and Russia are also directly competing for the same vaccine markets, </w:t>
      </w:r>
      <w:r w:rsidRPr="0040080D">
        <w:rPr>
          <w:rStyle w:val="StyleUnderline"/>
        </w:rPr>
        <w:t xml:space="preserve">both </w:t>
      </w:r>
      <w:r w:rsidRPr="0076622D">
        <w:rPr>
          <w:rStyle w:val="StyleUnderline"/>
          <w:highlight w:val="green"/>
        </w:rPr>
        <w:t>countries</w:t>
      </w:r>
      <w:r w:rsidRPr="0040080D">
        <w:rPr>
          <w:rStyle w:val="StyleUnderline"/>
        </w:rPr>
        <w:t xml:space="preserve"> are beating the West at vaccine diplomacy, and are using coronavirus vaccines to expand their influence</w:t>
      </w:r>
      <w:r w:rsidRPr="00DC1917">
        <w:rPr>
          <w:sz w:val="16"/>
        </w:rPr>
        <w:t xml:space="preserve"> (Smith, 2021). Beijing and Moscow are </w:t>
      </w:r>
      <w:r w:rsidRPr="0076622D">
        <w:rPr>
          <w:rStyle w:val="StyleUnderline"/>
          <w:highlight w:val="green"/>
        </w:rPr>
        <w:t>marshalling</w:t>
      </w:r>
      <w:r w:rsidRPr="0040080D">
        <w:rPr>
          <w:rStyle w:val="StyleUnderline"/>
        </w:rPr>
        <w:t xml:space="preserve"> the vast powers of their states to develop vaccines for domestic and </w:t>
      </w:r>
      <w:r w:rsidRPr="0076622D">
        <w:rPr>
          <w:rStyle w:val="StyleUnderline"/>
          <w:highlight w:val="green"/>
        </w:rPr>
        <w:t>international use</w:t>
      </w:r>
      <w:r w:rsidRPr="00DC1917">
        <w:rPr>
          <w:sz w:val="16"/>
        </w:rPr>
        <w:t xml:space="preserve">, accompanied by grand claims of scientific and manufacturing prowess. Although Beijing and Moscow deny it, experts say they are beginning to see how the strategy of </w:t>
      </w:r>
      <w:r w:rsidRPr="0076622D">
        <w:rPr>
          <w:rStyle w:val="StyleUnderline"/>
          <w:highlight w:val="green"/>
        </w:rPr>
        <w:t>selling or donating their vaccines</w:t>
      </w:r>
      <w:r w:rsidRPr="0040080D">
        <w:rPr>
          <w:rStyle w:val="StyleUnderline"/>
        </w:rPr>
        <w:t xml:space="preserve"> abroad is allowing them to expand their influence</w:t>
      </w:r>
      <w:r w:rsidRPr="00DC1917">
        <w:rPr>
          <w:sz w:val="16"/>
        </w:rPr>
        <w:t xml:space="preserve"> (Smith, 2021). Should this be the case, it would be of grave concern for the United States and other democracies. China and Russia are not just winning at vaccine diplomacy, the U.S. and others aren't even in the game yet. </w:t>
      </w:r>
      <w:r w:rsidRPr="0076622D">
        <w:rPr>
          <w:rStyle w:val="StyleUnderline"/>
          <w:highlight w:val="green"/>
        </w:rPr>
        <w:t>Washington</w:t>
      </w:r>
      <w:r w:rsidRPr="0040080D">
        <w:rPr>
          <w:rStyle w:val="StyleUnderline"/>
        </w:rPr>
        <w:t xml:space="preserve"> and its allies have instead </w:t>
      </w:r>
      <w:r w:rsidRPr="0076622D">
        <w:rPr>
          <w:rStyle w:val="StyleUnderline"/>
          <w:highlight w:val="green"/>
        </w:rPr>
        <w:t>chosen to prioritise their domestic populations</w:t>
      </w:r>
      <w:r w:rsidRPr="0040080D">
        <w:rPr>
          <w:rStyle w:val="StyleUnderline"/>
        </w:rPr>
        <w:t xml:space="preserve">, keeping most doses at home, and </w:t>
      </w:r>
      <w:r w:rsidRPr="0076622D">
        <w:rPr>
          <w:rStyle w:val="Emphasis"/>
          <w:highlight w:val="green"/>
        </w:rPr>
        <w:t>causing resentment abroad</w:t>
      </w:r>
      <w:r w:rsidRPr="00DC1917">
        <w:rPr>
          <w:sz w:val="16"/>
        </w:rPr>
        <w:t xml:space="preserve"> (Smith, 2021).</w:t>
      </w:r>
    </w:p>
    <w:p w14:paraId="0D37867A" w14:textId="77777777" w:rsidR="00082223" w:rsidRDefault="00082223" w:rsidP="00082223">
      <w:pPr>
        <w:pStyle w:val="Heading3"/>
      </w:pPr>
      <w:r>
        <w:lastRenderedPageBreak/>
        <w:t>Link --- IP</w:t>
      </w:r>
    </w:p>
    <w:p w14:paraId="262EA7ED" w14:textId="77777777" w:rsidR="00082223" w:rsidRPr="00815F13" w:rsidRDefault="00082223" w:rsidP="00082223">
      <w:pPr>
        <w:pStyle w:val="Heading4"/>
      </w:pPr>
      <w:r w:rsidRPr="00815F13">
        <w:t>International competition under capitalism emphasizes reducing production time and prioritizing market-mediated monetary value over the material and usefulness of commodities. This system, driven by IP laws, strengthens monopolies, imposes scarcity, and benefits the financial and informational capital sectors, exacerbating inequalities and undermining genuine innovation and public good.</w:t>
      </w:r>
    </w:p>
    <w:p w14:paraId="66ECEC03" w14:textId="77777777" w:rsidR="00082223" w:rsidRDefault="00082223" w:rsidP="00082223">
      <w:pPr>
        <w:spacing w:line="256" w:lineRule="auto"/>
      </w:pPr>
      <w:r>
        <w:rPr>
          <w:b/>
          <w:sz w:val="26"/>
          <w:szCs w:val="26"/>
        </w:rPr>
        <w:t>Abrol 18</w:t>
      </w:r>
      <w:r>
        <w:t xml:space="preserve"> [Dinesh Abrol is a professor at the institute for studies in Industrial Development. October 2018, “Intellectual Property, Knowledge, Capital and Labour”</w:t>
      </w:r>
    </w:p>
    <w:p w14:paraId="2A2722C8" w14:textId="77777777" w:rsidR="00082223" w:rsidRDefault="00082223" w:rsidP="00082223">
      <w:pPr>
        <w:spacing w:line="256" w:lineRule="auto"/>
      </w:pPr>
      <w:r>
        <w:t>https://cpim.org/intellectual-property-knowledge-capital-and-labour/]//ETang</w:t>
      </w:r>
    </w:p>
    <w:p w14:paraId="3A6E1784" w14:textId="77777777" w:rsidR="00082223" w:rsidRDefault="00082223" w:rsidP="00082223">
      <w:pPr>
        <w:shd w:val="clear" w:color="auto" w:fill="FFFFFF"/>
        <w:spacing w:line="276" w:lineRule="auto"/>
        <w:rPr>
          <w:u w:val="single"/>
        </w:rPr>
      </w:pPr>
      <w:r>
        <w:rPr>
          <w:sz w:val="12"/>
          <w:szCs w:val="12"/>
        </w:rPr>
        <w:t xml:space="preserve"> […] Several justifications are provided for the need for intellectual property. Advocates argue that incentive is needed to encourage further effort; inventors deserve property in the fruits of their labour and intellectual property is important to ensure both natural right and efficiency. </w:t>
      </w:r>
      <w:r>
        <w:rPr>
          <w:u w:val="single"/>
        </w:rPr>
        <w:t xml:space="preserve">But for Marxists, </w:t>
      </w:r>
      <w:r>
        <w:rPr>
          <w:highlight w:val="green"/>
          <w:u w:val="single"/>
        </w:rPr>
        <w:t xml:space="preserve">there is </w:t>
      </w:r>
      <w:r>
        <w:rPr>
          <w:b/>
          <w:highlight w:val="green"/>
          <w:u w:val="single"/>
        </w:rPr>
        <w:t>nothing ‘natural’</w:t>
      </w:r>
      <w:r>
        <w:rPr>
          <w:highlight w:val="green"/>
          <w:u w:val="single"/>
        </w:rPr>
        <w:t xml:space="preserve"> about property</w:t>
      </w:r>
      <w:r>
        <w:rPr>
          <w:u w:val="single"/>
        </w:rPr>
        <w:t xml:space="preserve">. </w:t>
      </w:r>
      <w:r>
        <w:rPr>
          <w:highlight w:val="green"/>
          <w:u w:val="single"/>
        </w:rPr>
        <w:t>Property</w:t>
      </w:r>
      <w:r>
        <w:rPr>
          <w:u w:val="single"/>
        </w:rPr>
        <w:t xml:space="preserve"> formation </w:t>
      </w:r>
      <w:r>
        <w:rPr>
          <w:highlight w:val="green"/>
          <w:u w:val="single"/>
        </w:rPr>
        <w:t>is an ideological and material process</w:t>
      </w:r>
      <w:r>
        <w:rPr>
          <w:u w:val="single"/>
        </w:rPr>
        <w:t xml:space="preserve"> and there is always </w:t>
      </w:r>
      <w:r>
        <w:rPr>
          <w:highlight w:val="green"/>
          <w:u w:val="single"/>
        </w:rPr>
        <w:t>an attempt to obscure the political acts</w:t>
      </w:r>
      <w:r>
        <w:rPr>
          <w:u w:val="single"/>
        </w:rPr>
        <w:t xml:space="preserve"> that produce property norms and property regimes. </w:t>
      </w:r>
      <w:r>
        <w:rPr>
          <w:highlight w:val="green"/>
          <w:u w:val="single"/>
        </w:rPr>
        <w:t>The power relations that organize property form(s</w:t>
      </w:r>
      <w:r>
        <w:rPr>
          <w:u w:val="single"/>
        </w:rPr>
        <w:t xml:space="preserve">) of public, private and commons in knowledge </w:t>
      </w:r>
      <w:r>
        <w:rPr>
          <w:highlight w:val="green"/>
          <w:u w:val="single"/>
        </w:rPr>
        <w:t>production are hidden in the legal details, which capital accesses from the nation state</w:t>
      </w:r>
      <w:r>
        <w:rPr>
          <w:u w:val="single"/>
        </w:rPr>
        <w:t xml:space="preserve">(s) through the efforts of lawyers and lobbyists. More recently </w:t>
      </w:r>
      <w:r>
        <w:rPr>
          <w:b/>
          <w:highlight w:val="green"/>
          <w:u w:val="single"/>
        </w:rPr>
        <w:t>the capitalist character of the contemporary narrative is under use for the justification of intellectual property</w:t>
      </w:r>
      <w:r>
        <w:rPr>
          <w:b/>
          <w:u w:val="single"/>
        </w:rPr>
        <w:t>.</w:t>
      </w:r>
      <w:r>
        <w:rPr>
          <w:u w:val="single"/>
        </w:rPr>
        <w:t xml:space="preserve"> </w:t>
      </w:r>
      <w:r>
        <w:rPr>
          <w:sz w:val="12"/>
          <w:szCs w:val="12"/>
        </w:rPr>
        <w:t>These claims include the benefits of introduction of markets into knowledge production; the requirement of private property in knowledge for efficient use of knowledge and information; ensuring more and better innovation through markets in knowledge and information; little stimulus would exist for innovation without intellectual property; innovators must be incentivized and rewarded to commercialize knowledge</w:t>
      </w:r>
      <w:r>
        <w:rPr>
          <w:sz w:val="12"/>
          <w:szCs w:val="12"/>
          <w:highlight w:val="green"/>
        </w:rPr>
        <w:t>;</w:t>
      </w:r>
      <w:r>
        <w:rPr>
          <w:highlight w:val="green"/>
        </w:rPr>
        <w:t xml:space="preserve"> </w:t>
      </w:r>
      <w:r>
        <w:rPr>
          <w:b/>
          <w:highlight w:val="green"/>
          <w:u w:val="single"/>
        </w:rPr>
        <w:t>innovators require private monopolies to obtain the return on investment</w:t>
      </w:r>
      <w:r>
        <w:rPr>
          <w:b/>
          <w:u w:val="single"/>
        </w:rPr>
        <w:t xml:space="preserve">; and </w:t>
      </w:r>
      <w:r>
        <w:rPr>
          <w:b/>
          <w:highlight w:val="green"/>
          <w:u w:val="single"/>
        </w:rPr>
        <w:t>that progress in science and tech</w:t>
      </w:r>
      <w:r>
        <w:rPr>
          <w:b/>
          <w:u w:val="single"/>
        </w:rPr>
        <w:t xml:space="preserve">nology </w:t>
      </w:r>
      <w:r>
        <w:rPr>
          <w:b/>
          <w:highlight w:val="green"/>
          <w:u w:val="single"/>
        </w:rPr>
        <w:t>depends on the existence of markets in knowledge supported by stronger IP</w:t>
      </w:r>
      <w:r>
        <w:rPr>
          <w:b/>
          <w:u w:val="single"/>
        </w:rPr>
        <w:t xml:space="preserve">. </w:t>
      </w:r>
      <w:r>
        <w:rPr>
          <w:sz w:val="12"/>
          <w:szCs w:val="12"/>
        </w:rPr>
        <w:t>[…] Thus</w:t>
      </w:r>
      <w:r>
        <w:rPr>
          <w:u w:val="single"/>
        </w:rPr>
        <w:t>, for Marxists there lies hidden the story of the commodification of knowledge and information in the intellectual property laws.</w:t>
      </w:r>
      <w:r>
        <w:rPr>
          <w:color w:val="CD2653"/>
          <w:u w:val="single"/>
          <w:vertAlign w:val="superscript"/>
        </w:rPr>
        <w:t>[2]</w:t>
      </w:r>
      <w:r>
        <w:rPr>
          <w:u w:val="single"/>
        </w:rPr>
        <w:t xml:space="preserve"> Historically, the production of knowledge has not taken place in the market, but rather in guilds, universities, religious bodies and state institutions. </w:t>
      </w:r>
      <w:r>
        <w:rPr>
          <w:highlight w:val="green"/>
          <w:u w:val="single"/>
        </w:rPr>
        <w:t>The production of knowledge was rewarded through</w:t>
      </w:r>
      <w:r>
        <w:rPr>
          <w:u w:val="single"/>
        </w:rPr>
        <w:t xml:space="preserve"> patronage, </w:t>
      </w:r>
      <w:r>
        <w:rPr>
          <w:highlight w:val="green"/>
          <w:u w:val="single"/>
        </w:rPr>
        <w:t>prestige</w:t>
      </w:r>
      <w:r>
        <w:rPr>
          <w:u w:val="single"/>
        </w:rPr>
        <w:t xml:space="preserve">, prizes, </w:t>
      </w:r>
      <w:r>
        <w:rPr>
          <w:highlight w:val="green"/>
          <w:u w:val="single"/>
        </w:rPr>
        <w:t>or income tied to rank or status rather than to economic performance</w:t>
      </w:r>
      <w:r>
        <w:rPr>
          <w:sz w:val="12"/>
          <w:szCs w:val="12"/>
        </w:rPr>
        <w:t xml:space="preserve">. In the Medieval world, knowledge was often interpreted as a gift from God, and for this reason ideas were seen as inappropriate objects of property. </w:t>
      </w:r>
      <w:r>
        <w:rPr>
          <w:highlight w:val="green"/>
          <w:u w:val="single"/>
        </w:rPr>
        <w:t>This changed through the rise of capitalism and possessive individualism</w:t>
      </w:r>
      <w:r>
        <w:rPr>
          <w:u w:val="single"/>
        </w:rPr>
        <w:t xml:space="preserve">. </w:t>
      </w:r>
      <w:r>
        <w:rPr>
          <w:highlight w:val="green"/>
          <w:u w:val="single"/>
        </w:rPr>
        <w:t>Patents and other forms of i</w:t>
      </w:r>
      <w:r>
        <w:rPr>
          <w:u w:val="single"/>
        </w:rPr>
        <w:t xml:space="preserve">ntellectual </w:t>
      </w:r>
      <w:r>
        <w:rPr>
          <w:highlight w:val="green"/>
          <w:u w:val="single"/>
        </w:rPr>
        <w:t>p</w:t>
      </w:r>
      <w:r>
        <w:rPr>
          <w:u w:val="single"/>
        </w:rPr>
        <w:t xml:space="preserve">roperty </w:t>
      </w:r>
      <w:r>
        <w:rPr>
          <w:highlight w:val="green"/>
          <w:u w:val="single"/>
        </w:rPr>
        <w:t>rights are seen as legal devices in the service</w:t>
      </w:r>
      <w:r>
        <w:rPr>
          <w:u w:val="single"/>
        </w:rPr>
        <w:t xml:space="preserve"> of the process of </w:t>
      </w:r>
      <w:r>
        <w:rPr>
          <w:highlight w:val="green"/>
          <w:u w:val="single"/>
        </w:rPr>
        <w:t>commodification of knowledge</w:t>
      </w:r>
      <w:r>
        <w:rPr>
          <w:u w:val="single"/>
        </w:rPr>
        <w:t xml:space="preserve">; in this case, royalties that can be defined as the market price for the right to use patented knowledge. Universities can sell and license their patents to corporations and establish external sources of revenue in the form of royalty payments. </w:t>
      </w:r>
      <w:r>
        <w:rPr>
          <w:sz w:val="12"/>
          <w:szCs w:val="12"/>
        </w:rPr>
        <w:t>Knowledge as commodity can exist and acquire different commodity forms; Jessop (2007: 122-125) has argued that knowledge can circulate in various ways. Knowledge can circulate as intellectual commons. In this case knowledge has a non-commodity status especially if it is produced and distributed through a non-market mechanism (e.g. patronage</w:t>
      </w:r>
      <w:r>
        <w:rPr>
          <w:u w:val="single"/>
        </w:rPr>
        <w:t xml:space="preserve">). </w:t>
      </w:r>
      <w:r>
        <w:rPr>
          <w:highlight w:val="green"/>
          <w:u w:val="single"/>
        </w:rPr>
        <w:t>Knowledge is a fictitious commodity when</w:t>
      </w:r>
      <w:r>
        <w:rPr>
          <w:u w:val="single"/>
        </w:rPr>
        <w:t xml:space="preserve"> it is </w:t>
      </w:r>
      <w:r>
        <w:rPr>
          <w:highlight w:val="green"/>
          <w:u w:val="single"/>
        </w:rPr>
        <w:t>enclosed through non-market mechanisms</w:t>
      </w:r>
      <w:r>
        <w:rPr>
          <w:u w:val="single"/>
        </w:rPr>
        <w:t xml:space="preserve"> </w:t>
      </w:r>
      <w:r>
        <w:rPr>
          <w:highlight w:val="green"/>
          <w:u w:val="single"/>
        </w:rPr>
        <w:t>and circulated as private property</w:t>
      </w:r>
      <w:r>
        <w:rPr>
          <w:u w:val="single"/>
        </w:rPr>
        <w:t xml:space="preserve"> within the market. </w:t>
      </w:r>
      <w:r>
        <w:rPr>
          <w:highlight w:val="green"/>
          <w:u w:val="single"/>
        </w:rPr>
        <w:t>Knowledge becomes a quasi-commodity when</w:t>
      </w:r>
      <w:r>
        <w:rPr>
          <w:u w:val="single"/>
        </w:rPr>
        <w:t xml:space="preserve"> knowledge production </w:t>
      </w:r>
      <w:r>
        <w:rPr>
          <w:highlight w:val="green"/>
          <w:u w:val="single"/>
        </w:rPr>
        <w:t>(intellectual labour) is</w:t>
      </w:r>
      <w:r>
        <w:rPr>
          <w:u w:val="single"/>
        </w:rPr>
        <w:t xml:space="preserve"> formally </w:t>
      </w:r>
      <w:r>
        <w:rPr>
          <w:highlight w:val="green"/>
          <w:u w:val="single"/>
        </w:rPr>
        <w:t>subsumed under capitalist control and competition</w:t>
      </w:r>
      <w:r>
        <w:rPr>
          <w:u w:val="single"/>
        </w:rPr>
        <w:t xml:space="preserve">. </w:t>
      </w:r>
      <w:r>
        <w:rPr>
          <w:b/>
          <w:highlight w:val="green"/>
          <w:u w:val="single"/>
        </w:rPr>
        <w:t xml:space="preserve">Knowledge becomes a real capitalist commodity </w:t>
      </w:r>
      <w:r>
        <w:rPr>
          <w:highlight w:val="green"/>
          <w:u w:val="single"/>
        </w:rPr>
        <w:t>when the</w:t>
      </w:r>
      <w:r>
        <w:rPr>
          <w:u w:val="single"/>
        </w:rPr>
        <w:t xml:space="preserve"> real </w:t>
      </w:r>
      <w:r>
        <w:rPr>
          <w:highlight w:val="green"/>
          <w:u w:val="single"/>
        </w:rPr>
        <w:t>subsumption of intellectual labour takes place,</w:t>
      </w:r>
      <w:r>
        <w:rPr>
          <w:u w:val="single"/>
        </w:rPr>
        <w:t xml:space="preserve"> i.e., </w:t>
      </w:r>
      <w:r>
        <w:rPr>
          <w:highlight w:val="green"/>
          <w:u w:val="single"/>
        </w:rPr>
        <w:t xml:space="preserve">when knowledge is subsumed under </w:t>
      </w:r>
      <w:r>
        <w:rPr>
          <w:u w:val="single"/>
        </w:rPr>
        <w:t xml:space="preserve">the </w:t>
      </w:r>
      <w:r>
        <w:rPr>
          <w:highlight w:val="green"/>
          <w:u w:val="single"/>
        </w:rPr>
        <w:t>capitalist labou</w:t>
      </w:r>
      <w:r>
        <w:rPr>
          <w:u w:val="single"/>
        </w:rPr>
        <w:t xml:space="preserve">r process. </w:t>
      </w:r>
      <w:r>
        <w:rPr>
          <w:highlight w:val="green"/>
          <w:u w:val="single"/>
        </w:rPr>
        <w:t>Knowledge</w:t>
      </w:r>
      <w:r>
        <w:rPr>
          <w:u w:val="single"/>
        </w:rPr>
        <w:t xml:space="preserve"> may also </w:t>
      </w:r>
      <w:r>
        <w:rPr>
          <w:highlight w:val="green"/>
          <w:u w:val="single"/>
        </w:rPr>
        <w:t>become a form of</w:t>
      </w:r>
      <w:r>
        <w:rPr>
          <w:u w:val="single"/>
        </w:rPr>
        <w:t xml:space="preserve"> fictitious or </w:t>
      </w:r>
      <w:r>
        <w:rPr>
          <w:highlight w:val="green"/>
          <w:u w:val="single"/>
        </w:rPr>
        <w:t>fictive capital</w:t>
      </w:r>
      <w:r>
        <w:rPr>
          <w:u w:val="single"/>
        </w:rPr>
        <w:t xml:space="preserve"> </w:t>
      </w:r>
      <w:r>
        <w:rPr>
          <w:highlight w:val="green"/>
          <w:u w:val="single"/>
        </w:rPr>
        <w:t>when revenue streams</w:t>
      </w:r>
      <w:r>
        <w:rPr>
          <w:u w:val="single"/>
        </w:rPr>
        <w:t xml:space="preserve"> to knowledge producers (e.g. universities) </w:t>
      </w:r>
      <w:r>
        <w:rPr>
          <w:highlight w:val="green"/>
          <w:u w:val="single"/>
        </w:rPr>
        <w:t>are guaranteed by</w:t>
      </w:r>
      <w:r>
        <w:rPr>
          <w:u w:val="single"/>
        </w:rPr>
        <w:t xml:space="preserve"> </w:t>
      </w:r>
      <w:r>
        <w:rPr>
          <w:highlight w:val="green"/>
          <w:u w:val="single"/>
        </w:rPr>
        <w:t>i</w:t>
      </w:r>
      <w:r>
        <w:rPr>
          <w:u w:val="single"/>
        </w:rPr>
        <w:t xml:space="preserve">ntellectual </w:t>
      </w:r>
      <w:r>
        <w:rPr>
          <w:highlight w:val="green"/>
          <w:u w:val="single"/>
        </w:rPr>
        <w:t>p</w:t>
      </w:r>
      <w:r>
        <w:rPr>
          <w:u w:val="single"/>
        </w:rPr>
        <w:t xml:space="preserve">roperty </w:t>
      </w:r>
      <w:r>
        <w:rPr>
          <w:highlight w:val="green"/>
          <w:u w:val="single"/>
        </w:rPr>
        <w:t>rights.</w:t>
      </w:r>
      <w:r>
        <w:rPr>
          <w:u w:val="single"/>
        </w:rPr>
        <w:t xml:space="preserve"> </w:t>
      </w:r>
      <w:r>
        <w:rPr>
          <w:sz w:val="12"/>
          <w:szCs w:val="12"/>
        </w:rPr>
        <w:t>Marx himself foresaw under capitalism the advancement of enclosure of knowledge accelerating through the processes of primitive accumulation of capital as well as the dynamic of capital accumulation. Knowledge can circulate in various ways within and between social systems. Ample evidence exists of how through the processes of primitive accumulation of capital and the dynamic of capital accumulation, commodification of knowledge proceeded first in a slow and gradual way, and then rapidly under 20</w:t>
      </w:r>
      <w:r>
        <w:rPr>
          <w:sz w:val="12"/>
          <w:szCs w:val="12"/>
          <w:vertAlign w:val="superscript"/>
        </w:rPr>
        <w:t>th</w:t>
      </w:r>
      <w:r>
        <w:rPr>
          <w:sz w:val="12"/>
          <w:szCs w:val="12"/>
        </w:rPr>
        <w:t xml:space="preserve">-century capitalism. Personal and technological forms of surveillance in the production process are necessary elements of the capitalist economy (Fuchs 2012: 14). </w:t>
      </w:r>
      <w:r>
        <w:rPr>
          <w:highlight w:val="green"/>
          <w:u w:val="single"/>
        </w:rPr>
        <w:lastRenderedPageBreak/>
        <w:t>Commodification of knowledge</w:t>
      </w:r>
      <w:r>
        <w:rPr>
          <w:u w:val="single"/>
        </w:rPr>
        <w:t xml:space="preserve"> is a process that is contributing to </w:t>
      </w:r>
      <w:r>
        <w:rPr>
          <w:highlight w:val="green"/>
          <w:u w:val="single"/>
        </w:rPr>
        <w:t>the increased surveillance of academic labour</w:t>
      </w:r>
      <w:r>
        <w:rPr>
          <w:u w:val="single"/>
        </w:rPr>
        <w:t xml:space="preserve"> since </w:t>
      </w:r>
      <w:r>
        <w:rPr>
          <w:highlight w:val="green"/>
          <w:u w:val="single"/>
        </w:rPr>
        <w:t>this process is able to enhance corporations’ accumulation of capital</w:t>
      </w:r>
      <w:r>
        <w:rPr>
          <w:u w:val="single"/>
        </w:rPr>
        <w:t xml:space="preserve"> in knowledge capitalism. Commodification of knowledge and the related integration between universities and market forces requires the direct as well as ideological control of employee behaviour within higher education institutions. Academic labour is increasingly getting subjected to the discipline and logic of accumulation in which monopoly, finance and informational capital are important actors. </w:t>
      </w:r>
      <w:r>
        <w:rPr>
          <w:sz w:val="12"/>
          <w:szCs w:val="12"/>
        </w:rPr>
        <w:t>Evidence also exists of how</w:t>
      </w:r>
      <w:r>
        <w:rPr>
          <w:u w:val="single"/>
        </w:rPr>
        <w:t xml:space="preserve"> even under capitalism </w:t>
      </w:r>
      <w:r>
        <w:rPr>
          <w:highlight w:val="green"/>
          <w:u w:val="single"/>
        </w:rPr>
        <w:t>progress in science and tech</w:t>
      </w:r>
      <w:r>
        <w:rPr>
          <w:u w:val="single"/>
        </w:rPr>
        <w:t xml:space="preserve">nology </w:t>
      </w:r>
      <w:r>
        <w:rPr>
          <w:highlight w:val="green"/>
          <w:u w:val="single"/>
        </w:rPr>
        <w:t>could occur without the creation of private property</w:t>
      </w:r>
      <w:r>
        <w:rPr>
          <w:u w:val="single"/>
        </w:rPr>
        <w:t xml:space="preserve"> in knowledge and information. </w:t>
      </w:r>
      <w:r>
        <w:rPr>
          <w:sz w:val="12"/>
          <w:szCs w:val="12"/>
        </w:rPr>
        <w:t xml:space="preserve">There exist mechanisms of government patronage, prizes and procurement to continue with the progress in production of knowledge (Mazzucato, 2014). Societies need not depend upon the introduction of markets in knowledge production. </w:t>
      </w:r>
      <w:r>
        <w:rPr>
          <w:u w:val="single"/>
        </w:rPr>
        <w:t xml:space="preserve">The markets for knowledge have been organized and provided social legitimacy in the capitalist society through the narrative that ‘knowledge produced for sale’ is efficient. The truth is that </w:t>
      </w:r>
      <w:r>
        <w:rPr>
          <w:highlight w:val="green"/>
          <w:u w:val="single"/>
        </w:rPr>
        <w:t xml:space="preserve">the fiction </w:t>
      </w:r>
      <w:r>
        <w:rPr>
          <w:b/>
          <w:highlight w:val="green"/>
          <w:u w:val="single"/>
        </w:rPr>
        <w:t>of ‘knowledge has to be produced as commodity’ allows monopoly capital to gain a foothold in the knowledge production</w:t>
      </w:r>
      <w:r>
        <w:rPr>
          <w:u w:val="single"/>
        </w:rPr>
        <w:t xml:space="preserve"> and distribution process.</w:t>
      </w:r>
      <w:r>
        <w:rPr>
          <w:sz w:val="12"/>
          <w:szCs w:val="12"/>
        </w:rPr>
        <w:t xml:space="preserve"> […] </w:t>
      </w:r>
      <w:r>
        <w:rPr>
          <w:u w:val="single"/>
        </w:rPr>
        <w:t>The increasingly global reach of intellectual property law and the neo-liberal assumptions embedded in it raise many important issues that need to be analysed.</w:t>
      </w:r>
      <w:r>
        <w:rPr>
          <w:sz w:val="12"/>
          <w:szCs w:val="12"/>
        </w:rPr>
        <w:t xml:space="preserve"> The first issue is the skewed distributive effects of the TRIPs Agreement on ‘have’ and ‘have not’ nations. </w:t>
      </w:r>
      <w:r>
        <w:rPr>
          <w:highlight w:val="green"/>
          <w:u w:val="single"/>
        </w:rPr>
        <w:t>The TRIPs Agreement</w:t>
      </w:r>
      <w:r>
        <w:rPr>
          <w:sz w:val="12"/>
          <w:szCs w:val="12"/>
        </w:rPr>
        <w:t xml:space="preserve"> permits intellectual property exporting nations to erode their rights extraterritorially. </w:t>
      </w:r>
      <w:r>
        <w:rPr>
          <w:u w:val="single"/>
        </w:rPr>
        <w:t xml:space="preserve">The Agreement </w:t>
      </w:r>
      <w:r>
        <w:rPr>
          <w:highlight w:val="green"/>
          <w:u w:val="single"/>
        </w:rPr>
        <w:t>erodes historic notions of territoriality and sovereignty</w:t>
      </w:r>
      <w:r>
        <w:rPr>
          <w:u w:val="single"/>
        </w:rPr>
        <w:t xml:space="preserve">, </w:t>
      </w:r>
      <w:r>
        <w:rPr>
          <w:highlight w:val="green"/>
          <w:u w:val="single"/>
        </w:rPr>
        <w:t>and disadvantages</w:t>
      </w:r>
      <w:r>
        <w:rPr>
          <w:u w:val="single"/>
        </w:rPr>
        <w:t xml:space="preserve"> those </w:t>
      </w:r>
      <w:r>
        <w:rPr>
          <w:highlight w:val="green"/>
          <w:u w:val="single"/>
        </w:rPr>
        <w:t>developing nations which have</w:t>
      </w:r>
      <w:r>
        <w:rPr>
          <w:u w:val="single"/>
        </w:rPr>
        <w:t xml:space="preserve"> very </w:t>
      </w:r>
      <w:r>
        <w:rPr>
          <w:highlight w:val="green"/>
          <w:u w:val="single"/>
        </w:rPr>
        <w:t>little</w:t>
      </w:r>
      <w:r>
        <w:rPr>
          <w:u w:val="single"/>
        </w:rPr>
        <w:t xml:space="preserve"> </w:t>
      </w:r>
      <w:r>
        <w:rPr>
          <w:highlight w:val="green"/>
          <w:u w:val="single"/>
        </w:rPr>
        <w:t>proprietorship in knowledge resources</w:t>
      </w:r>
      <w:r>
        <w:rPr>
          <w:u w:val="single"/>
        </w:rPr>
        <w:t xml:space="preserve"> </w:t>
      </w:r>
      <w:r>
        <w:rPr>
          <w:highlight w:val="green"/>
          <w:u w:val="single"/>
        </w:rPr>
        <w:t>and few</w:t>
      </w:r>
      <w:r>
        <w:rPr>
          <w:u w:val="single"/>
        </w:rPr>
        <w:t xml:space="preserve"> resources </w:t>
      </w:r>
      <w:r>
        <w:rPr>
          <w:highlight w:val="green"/>
          <w:u w:val="single"/>
        </w:rPr>
        <w:t>to pay for essential i</w:t>
      </w:r>
      <w:r>
        <w:rPr>
          <w:u w:val="single"/>
        </w:rPr>
        <w:t xml:space="preserve">ntellectual </w:t>
      </w:r>
      <w:r>
        <w:rPr>
          <w:highlight w:val="green"/>
          <w:u w:val="single"/>
        </w:rPr>
        <w:t>p</w:t>
      </w:r>
      <w:r>
        <w:rPr>
          <w:u w:val="single"/>
        </w:rPr>
        <w:t xml:space="preserve">roperty-protected goods. </w:t>
      </w:r>
      <w:r>
        <w:rPr>
          <w:highlight w:val="green"/>
          <w:u w:val="single"/>
        </w:rPr>
        <w:t>The increasing global reach</w:t>
      </w:r>
      <w:r>
        <w:rPr>
          <w:u w:val="single"/>
        </w:rPr>
        <w:t xml:space="preserve"> of intellectual property laws </w:t>
      </w:r>
      <w:r>
        <w:rPr>
          <w:highlight w:val="green"/>
          <w:u w:val="single"/>
        </w:rPr>
        <w:t>requires greater engagement</w:t>
      </w:r>
      <w:r>
        <w:rPr>
          <w:u w:val="single"/>
        </w:rPr>
        <w:t xml:space="preserve"> </w:t>
      </w:r>
      <w:r>
        <w:rPr>
          <w:highlight w:val="green"/>
          <w:u w:val="single"/>
        </w:rPr>
        <w:t>with</w:t>
      </w:r>
      <w:r>
        <w:rPr>
          <w:u w:val="single"/>
        </w:rPr>
        <w:t xml:space="preserve"> the challenge of formulation of </w:t>
      </w:r>
      <w:r>
        <w:rPr>
          <w:highlight w:val="green"/>
          <w:u w:val="single"/>
        </w:rPr>
        <w:t>strategies to protect a public domain that cannot be fully owned as i</w:t>
      </w:r>
      <w:r>
        <w:rPr>
          <w:u w:val="single"/>
        </w:rPr>
        <w:t xml:space="preserve">ntellectual </w:t>
      </w:r>
      <w:r>
        <w:rPr>
          <w:highlight w:val="green"/>
          <w:u w:val="single"/>
        </w:rPr>
        <w:t>p</w:t>
      </w:r>
      <w:r>
        <w:rPr>
          <w:u w:val="single"/>
        </w:rPr>
        <w:t xml:space="preserve">roperty. The inequalities relating to the exploitation of intellectual property as a form of bio-colonialism or bio-piracy allow the developed nations to remove natural resources and discoveries out of developing nations as raw materials that can be manipulated and transformed into intellectual property with no recognition or economic benefit (see Keith Aoki 1998). </w:t>
      </w:r>
      <w:r>
        <w:rPr>
          <w:sz w:val="12"/>
          <w:szCs w:val="12"/>
        </w:rPr>
        <w:t xml:space="preserve">Drahos and Braithwaite (2002) point out how the redistribution of intellectual property rights involves a transfer of knowledge assets from the intellectual commons into private interests, like media conglomerates and integrated life sciences corporations, rather than individual scientists and authors. The effect of this is to raise levels of private monopolistic power to dangerous global heights, at a time when states, which have been weakened by the forces of globalization, have a lesser capacity to protect their citizens from the consequences of the exercise of such power. </w:t>
      </w:r>
      <w:r>
        <w:rPr>
          <w:u w:val="single"/>
        </w:rPr>
        <w:t xml:space="preserve">These </w:t>
      </w:r>
      <w:r>
        <w:rPr>
          <w:highlight w:val="green"/>
          <w:u w:val="single"/>
        </w:rPr>
        <w:t>concerns are closely connected to</w:t>
      </w:r>
      <w:r>
        <w:rPr>
          <w:u w:val="single"/>
        </w:rPr>
        <w:t xml:space="preserve"> the issue of </w:t>
      </w:r>
      <w:r>
        <w:rPr>
          <w:highlight w:val="green"/>
          <w:u w:val="single"/>
        </w:rPr>
        <w:t>the changing balance between protecting knowledge,</w:t>
      </w:r>
      <w:r>
        <w:rPr>
          <w:u w:val="single"/>
        </w:rPr>
        <w:t xml:space="preserve"> innovation and creativity </w:t>
      </w:r>
      <w:r>
        <w:rPr>
          <w:highlight w:val="green"/>
          <w:u w:val="single"/>
        </w:rPr>
        <w:t>as private property versus disseminating it widely in for public use</w:t>
      </w:r>
      <w:r>
        <w:rPr>
          <w:u w:val="single"/>
        </w:rPr>
        <w:t xml:space="preserve">. The tension between these two can be captured in the concept of the ‘public domain’, or sometimes, the ‘intellectual commons’ or ‘knowledge commons’, which denotes areas of social life where public access is privileged over intellectual property rights. </w:t>
      </w:r>
      <w:r>
        <w:rPr>
          <w:sz w:val="12"/>
          <w:szCs w:val="12"/>
        </w:rPr>
        <w:t xml:space="preserve">Because </w:t>
      </w:r>
      <w:r>
        <w:rPr>
          <w:highlight w:val="green"/>
          <w:u w:val="single"/>
        </w:rPr>
        <w:t xml:space="preserve">the expanded global reach </w:t>
      </w:r>
      <w:r>
        <w:rPr>
          <w:b/>
          <w:highlight w:val="green"/>
          <w:u w:val="single"/>
        </w:rPr>
        <w:t>of i</w:t>
      </w:r>
      <w:r>
        <w:rPr>
          <w:b/>
          <w:u w:val="single"/>
        </w:rPr>
        <w:t xml:space="preserve">ntellectual </w:t>
      </w:r>
      <w:r>
        <w:rPr>
          <w:b/>
          <w:highlight w:val="green"/>
          <w:u w:val="single"/>
        </w:rPr>
        <w:t>p</w:t>
      </w:r>
      <w:r>
        <w:rPr>
          <w:b/>
          <w:u w:val="single"/>
        </w:rPr>
        <w:t xml:space="preserve">roperty </w:t>
      </w:r>
      <w:r>
        <w:rPr>
          <w:b/>
          <w:highlight w:val="green"/>
          <w:u w:val="single"/>
        </w:rPr>
        <w:t>protection threatens access to knowledge commons, free speech and democratic participatio</w:t>
      </w:r>
      <w:r>
        <w:rPr>
          <w:highlight w:val="green"/>
          <w:u w:val="single"/>
        </w:rPr>
        <w:t>n</w:t>
      </w:r>
      <w:r>
        <w:rPr>
          <w:u w:val="single"/>
        </w:rPr>
        <w:t xml:space="preserve"> in the process of intellectual labour is being made to appear as capital’s own process, and the capitalist is being designated as the ‘legitimate’ owner of knowledge and information.</w:t>
      </w:r>
      <w:r>
        <w:rPr>
          <w:sz w:val="12"/>
          <w:szCs w:val="12"/>
        </w:rPr>
        <w:t xml:space="preserve"> </w:t>
      </w:r>
      <w:r>
        <w:rPr>
          <w:u w:val="single"/>
        </w:rPr>
        <w:t>As the owner of means of production used within the production of knowledge and the purchaser of labour power, capital is effectively becoming the manager of the processes of knowledge production.</w:t>
      </w:r>
      <w:r>
        <w:rPr>
          <w:sz w:val="12"/>
          <w:szCs w:val="12"/>
        </w:rPr>
        <w:t xml:space="preserve"> </w:t>
      </w:r>
      <w:r>
        <w:rPr>
          <w:u w:val="single"/>
        </w:rPr>
        <w:t xml:space="preserve">‘Capital’ for Marxists refers to a social relation, namely that of waged labour employed in the production of commodities to be sold for a profit. </w:t>
      </w:r>
      <w:r>
        <w:rPr>
          <w:highlight w:val="green"/>
          <w:u w:val="single"/>
        </w:rPr>
        <w:t>With the</w:t>
      </w:r>
      <w:r>
        <w:rPr>
          <w:u w:val="single"/>
        </w:rPr>
        <w:t xml:space="preserve"> ever-</w:t>
      </w:r>
      <w:r>
        <w:rPr>
          <w:highlight w:val="green"/>
          <w:u w:val="single"/>
        </w:rPr>
        <w:t>increasing penetration of the capital relation into knowledge production</w:t>
      </w:r>
      <w:r>
        <w:rPr>
          <w:u w:val="single"/>
        </w:rPr>
        <w:t xml:space="preserve">, </w:t>
      </w:r>
      <w:r>
        <w:rPr>
          <w:highlight w:val="green"/>
          <w:u w:val="single"/>
        </w:rPr>
        <w:t>i</w:t>
      </w:r>
      <w:r>
        <w:rPr>
          <w:u w:val="single"/>
        </w:rPr>
        <w:t xml:space="preserve">ntellectual </w:t>
      </w:r>
      <w:r>
        <w:rPr>
          <w:highlight w:val="green"/>
          <w:u w:val="single"/>
        </w:rPr>
        <w:t>p</w:t>
      </w:r>
      <w:r>
        <w:rPr>
          <w:u w:val="single"/>
        </w:rPr>
        <w:t xml:space="preserve">roperty is actually </w:t>
      </w:r>
      <w:r>
        <w:rPr>
          <w:highlight w:val="green"/>
          <w:u w:val="single"/>
        </w:rPr>
        <w:t>creat</w:t>
      </w:r>
      <w:r>
        <w:rPr>
          <w:u w:val="single"/>
        </w:rPr>
        <w:t xml:space="preserve">ing </w:t>
      </w:r>
      <w:r>
        <w:rPr>
          <w:highlight w:val="green"/>
          <w:u w:val="single"/>
        </w:rPr>
        <w:t>a social possibility space for capital’s expansion</w:t>
      </w:r>
      <w:r>
        <w:rPr>
          <w:u w:val="single"/>
        </w:rPr>
        <w:t xml:space="preserve">. </w:t>
      </w:r>
      <w:r>
        <w:rPr>
          <w:highlight w:val="green"/>
          <w:u w:val="single"/>
        </w:rPr>
        <w:t>I</w:t>
      </w:r>
      <w:r>
        <w:rPr>
          <w:u w:val="single"/>
        </w:rPr>
        <w:t xml:space="preserve">ntellectual </w:t>
      </w:r>
      <w:r>
        <w:rPr>
          <w:highlight w:val="green"/>
          <w:u w:val="single"/>
        </w:rPr>
        <w:t>p</w:t>
      </w:r>
      <w:r>
        <w:rPr>
          <w:u w:val="single"/>
        </w:rPr>
        <w:t xml:space="preserve">roperty </w:t>
      </w:r>
      <w:r>
        <w:rPr>
          <w:highlight w:val="green"/>
          <w:u w:val="single"/>
        </w:rPr>
        <w:t>has a central role in the neo-liberal project</w:t>
      </w:r>
      <w:r>
        <w:rPr>
          <w:sz w:val="12"/>
          <w:szCs w:val="12"/>
        </w:rPr>
        <w:t xml:space="preserve">. A capitalist economy must expand continually if it is not to collapse, a consequence of the dynamics of self-interested investment upon which it depends. The dynamics of a capitalist economy and the production of profit are now far more dependent upon the spread and intensity of capital in the field of production of knowledge. </w:t>
      </w:r>
      <w:r>
        <w:rPr>
          <w:u w:val="single"/>
        </w:rPr>
        <w:t xml:space="preserve">Today, </w:t>
      </w:r>
      <w:r>
        <w:rPr>
          <w:highlight w:val="green"/>
          <w:u w:val="single"/>
        </w:rPr>
        <w:t>IP is an important instrument of primitive accumulation in the hands of capital</w:t>
      </w:r>
      <w:r>
        <w:rPr>
          <w:u w:val="single"/>
        </w:rPr>
        <w:t xml:space="preserve"> as it has allowed formal and real subsumption of all types of </w:t>
      </w:r>
      <w:r>
        <w:rPr>
          <w:u w:val="single"/>
        </w:rPr>
        <w:lastRenderedPageBreak/>
        <w:t>knowledge production throughout the world. Capital is excluding and displacing its costs to spaces such as the universities of both North and South</w:t>
      </w:r>
      <w:r>
        <w:rPr>
          <w:sz w:val="12"/>
          <w:szCs w:val="12"/>
        </w:rPr>
        <w:t xml:space="preserve">. In the field of knowledge production, the process of formal subsumption of intellectual labour to capital includes the establishment of the wage labour relation. Universities are a terrain of contested development. In the publicly funded higher education institutions, academics are beginning to oppose the introduction of principles of new public management-intellectual technology of primitive accumulation. Academics are opposing the introduction of stronger intellectual property rights. […] </w:t>
      </w:r>
      <w:r>
        <w:rPr>
          <w:highlight w:val="green"/>
          <w:u w:val="single"/>
        </w:rPr>
        <w:t>Knowledge is a public good</w:t>
      </w:r>
      <w:r>
        <w:rPr>
          <w:u w:val="single"/>
        </w:rPr>
        <w:t xml:space="preserve"> not </w:t>
      </w:r>
      <w:r>
        <w:rPr>
          <w:highlight w:val="green"/>
          <w:u w:val="single"/>
        </w:rPr>
        <w:t>only in terms of economic benefit but also in</w:t>
      </w:r>
      <w:r>
        <w:rPr>
          <w:u w:val="single"/>
        </w:rPr>
        <w:t xml:space="preserve"> terms of the </w:t>
      </w:r>
      <w:r>
        <w:rPr>
          <w:highlight w:val="green"/>
          <w:u w:val="single"/>
        </w:rPr>
        <w:t>moral sense</w:t>
      </w:r>
      <w:r>
        <w:rPr>
          <w:u w:val="single"/>
        </w:rPr>
        <w:t xml:space="preserve">. </w:t>
      </w:r>
      <w:r>
        <w:rPr>
          <w:sz w:val="12"/>
          <w:szCs w:val="12"/>
        </w:rPr>
        <w:t xml:space="preserve">Scientific knowledge is not only a public good which has characteristics of a non-rivalrous and non-exclusionary nature, but it is also an inexhaustible resource. Scientific knowledge can be put to infinite uses. Generic knowledge, be it scientific or technological knowledge, is not an asset that has limited specific use but is an asset with the characteristics of fungibility. Generic artefacts of knowledge have the potential of multiple meanings. New meanings of generic knowledge are possible. Science is the activity of manipulating nature with the use of conceptual machines, the study of technology and machinery can reveal facts of science just as the study of commodity reveals the nature of value and abstract labour. </w:t>
      </w:r>
      <w:r>
        <w:rPr>
          <w:highlight w:val="green"/>
          <w:u w:val="single"/>
        </w:rPr>
        <w:t>Capital is trying to separate head and hand</w:t>
      </w:r>
      <w:r>
        <w:rPr>
          <w:u w:val="single"/>
        </w:rPr>
        <w:t xml:space="preserve">. </w:t>
      </w:r>
      <w:r>
        <w:rPr>
          <w:highlight w:val="green"/>
          <w:u w:val="single"/>
        </w:rPr>
        <w:t>I</w:t>
      </w:r>
      <w:r>
        <w:rPr>
          <w:u w:val="single"/>
        </w:rPr>
        <w:t xml:space="preserve">ntellectual </w:t>
      </w:r>
      <w:r>
        <w:rPr>
          <w:highlight w:val="green"/>
          <w:u w:val="single"/>
        </w:rPr>
        <w:t>p</w:t>
      </w:r>
      <w:r>
        <w:rPr>
          <w:u w:val="single"/>
        </w:rPr>
        <w:t xml:space="preserve">roperty </w:t>
      </w:r>
      <w:r>
        <w:rPr>
          <w:highlight w:val="green"/>
          <w:u w:val="single"/>
        </w:rPr>
        <w:t>widens the separation of head and hand.</w:t>
      </w:r>
      <w:r>
        <w:rPr>
          <w:u w:val="single"/>
        </w:rPr>
        <w:t xml:space="preserve"> </w:t>
      </w:r>
      <w:r>
        <w:rPr>
          <w:highlight w:val="green"/>
          <w:u w:val="single"/>
        </w:rPr>
        <w:t>Tech</w:t>
      </w:r>
      <w:r>
        <w:rPr>
          <w:u w:val="single"/>
        </w:rPr>
        <w:t xml:space="preserve">nology </w:t>
      </w:r>
      <w:r>
        <w:rPr>
          <w:highlight w:val="green"/>
          <w:u w:val="single"/>
        </w:rPr>
        <w:t>reveals the</w:t>
      </w:r>
      <w:r>
        <w:rPr>
          <w:u w:val="single"/>
        </w:rPr>
        <w:t xml:space="preserve"> active </w:t>
      </w:r>
      <w:r>
        <w:rPr>
          <w:highlight w:val="green"/>
          <w:u w:val="single"/>
        </w:rPr>
        <w:t>relation of man to nature</w:t>
      </w:r>
      <w:r>
        <w:rPr>
          <w:u w:val="single"/>
        </w:rPr>
        <w:t xml:space="preserve">, </w:t>
      </w:r>
      <w:r>
        <w:rPr>
          <w:highlight w:val="green"/>
          <w:u w:val="single"/>
        </w:rPr>
        <w:t>the</w:t>
      </w:r>
      <w:r>
        <w:rPr>
          <w:u w:val="single"/>
        </w:rPr>
        <w:t xml:space="preserve"> direct </w:t>
      </w:r>
      <w:r>
        <w:rPr>
          <w:highlight w:val="green"/>
          <w:u w:val="single"/>
        </w:rPr>
        <w:t>process of</w:t>
      </w:r>
      <w:r>
        <w:rPr>
          <w:u w:val="single"/>
        </w:rPr>
        <w:t xml:space="preserve"> the </w:t>
      </w:r>
      <w:r>
        <w:rPr>
          <w:highlight w:val="green"/>
          <w:u w:val="single"/>
        </w:rPr>
        <w:t>production of his life</w:t>
      </w:r>
      <w:r>
        <w:rPr>
          <w:u w:val="single"/>
        </w:rPr>
        <w:t>, and thereby also lays bare the process of the production of the social relations of his life, and of the mental conceptions that flow from those relations. The dynamics of rent generation in global value chains lays bare this separation. Today</w:t>
      </w:r>
      <w:r>
        <w:rPr>
          <w:highlight w:val="green"/>
          <w:u w:val="single"/>
        </w:rPr>
        <w:t>, trans-national capital</w:t>
      </w:r>
      <w:r>
        <w:rPr>
          <w:u w:val="single"/>
        </w:rPr>
        <w:t xml:space="preserve"> originating from the United States, Europe and Japan </w:t>
      </w:r>
      <w:r>
        <w:rPr>
          <w:highlight w:val="green"/>
          <w:u w:val="single"/>
        </w:rPr>
        <w:t>controls</w:t>
      </w:r>
      <w:r>
        <w:rPr>
          <w:u w:val="single"/>
        </w:rPr>
        <w:t xml:space="preserve"> </w:t>
      </w:r>
      <w:r>
        <w:rPr>
          <w:highlight w:val="green"/>
          <w:u w:val="single"/>
        </w:rPr>
        <w:t>i</w:t>
      </w:r>
      <w:r>
        <w:rPr>
          <w:u w:val="single"/>
        </w:rPr>
        <w:t xml:space="preserve">ntellectual </w:t>
      </w:r>
      <w:r>
        <w:rPr>
          <w:highlight w:val="green"/>
          <w:u w:val="single"/>
        </w:rPr>
        <w:t>p</w:t>
      </w:r>
      <w:r>
        <w:rPr>
          <w:u w:val="single"/>
        </w:rPr>
        <w:t xml:space="preserve">roperty </w:t>
      </w:r>
      <w:r>
        <w:rPr>
          <w:highlight w:val="green"/>
          <w:u w:val="single"/>
        </w:rPr>
        <w:t>and uses it for surplus extraction</w:t>
      </w:r>
      <w:r>
        <w:rPr>
          <w:u w:val="single"/>
        </w:rPr>
        <w:t xml:space="preserve"> from all over the world</w:t>
      </w:r>
      <w:r>
        <w:rPr>
          <w:sz w:val="12"/>
          <w:szCs w:val="12"/>
        </w:rPr>
        <w:t xml:space="preserve">. </w:t>
      </w:r>
      <w:r>
        <w:rPr>
          <w:highlight w:val="green"/>
          <w:u w:val="single"/>
        </w:rPr>
        <w:t>Science and tech</w:t>
      </w:r>
      <w:r>
        <w:rPr>
          <w:u w:val="single"/>
        </w:rPr>
        <w:t xml:space="preserve">nology </w:t>
      </w:r>
      <w:r>
        <w:rPr>
          <w:highlight w:val="green"/>
          <w:u w:val="single"/>
        </w:rPr>
        <w:t>give capital a power of expansion which is independent</w:t>
      </w:r>
      <w:r>
        <w:rPr>
          <w:u w:val="single"/>
        </w:rPr>
        <w:t xml:space="preserve"> </w:t>
      </w:r>
      <w:r>
        <w:rPr>
          <w:highlight w:val="green"/>
          <w:u w:val="single"/>
        </w:rPr>
        <w:t>of</w:t>
      </w:r>
      <w:r>
        <w:rPr>
          <w:u w:val="single"/>
        </w:rPr>
        <w:t xml:space="preserve"> the given </w:t>
      </w:r>
      <w:r>
        <w:rPr>
          <w:highlight w:val="green"/>
          <w:u w:val="single"/>
        </w:rPr>
        <w:t>magnitude of the capital</w:t>
      </w:r>
      <w:r>
        <w:rPr>
          <w:u w:val="single"/>
        </w:rPr>
        <w:t xml:space="preserve"> actually functioning</w:t>
      </w:r>
      <w:r>
        <w:rPr>
          <w:sz w:val="12"/>
          <w:szCs w:val="12"/>
        </w:rPr>
        <w:t xml:space="preserve">. There is a clear parallel between scientific abstractions, concepts and conceptual systems on the one side and value as the manifestation of abstract labour on the other. The intellectual property system is imposing on science the rule of capital. Science is the cognition of necessity. </w:t>
      </w:r>
      <w:r>
        <w:rPr>
          <w:u w:val="single"/>
        </w:rPr>
        <w:t xml:space="preserve">For Marxists, </w:t>
      </w:r>
      <w:r>
        <w:rPr>
          <w:highlight w:val="green"/>
          <w:u w:val="single"/>
        </w:rPr>
        <w:t>socialism is recognition of necessity. Knowledge is liberation</w:t>
      </w:r>
      <w:r>
        <w:rPr>
          <w:sz w:val="12"/>
          <w:szCs w:val="12"/>
        </w:rPr>
        <w:t xml:space="preserve">. </w:t>
      </w:r>
      <w:r>
        <w:rPr>
          <w:highlight w:val="green"/>
          <w:u w:val="single"/>
        </w:rPr>
        <w:t>Capital envisages</w:t>
      </w:r>
      <w:r>
        <w:rPr>
          <w:u w:val="single"/>
        </w:rPr>
        <w:t xml:space="preserve"> for </w:t>
      </w:r>
      <w:r>
        <w:rPr>
          <w:highlight w:val="green"/>
          <w:u w:val="single"/>
        </w:rPr>
        <w:t>knowledge</w:t>
      </w:r>
      <w:r>
        <w:rPr>
          <w:u w:val="single"/>
        </w:rPr>
        <w:t xml:space="preserve"> commons </w:t>
      </w:r>
      <w:r>
        <w:rPr>
          <w:highlight w:val="green"/>
          <w:u w:val="single"/>
        </w:rPr>
        <w:t>a role in</w:t>
      </w:r>
      <w:r>
        <w:rPr>
          <w:u w:val="single"/>
        </w:rPr>
        <w:t xml:space="preserve"> the process of </w:t>
      </w:r>
      <w:r>
        <w:rPr>
          <w:highlight w:val="green"/>
          <w:u w:val="single"/>
        </w:rPr>
        <w:t>capital accumulation</w:t>
      </w:r>
      <w:r>
        <w:rPr>
          <w:u w:val="single"/>
        </w:rPr>
        <w:t xml:space="preserve">. Socialism envisages knowledge commons for transformation. Science is for transformation. Science is not for domination. </w:t>
      </w:r>
      <w:r>
        <w:rPr>
          <w:highlight w:val="green"/>
          <w:u w:val="single"/>
        </w:rPr>
        <w:t>Capital is trying to dominate humanity as well as natur</w:t>
      </w:r>
      <w:r>
        <w:rPr>
          <w:u w:val="single"/>
        </w:rPr>
        <w:t>e</w:t>
      </w:r>
      <w:r>
        <w:rPr>
          <w:sz w:val="12"/>
          <w:szCs w:val="12"/>
        </w:rPr>
        <w:t xml:space="preserve">. Monopoly over knowledge is a threat to democracy, public interest and progress – scientific, technological and economic. Even under capitalism, intellectual property monopolies are undermining social and scientific progress. </w:t>
      </w:r>
      <w:r>
        <w:rPr>
          <w:u w:val="single"/>
        </w:rPr>
        <w:t xml:space="preserve">For Marxists, class struggle starts with the resistance against immediate threats arising out of the strengthening of the property form and the imposition of the value form of knowledge production for market-based exchange. </w:t>
      </w:r>
      <w:r>
        <w:rPr>
          <w:sz w:val="12"/>
          <w:szCs w:val="12"/>
        </w:rPr>
        <w:t>Struggles being undertaken to save and protect the space for social, scientific and technological progress need to be given importance.</w:t>
      </w:r>
      <w:r>
        <w:rPr>
          <w:u w:val="single"/>
        </w:rPr>
        <w:t xml:space="preserve"> Production of knowledge for use towards the advancement of public interest, social progress and democracy is the integral goal of socialism. When science is in the process of being subsumed to capital the challenge of protection of public interest in science requires struggle against the regressive trend of strengthening of intellectual property. For the achievement of counter-hegemony for social transformation Marxists must actively contribute to the struggle for transformative science which promotes the value form in which reflexivity, broadening of space for socially responsible innovations, participation, self-organization and public scrutiny and change in class correlation to alter the balance in favour of public interest, social progress and democracy are equally well counted. </w:t>
      </w:r>
      <w:r>
        <w:rPr>
          <w:sz w:val="12"/>
          <w:szCs w:val="12"/>
        </w:rPr>
        <w:t xml:space="preserve">Ambiguity in the definitions of ‘knowledge’ and ‘information’ may cause misunderstanding if the meanings of these terms are not distinguished. The term ‘knowledge’ implies the satisfaction of three conditions: a belief, a truth and a justification condition. Information understood ‘as data transmitted from a sender to a receiver’ does not have to satisfy these three conditions. Thus, information refers to such objects as databases (lists and statistics) and downloadable files (e.g. songs in mp3 format). Information can be treated as a sub-category of knowledge. </w:t>
      </w:r>
      <w:r>
        <w:rPr>
          <w:u w:val="single"/>
        </w:rPr>
        <w:t>Both information and knowledge can be commodified. It can be added that objects such as ‘datasets’, have to be activated and used by those who are able, partly due to their knowledge, to interpret and process. When understood this way, knowledge refers to something people possess, i.e., a cognitive capacity, and information refers to something passive that needs to be interpreted by those who have a cognitive capacity.</w:t>
      </w:r>
      <w:r>
        <w:rPr>
          <w:sz w:val="12"/>
          <w:szCs w:val="12"/>
        </w:rPr>
        <w:t xml:space="preserve"> However, it would not be incorrect to suggest that information matters. Cognitive capacity involves access to information. </w:t>
      </w:r>
      <w:r>
        <w:rPr>
          <w:color w:val="CD2653"/>
          <w:vertAlign w:val="superscript"/>
        </w:rPr>
        <w:t>[2]</w:t>
      </w:r>
      <w:r>
        <w:rPr>
          <w:u w:val="single"/>
        </w:rPr>
        <w:t xml:space="preserve"> In Marxian terms, knowledge becomes a commodity only under certain relations, i.e., what counts as a commodity is socially determined. Commodification of knowledge in itself is a complex process</w:t>
      </w:r>
      <w:r>
        <w:rPr>
          <w:sz w:val="12"/>
          <w:szCs w:val="12"/>
        </w:rPr>
        <w:t xml:space="preserve">. The capitalist commodification process consists of the following elements: privatization (exclusive right to control an object), alienability (an object can be detached from its seller), individuation (separating an object from its context via legal/material boundaries), abstraction (assimilation of a specificity of an object to a broader type), valuation (monetization), displacement (concealing involved </w:t>
      </w:r>
      <w:r>
        <w:rPr>
          <w:sz w:val="12"/>
          <w:szCs w:val="12"/>
        </w:rPr>
        <w:lastRenderedPageBreak/>
        <w:t xml:space="preserve">social relations). </w:t>
      </w:r>
      <w:r>
        <w:rPr>
          <w:highlight w:val="green"/>
          <w:u w:val="single"/>
        </w:rPr>
        <w:t>Under capitalism the labour process is subjected to competition that implies</w:t>
      </w:r>
      <w:r>
        <w:rPr>
          <w:u w:val="single"/>
        </w:rPr>
        <w:t xml:space="preserve"> that </w:t>
      </w:r>
      <w:r>
        <w:rPr>
          <w:highlight w:val="green"/>
          <w:u w:val="single"/>
        </w:rPr>
        <w:t xml:space="preserve">there is </w:t>
      </w:r>
      <w:r>
        <w:rPr>
          <w:b/>
          <w:highlight w:val="green"/>
          <w:u w:val="single"/>
        </w:rPr>
        <w:t>pressure</w:t>
      </w:r>
      <w:r>
        <w:rPr>
          <w:u w:val="single"/>
        </w:rPr>
        <w:t xml:space="preserve"> </w:t>
      </w:r>
      <w:r>
        <w:rPr>
          <w:highlight w:val="green"/>
          <w:u w:val="single"/>
        </w:rPr>
        <w:t>to reduce</w:t>
      </w:r>
      <w:r>
        <w:rPr>
          <w:u w:val="single"/>
        </w:rPr>
        <w:t xml:space="preserve"> the </w:t>
      </w:r>
      <w:r>
        <w:rPr>
          <w:highlight w:val="green"/>
          <w:u w:val="single"/>
        </w:rPr>
        <w:t>time</w:t>
      </w:r>
      <w:r>
        <w:rPr>
          <w:u w:val="single"/>
        </w:rPr>
        <w:t xml:space="preserve"> during which commodities are produced and how long it takes to realize the surplus value that commodities imply; commodities’ market-mediated monetary value for the seller gains more importance in relation to commodities’ use value than their material and/or symbolic usefulness to the purchaser. In a capitalist market economy, only those commodities are produced for markets that have exchange value.</w:t>
      </w:r>
    </w:p>
    <w:p w14:paraId="2C88FA05" w14:textId="77777777" w:rsidR="00082223" w:rsidRPr="00815F13" w:rsidRDefault="00082223" w:rsidP="00082223"/>
    <w:p w14:paraId="1DEC6E35" w14:textId="77777777" w:rsidR="00082223" w:rsidRDefault="00082223" w:rsidP="00082223">
      <w:pPr>
        <w:pStyle w:val="Heading3"/>
      </w:pPr>
      <w:r>
        <w:lastRenderedPageBreak/>
        <w:t>Link --- IP nationalism</w:t>
      </w:r>
    </w:p>
    <w:p w14:paraId="124C994F" w14:textId="77777777" w:rsidR="00082223" w:rsidRPr="00EF775B" w:rsidRDefault="00082223" w:rsidP="00082223">
      <w:pPr>
        <w:pStyle w:val="Heading4"/>
      </w:pPr>
      <w:r>
        <w:t>IP nationalism is the extractive logic of the global north to maintain absolute control over the rest of the world.</w:t>
      </w:r>
    </w:p>
    <w:p w14:paraId="1FA22C11" w14:textId="77777777" w:rsidR="00082223" w:rsidRPr="00EF775B" w:rsidRDefault="00082223" w:rsidP="00082223">
      <w:r w:rsidRPr="00EF775B">
        <w:rPr>
          <w:rStyle w:val="Style13ptBold"/>
        </w:rPr>
        <w:t xml:space="preserve">Ho </w:t>
      </w:r>
      <w:r>
        <w:rPr>
          <w:rStyle w:val="Style13ptBold"/>
        </w:rPr>
        <w:t>’</w:t>
      </w:r>
      <w:r w:rsidRPr="00EF775B">
        <w:rPr>
          <w:rStyle w:val="Style13ptBold"/>
        </w:rPr>
        <w:t>22</w:t>
      </w:r>
      <w:r w:rsidRPr="00EF775B">
        <w:t xml:space="preserve"> [Cynthia; Loyola University of Chicago School of Law; 9-6-2022; “Confronting IP Nationalism”; PDF] Vikrant</w:t>
      </w:r>
    </w:p>
    <w:p w14:paraId="2B813CC7" w14:textId="77777777" w:rsidR="00082223" w:rsidRPr="001059FB" w:rsidRDefault="00082223" w:rsidP="00082223">
      <w:pPr>
        <w:rPr>
          <w:rStyle w:val="StyleUnderline"/>
        </w:rPr>
      </w:pPr>
      <w:r w:rsidRPr="001059FB">
        <w:rPr>
          <w:sz w:val="16"/>
        </w:rPr>
        <w:t xml:space="preserve">As noted in the Introduction, </w:t>
      </w:r>
      <w:r w:rsidRPr="001059FB">
        <w:rPr>
          <w:rStyle w:val="StyleUnderline"/>
        </w:rPr>
        <w:t>although all countries may take a nationalistic approach to IP</w:t>
      </w:r>
      <w:r w:rsidRPr="001059FB">
        <w:rPr>
          <w:sz w:val="16"/>
        </w:rPr>
        <w:t xml:space="preserve">, this Article focuses on delineating the </w:t>
      </w:r>
      <w:r w:rsidRPr="0076622D">
        <w:rPr>
          <w:rStyle w:val="StyleUnderline"/>
          <w:highlight w:val="green"/>
        </w:rPr>
        <w:t xml:space="preserve">dangers of </w:t>
      </w:r>
      <w:r w:rsidRPr="0076622D">
        <w:rPr>
          <w:rStyle w:val="Emphasis"/>
          <w:highlight w:val="green"/>
        </w:rPr>
        <w:t>IP nationalism</w:t>
      </w:r>
      <w:r w:rsidRPr="001059FB">
        <w:rPr>
          <w:sz w:val="16"/>
        </w:rPr>
        <w:t xml:space="preserve"> as exhibited by </w:t>
      </w:r>
      <w:r w:rsidRPr="0076622D">
        <w:rPr>
          <w:rStyle w:val="Emphasis"/>
          <w:highlight w:val="green"/>
        </w:rPr>
        <w:t xml:space="preserve">wealthy </w:t>
      </w:r>
      <w:r w:rsidRPr="0076622D">
        <w:rPr>
          <w:rStyle w:val="StyleUnderline"/>
          <w:highlight w:val="green"/>
        </w:rPr>
        <w:t xml:space="preserve">countries of the </w:t>
      </w:r>
      <w:r w:rsidRPr="0076622D">
        <w:rPr>
          <w:rStyle w:val="Emphasis"/>
          <w:highlight w:val="green"/>
        </w:rPr>
        <w:t>Global North</w:t>
      </w:r>
      <w:r w:rsidRPr="001059FB">
        <w:rPr>
          <w:rStyle w:val="StyleUnderline"/>
        </w:rPr>
        <w:t xml:space="preserve"> that focus on </w:t>
      </w:r>
      <w:r w:rsidRPr="0076622D">
        <w:rPr>
          <w:rStyle w:val="StyleUnderline"/>
          <w:highlight w:val="green"/>
        </w:rPr>
        <w:t>promot</w:t>
      </w:r>
      <w:r w:rsidRPr="001059FB">
        <w:rPr>
          <w:rStyle w:val="StyleUnderline"/>
        </w:rPr>
        <w:t xml:space="preserve">ing strong </w:t>
      </w:r>
      <w:r w:rsidRPr="0076622D">
        <w:rPr>
          <w:rStyle w:val="Emphasis"/>
          <w:highlight w:val="green"/>
        </w:rPr>
        <w:t>IP</w:t>
      </w:r>
      <w:r w:rsidRPr="001059FB">
        <w:rPr>
          <w:rStyle w:val="Emphasis"/>
        </w:rPr>
        <w:t xml:space="preserve"> rights</w:t>
      </w:r>
      <w:r w:rsidRPr="001059FB">
        <w:rPr>
          <w:rStyle w:val="StyleUnderline"/>
        </w:rPr>
        <w:t xml:space="preserve"> </w:t>
      </w:r>
      <w:r w:rsidRPr="0076622D">
        <w:rPr>
          <w:rStyle w:val="StyleUnderline"/>
          <w:highlight w:val="green"/>
        </w:rPr>
        <w:t>globally</w:t>
      </w:r>
      <w:r w:rsidRPr="001059FB">
        <w:rPr>
          <w:sz w:val="16"/>
        </w:rPr>
        <w:t xml:space="preserve"> and thereby </w:t>
      </w:r>
      <w:r w:rsidRPr="0076622D">
        <w:rPr>
          <w:rStyle w:val="StyleUnderline"/>
          <w:highlight w:val="green"/>
        </w:rPr>
        <w:t>price</w:t>
      </w:r>
      <w:r w:rsidRPr="001059FB">
        <w:rPr>
          <w:rStyle w:val="StyleUnderline"/>
        </w:rPr>
        <w:t xml:space="preserve"> essential </w:t>
      </w:r>
      <w:r w:rsidRPr="0076622D">
        <w:rPr>
          <w:rStyle w:val="StyleUnderline"/>
          <w:highlight w:val="green"/>
        </w:rPr>
        <w:t>goods out of reach</w:t>
      </w:r>
      <w:r w:rsidRPr="001059FB">
        <w:rPr>
          <w:sz w:val="16"/>
        </w:rPr>
        <w:t xml:space="preserve"> for many citizens of the Global South. For countries that have high exports of IP protected products, such as </w:t>
      </w:r>
      <w:r w:rsidRPr="0076622D">
        <w:rPr>
          <w:rStyle w:val="StyleUnderline"/>
          <w:highlight w:val="green"/>
        </w:rPr>
        <w:t>drugs</w:t>
      </w:r>
      <w:r w:rsidRPr="001059FB">
        <w:rPr>
          <w:rStyle w:val="StyleUnderline"/>
        </w:rPr>
        <w:t xml:space="preserve">, </w:t>
      </w:r>
      <w:r w:rsidRPr="0076622D">
        <w:rPr>
          <w:rStyle w:val="StyleUnderline"/>
          <w:highlight w:val="green"/>
        </w:rPr>
        <w:t>tech</w:t>
      </w:r>
      <w:r w:rsidRPr="001059FB">
        <w:rPr>
          <w:rStyle w:val="StyleUnderline"/>
        </w:rPr>
        <w:t>nology, and entertainment</w:t>
      </w:r>
      <w:r w:rsidRPr="001059FB">
        <w:rPr>
          <w:sz w:val="16"/>
        </w:rPr>
        <w:t xml:space="preserve"> (film and movies), this promotes domestic economic interests if other countries </w:t>
      </w:r>
      <w:r w:rsidRPr="001059FB">
        <w:rPr>
          <w:rStyle w:val="StyleUnderline"/>
        </w:rPr>
        <w:t>provide strong IP rights</w:t>
      </w:r>
      <w:r w:rsidRPr="001059FB">
        <w:rPr>
          <w:sz w:val="16"/>
        </w:rPr>
        <w:t xml:space="preserve"> that </w:t>
      </w:r>
      <w:r w:rsidRPr="0076622D">
        <w:rPr>
          <w:rStyle w:val="StyleUnderline"/>
          <w:highlight w:val="green"/>
        </w:rPr>
        <w:t>maximize revenue</w:t>
      </w:r>
      <w:r w:rsidRPr="001059FB">
        <w:rPr>
          <w:sz w:val="16"/>
        </w:rPr>
        <w:t xml:space="preserve">. For example, overall GDP will increase if a nation’s exports of copyrighted films are protected in other countries by strong copyright laws since those copyright laws will result in profits to domestic industries. Given the fact that US is a major exporter of IP-intensive goods, it is not surprising that </w:t>
      </w:r>
      <w:r w:rsidRPr="001059FB">
        <w:rPr>
          <w:rStyle w:val="StyleUnderline"/>
        </w:rPr>
        <w:t>US government officials have often made statements about promoting “strong” or “effective” IP rights</w:t>
      </w:r>
      <w:r w:rsidRPr="001059FB">
        <w:rPr>
          <w:sz w:val="16"/>
        </w:rPr>
        <w:t xml:space="preserve">.78 Of course, such actions also impose substantial costs on the </w:t>
      </w:r>
      <w:r w:rsidRPr="0076622D">
        <w:rPr>
          <w:rStyle w:val="Emphasis"/>
          <w:highlight w:val="green"/>
        </w:rPr>
        <w:t>Global South</w:t>
      </w:r>
      <w:r w:rsidRPr="001059FB">
        <w:rPr>
          <w:sz w:val="16"/>
        </w:rPr>
        <w:t xml:space="preserve"> that then struggle with to </w:t>
      </w:r>
      <w:r w:rsidRPr="0076622D">
        <w:rPr>
          <w:rStyle w:val="StyleUnderline"/>
          <w:highlight w:val="green"/>
        </w:rPr>
        <w:t xml:space="preserve">pay </w:t>
      </w:r>
      <w:r w:rsidRPr="001059FB">
        <w:rPr>
          <w:rStyle w:val="StyleUnderline"/>
        </w:rPr>
        <w:t xml:space="preserve">an </w:t>
      </w:r>
      <w:r w:rsidRPr="0076622D">
        <w:rPr>
          <w:rStyle w:val="StyleUnderline"/>
          <w:highlight w:val="green"/>
        </w:rPr>
        <w:t xml:space="preserve">IP </w:t>
      </w:r>
      <w:r w:rsidRPr="0076622D">
        <w:rPr>
          <w:rStyle w:val="Emphasis"/>
          <w:highlight w:val="green"/>
        </w:rPr>
        <w:t>premium</w:t>
      </w:r>
      <w:r w:rsidRPr="0076622D">
        <w:rPr>
          <w:rStyle w:val="StyleUnderline"/>
          <w:highlight w:val="green"/>
        </w:rPr>
        <w:t xml:space="preserve"> on</w:t>
      </w:r>
      <w:r w:rsidRPr="001059FB">
        <w:rPr>
          <w:sz w:val="16"/>
        </w:rPr>
        <w:t xml:space="preserve"> needed medicine as well as </w:t>
      </w:r>
      <w:r w:rsidRPr="001059FB">
        <w:rPr>
          <w:rStyle w:val="StyleUnderline"/>
        </w:rPr>
        <w:t xml:space="preserve">other </w:t>
      </w:r>
      <w:r w:rsidRPr="0076622D">
        <w:rPr>
          <w:rStyle w:val="StyleUnderline"/>
          <w:highlight w:val="green"/>
        </w:rPr>
        <w:t>essential items</w:t>
      </w:r>
      <w:r w:rsidRPr="001059FB">
        <w:rPr>
          <w:rStyle w:val="StyleUnderline"/>
        </w:rPr>
        <w:t xml:space="preserve"> such as books that are central to education.</w:t>
      </w:r>
    </w:p>
    <w:p w14:paraId="18056567" w14:textId="77777777" w:rsidR="00082223" w:rsidRPr="001059FB" w:rsidRDefault="00082223" w:rsidP="00082223">
      <w:pPr>
        <w:rPr>
          <w:sz w:val="16"/>
        </w:rPr>
      </w:pPr>
      <w:r w:rsidRPr="001059FB">
        <w:rPr>
          <w:sz w:val="16"/>
        </w:rPr>
        <w:t xml:space="preserve">IP nationalism can also </w:t>
      </w:r>
      <w:r w:rsidRPr="0076622D">
        <w:rPr>
          <w:rStyle w:val="StyleUnderline"/>
          <w:highlight w:val="green"/>
        </w:rPr>
        <w:t xml:space="preserve">include actions to protect </w:t>
      </w:r>
      <w:r w:rsidRPr="0076622D">
        <w:rPr>
          <w:rStyle w:val="Emphasis"/>
          <w:highlight w:val="green"/>
        </w:rPr>
        <w:t>domestic IP</w:t>
      </w:r>
      <w:r w:rsidRPr="0076622D">
        <w:rPr>
          <w:rStyle w:val="StyleUnderline"/>
          <w:highlight w:val="green"/>
        </w:rPr>
        <w:t xml:space="preserve"> from being stolen</w:t>
      </w:r>
      <w:r w:rsidRPr="001059FB">
        <w:rPr>
          <w:sz w:val="16"/>
        </w:rPr>
        <w:t xml:space="preserve">. For example, </w:t>
      </w:r>
      <w:r w:rsidRPr="0076622D">
        <w:rPr>
          <w:rStyle w:val="StyleUnderline"/>
          <w:highlight w:val="green"/>
        </w:rPr>
        <w:t xml:space="preserve">visa limits on </w:t>
      </w:r>
      <w:r w:rsidRPr="0076622D">
        <w:rPr>
          <w:rStyle w:val="Emphasis"/>
          <w:highlight w:val="green"/>
        </w:rPr>
        <w:t>Chinese students</w:t>
      </w:r>
      <w:r w:rsidRPr="001059FB">
        <w:rPr>
          <w:sz w:val="16"/>
        </w:rPr>
        <w:t xml:space="preserve"> and scholars were purportedly enacted </w:t>
      </w:r>
      <w:r w:rsidRPr="001059FB">
        <w:rPr>
          <w:rStyle w:val="StyleUnderline"/>
        </w:rPr>
        <w:t>to limit such individuals from stealing IP for China</w:t>
      </w:r>
      <w:r w:rsidRPr="001059FB">
        <w:rPr>
          <w:sz w:val="16"/>
        </w:rPr>
        <w:t xml:space="preserve">.79 In addition, a </w:t>
      </w:r>
      <w:r w:rsidRPr="0076622D">
        <w:rPr>
          <w:rStyle w:val="StyleUnderline"/>
          <w:highlight w:val="green"/>
        </w:rPr>
        <w:t>ban</w:t>
      </w:r>
      <w:r w:rsidRPr="001059FB">
        <w:rPr>
          <w:rStyle w:val="StyleUnderline"/>
        </w:rPr>
        <w:t xml:space="preserve"> on US companies from working with</w:t>
      </w:r>
      <w:r w:rsidRPr="001059FB">
        <w:rPr>
          <w:sz w:val="16"/>
        </w:rPr>
        <w:t xml:space="preserve"> Chinese company </w:t>
      </w:r>
      <w:r w:rsidRPr="0076622D">
        <w:rPr>
          <w:rStyle w:val="Emphasis"/>
          <w:highlight w:val="green"/>
        </w:rPr>
        <w:t>Huwei</w:t>
      </w:r>
      <w:r w:rsidRPr="001059FB">
        <w:rPr>
          <w:sz w:val="16"/>
        </w:rPr>
        <w:t xml:space="preserve"> to avoid IP being stolen can be considered IP nationalism.80 Also, laws as well as proposed laws to protect domestic IP are included.81 Similarly, IP nationalism can </w:t>
      </w:r>
      <w:r w:rsidRPr="001059FB">
        <w:rPr>
          <w:rStyle w:val="StyleUnderline"/>
        </w:rPr>
        <w:t>extend beyond simply protecting domestic IP</w:t>
      </w:r>
      <w:r w:rsidRPr="001059FB">
        <w:rPr>
          <w:sz w:val="16"/>
        </w:rPr>
        <w:t xml:space="preserve"> and include </w:t>
      </w:r>
      <w:r w:rsidRPr="0076622D">
        <w:rPr>
          <w:rStyle w:val="StyleUnderline"/>
          <w:highlight w:val="green"/>
        </w:rPr>
        <w:t>negative characterizations</w:t>
      </w:r>
      <w:r w:rsidRPr="001059FB">
        <w:rPr>
          <w:rStyle w:val="StyleUnderline"/>
        </w:rPr>
        <w:t xml:space="preserve"> of other </w:t>
      </w:r>
      <w:r w:rsidRPr="0076622D">
        <w:rPr>
          <w:rStyle w:val="StyleUnderline"/>
          <w:highlight w:val="green"/>
        </w:rPr>
        <w:t>nations</w:t>
      </w:r>
      <w:r w:rsidRPr="001059FB">
        <w:rPr>
          <w:sz w:val="16"/>
        </w:rPr>
        <w:t xml:space="preserve">. This is reflected in a statement by the Assistant Attorney General for National Security when charging hackers that “the </w:t>
      </w:r>
      <w:r w:rsidRPr="0076622D">
        <w:rPr>
          <w:rStyle w:val="Emphasis"/>
          <w:highlight w:val="green"/>
        </w:rPr>
        <w:t>C</w:t>
      </w:r>
      <w:r w:rsidRPr="001059FB">
        <w:rPr>
          <w:rStyle w:val="StyleUnderline"/>
        </w:rPr>
        <w:t xml:space="preserve">hinese </w:t>
      </w:r>
      <w:r w:rsidRPr="0076622D">
        <w:rPr>
          <w:rStyle w:val="Emphasis"/>
          <w:highlight w:val="green"/>
        </w:rPr>
        <w:t>C</w:t>
      </w:r>
      <w:r w:rsidRPr="001059FB">
        <w:rPr>
          <w:rStyle w:val="StyleUnderline"/>
        </w:rPr>
        <w:t xml:space="preserve">ommunist </w:t>
      </w:r>
      <w:r w:rsidRPr="0076622D">
        <w:rPr>
          <w:rStyle w:val="Emphasis"/>
          <w:highlight w:val="green"/>
        </w:rPr>
        <w:t>p</w:t>
      </w:r>
      <w:r w:rsidRPr="001059FB">
        <w:rPr>
          <w:rStyle w:val="StyleUnderline"/>
        </w:rPr>
        <w:t>arty [</w:t>
      </w:r>
      <w:r w:rsidRPr="0076622D">
        <w:rPr>
          <w:rStyle w:val="StyleUnderline"/>
          <w:highlight w:val="green"/>
        </w:rPr>
        <w:t>has</w:t>
      </w:r>
      <w:r w:rsidRPr="001059FB">
        <w:rPr>
          <w:rStyle w:val="StyleUnderline"/>
        </w:rPr>
        <w:t xml:space="preserve"> an] insatiable </w:t>
      </w:r>
      <w:r w:rsidRPr="0076622D">
        <w:rPr>
          <w:rStyle w:val="StyleUnderline"/>
          <w:highlight w:val="green"/>
        </w:rPr>
        <w:t>hunger for</w:t>
      </w:r>
      <w:r w:rsidRPr="001059FB">
        <w:rPr>
          <w:rStyle w:val="StyleUnderline"/>
        </w:rPr>
        <w:t xml:space="preserve"> American and other </w:t>
      </w:r>
      <w:r w:rsidRPr="0076622D">
        <w:rPr>
          <w:rStyle w:val="Emphasis"/>
          <w:highlight w:val="green"/>
        </w:rPr>
        <w:t>non-Chinese</w:t>
      </w:r>
      <w:r w:rsidRPr="0076622D">
        <w:rPr>
          <w:rStyle w:val="StyleUnderline"/>
          <w:highlight w:val="green"/>
        </w:rPr>
        <w:t xml:space="preserve"> companies’ hard earned</w:t>
      </w:r>
      <w:r w:rsidRPr="001059FB">
        <w:rPr>
          <w:rStyle w:val="StyleUnderline"/>
        </w:rPr>
        <w:t xml:space="preserve"> </w:t>
      </w:r>
      <w:r w:rsidRPr="0076622D">
        <w:rPr>
          <w:rStyle w:val="Emphasis"/>
          <w:highlight w:val="green"/>
        </w:rPr>
        <w:t>i</w:t>
      </w:r>
      <w:r w:rsidRPr="001059FB">
        <w:rPr>
          <w:rStyle w:val="StyleUnderline"/>
        </w:rPr>
        <w:t xml:space="preserve">ntellectual </w:t>
      </w:r>
      <w:r w:rsidRPr="0076622D">
        <w:rPr>
          <w:rStyle w:val="Emphasis"/>
          <w:highlight w:val="green"/>
        </w:rPr>
        <w:t>p</w:t>
      </w:r>
      <w:r w:rsidRPr="001059FB">
        <w:rPr>
          <w:rStyle w:val="StyleUnderline"/>
        </w:rPr>
        <w:t>roperty, including COVID-19 research</w:t>
      </w:r>
      <w:r w:rsidRPr="001059FB">
        <w:rPr>
          <w:sz w:val="16"/>
        </w:rPr>
        <w:t>.</w:t>
      </w:r>
    </w:p>
    <w:p w14:paraId="220FE25B" w14:textId="77777777" w:rsidR="00082223" w:rsidRPr="001059FB" w:rsidRDefault="00082223" w:rsidP="00082223">
      <w:pPr>
        <w:rPr>
          <w:sz w:val="16"/>
        </w:rPr>
      </w:pPr>
      <w:r w:rsidRPr="001059FB">
        <w:rPr>
          <w:sz w:val="16"/>
        </w:rPr>
        <w:t>IP nationalism is a concept related to, yet distinct from innovation nationalism. The term innovation nationalism was coined to explain how the US embraces a national identity of innovation that has contributed to an exportation and forced adoption of US IP norms globally.83 However</w:t>
      </w:r>
      <w:r w:rsidRPr="001059FB">
        <w:rPr>
          <w:rStyle w:val="StyleUnderline"/>
        </w:rPr>
        <w:t xml:space="preserve">, IP nationalism is broader in that it focuses on a </w:t>
      </w:r>
      <w:r w:rsidRPr="0076622D">
        <w:rPr>
          <w:rStyle w:val="StyleUnderline"/>
          <w:highlight w:val="green"/>
        </w:rPr>
        <w:t>nation’s interactions in</w:t>
      </w:r>
      <w:r w:rsidRPr="001059FB">
        <w:rPr>
          <w:rStyle w:val="StyleUnderline"/>
        </w:rPr>
        <w:t xml:space="preserve"> the </w:t>
      </w:r>
      <w:r w:rsidRPr="0076622D">
        <w:rPr>
          <w:rStyle w:val="Emphasis"/>
          <w:highlight w:val="green"/>
        </w:rPr>
        <w:t>global arena</w:t>
      </w:r>
      <w:r w:rsidRPr="001059FB">
        <w:rPr>
          <w:rStyle w:val="StyleUnderline"/>
        </w:rPr>
        <w:t xml:space="preserve"> that </w:t>
      </w:r>
      <w:r w:rsidRPr="0076622D">
        <w:rPr>
          <w:rStyle w:val="Emphasis"/>
          <w:highlight w:val="green"/>
        </w:rPr>
        <w:t>emphasize strong IP</w:t>
      </w:r>
      <w:r w:rsidRPr="001059FB">
        <w:rPr>
          <w:rStyle w:val="StyleUnderline"/>
        </w:rPr>
        <w:t xml:space="preserve"> </w:t>
      </w:r>
      <w:r w:rsidRPr="0076622D">
        <w:rPr>
          <w:rStyle w:val="Emphasis"/>
          <w:highlight w:val="green"/>
        </w:rPr>
        <w:t>r</w:t>
      </w:r>
      <w:r w:rsidRPr="001059FB">
        <w:rPr>
          <w:rStyle w:val="StyleUnderline"/>
        </w:rPr>
        <w:t>ights regardless of any domestic identity based on innovation</w:t>
      </w:r>
      <w:r w:rsidRPr="001059FB">
        <w:rPr>
          <w:sz w:val="16"/>
        </w:rPr>
        <w:t>. Although the US engages in IP nationalism as well as IP innovation, that is not true of all countries that seem to embrace IP nationalism. Notably, a country could embrace IP nationalism not because a country predominantly believes that it is innovative – despite lobbying by self interested companies that so proclaim – but, rather, because a country is persuaded that this approach yields, or will yield financial benefits.84</w:t>
      </w:r>
    </w:p>
    <w:p w14:paraId="566B90E7" w14:textId="77777777" w:rsidR="00082223" w:rsidRDefault="00082223" w:rsidP="00082223">
      <w:r w:rsidRPr="001059FB">
        <w:rPr>
          <w:rStyle w:val="StyleUnderline"/>
        </w:rPr>
        <w:t xml:space="preserve">IP nationalism can be </w:t>
      </w:r>
      <w:r w:rsidRPr="0076622D">
        <w:rPr>
          <w:rStyle w:val="StyleUnderline"/>
          <w:highlight w:val="green"/>
        </w:rPr>
        <w:t>embraced</w:t>
      </w:r>
      <w:r w:rsidRPr="001059FB">
        <w:rPr>
          <w:sz w:val="16"/>
        </w:rPr>
        <w:t xml:space="preserve"> by countries that do not have substantial exports of IP intensive goods based on the above definition that IP Nationalism may reflect an assumption that it will yield financial benefits, </w:t>
      </w:r>
      <w:r w:rsidRPr="0076622D">
        <w:rPr>
          <w:rStyle w:val="StyleUnderline"/>
          <w:highlight w:val="green"/>
        </w:rPr>
        <w:t xml:space="preserve">even if </w:t>
      </w:r>
      <w:r w:rsidRPr="001059FB">
        <w:rPr>
          <w:rStyle w:val="StyleUnderline"/>
        </w:rPr>
        <w:t xml:space="preserve">there is </w:t>
      </w:r>
      <w:r w:rsidRPr="0076622D">
        <w:rPr>
          <w:rStyle w:val="StyleUnderline"/>
          <w:highlight w:val="green"/>
        </w:rPr>
        <w:t>no</w:t>
      </w:r>
      <w:r w:rsidRPr="001059FB">
        <w:rPr>
          <w:rStyle w:val="StyleUnderline"/>
        </w:rPr>
        <w:t xml:space="preserve"> current </w:t>
      </w:r>
      <w:r w:rsidRPr="0076622D">
        <w:rPr>
          <w:rStyle w:val="StyleUnderline"/>
          <w:highlight w:val="green"/>
        </w:rPr>
        <w:t>link between</w:t>
      </w:r>
      <w:r w:rsidRPr="001059FB">
        <w:rPr>
          <w:rStyle w:val="StyleUnderline"/>
        </w:rPr>
        <w:t xml:space="preserve"> such </w:t>
      </w:r>
      <w:r w:rsidRPr="0076622D">
        <w:rPr>
          <w:rStyle w:val="Emphasis"/>
          <w:highlight w:val="green"/>
        </w:rPr>
        <w:t>rights</w:t>
      </w:r>
      <w:r w:rsidRPr="0076622D">
        <w:rPr>
          <w:rStyle w:val="StyleUnderline"/>
          <w:highlight w:val="green"/>
        </w:rPr>
        <w:t xml:space="preserve"> and </w:t>
      </w:r>
      <w:r w:rsidRPr="0076622D">
        <w:rPr>
          <w:rStyle w:val="Emphasis"/>
          <w:highlight w:val="green"/>
        </w:rPr>
        <w:t>revenue</w:t>
      </w:r>
      <w:r w:rsidRPr="001059FB">
        <w:rPr>
          <w:rStyle w:val="StyleUnderline"/>
        </w:rPr>
        <w:t xml:space="preserve"> from export of IP-intensive products</w:t>
      </w:r>
      <w:r w:rsidRPr="001059FB">
        <w:rPr>
          <w:sz w:val="16"/>
        </w:rPr>
        <w:t xml:space="preserve">. A nation could embrace IP nationalism in the global context in terms of </w:t>
      </w:r>
      <w:r w:rsidRPr="001059FB">
        <w:rPr>
          <w:rStyle w:val="StyleUnderline"/>
        </w:rPr>
        <w:t>agreeing to higher international IP norms</w:t>
      </w:r>
      <w:r w:rsidRPr="001059FB">
        <w:rPr>
          <w:sz w:val="16"/>
        </w:rPr>
        <w:t xml:space="preserve"> with the belief that strong IP rights globally will ultimately promote more domestic innovation that directly results in greater economic benefits. Alternatively, a </w:t>
      </w:r>
      <w:r w:rsidRPr="001059FB">
        <w:rPr>
          <w:rStyle w:val="StyleUnderline"/>
        </w:rPr>
        <w:t>nation</w:t>
      </w:r>
      <w:r w:rsidRPr="001059FB">
        <w:rPr>
          <w:sz w:val="16"/>
        </w:rPr>
        <w:t xml:space="preserve"> could embrace IP nationalism to indirectly lead to economic benefits. For example, a nation may </w:t>
      </w:r>
      <w:r w:rsidRPr="001059FB">
        <w:rPr>
          <w:rStyle w:val="StyleUnderline"/>
        </w:rPr>
        <w:t>embrace IP nationalism to curry favor with a country known to embrace IP nationalism</w:t>
      </w:r>
      <w:r w:rsidRPr="001059FB">
        <w:rPr>
          <w:sz w:val="16"/>
        </w:rPr>
        <w:t xml:space="preserve"> in hopes that this will potentially </w:t>
      </w:r>
      <w:r w:rsidRPr="001059FB">
        <w:rPr>
          <w:rStyle w:val="StyleUnderline"/>
        </w:rPr>
        <w:t>result in preferential trade associations</w:t>
      </w:r>
      <w:r w:rsidRPr="001059FB">
        <w:rPr>
          <w:sz w:val="16"/>
        </w:rPr>
        <w:t xml:space="preserve"> that would bring economic benefits. This would explain why some countries without </w:t>
      </w:r>
      <w:r w:rsidRPr="001059FB">
        <w:rPr>
          <w:rStyle w:val="StyleUnderline"/>
        </w:rPr>
        <w:t>strong IP exporting industries such as Colombia and Mexico have opposed changing IP norms</w:t>
      </w:r>
      <w:r w:rsidRPr="001059FB">
        <w:rPr>
          <w:sz w:val="16"/>
        </w:rPr>
        <w:t xml:space="preserve"> during COVID.85 Also, some countries with limited IP exports may nonetheless support strong IP norms due to economic benefits for trade in non-IP goods due to free trade agreements with </w:t>
      </w:r>
      <w:r w:rsidRPr="001059FB">
        <w:rPr>
          <w:sz w:val="16"/>
        </w:rPr>
        <w:lastRenderedPageBreak/>
        <w:t>countries that require strong IP rights, such as the US. For example, although Canada and Australia have fewer IP exports than the US, these countries have free trade agreements with the US that require stronger IP rights that in exchange provide benefits for their non-IP exports. In addition, they have some industries that benefit from IP, even if not to the same extent as the US.86</w:t>
      </w:r>
    </w:p>
    <w:p w14:paraId="77A2D192" w14:textId="77777777" w:rsidR="00082223" w:rsidRPr="00B00BA7" w:rsidRDefault="00082223" w:rsidP="00082223"/>
    <w:p w14:paraId="3C4EBE35" w14:textId="77777777" w:rsidR="00082223" w:rsidRDefault="00082223" w:rsidP="00082223">
      <w:pPr>
        <w:pStyle w:val="Heading3"/>
      </w:pPr>
      <w:r>
        <w:lastRenderedPageBreak/>
        <w:t>Link --- IP “theft”</w:t>
      </w:r>
    </w:p>
    <w:p w14:paraId="33E3CDF2" w14:textId="77777777" w:rsidR="00082223" w:rsidRPr="00295117" w:rsidRDefault="00082223" w:rsidP="00082223">
      <w:pPr>
        <w:pStyle w:val="Heading4"/>
      </w:pPr>
      <w:r w:rsidRPr="00295117">
        <w:t>The Aff’s desire to out-compete China in the realm of IP only serves US capitalists and comes at the cost of global innovation</w:t>
      </w:r>
    </w:p>
    <w:p w14:paraId="45609CD3" w14:textId="77777777" w:rsidR="00082223" w:rsidRPr="00295117" w:rsidRDefault="00082223" w:rsidP="00082223">
      <w:r w:rsidRPr="00295117">
        <w:rPr>
          <w:rFonts w:eastAsiaTheme="majorEastAsia" w:cstheme="majorBidi"/>
          <w:b/>
          <w:iCs/>
          <w:sz w:val="26"/>
        </w:rPr>
        <w:t>Melbourne Anarchist Communist Group 20</w:t>
      </w:r>
      <w:r w:rsidRPr="00295117">
        <w:t>, 9/8/2020, organization of class struggle revolutionary anarchists who share political positions, articulated in theory, strategy and tactics, “No war on China”, https://theanarchistlibrary.org/library/melbourne-anarchist-communist-group-no-war-on-china</w:t>
      </w:r>
    </w:p>
    <w:p w14:paraId="266D1150" w14:textId="77777777" w:rsidR="00082223" w:rsidRPr="00EA102F" w:rsidRDefault="00082223" w:rsidP="00082223">
      <w:r w:rsidRPr="00295117">
        <w:rPr>
          <w:sz w:val="16"/>
        </w:rPr>
        <w:t xml:space="preserve">The capitalist media in Australia are full of news and opinion designed to create fear and suspicion of China and its so-called “communist” government. To advance this agenda, many real and alleged instances of bad behaviour by Beijing are cited. This is having the desired effect. Public opinion is shifting against China and giving the Liberal Government (aided and abetted by the Labor “Opposition”) more room to join the United States in its anti-China military manoeuvres. And here is the link to the bigger picture. </w:t>
      </w:r>
      <w:r w:rsidRPr="00295117">
        <w:rPr>
          <w:rStyle w:val="StyleUnderline"/>
        </w:rPr>
        <w:t xml:space="preserve">The </w:t>
      </w:r>
      <w:r w:rsidRPr="00295117">
        <w:rPr>
          <w:rStyle w:val="StyleUnderline"/>
          <w:highlight w:val="yellow"/>
        </w:rPr>
        <w:t>United States has taken an increasingly anti-China stance in recent years</w:t>
      </w:r>
      <w:r w:rsidRPr="00295117">
        <w:rPr>
          <w:rStyle w:val="StyleUnderline"/>
        </w:rPr>
        <w:t xml:space="preserve"> because it is </w:t>
      </w:r>
      <w:r w:rsidRPr="00295117">
        <w:rPr>
          <w:rStyle w:val="StyleUnderline"/>
          <w:highlight w:val="yellow"/>
        </w:rPr>
        <w:t>afraid of losing its global dominance</w:t>
      </w:r>
      <w:r w:rsidRPr="00295117">
        <w:rPr>
          <w:rStyle w:val="StyleUnderline"/>
        </w:rPr>
        <w:t>.</w:t>
      </w:r>
      <w:r w:rsidRPr="00295117">
        <w:rPr>
          <w:sz w:val="16"/>
        </w:rPr>
        <w:t xml:space="preserve"> The </w:t>
      </w:r>
      <w:r w:rsidRPr="00295117">
        <w:rPr>
          <w:rStyle w:val="StyleUnderline"/>
        </w:rPr>
        <w:t>US remains the single most powerful country by a long way, despite receding from its overwhelming superiority in the 1950s and facing a declining position in recent decades</w:t>
      </w:r>
      <w:r w:rsidRPr="00295117">
        <w:rPr>
          <w:sz w:val="16"/>
        </w:rPr>
        <w:t xml:space="preserve">. The USSR collapsed in 1991. Other potential imperialist rivals rose to a threatening position, but their challenges faded away. </w:t>
      </w:r>
      <w:r w:rsidRPr="00295117">
        <w:rPr>
          <w:rStyle w:val="StyleUnderline"/>
        </w:rPr>
        <w:t xml:space="preserve">The great size of the </w:t>
      </w:r>
      <w:r w:rsidRPr="00295117">
        <w:rPr>
          <w:rStyle w:val="StyleUnderline"/>
          <w:highlight w:val="yellow"/>
        </w:rPr>
        <w:t>US,</w:t>
      </w:r>
      <w:r w:rsidRPr="00295117">
        <w:rPr>
          <w:rStyle w:val="StyleUnderline"/>
        </w:rPr>
        <w:t xml:space="preserve"> its control of world institutions, its multi-national corporations and its </w:t>
      </w:r>
      <w:r w:rsidRPr="00295117">
        <w:rPr>
          <w:rStyle w:val="Emphasis"/>
          <w:highlight w:val="yellow"/>
        </w:rPr>
        <w:t>massive rent from intellectual property</w:t>
      </w:r>
      <w:r w:rsidRPr="00295117">
        <w:rPr>
          <w:rStyle w:val="StyleUnderline"/>
        </w:rPr>
        <w:t xml:space="preserve"> forced first Germany, then Japan and finally the European Union to concede a subordinate position</w:t>
      </w:r>
      <w:r w:rsidRPr="00295117">
        <w:rPr>
          <w:sz w:val="16"/>
        </w:rPr>
        <w:t xml:space="preserve">. Germany and Japan, being substantially smaller in population and stuck on a lower GDP per capita figure, have no prospect of overtaking the US. The EU, though a promising project which had the necessary scale to compete with the US, has fallen victim to intractable conflicts between its constituent capitalist classes. </w:t>
      </w:r>
      <w:r w:rsidRPr="00295117">
        <w:rPr>
          <w:rStyle w:val="StyleUnderline"/>
          <w:highlight w:val="yellow"/>
        </w:rPr>
        <w:t>China</w:t>
      </w:r>
      <w:r w:rsidRPr="00295117">
        <w:rPr>
          <w:rStyle w:val="StyleUnderline"/>
        </w:rPr>
        <w:t xml:space="preserve"> is a different kettle of fish. </w:t>
      </w:r>
      <w:r w:rsidRPr="00295117">
        <w:rPr>
          <w:rStyle w:val="StyleUnderline"/>
          <w:highlight w:val="yellow"/>
        </w:rPr>
        <w:t>With a population more than four times that of the US</w:t>
      </w:r>
      <w:r w:rsidRPr="00295117">
        <w:rPr>
          <w:rStyle w:val="StyleUnderline"/>
        </w:rPr>
        <w:t xml:space="preserve">, it </w:t>
      </w:r>
      <w:r w:rsidRPr="00295117">
        <w:rPr>
          <w:rStyle w:val="StyleUnderline"/>
          <w:highlight w:val="yellow"/>
        </w:rPr>
        <w:t>can surpass the United States without becoming as rich</w:t>
      </w:r>
      <w:r w:rsidRPr="00295117">
        <w:rPr>
          <w:rStyle w:val="StyleUnderline"/>
        </w:rPr>
        <w:t>. Even if its GDP per capita hits a ceiling of half that of the US, China’s total GDP would be more than double the US</w:t>
      </w:r>
      <w:r w:rsidRPr="00295117">
        <w:rPr>
          <w:sz w:val="16"/>
        </w:rPr>
        <w:t xml:space="preserve">. Apart from exerting a stronger economic influence on the world economy than the US, it could build a stronger military with a lower share of GDP devoted to paying for it. The advantages which enabled the US to defeat previous challengers may not be enough to prevent this scenario. </w:t>
      </w:r>
      <w:r w:rsidRPr="00295117">
        <w:rPr>
          <w:rStyle w:val="StyleUnderline"/>
          <w:highlight w:val="yellow"/>
        </w:rPr>
        <w:t>This prospect is, of course, intolerable to the US capitalists</w:t>
      </w:r>
      <w:r w:rsidRPr="00295117">
        <w:rPr>
          <w:sz w:val="16"/>
        </w:rPr>
        <w:t xml:space="preserve">. As a result, they have united against China. While US Congress is bitterly divided under the Trump regime and is stalemated on virtually every other question, the </w:t>
      </w:r>
      <w:r w:rsidRPr="00295117">
        <w:rPr>
          <w:rStyle w:val="StyleUnderline"/>
        </w:rPr>
        <w:t>Democrats and Republicans have repeatedly combined to pass anti-China resolutions almost unanimously</w:t>
      </w:r>
      <w:r w:rsidRPr="00295117">
        <w:rPr>
          <w:sz w:val="16"/>
        </w:rPr>
        <w:t xml:space="preserve">. This is not just one of Trump’s solo frolics. It is necessary to step back and take in the entire international picture. </w:t>
      </w:r>
      <w:r w:rsidRPr="00295117">
        <w:rPr>
          <w:rStyle w:val="StyleUnderline"/>
          <w:highlight w:val="yellow"/>
        </w:rPr>
        <w:t>In order to preserve</w:t>
      </w:r>
      <w:r w:rsidRPr="00295117">
        <w:rPr>
          <w:rStyle w:val="StyleUnderline"/>
        </w:rPr>
        <w:t xml:space="preserve"> its </w:t>
      </w:r>
      <w:r w:rsidRPr="00295117">
        <w:rPr>
          <w:rStyle w:val="StyleUnderline"/>
          <w:highlight w:val="yellow"/>
        </w:rPr>
        <w:t>global dominance,</w:t>
      </w:r>
      <w:r w:rsidRPr="00295117">
        <w:rPr>
          <w:sz w:val="16"/>
          <w:highlight w:val="yellow"/>
        </w:rPr>
        <w:t xml:space="preserve"> </w:t>
      </w:r>
      <w:r w:rsidRPr="00295117">
        <w:rPr>
          <w:rStyle w:val="Emphasis"/>
          <w:highlight w:val="yellow"/>
        </w:rPr>
        <w:t>US imperialists are attempting to prevent China becoming a developed country</w:t>
      </w:r>
      <w:r w:rsidRPr="00295117">
        <w:rPr>
          <w:sz w:val="16"/>
        </w:rPr>
        <w:t xml:space="preserve"> and its people acquiring the standard of living that goes with that. </w:t>
      </w:r>
      <w:r w:rsidRPr="00295117">
        <w:rPr>
          <w:rStyle w:val="StyleUnderline"/>
        </w:rPr>
        <w:t xml:space="preserve">To </w:t>
      </w:r>
      <w:r w:rsidRPr="00295117">
        <w:rPr>
          <w:rStyle w:val="StyleUnderline"/>
          <w:highlight w:val="yellow"/>
        </w:rPr>
        <w:t>force China deliberately to stay underdeveloped</w:t>
      </w:r>
      <w:r w:rsidRPr="00295117">
        <w:rPr>
          <w:rStyle w:val="StyleUnderline"/>
        </w:rPr>
        <w:t>, and so to keep the bulk of its people in poverty, would be a crime of staggering proportions</w:t>
      </w:r>
      <w:r w:rsidRPr="00295117">
        <w:rPr>
          <w:sz w:val="16"/>
        </w:rPr>
        <w:t xml:space="preserve">. It is an </w:t>
      </w:r>
      <w:r w:rsidRPr="00295117">
        <w:rPr>
          <w:rStyle w:val="StyleUnderline"/>
        </w:rPr>
        <w:t>objective which would probably require war</w:t>
      </w:r>
      <w:r w:rsidRPr="00295117">
        <w:rPr>
          <w:sz w:val="16"/>
        </w:rPr>
        <w:t xml:space="preserve">. All the actions of the US and Australia, as well as the actions of China, have to be examined from this perspective. Complaints from Australian politicians and in the media about China’s behaviour have mostly fallen into two categories: complaints about genuinely poor behaviour by the Beijing Stalinists, and </w:t>
      </w:r>
      <w:r w:rsidRPr="00295117">
        <w:rPr>
          <w:rStyle w:val="StyleUnderline"/>
        </w:rPr>
        <w:t>complaints about their violation of the rules-based international order</w:t>
      </w:r>
      <w:r w:rsidRPr="00295117">
        <w:rPr>
          <w:sz w:val="16"/>
        </w:rPr>
        <w:t xml:space="preserve">. The repression of the Uighurs and the Tibetans have to be Beijing’s worst crimes. In both cases Beijing is swamping the local population with ethnic Han migrants who have immense privileges and establish dominant economic positions. </w:t>
      </w:r>
      <w:r w:rsidRPr="00295117">
        <w:rPr>
          <w:rStyle w:val="StyleUnderline"/>
        </w:rPr>
        <w:t>In the case of the Uighurs, the repression amounts to an attempted cultural genocide</w:t>
      </w:r>
      <w:r w:rsidRPr="00295117">
        <w:rPr>
          <w:sz w:val="16"/>
        </w:rPr>
        <w:t>. A somewhat lesser crime, though a total disgrace in itself, is the suppression of civil liberties in Hong Kong. Beijing’s violation of the “one country, two systems” agreement isn’t designed to integrate Hong Kong into the People’s Republic, but to give Hong Kong the worst of both worlds – to combine Beijing’s political tyranny with a billionaires’ free market paradise. In the process, of course, they are blowing away any chance of a voluntary reunification with Taiwan, the province which the Kuomintang dictatorship retained in 1949 and which has subsequently had its own political evolution</w:t>
      </w:r>
      <w:r w:rsidRPr="00295117">
        <w:rPr>
          <w:rStyle w:val="StyleUnderline"/>
        </w:rPr>
        <w:t>. Beijing’s violations of the rules-based international order are more complex</w:t>
      </w:r>
      <w:r w:rsidRPr="00295117">
        <w:rPr>
          <w:sz w:val="16"/>
        </w:rPr>
        <w:t xml:space="preserve">. This order didn’t arise in a vacuum. </w:t>
      </w:r>
      <w:r w:rsidRPr="00295117">
        <w:rPr>
          <w:rStyle w:val="StyleUnderline"/>
        </w:rPr>
        <w:t>It expresses the institutionalised power of the United States, both in its rules and its mechanisms for enforcement</w:t>
      </w:r>
      <w:r w:rsidRPr="00295117">
        <w:rPr>
          <w:sz w:val="16"/>
        </w:rPr>
        <w:t xml:space="preserve">. It is particularly galling to see the US complaining that China is violating the UN Convention on the Law of the Sea with its fortifications in the South China Sea, given that the US is one of only a handful of States that have refused to sign, let alone ratify, it. </w:t>
      </w:r>
      <w:r w:rsidRPr="00295117">
        <w:rPr>
          <w:rStyle w:val="Emphasis"/>
          <w:highlight w:val="yellow"/>
        </w:rPr>
        <w:t xml:space="preserve">China’s alleged theft of </w:t>
      </w:r>
      <w:r w:rsidRPr="00295117">
        <w:rPr>
          <w:rStyle w:val="Emphasis"/>
          <w:highlight w:val="yellow"/>
        </w:rPr>
        <w:lastRenderedPageBreak/>
        <w:t>intellectual property is no crime at all</w:t>
      </w:r>
      <w:r w:rsidRPr="00295117">
        <w:rPr>
          <w:rStyle w:val="Emphasis"/>
        </w:rPr>
        <w:t>.</w:t>
      </w:r>
      <w:r w:rsidRPr="00295117">
        <w:rPr>
          <w:sz w:val="16"/>
        </w:rPr>
        <w:t xml:space="preserve"> </w:t>
      </w:r>
      <w:r w:rsidRPr="00295117">
        <w:rPr>
          <w:rStyle w:val="StyleUnderline"/>
        </w:rPr>
        <w:t xml:space="preserve">Property is theft and </w:t>
      </w:r>
      <w:r w:rsidRPr="00295117">
        <w:rPr>
          <w:rStyle w:val="StyleUnderline"/>
          <w:highlight w:val="yellow"/>
        </w:rPr>
        <w:t>intellectual property is</w:t>
      </w:r>
      <w:r w:rsidRPr="00295117">
        <w:rPr>
          <w:rStyle w:val="StyleUnderline"/>
        </w:rPr>
        <w:t xml:space="preserve"> perhaps the </w:t>
      </w:r>
      <w:r w:rsidRPr="00295117">
        <w:rPr>
          <w:rStyle w:val="StyleUnderline"/>
          <w:highlight w:val="yellow"/>
        </w:rPr>
        <w:t>worst kind of theft</w:t>
      </w:r>
      <w:r w:rsidRPr="00295117">
        <w:rPr>
          <w:rStyle w:val="StyleUnderline"/>
        </w:rPr>
        <w:t xml:space="preserve">, since it is the </w:t>
      </w:r>
      <w:r w:rsidRPr="00295117">
        <w:rPr>
          <w:rStyle w:val="Emphasis"/>
          <w:highlight w:val="yellow"/>
        </w:rPr>
        <w:t>legal protection of an unnatural monopoly that impoverishes the world so that capitalists can collect rent</w:t>
      </w:r>
      <w:r w:rsidRPr="00295117">
        <w:rPr>
          <w:rStyle w:val="StyleUnderline"/>
        </w:rPr>
        <w:t>.</w:t>
      </w:r>
      <w:r w:rsidRPr="00295117">
        <w:rPr>
          <w:sz w:val="16"/>
        </w:rPr>
        <w:t xml:space="preserve"> Finally, although many of China’s alleged cyber-attacks are genuinely objectionable, we need to consider what we’re not being told. Anyone who thinks the United States isn’t doing the same, or worse, to China is so naive they should never buy a used car. Beijing just keeps quiet about it all so that the US doesn’t find out how much Beijing knows. Certain complaints from the Australian media, though, have revealed the real agenda. China’s Belt and Road initiative has been attracting many beefs from capitalist politicians and pundits, with very thin justifications. And recently Australian media published objections to China’s aid to South Pacific countries to fight the coronavirus. </w:t>
      </w:r>
      <w:r w:rsidRPr="00295117">
        <w:rPr>
          <w:rStyle w:val="StyleUnderline"/>
        </w:rPr>
        <w:t xml:space="preserve">What they’re </w:t>
      </w:r>
      <w:r w:rsidRPr="00295117">
        <w:rPr>
          <w:rStyle w:val="StyleUnderline"/>
          <w:highlight w:val="yellow"/>
        </w:rPr>
        <w:t>complaining about</w:t>
      </w:r>
      <w:r w:rsidRPr="00295117">
        <w:rPr>
          <w:rStyle w:val="StyleUnderline"/>
        </w:rPr>
        <w:t xml:space="preserve"> is not China’s misbehaviour, but </w:t>
      </w:r>
      <w:r w:rsidRPr="00295117">
        <w:rPr>
          <w:rStyle w:val="StyleUnderline"/>
          <w:highlight w:val="yellow"/>
        </w:rPr>
        <w:t>China’s development and growing international prominence</w:t>
      </w:r>
      <w:r w:rsidRPr="00295117">
        <w:rPr>
          <w:rStyle w:val="StyleUnderline"/>
        </w:rPr>
        <w:t>.</w:t>
      </w:r>
    </w:p>
    <w:p w14:paraId="413DE88E" w14:textId="77777777" w:rsidR="00082223" w:rsidRDefault="00082223" w:rsidP="00082223">
      <w:pPr>
        <w:pStyle w:val="Heading3"/>
      </w:pPr>
      <w:r>
        <w:lastRenderedPageBreak/>
        <w:t>Link --- Great Power Competition</w:t>
      </w:r>
    </w:p>
    <w:p w14:paraId="7F0F55CA" w14:textId="77777777" w:rsidR="00082223" w:rsidRPr="009F579C" w:rsidRDefault="00082223" w:rsidP="00082223">
      <w:pPr>
        <w:pStyle w:val="Heading4"/>
      </w:pPr>
      <w:r>
        <w:t xml:space="preserve">The aff makes gpc the </w:t>
      </w:r>
      <w:r w:rsidRPr="009F579C">
        <w:rPr>
          <w:u w:val="single"/>
        </w:rPr>
        <w:t>dominant security narrative</w:t>
      </w:r>
      <w:r>
        <w:rPr>
          <w:u w:val="single"/>
        </w:rPr>
        <w:t xml:space="preserve"> </w:t>
      </w:r>
      <w:r>
        <w:t xml:space="preserve">which undermines ALL other foreign policies that makes cooperation </w:t>
      </w:r>
      <w:r w:rsidRPr="009F579C">
        <w:rPr>
          <w:u w:val="single"/>
        </w:rPr>
        <w:t>IMPOSSIBLE</w:t>
      </w:r>
    </w:p>
    <w:p w14:paraId="0A5B2E28" w14:textId="77777777" w:rsidR="00082223" w:rsidRPr="00314125" w:rsidRDefault="00082223" w:rsidP="00082223">
      <w:pPr>
        <w:rPr>
          <w:rStyle w:val="Style13ptBold"/>
          <w:b w:val="0"/>
          <w:bCs w:val="0"/>
          <w:sz w:val="12"/>
          <w:szCs w:val="12"/>
        </w:rPr>
      </w:pPr>
      <w:r>
        <w:rPr>
          <w:rStyle w:val="Style13ptBold"/>
        </w:rPr>
        <w:t xml:space="preserve">Goddard 23 </w:t>
      </w:r>
      <w:r>
        <w:rPr>
          <w:rStyle w:val="Style13ptBold"/>
          <w:b w:val="0"/>
          <w:bCs w:val="0"/>
        </w:rPr>
        <w:t>(</w:t>
      </w:r>
      <w:r w:rsidRPr="00314125">
        <w:rPr>
          <w:rStyle w:val="Style13ptBold"/>
          <w:b w:val="0"/>
          <w:bCs w:val="0"/>
          <w:sz w:val="12"/>
          <w:szCs w:val="12"/>
        </w:rPr>
        <w:t xml:space="preserve">Stacie Goddard is the Betty Freyhof Johnson ‘44 Professor of Political Science and associate provost of Wellesley in the World at Wellesley College. She studies great power politics, with a specific interest in revisionist powers and the politics of legitimacy. She is author of When Right Makes Might: Rising Powers and World Order, </w:t>
      </w:r>
      <w:r>
        <w:rPr>
          <w:rStyle w:val="Style13ptBold"/>
          <w:b w:val="0"/>
          <w:bCs w:val="0"/>
          <w:sz w:val="12"/>
          <w:szCs w:val="12"/>
        </w:rPr>
        <w:t xml:space="preserve">9/20/2023, Acc 7/1/2024, “Great Power Competition is a dangerous narrative for foreign policy”, </w:t>
      </w:r>
      <w:r w:rsidRPr="008272F2">
        <w:rPr>
          <w:sz w:val="12"/>
          <w:szCs w:val="12"/>
        </w:rPr>
        <w:t>https://goodauthority.org/news/great-power-competition-u-s-foreign-policy/</w:t>
      </w:r>
      <w:r>
        <w:rPr>
          <w:rStyle w:val="Style13ptBold"/>
          <w:b w:val="0"/>
          <w:bCs w:val="0"/>
          <w:sz w:val="12"/>
          <w:szCs w:val="12"/>
        </w:rPr>
        <w:t xml:space="preserve">) </w:t>
      </w:r>
    </w:p>
    <w:p w14:paraId="67066D1A" w14:textId="77777777" w:rsidR="00082223" w:rsidRPr="0036369D" w:rsidRDefault="00082223" w:rsidP="00082223">
      <w:pPr>
        <w:rPr>
          <w:u w:val="single"/>
        </w:rPr>
      </w:pPr>
      <w:r>
        <w:t xml:space="preserve">Biden’s efforts are falling short because, with some exceptions, </w:t>
      </w:r>
      <w:r w:rsidRPr="00100DC4">
        <w:rPr>
          <w:highlight w:val="yellow"/>
          <w:u w:val="single"/>
        </w:rPr>
        <w:t xml:space="preserve">great power competition is threatening to become a </w:t>
      </w:r>
      <w:r w:rsidRPr="00100DC4">
        <w:rPr>
          <w:b/>
          <w:bCs/>
          <w:sz w:val="26"/>
          <w:szCs w:val="26"/>
          <w:highlight w:val="yellow"/>
          <w:u w:val="single"/>
        </w:rPr>
        <w:t>dominant security narrative</w:t>
      </w:r>
      <w:r>
        <w:t xml:space="preserve"> among U.S. foreign policy elites. The window is still open for alternative narratives – such as “competitive coexistence” – to guide policy. But </w:t>
      </w:r>
      <w:r w:rsidRPr="0036369D">
        <w:rPr>
          <w:u w:val="single"/>
        </w:rPr>
        <w:t xml:space="preserve">if the great power competition narrative becomes entrenched, it will be difficult to overturn – and </w:t>
      </w:r>
      <w:r w:rsidRPr="00100DC4">
        <w:rPr>
          <w:highlight w:val="yellow"/>
          <w:u w:val="single"/>
        </w:rPr>
        <w:t xml:space="preserve">that could produce </w:t>
      </w:r>
      <w:r w:rsidRPr="00100DC4">
        <w:rPr>
          <w:b/>
          <w:bCs/>
          <w:sz w:val="26"/>
          <w:szCs w:val="26"/>
          <w:highlight w:val="yellow"/>
          <w:u w:val="single"/>
        </w:rPr>
        <w:t>serious pathologies</w:t>
      </w:r>
      <w:r w:rsidRPr="00100DC4">
        <w:rPr>
          <w:highlight w:val="yellow"/>
          <w:u w:val="single"/>
        </w:rPr>
        <w:t xml:space="preserve"> in U.S. grand strategy</w:t>
      </w:r>
      <w:r w:rsidRPr="0036369D">
        <w:rPr>
          <w:u w:val="single"/>
        </w:rPr>
        <w:t xml:space="preserve">.   </w:t>
      </w:r>
    </w:p>
    <w:p w14:paraId="7C945D9A" w14:textId="77777777" w:rsidR="00082223" w:rsidRDefault="00082223" w:rsidP="00082223">
      <w:r>
        <w:t>Security narratives are stories about a country’s strategic environment. They identify what countries play major roles, what they want, and why they might pose a threat to a nation’s interests. In the current narrative of great power competition, the major characters are the U.S., China, and Russia. The U.S., as protagonist, hopes to maintain a liberal world order against increasingly aggressive and assertive opponents.</w:t>
      </w:r>
    </w:p>
    <w:p w14:paraId="62D7D102" w14:textId="77777777" w:rsidR="00082223" w:rsidRDefault="00082223" w:rsidP="00082223">
      <w:r>
        <w:t xml:space="preserve">First, as David McCourt argues, </w:t>
      </w:r>
      <w:r w:rsidRPr="00100DC4">
        <w:rPr>
          <w:highlight w:val="yellow"/>
          <w:u w:val="single"/>
        </w:rPr>
        <w:t xml:space="preserve">a dominant narrative can </w:t>
      </w:r>
      <w:r w:rsidRPr="00100DC4">
        <w:rPr>
          <w:b/>
          <w:bCs/>
          <w:sz w:val="26"/>
          <w:szCs w:val="26"/>
          <w:highlight w:val="yellow"/>
          <w:u w:val="single"/>
        </w:rPr>
        <w:t>obscure important foreign policy disagreements</w:t>
      </w:r>
      <w:r w:rsidRPr="00100DC4">
        <w:rPr>
          <w:u w:val="single"/>
        </w:rPr>
        <w:t>. Even elites who embrace a common narrative of great power competition have important differences. Some urge escalating the fight over Ukraine to counter Russia, while others suggest drawing down or abandoning the fight altogether, in order to devote more resources to China. While some see China and Russia working in tandem, others see opportunities to wedge apart that coalition. While some see opportunities for cooperation with China</w:t>
      </w:r>
      <w:r>
        <w:t>, especially on economic and environmental issues, others suggest all bilateral relations are now zero-sum.</w:t>
      </w:r>
    </w:p>
    <w:p w14:paraId="0C7A2181" w14:textId="77777777" w:rsidR="00082223" w:rsidRPr="001914D3" w:rsidRDefault="00082223" w:rsidP="00082223">
      <w:pPr>
        <w:rPr>
          <w:u w:val="single"/>
        </w:rPr>
      </w:pPr>
      <w:r>
        <w:t xml:space="preserve">Second, and relatedly, </w:t>
      </w:r>
      <w:r w:rsidRPr="00D769E5">
        <w:rPr>
          <w:highlight w:val="yellow"/>
          <w:u w:val="single"/>
        </w:rPr>
        <w:t>when narratives become dominant,</w:t>
      </w:r>
      <w:r w:rsidRPr="001914D3">
        <w:rPr>
          <w:u w:val="single"/>
        </w:rPr>
        <w:t xml:space="preserve"> this gives </w:t>
      </w:r>
      <w:r w:rsidRPr="00D769E5">
        <w:rPr>
          <w:highlight w:val="yellow"/>
          <w:u w:val="single"/>
        </w:rPr>
        <w:t>foreign policy elites</w:t>
      </w:r>
      <w:r w:rsidRPr="001914D3">
        <w:rPr>
          <w:u w:val="single"/>
        </w:rPr>
        <w:t xml:space="preserve"> the capacity for </w:t>
      </w:r>
      <w:r w:rsidRPr="00BB0CBF">
        <w:rPr>
          <w:b/>
          <w:bCs/>
          <w:sz w:val="26"/>
          <w:szCs w:val="26"/>
          <w:u w:val="single"/>
        </w:rPr>
        <w:t>rhetorical coercion</w:t>
      </w:r>
      <w:r w:rsidRPr="001914D3">
        <w:rPr>
          <w:u w:val="single"/>
        </w:rPr>
        <w:t xml:space="preserve">, the ability to </w:t>
      </w:r>
      <w:r w:rsidRPr="00D769E5">
        <w:rPr>
          <w:highlight w:val="yellow"/>
          <w:u w:val="single"/>
        </w:rPr>
        <w:t>use existing narratives to undercut the legitimacy of opposing arguments</w:t>
      </w:r>
      <w:r w:rsidRPr="001914D3">
        <w:rPr>
          <w:u w:val="single"/>
        </w:rPr>
        <w:t xml:space="preserve">. Narratives </w:t>
      </w:r>
      <w:r w:rsidRPr="00D769E5">
        <w:rPr>
          <w:highlight w:val="yellow"/>
          <w:u w:val="single"/>
        </w:rPr>
        <w:t>provide ammunition to shut down</w:t>
      </w:r>
      <w:r w:rsidRPr="001914D3">
        <w:rPr>
          <w:u w:val="single"/>
        </w:rPr>
        <w:t xml:space="preserve"> foreign policy </w:t>
      </w:r>
      <w:r w:rsidRPr="00D769E5">
        <w:rPr>
          <w:highlight w:val="yellow"/>
          <w:u w:val="single"/>
        </w:rPr>
        <w:t>alternatives</w:t>
      </w:r>
      <w:r w:rsidRPr="001914D3">
        <w:rPr>
          <w:u w:val="single"/>
        </w:rPr>
        <w:t xml:space="preserve">, even alternatives </w:t>
      </w:r>
      <w:r w:rsidRPr="00D769E5">
        <w:rPr>
          <w:highlight w:val="yellow"/>
          <w:u w:val="single"/>
        </w:rPr>
        <w:t>well worth exploring</w:t>
      </w:r>
      <w:r w:rsidRPr="001914D3">
        <w:rPr>
          <w:u w:val="single"/>
        </w:rPr>
        <w:t>.</w:t>
      </w:r>
      <w:r>
        <w:t xml:space="preserve"> </w:t>
      </w:r>
      <w:r w:rsidRPr="001914D3">
        <w:rPr>
          <w:u w:val="single"/>
        </w:rPr>
        <w:t xml:space="preserve">Notably, </w:t>
      </w:r>
      <w:r w:rsidRPr="00D769E5">
        <w:rPr>
          <w:highlight w:val="yellow"/>
          <w:u w:val="single"/>
        </w:rPr>
        <w:t>narratives of existential competition</w:t>
      </w:r>
      <w:r>
        <w:t xml:space="preserve"> – be they the Cold War consensus or Great Power Competition – </w:t>
      </w:r>
      <w:r w:rsidRPr="00D769E5">
        <w:rPr>
          <w:highlight w:val="yellow"/>
          <w:u w:val="single"/>
        </w:rPr>
        <w:t>allow more hawkish politicians to cast any strategy that promotes compromise as illegitimate</w:t>
      </w:r>
      <w:r w:rsidRPr="001914D3">
        <w:rPr>
          <w:u w:val="single"/>
        </w:rPr>
        <w:t xml:space="preserve">, a sop to a nation’s enemies. </w:t>
      </w:r>
    </w:p>
    <w:p w14:paraId="44641B4B" w14:textId="77777777" w:rsidR="00082223" w:rsidRPr="001914D3" w:rsidRDefault="00082223" w:rsidP="00082223">
      <w:pPr>
        <w:rPr>
          <w:u w:val="single"/>
        </w:rPr>
      </w:pPr>
      <w:r>
        <w:t xml:space="preserve">In this narrative, </w:t>
      </w:r>
      <w:r w:rsidRPr="00D769E5">
        <w:rPr>
          <w:b/>
          <w:bCs/>
          <w:sz w:val="26"/>
          <w:szCs w:val="26"/>
          <w:highlight w:val="yellow"/>
          <w:u w:val="single"/>
        </w:rPr>
        <w:t>bargaining becomes impossible</w:t>
      </w:r>
      <w:r w:rsidRPr="001914D3">
        <w:rPr>
          <w:u w:val="single"/>
        </w:rPr>
        <w:t xml:space="preserve"> under any conditions. Rep. Mike Gallagher (R-Wis.), chair of the House’s select committee on competition with China, recently warned that the U.S. must prepare for war with a weakening China, because Xi might “get less predictable and do something really stupid.” Just a few months earlier, Gallagher argued that it was a strong China that made China the greatest geopolitical threat to U.S security.</w:t>
      </w:r>
    </w:p>
    <w:p w14:paraId="4F77E662" w14:textId="77777777" w:rsidR="00082223" w:rsidRDefault="00082223" w:rsidP="00082223">
      <w:pPr>
        <w:rPr>
          <w:u w:val="single"/>
        </w:rPr>
      </w:pPr>
      <w:r>
        <w:t xml:space="preserve">The problem with this emerging narrative’s dominance is straightforward. </w:t>
      </w:r>
      <w:r w:rsidRPr="001914D3">
        <w:rPr>
          <w:u w:val="single"/>
        </w:rPr>
        <w:t xml:space="preserve">When rational debate over foreign policy shuts down, elites are </w:t>
      </w:r>
      <w:r w:rsidRPr="00D769E5">
        <w:rPr>
          <w:highlight w:val="yellow"/>
          <w:u w:val="single"/>
        </w:rPr>
        <w:t xml:space="preserve">more likely to pursue reactive and </w:t>
      </w:r>
      <w:r w:rsidRPr="00D769E5">
        <w:rPr>
          <w:b/>
          <w:bCs/>
          <w:sz w:val="26"/>
          <w:szCs w:val="26"/>
          <w:highlight w:val="yellow"/>
          <w:u w:val="single"/>
        </w:rPr>
        <w:t>expansionist</w:t>
      </w:r>
      <w:r w:rsidRPr="00D769E5">
        <w:rPr>
          <w:highlight w:val="yellow"/>
          <w:u w:val="single"/>
        </w:rPr>
        <w:t xml:space="preserve"> foreign policies</w:t>
      </w:r>
      <w:r w:rsidRPr="00BB0CBF">
        <w:rPr>
          <w:u w:val="single"/>
        </w:rPr>
        <w:t xml:space="preserve">. Just as the U.S. came to see any attempt to expand Soviet influence as an existential threat, so too might it come to respond to great power opponents in ways that, at the very least, undercut opportunities for cooperation and, at worst, </w:t>
      </w:r>
      <w:r w:rsidRPr="00D769E5">
        <w:rPr>
          <w:highlight w:val="yellow"/>
          <w:u w:val="single"/>
        </w:rPr>
        <w:t xml:space="preserve">risk </w:t>
      </w:r>
      <w:r w:rsidRPr="00D769E5">
        <w:rPr>
          <w:b/>
          <w:bCs/>
          <w:sz w:val="26"/>
          <w:szCs w:val="26"/>
          <w:highlight w:val="yellow"/>
          <w:u w:val="single"/>
        </w:rPr>
        <w:t>violent escalation</w:t>
      </w:r>
      <w:r>
        <w:t xml:space="preserve">. As eminent international relations scholar Hans </w:t>
      </w:r>
      <w:r>
        <w:lastRenderedPageBreak/>
        <w:t xml:space="preserve">Morgenthau warned in the wake of the Truman Doctrine, </w:t>
      </w:r>
      <w:r w:rsidRPr="00D769E5">
        <w:rPr>
          <w:highlight w:val="yellow"/>
          <w:u w:val="single"/>
        </w:rPr>
        <w:t>once you choose to narrate threats in the language of existential threat, “you must act as though you mean it.”</w:t>
      </w:r>
    </w:p>
    <w:p w14:paraId="45CE2B26" w14:textId="77777777" w:rsidR="00082223" w:rsidRDefault="00082223" w:rsidP="00082223">
      <w:pPr>
        <w:pStyle w:val="Heading3"/>
      </w:pPr>
      <w:r>
        <w:lastRenderedPageBreak/>
        <w:t>Link --- Biotech</w:t>
      </w:r>
    </w:p>
    <w:p w14:paraId="115A19B7" w14:textId="77777777" w:rsidR="00082223" w:rsidRDefault="00082223" w:rsidP="00082223">
      <w:pPr>
        <w:pStyle w:val="Heading4"/>
      </w:pPr>
      <w:r>
        <w:t>IPR rights for Pharma and Biotech are intrinsically tied to the neoliberal project – they are agents of capitalistic accumulation</w:t>
      </w:r>
    </w:p>
    <w:p w14:paraId="48992AD7" w14:textId="77777777" w:rsidR="00082223" w:rsidRPr="00272226" w:rsidRDefault="00082223" w:rsidP="00082223">
      <w:pPr>
        <w:rPr>
          <w:b/>
          <w:bCs/>
          <w:sz w:val="26"/>
          <w:szCs w:val="26"/>
        </w:rPr>
      </w:pPr>
      <w:r>
        <w:rPr>
          <w:b/>
          <w:bCs/>
          <w:sz w:val="26"/>
          <w:szCs w:val="26"/>
        </w:rPr>
        <w:t>Tyfield 10</w:t>
      </w:r>
    </w:p>
    <w:p w14:paraId="370D5E23" w14:textId="77777777" w:rsidR="00082223" w:rsidRPr="00272226" w:rsidRDefault="00082223" w:rsidP="00082223">
      <w:r>
        <w:t>(</w:t>
      </w:r>
      <w:r w:rsidRPr="00272226">
        <w:t>DAVID TYFIELD</w:t>
      </w:r>
      <w:r>
        <w:t xml:space="preserve"> (</w:t>
      </w:r>
      <w:r w:rsidRPr="00272226">
        <w:t>Professor in Sustainable Transitions and Political Economy at the Lancaster Environment Centre and Associate Director of Lancaster’s Centre for Mobilities Research (CeMoRe).  He is also Research Theme lead for LEC for the 'Science for the Anthropocene'</w:t>
      </w:r>
      <w:r>
        <w:t>), “Neoliberalism, Intellectual Property and the Global Knowledge Economy,” The Rise and Fall of Neoliberalism : The Collapse of an Economic Order?, Bloomsbury Academic &amp; Professional, 2010. DOI:</w:t>
      </w:r>
      <w:r w:rsidRPr="00272226">
        <w:t xml:space="preserve"> 10.5040/9781350223486</w:t>
      </w:r>
      <w:r>
        <w:t>.) Julia T</w:t>
      </w:r>
    </w:p>
    <w:p w14:paraId="16E12B00" w14:textId="77777777" w:rsidR="00082223" w:rsidRDefault="00082223" w:rsidP="00082223">
      <w:pPr>
        <w:rPr>
          <w:rStyle w:val="StyleUnderline"/>
        </w:rPr>
      </w:pPr>
      <w:r>
        <w:t xml:space="preserve">But </w:t>
      </w:r>
      <w:r w:rsidRPr="002608A9">
        <w:rPr>
          <w:rStyle w:val="Emphasis"/>
        </w:rPr>
        <w:t>how did one industry come to have such influence</w:t>
      </w:r>
      <w:r w:rsidRPr="00A04EEF">
        <w:rPr>
          <w:rStyle w:val="StyleUnderline"/>
        </w:rPr>
        <w:t xml:space="preserve"> over US national trade policy</w:t>
      </w:r>
      <w:r>
        <w:t xml:space="preserve">? </w:t>
      </w:r>
      <w:r w:rsidRPr="00A04EEF">
        <w:rPr>
          <w:rStyle w:val="StyleUnderline"/>
        </w:rPr>
        <w:t>To understand</w:t>
      </w:r>
      <w:r>
        <w:t xml:space="preserve"> this process, </w:t>
      </w:r>
      <w:r w:rsidRPr="00A04EEF">
        <w:rPr>
          <w:rStyle w:val="StyleUnderline"/>
        </w:rPr>
        <w:t>we must look</w:t>
      </w:r>
      <w:r>
        <w:t xml:space="preserve"> not only </w:t>
      </w:r>
      <w:r w:rsidRPr="00A04EEF">
        <w:rPr>
          <w:rStyle w:val="StyleUnderline"/>
        </w:rPr>
        <w:t>at Big Pharma’s</w:t>
      </w:r>
      <w:r>
        <w:t xml:space="preserve"> success regarding TRIPs but also regarding its </w:t>
      </w:r>
      <w:r w:rsidRPr="00A04EEF">
        <w:rPr>
          <w:rStyle w:val="StyleUnderline"/>
        </w:rPr>
        <w:t>steady accumulation of power within the US</w:t>
      </w:r>
      <w:r>
        <w:t xml:space="preserve"> itself, </w:t>
      </w:r>
      <w:r w:rsidRPr="00A04EEF">
        <w:rPr>
          <w:rStyle w:val="StyleUnderline"/>
        </w:rPr>
        <w:t>including domestic patent reform</w:t>
      </w:r>
      <w:r>
        <w:t xml:space="preserve">. This latter process, however, is </w:t>
      </w:r>
      <w:r w:rsidRPr="00A04EEF">
        <w:rPr>
          <w:rStyle w:val="StyleUnderline"/>
        </w:rPr>
        <w:t>a history that incorporates</w:t>
      </w:r>
      <w:r>
        <w:t xml:space="preserve"> not just </w:t>
      </w:r>
      <w:r w:rsidRPr="00A04EEF">
        <w:rPr>
          <w:rStyle w:val="StyleUnderline"/>
        </w:rPr>
        <w:t>Big Pharma</w:t>
      </w:r>
      <w:r>
        <w:t xml:space="preserve"> but also two other key sectors: the </w:t>
      </w:r>
      <w:r w:rsidRPr="00A04EEF">
        <w:rPr>
          <w:rStyle w:val="StyleUnderline"/>
        </w:rPr>
        <w:t>emergent biotechnology firms and</w:t>
      </w:r>
      <w:r>
        <w:t xml:space="preserve"> </w:t>
      </w:r>
      <w:r w:rsidRPr="00A04EEF">
        <w:rPr>
          <w:rStyle w:val="StyleUnderline"/>
        </w:rPr>
        <w:t>the life science departments of</w:t>
      </w:r>
      <w:r>
        <w:t xml:space="preserve"> (leading) </w:t>
      </w:r>
      <w:r w:rsidRPr="00A04EEF">
        <w:rPr>
          <w:rStyle w:val="StyleUnderline"/>
        </w:rPr>
        <w:t>US universities</w:t>
      </w:r>
      <w:r>
        <w:t xml:space="preserve">. </w:t>
      </w:r>
      <w:r w:rsidRPr="00A04EEF">
        <w:rPr>
          <w:rStyle w:val="StyleUnderline"/>
        </w:rPr>
        <w:t>During the early 1980s, these</w:t>
      </w:r>
      <w:r>
        <w:t xml:space="preserve"> three </w:t>
      </w:r>
      <w:r w:rsidRPr="00A04EEF">
        <w:rPr>
          <w:rStyle w:val="StyleUnderline"/>
        </w:rPr>
        <w:t>sectors</w:t>
      </w:r>
      <w:r>
        <w:t xml:space="preserve"> </w:t>
      </w:r>
      <w:r w:rsidRPr="00A04EEF">
        <w:rPr>
          <w:rStyle w:val="StyleUnderline"/>
        </w:rPr>
        <w:t>found themselves converging into a</w:t>
      </w:r>
      <w:r>
        <w:t xml:space="preserve"> broad-based and singleissue political </w:t>
      </w:r>
      <w:r w:rsidRPr="00A04EEF">
        <w:rPr>
          <w:rStyle w:val="StyleUnderline"/>
        </w:rPr>
        <w:t>coalition in favour of domestic patent reform</w:t>
      </w:r>
      <w:r>
        <w:t xml:space="preserve"> (Tyfield 2008). As this coalition grew in political influence, it </w:t>
      </w:r>
      <w:r w:rsidRPr="00A04EEF">
        <w:rPr>
          <w:rStyle w:val="StyleUnderline"/>
        </w:rPr>
        <w:t>acted as a springboard</w:t>
      </w:r>
      <w:r>
        <w:t xml:space="preserve"> and background </w:t>
      </w:r>
      <w:r w:rsidRPr="00A04EEF">
        <w:rPr>
          <w:rStyle w:val="StyleUnderline"/>
        </w:rPr>
        <w:t>for the further efforts of Big Pharma regarding global patents</w:t>
      </w:r>
      <w:r>
        <w:t xml:space="preserve">. Indeed, through its domestic connection with biotech and life science research, not least in the minds of Washington policy makers across both major parties, </w:t>
      </w:r>
      <w:r w:rsidRPr="00A04EEF">
        <w:rPr>
          <w:rStyle w:val="StyleUnderline"/>
        </w:rPr>
        <w:t>Big Pharma could</w:t>
      </w:r>
      <w:r>
        <w:t xml:space="preserve"> plausibly </w:t>
      </w:r>
      <w:r w:rsidRPr="002608A9">
        <w:rPr>
          <w:rStyle w:val="Emphasis"/>
        </w:rPr>
        <w:t>cast itself as a uniquely important national asset</w:t>
      </w:r>
      <w:r>
        <w:t xml:space="preserve"> – </w:t>
      </w:r>
      <w:r w:rsidRPr="00A04EEF">
        <w:rPr>
          <w:rStyle w:val="StyleUnderline"/>
        </w:rPr>
        <w:t>and one besieged by weak international patent rights</w:t>
      </w:r>
      <w:r>
        <w:t>. The importance of this connection cannot be underestimated. Big Pharma was not alone in the late 1970s in facing problems of profitability. Political demands from this industry for stronger patents could easily have been rejected by a generally pro-free-trade Congress as the protectionist demands of a mature, if not declining</w:t>
      </w:r>
      <w:r w:rsidRPr="002608A9">
        <w:rPr>
          <w:rStyle w:val="Emphasis"/>
        </w:rPr>
        <w:t>,</w:t>
      </w:r>
      <w:r>
        <w:t xml:space="preserve"> industry (cf. Republican objections to the current bail-out of the automotive sector). Yet </w:t>
      </w:r>
      <w:r w:rsidRPr="00A04EEF">
        <w:rPr>
          <w:rStyle w:val="StyleUnderline"/>
        </w:rPr>
        <w:t>the pharmaceutical industry’s demands were met with unparalleled and bipartisan support</w:t>
      </w:r>
      <w:r>
        <w:t xml:space="preserve"> (Slaughter and Rhoades 2002) </w:t>
      </w:r>
      <w:r w:rsidRPr="00A04EEF">
        <w:rPr>
          <w:rStyle w:val="StyleUnderline"/>
        </w:rPr>
        <w:t>because Big Pharma could depict them as the demands also of the ‘</w:t>
      </w:r>
      <w:r w:rsidRPr="002608A9">
        <w:rPr>
          <w:rStyle w:val="Emphasis"/>
        </w:rPr>
        <w:t>technology of the future’</w:t>
      </w:r>
      <w:r w:rsidRPr="00A04EEF">
        <w:rPr>
          <w:rStyle w:val="StyleUnderline"/>
        </w:rPr>
        <w:t xml:space="preserve"> (biotech),</w:t>
      </w:r>
      <w:r>
        <w:t xml:space="preserve"> </w:t>
      </w:r>
      <w:r w:rsidRPr="00A04EEF">
        <w:rPr>
          <w:rStyle w:val="StyleUnderline"/>
        </w:rPr>
        <w:t xml:space="preserve">which would </w:t>
      </w:r>
      <w:r w:rsidRPr="002608A9">
        <w:rPr>
          <w:rStyle w:val="Emphasis"/>
        </w:rPr>
        <w:t>resolve the current crisis of profitability</w:t>
      </w:r>
      <w:r w:rsidRPr="00A04EEF">
        <w:rPr>
          <w:rStyle w:val="StyleUnderline"/>
        </w:rPr>
        <w:t xml:space="preserve">, and a </w:t>
      </w:r>
      <w:r w:rsidRPr="002608A9">
        <w:rPr>
          <w:rStyle w:val="Emphasis"/>
        </w:rPr>
        <w:t>crucial national asset</w:t>
      </w:r>
      <w:r w:rsidRPr="00A04EEF">
        <w:rPr>
          <w:rStyle w:val="StyleUnderline"/>
        </w:rPr>
        <w:t xml:space="preserve"> (molecular biology research</w:t>
      </w:r>
      <w:r>
        <w:t xml:space="preserve">). </w:t>
      </w:r>
      <w:r w:rsidRPr="0042776C">
        <w:rPr>
          <w:sz w:val="8"/>
        </w:rPr>
        <w:t xml:space="preserve">Let us briefly consider how these three sectors converged into a pro-patent coalition. First, in the late 1970s Big Pharma was, like most industries at the time, facing a significant profitability crisis. This was due in part to ever-increasing R&amp;D costs – not only a result of a dwindling pipeline for new products but also increasing regulatory costs following the thalidomide scandal – and in part to growing competition within the industry, including from generic drug manufacturers from developing countries. The recouping of R&amp;D investment in the pharmaceutical industry, however, is unique in its dependence upon patents. In particular, drugs are often relatively straightforward and inexpensive to reverse engineer, meaning that trade secrets and know-how are not always effective in preserving monopoly innovation rents, while much of the huge R&amp;D expense is spent on regulatory trials that yield no easily appropriable advantage. While it remains unclear whether Big Pharma needs strong patents to be financially viable, their attraction is plain. It follows that the pharmaceutical industry in particular was the most likely industry to lobby hard for stronger patents. Furthermore, as regards TRIPs, the growing R&amp;D expenses also meant that costs could only be recouped through international sales, which would need commensurate international patent coverage. Note, however, that the United States market remains overwhelmingly dominant (at 68 per cent of global pharmaceutical revenues of Big Pharma in 2005) while developing countries are less than 10 per cent, focused in Latin American, Eastern Europe and the Asian newly industrializing economies (PhRMA 2005). Second, ‘biotech’ refers primarily to the biological applications that involve genetic manipulation. Such work follows from a number of scientific breakthroughs in recombinant DNA (rDNA) techniques in the 1970s. This work was not carried out with commercial applications in mind but in the context of the contemporaneous economic crisis and the historical experience of the economic impacts of previous breakthroughs in such fields as organic chemistry and electromagnetism. These scientific results were quickly latched upon as the obvious ‘next step’ by financiers. Patents, and patent reform, were seen to be crucial for this fledgling industry. Biotech is exceptional in the direct involvement of basic science in commercial applications. Such science, as abstract knowledge relatively disembodied from technical know-how, is relatively easily appropriated by competition. Biotechnology start-ups have R&amp;D expenditures commonly as high as 50 per cent of sales, so that such threats of imitation jeopardize the whole business plan (Dutfield 2003: 153). The added security of patents over trade secrets was thus enormously attractive to biotech start-ups, matching Big Pharma’s interests. For patenting to be possible in biotech, however, two particular changes in US law seemed to be necessary. First, it was unclear that biological materials were patentable at all, given restrictions on patenting scientific discovery rather than invention. Second, given the location of this biotechnological research in university departments, the illegality of the patenting, and hence private appropriation, of the results of publicly funded basic science research was a major problem.4 This leads to the university molecular biology research groups where this basic science was being conducted. By the late 1970s, the budgets of American universities were under considerable strain, like Keynesian welfare spending more generally. Purely from the perspective of seeking to continue existing research projects, therefore, American universities found themselves compelled ‘to compete increasingly for external dollars that were tied to market-related research’ (Slaughter and Leslie 1997: 8). Biotechnology was unsurprisingly the focus of this move, given the striking scientific breakthroughs of the period. Furthermore, the percentage of federal research funds devoted to the life sciences was large and growing, so biological research was plausibly presented as a national competitive asset ripe for commercial exploitation. Amongst biology faculties, while there were mixed reactions regarding the embrace of commerce, there was widespread acknowledgement of the possibilities of funding their research in this way. Furthermore, we have seen how patents were (seen to be) a crucial factor for this to be possible in biotech. Indeed, as Kenney notes (1986: 257), it was the universities who had most interest in patent reforms as trade secrets were unavailable to them, not themselves being businesses. </w:t>
      </w:r>
      <w:r w:rsidRPr="0042776C">
        <w:rPr>
          <w:rStyle w:val="StyleUnderline"/>
        </w:rPr>
        <w:t>There was</w:t>
      </w:r>
      <w:r>
        <w:t xml:space="preserve"> thus </w:t>
      </w:r>
      <w:r w:rsidRPr="0042776C">
        <w:rPr>
          <w:rStyle w:val="StyleUnderline"/>
        </w:rPr>
        <w:t>a clear prima facie compatibility</w:t>
      </w:r>
      <w:r>
        <w:t xml:space="preserve"> </w:t>
      </w:r>
      <w:r w:rsidRPr="0042776C">
        <w:rPr>
          <w:rStyle w:val="StyleUnderline"/>
        </w:rPr>
        <w:t>of interests regarding domestic patent reform from</w:t>
      </w:r>
      <w:r>
        <w:t xml:space="preserve"> these three parties: </w:t>
      </w:r>
      <w:r w:rsidRPr="0042776C">
        <w:rPr>
          <w:rStyle w:val="StyleUnderline"/>
        </w:rPr>
        <w:t>Big Pharma, biotech, and universities. Yet this alone does not explain how overwhelming</w:t>
      </w:r>
      <w:r>
        <w:t xml:space="preserve"> bipartisan political </w:t>
      </w:r>
      <w:r w:rsidRPr="0042776C">
        <w:rPr>
          <w:rStyle w:val="StyleUnderline"/>
        </w:rPr>
        <w:t>support was forthcoming for the reforms</w:t>
      </w:r>
      <w:r>
        <w:t xml:space="preserve"> demanded, if only </w:t>
      </w:r>
      <w:r w:rsidRPr="0042776C">
        <w:rPr>
          <w:rStyle w:val="StyleUnderline"/>
        </w:rPr>
        <w:t>because this discounts the high degree of controversy that accompanied</w:t>
      </w:r>
      <w:r>
        <w:t xml:space="preserve"> (and in some cases, still besets) these </w:t>
      </w:r>
      <w:r w:rsidRPr="0042776C">
        <w:rPr>
          <w:rStyle w:val="StyleUnderline"/>
        </w:rPr>
        <w:t>changes</w:t>
      </w:r>
      <w:r>
        <w:t xml:space="preserve"> in each case. </w:t>
      </w:r>
      <w:r w:rsidRPr="0042776C">
        <w:rPr>
          <w:rStyle w:val="StyleUnderline"/>
        </w:rPr>
        <w:t>For instance, regarding biotechnology</w:t>
      </w:r>
      <w:r>
        <w:t xml:space="preserve">, </w:t>
      </w:r>
      <w:r w:rsidRPr="0042776C">
        <w:rPr>
          <w:rStyle w:val="StyleUnderline"/>
        </w:rPr>
        <w:t>in the late 1970s rDNA experiments</w:t>
      </w:r>
      <w:r>
        <w:t xml:space="preserve"> generated a great deal of public concern, and legislation regarding their strict regulation was being negotiated by parliamentary committees (in </w:t>
      </w:r>
      <w:r>
        <w:lastRenderedPageBreak/>
        <w:t xml:space="preserve">both the US and the UK) with the full expectation of uncomplicated passage into law. Similarly, the increasing penetration of commercial interests into academia continues to elicit grave anxiety regarding the effects on the open circulation and criticism of results, the direction of research agendas and the more generalized public trust in science. </w:t>
      </w:r>
      <w:r w:rsidRPr="0042776C">
        <w:rPr>
          <w:rStyle w:val="StyleUnderline"/>
        </w:rPr>
        <w:t>Yet in each case, these objections were suddenly swept aside in 1979/80.</w:t>
      </w:r>
      <w:r>
        <w:t xml:space="preserve"> For instance, all legislative discussion of regulation for rDNA experiments simply evaporated between 1978 and 1982 (Wright 1994). Similarly, while moves to allow university patents in the 1970s were completely unsuccessful and rapidly defeated, in 1980 the Bayh-Dole Act, allowing just such patenting, was passed by an overwhelming bipartisan majority – with biotechnological pharmaceuticals the primary argument behind the legislation. </w:t>
      </w:r>
      <w:r w:rsidRPr="0042776C">
        <w:rPr>
          <w:rStyle w:val="StyleUnderline"/>
        </w:rPr>
        <w:t>Indeed, 1979/80 is a clear watershed for the fortunes of all three players</w:t>
      </w:r>
      <w:r>
        <w:t xml:space="preserve">. First, as regards </w:t>
      </w:r>
      <w:r w:rsidRPr="0042776C">
        <w:rPr>
          <w:rStyle w:val="StyleUnderline"/>
        </w:rPr>
        <w:t>Big Pharma,</w:t>
      </w:r>
      <w:r>
        <w:t xml:space="preserve"> the </w:t>
      </w:r>
      <w:r w:rsidRPr="0042776C">
        <w:rPr>
          <w:rStyle w:val="StyleUnderline"/>
        </w:rPr>
        <w:t>profitability</w:t>
      </w:r>
      <w:r>
        <w:t xml:space="preserve"> of the industry </w:t>
      </w:r>
      <w:r w:rsidRPr="0042776C">
        <w:rPr>
          <w:rStyle w:val="StyleUnderline"/>
        </w:rPr>
        <w:t>took off from 1980, rising to make it the single most profitable industry</w:t>
      </w:r>
      <w:r>
        <w:t xml:space="preserve"> in the US economy by the turn of the century. In the midst of a downturn </w:t>
      </w:r>
      <w:r w:rsidRPr="0042776C">
        <w:rPr>
          <w:rStyle w:val="StyleUnderline"/>
        </w:rPr>
        <w:t>in 2003, the ten Big Pharma firms in the Fortune 500 list</w:t>
      </w:r>
      <w:r>
        <w:t xml:space="preserve"> of largest US companies </w:t>
      </w:r>
      <w:r w:rsidRPr="0042776C">
        <w:rPr>
          <w:rStyle w:val="StyleUnderline"/>
        </w:rPr>
        <w:t>accumulated a profit that exceeded the aggregated profits of all the other 490 companies combined.</w:t>
      </w:r>
      <w:r>
        <w:t xml:space="preserve"> Second, regarding biotech, the public listing of a biotech company, Genentech, on the New York Stock Exchange in 1980 was not only the first such listing, but also one of the most successful ever, with the fastest rise in the history of the New York market. Yet biotech was still a fundamentally risky technology and Genentech itself was far from profitability. Similarly, the legal framework for biotech was transformed from 1980, not only through the BayhDole Act, but also case law confirming the patentability of biotechnological commodities (Diamond vs. Chakrabarty), the creation of a specialist patent court in 1982 that has made US law much more pro-patent, and a series of laws supporting the university-industry complex of biotechnology (Slaughter and Rhoades 2002). Finally, following these legal changes, university patenting has ballooned since 1980, with particularly striking growth in the life sciences. Patents granted to universities more than doubled in 1979–84, and again in 1984–9 and 1989–97 (Mowery et al. 2001), and these have been disproportionately concentrated in biological classes represented in 49.5 per cent of all university patents in the early 2000s (Owen-Smith and Powell 2003). At Columbia and Stanford universities, both major protagonists and beneficiaries of the changes, by 1995 biomedical patents accounted for more than 80 per cent of their substantial licensing revenues (Mowery et al. 2001: 107). In short, therefore, the privatization through strong patents of such biological research suddenly became an acceptable change, if not an urgent priority, at exactly the time of the neoliberal counterrevolution. For </w:t>
      </w:r>
      <w:r w:rsidRPr="002608A9">
        <w:t>it was the structural demands</w:t>
      </w:r>
      <w:r w:rsidRPr="0042776C">
        <w:rPr>
          <w:rStyle w:val="StyleUnderline"/>
        </w:rPr>
        <w:t xml:space="preserve"> of the global capitalist political economy – with the US at its centre,</w:t>
      </w:r>
      <w:r>
        <w:t xml:space="preserve"> so that these demands were most effective there – </w:t>
      </w:r>
      <w:r w:rsidRPr="0042776C">
        <w:rPr>
          <w:rStyle w:val="StyleUnderline"/>
        </w:rPr>
        <w:t>for a new round of capital expansion that enabled the formation of this coalition.</w:t>
      </w:r>
      <w:r>
        <w:t xml:space="preserve"> </w:t>
      </w:r>
      <w:r w:rsidRPr="0042776C">
        <w:rPr>
          <w:rStyle w:val="StyleUnderline"/>
        </w:rPr>
        <w:t xml:space="preserve">Financialization after 1980 </w:t>
      </w:r>
      <w:r w:rsidRPr="002608A9">
        <w:rPr>
          <w:rStyle w:val="Emphasis"/>
        </w:rPr>
        <w:t>gave political power to finance capital</w:t>
      </w:r>
      <w:r w:rsidRPr="0042776C">
        <w:rPr>
          <w:rStyle w:val="StyleUnderline"/>
        </w:rPr>
        <w:t xml:space="preserve"> and its favoured investments, the most important being biotech</w:t>
      </w:r>
      <w:r>
        <w:t xml:space="preserve">, </w:t>
      </w:r>
      <w:r w:rsidRPr="0042776C">
        <w:rPr>
          <w:rStyle w:val="StyleUnderline"/>
        </w:rPr>
        <w:t xml:space="preserve">to </w:t>
      </w:r>
      <w:r w:rsidRPr="002608A9">
        <w:rPr>
          <w:rStyle w:val="Emphasis"/>
        </w:rPr>
        <w:t>amend economic regulation to its advantage</w:t>
      </w:r>
      <w:r w:rsidRPr="0042776C">
        <w:rPr>
          <w:rStyle w:val="StyleUnderline"/>
        </w:rPr>
        <w:t>. Without this changed context,</w:t>
      </w:r>
      <w:r>
        <w:t xml:space="preserve"> given that the initial demands of each party were prima facie weak and greatly contested, </w:t>
      </w:r>
      <w:r w:rsidRPr="0042776C">
        <w:rPr>
          <w:rStyle w:val="StyleUnderline"/>
        </w:rPr>
        <w:t>the patent coalition’s demands were unlikely even to stumble to success, let alone stride through virtually unopposed. Simply by pursuing its own disparate interests</w:t>
      </w:r>
      <w:r>
        <w:t xml:space="preserve">, however, </w:t>
      </w:r>
      <w:r w:rsidRPr="0042776C">
        <w:rPr>
          <w:rStyle w:val="StyleUnderline"/>
        </w:rPr>
        <w:t xml:space="preserve">the US life sciences patent coalition has been a </w:t>
      </w:r>
      <w:r w:rsidRPr="002608A9">
        <w:rPr>
          <w:rStyle w:val="Emphasis"/>
        </w:rPr>
        <w:t>crucial agent in the history of neoliberalism</w:t>
      </w:r>
      <w:r w:rsidRPr="0042776C">
        <w:rPr>
          <w:rStyle w:val="StyleUnderline"/>
        </w:rPr>
        <w:t xml:space="preserve"> and a key player in</w:t>
      </w:r>
      <w:r>
        <w:t xml:space="preserve"> neoliberal processes of </w:t>
      </w:r>
      <w:r w:rsidRPr="0042776C">
        <w:rPr>
          <w:rStyle w:val="StyleUnderline"/>
        </w:rPr>
        <w:t>primitive accumulation, creating a global IP regime that especially covered the life sciences, the industries for which such IPRs are most controversial.</w:t>
      </w:r>
    </w:p>
    <w:p w14:paraId="573B6103" w14:textId="77777777" w:rsidR="00082223" w:rsidRDefault="00082223" w:rsidP="00082223">
      <w:pPr>
        <w:pStyle w:val="Heading3"/>
      </w:pPr>
      <w:r>
        <w:lastRenderedPageBreak/>
        <w:t>Link --- Pandemic</w:t>
      </w:r>
    </w:p>
    <w:p w14:paraId="1C058AE8" w14:textId="77777777" w:rsidR="00082223" w:rsidRDefault="00082223" w:rsidP="00082223">
      <w:pPr>
        <w:pStyle w:val="Heading4"/>
      </w:pPr>
      <w:r>
        <w:t>Competition is an imaginary that’s manipulated for neoliberal ends---that’s collapsed pandemic response AND invisibilized the suffering of millions into faceless statistics as nations vie to race to the top. Only with this awareness can we promote equitable and localized policies AND transcend its damaging consequences for world politics.</w:t>
      </w:r>
    </w:p>
    <w:p w14:paraId="1BAE9F74" w14:textId="77777777" w:rsidR="00082223" w:rsidRDefault="00082223" w:rsidP="00082223">
      <w:r>
        <w:rPr>
          <w:b/>
          <w:sz w:val="26"/>
          <w:szCs w:val="26"/>
        </w:rPr>
        <w:t>Tworek 21</w:t>
      </w:r>
      <w:r>
        <w:rPr>
          <w:sz w:val="20"/>
          <w:szCs w:val="20"/>
        </w:rPr>
        <w:t xml:space="preserve"> [Dr. Heidi Tworek is a Canada Research Chair and associate professor of international history and public policy at UBC. She directs the Centre for the Study of Democratic Institutions. Her work examines history and policy around communications, particularly the effects of new media technologies on democracy. She is a senior fellow at the Centre for International Governance Innovation as well as a non-resident fellow at the German Marshall Fund of the United States and the Canadian Global Affairs Institute. She co-edits the Journal of Global History. June 2021, “Afterword”, Competition in World Politics, Knowledge, Strategies and Institutions, pp 289-297] //Wu吳</w:t>
      </w:r>
    </w:p>
    <w:p w14:paraId="1527EF53" w14:textId="77777777" w:rsidR="00082223" w:rsidRDefault="00082223" w:rsidP="00082223">
      <w:pPr>
        <w:rPr>
          <w:sz w:val="16"/>
          <w:szCs w:val="16"/>
        </w:rPr>
      </w:pPr>
      <w:r>
        <w:rPr>
          <w:u w:val="single"/>
        </w:rPr>
        <w:t>Ranking failed during Covid-19</w:t>
      </w:r>
      <w:r>
        <w:rPr>
          <w:sz w:val="16"/>
          <w:szCs w:val="16"/>
        </w:rPr>
        <w:t xml:space="preserve">. Autumn 2019 saw the release of the first World Health Preparedness Report, accompanied predictably with a Global Health Security Index (Global Health Security Index 2019). Compiled by the Johns Hopkins University’s Bloomberg School of Public Policy, the Nuclear Threat Initiative, and the Economist Intelligence Unit, the </w:t>
      </w:r>
      <w:r>
        <w:rPr>
          <w:u w:val="single"/>
        </w:rPr>
        <w:t>Global Health Security Index offers a classic example of a ranking produced by “rationalised third-parties</w:t>
      </w:r>
      <w:r>
        <w:rPr>
          <w:sz w:val="16"/>
          <w:szCs w:val="16"/>
        </w:rPr>
        <w:t xml:space="preserve">” (Werron 2015), </w:t>
      </w:r>
      <w:r>
        <w:rPr>
          <w:u w:val="single"/>
        </w:rPr>
        <w:t>which collect information and collate it into a plausible index</w:t>
      </w:r>
      <w:r>
        <w:rPr>
          <w:sz w:val="16"/>
          <w:szCs w:val="16"/>
        </w:rPr>
        <w:t xml:space="preserve">. Like most indices, </w:t>
      </w:r>
      <w:r>
        <w:rPr>
          <w:u w:val="single"/>
        </w:rPr>
        <w:t>it created numerical values for multiple parameters and combined them to rank nation-states on their preparedness to address an epidemic</w:t>
      </w:r>
      <w:r>
        <w:rPr>
          <w:sz w:val="16"/>
          <w:szCs w:val="16"/>
        </w:rPr>
        <w:t xml:space="preserve">. The report ran over 300 pages and contained more than 50 pages detailing its methodology. The Global Health Security </w:t>
      </w:r>
      <w:r>
        <w:rPr>
          <w:u w:val="single"/>
        </w:rPr>
        <w:t>Index has</w:t>
      </w:r>
      <w:r>
        <w:rPr>
          <w:sz w:val="16"/>
          <w:szCs w:val="16"/>
        </w:rPr>
        <w:t xml:space="preserve"> now </w:t>
      </w:r>
      <w:r>
        <w:rPr>
          <w:u w:val="single"/>
        </w:rPr>
        <w:t>become infamous for having no predictive power whatsoever</w:t>
      </w:r>
      <w:r>
        <w:rPr>
          <w:sz w:val="16"/>
          <w:szCs w:val="16"/>
        </w:rPr>
        <w:t>. The index had ranked the United States and the United Kingdom as the first and second most prepared countries for a pandemic. When one economist compared the index with fatalities per capita in January 2021 (</w:t>
      </w:r>
      <w:r>
        <w:rPr>
          <w:u w:val="single"/>
        </w:rPr>
        <w:t>Milanovic</w:t>
      </w:r>
      <w:r>
        <w:rPr>
          <w:sz w:val="16"/>
          <w:szCs w:val="16"/>
        </w:rPr>
        <w:t xml:space="preserve"> 2021), he </w:t>
      </w:r>
      <w:r>
        <w:rPr>
          <w:u w:val="single"/>
        </w:rPr>
        <w:t>found</w:t>
      </w:r>
      <w:r>
        <w:rPr>
          <w:sz w:val="16"/>
          <w:szCs w:val="16"/>
        </w:rPr>
        <w:t xml:space="preserve"> that there was </w:t>
      </w:r>
      <w:r>
        <w:rPr>
          <w:u w:val="single"/>
        </w:rPr>
        <w:t>no correlation between a country’s rank on the index and its performance during Covid</w:t>
      </w:r>
      <w:r>
        <w:rPr>
          <w:sz w:val="16"/>
          <w:szCs w:val="16"/>
        </w:rPr>
        <w:t xml:space="preserve">-19. As of January 2021, the United States’ fatality rate was 145th out of 153 countries, while the UK was in 149th place. One of the most striking aspects of this crisis is how </w:t>
      </w:r>
      <w:r>
        <w:rPr>
          <w:u w:val="single"/>
        </w:rPr>
        <w:t>ranking discourse</w:t>
      </w:r>
      <w:r>
        <w:rPr>
          <w:sz w:val="16"/>
          <w:szCs w:val="16"/>
        </w:rPr>
        <w:t xml:space="preserve"> so </w:t>
      </w:r>
      <w:r>
        <w:rPr>
          <w:u w:val="single"/>
        </w:rPr>
        <w:t>poorly anticipated nations’ performance</w:t>
      </w:r>
      <w:r>
        <w:rPr>
          <w:sz w:val="16"/>
          <w:szCs w:val="16"/>
        </w:rPr>
        <w:t xml:space="preserve"> during the crisis. The Index had done what rankings are supposed to do: “To aggregate a variety of dimensions into one ranking position, rankings translate qualities into quantities” (Brankovic et al. 2018: 274f.). And yet those </w:t>
      </w:r>
      <w:r>
        <w:rPr>
          <w:u w:val="single"/>
        </w:rPr>
        <w:t>quantifications bore no resemblance to</w:t>
      </w:r>
      <w:r>
        <w:rPr>
          <w:sz w:val="16"/>
          <w:szCs w:val="16"/>
        </w:rPr>
        <w:t xml:space="preserve"> the </w:t>
      </w:r>
      <w:r>
        <w:rPr>
          <w:u w:val="single"/>
        </w:rPr>
        <w:t>reality that unfolded mere months later</w:t>
      </w:r>
      <w:r>
        <w:rPr>
          <w:sz w:val="16"/>
          <w:szCs w:val="16"/>
        </w:rPr>
        <w:t xml:space="preserve">. While commentators have lambasted the Index for its poor choice of measurements, the report’s subtitle highlights the paradoxical nature of such indices: “Building Collective Action and Accountability.” An </w:t>
      </w:r>
      <w:r>
        <w:rPr>
          <w:u w:val="single"/>
        </w:rPr>
        <w:t>index</w:t>
      </w:r>
      <w:r>
        <w:rPr>
          <w:sz w:val="16"/>
          <w:szCs w:val="16"/>
        </w:rPr>
        <w:t xml:space="preserve"> that created national competition through ranking </w:t>
      </w:r>
      <w:r>
        <w:rPr>
          <w:u w:val="single"/>
        </w:rPr>
        <w:t>was supposed to generate collabora</w:t>
      </w:r>
      <w:r>
        <w:rPr>
          <w:sz w:val="16"/>
          <w:szCs w:val="16"/>
        </w:rPr>
        <w:t>-</w:t>
      </w:r>
      <w:r>
        <w:rPr>
          <w:u w:val="single"/>
        </w:rPr>
        <w:t>tion</w:t>
      </w:r>
      <w:r>
        <w:rPr>
          <w:sz w:val="16"/>
          <w:szCs w:val="16"/>
        </w:rPr>
        <w:t xml:space="preserve">. And </w:t>
      </w:r>
      <w:r>
        <w:rPr>
          <w:u w:val="single"/>
        </w:rPr>
        <w:t>yet</w:t>
      </w:r>
      <w:r>
        <w:rPr>
          <w:sz w:val="16"/>
          <w:szCs w:val="16"/>
        </w:rPr>
        <w:t xml:space="preserve">, </w:t>
      </w:r>
      <w:r>
        <w:rPr>
          <w:u w:val="single"/>
        </w:rPr>
        <w:t>during this crisis, national comparison and competition have dominated</w:t>
      </w:r>
      <w:r>
        <w:rPr>
          <w:sz w:val="16"/>
          <w:szCs w:val="16"/>
        </w:rPr>
        <w:t xml:space="preserve">, much </w:t>
      </w:r>
      <w:r>
        <w:rPr>
          <w:u w:val="single"/>
        </w:rPr>
        <w:t>to the detriment of most of the world’s population</w:t>
      </w:r>
      <w:r>
        <w:rPr>
          <w:sz w:val="16"/>
          <w:szCs w:val="16"/>
        </w:rPr>
        <w:t xml:space="preserve">. This volume asks when competition becomes “a globally relevant political category” (Russ/Stafford this volume). The Covid-19 pandemic offers a telling and tragic example of how </w:t>
      </w:r>
      <w:r>
        <w:rPr>
          <w:u w:val="single"/>
        </w:rPr>
        <w:t>competition can exacerbate systemic risks and ultimately undermine recovery</w:t>
      </w:r>
      <w:r>
        <w:rPr>
          <w:sz w:val="16"/>
          <w:szCs w:val="16"/>
        </w:rPr>
        <w:t xml:space="preserve">. Competition has </w:t>
      </w:r>
      <w:r>
        <w:rPr>
          <w:u w:val="single"/>
        </w:rPr>
        <w:t>remained</w:t>
      </w:r>
      <w:r>
        <w:rPr>
          <w:sz w:val="16"/>
          <w:szCs w:val="16"/>
        </w:rPr>
        <w:t xml:space="preserve"> all too </w:t>
      </w:r>
      <w:r>
        <w:rPr>
          <w:u w:val="single"/>
        </w:rPr>
        <w:t>relevant</w:t>
      </w:r>
      <w:r>
        <w:rPr>
          <w:sz w:val="16"/>
          <w:szCs w:val="16"/>
        </w:rPr>
        <w:t xml:space="preserve">, whether </w:t>
      </w:r>
      <w:r>
        <w:rPr>
          <w:u w:val="single"/>
        </w:rPr>
        <w:t>through statistics around cases and</w:t>
      </w:r>
      <w:r>
        <w:rPr>
          <w:sz w:val="16"/>
          <w:szCs w:val="16"/>
        </w:rPr>
        <w:t xml:space="preserve"> deaths or, more recently, </w:t>
      </w:r>
      <w:r>
        <w:rPr>
          <w:u w:val="single"/>
        </w:rPr>
        <w:t>vaccines</w:t>
      </w:r>
      <w:r>
        <w:rPr>
          <w:sz w:val="16"/>
          <w:szCs w:val="16"/>
        </w:rPr>
        <w:t>. Even more strikingly, Covid-19 follows an older pattern where the nation-state is used as the default unit of “competitive comparisons” (Steinmetz 2019). The chapters in this volume highlight other crucial questions—</w:t>
      </w:r>
      <w:r>
        <w:rPr>
          <w:u w:val="single"/>
        </w:rPr>
        <w:t>what is the political power behind units of comparison?</w:t>
      </w:r>
      <w:r>
        <w:rPr>
          <w:sz w:val="16"/>
          <w:szCs w:val="16"/>
        </w:rPr>
        <w:t xml:space="preserve"> What do comparisons of deaths or cases of Covid omit? What is the development against which countries are measured and how does that translate into political or economic power? Finally, </w:t>
      </w:r>
      <w:r>
        <w:rPr>
          <w:u w:val="single"/>
        </w:rPr>
        <w:t>what historical developments have fostered a world where national competition comes before collective action, even for obviously global problems like pandemics?</w:t>
      </w:r>
      <w:r>
        <w:rPr>
          <w:sz w:val="16"/>
          <w:szCs w:val="16"/>
        </w:rPr>
        <w:t xml:space="preserve"> Even supposedly </w:t>
      </w:r>
      <w:r>
        <w:rPr>
          <w:u w:val="single"/>
        </w:rPr>
        <w:t>non-violent competition may have violent consequences. The Covid crisis has been full of competition</w:t>
      </w:r>
      <w:r>
        <w:rPr>
          <w:sz w:val="16"/>
          <w:szCs w:val="16"/>
        </w:rPr>
        <w:t xml:space="preserve">. </w:t>
      </w:r>
      <w:r>
        <w:rPr>
          <w:u w:val="single"/>
        </w:rPr>
        <w:t>Many countries report</w:t>
      </w:r>
      <w:r>
        <w:rPr>
          <w:sz w:val="16"/>
          <w:szCs w:val="16"/>
        </w:rPr>
        <w:t xml:space="preserve"> their health statistics </w:t>
      </w:r>
      <w:r>
        <w:rPr>
          <w:u w:val="single"/>
        </w:rPr>
        <w:t>on a</w:t>
      </w:r>
      <w:r>
        <w:rPr>
          <w:sz w:val="16"/>
          <w:szCs w:val="16"/>
        </w:rPr>
        <w:t xml:space="preserve"> more granular, </w:t>
      </w:r>
      <w:r>
        <w:rPr>
          <w:u w:val="single"/>
        </w:rPr>
        <w:t>sub-national level</w:t>
      </w:r>
      <w:r>
        <w:rPr>
          <w:sz w:val="16"/>
          <w:szCs w:val="16"/>
        </w:rPr>
        <w:t xml:space="preserve">: provinces in Canada, individual states or even counties in the US and Germany. </w:t>
      </w:r>
      <w:r>
        <w:rPr>
          <w:u w:val="single"/>
        </w:rPr>
        <w:t>Yet, national statistics have dominated in the global discourse</w:t>
      </w:r>
      <w:r>
        <w:rPr>
          <w:sz w:val="16"/>
          <w:szCs w:val="16"/>
        </w:rPr>
        <w:t xml:space="preserve">. Perhaps to many readers of the Financial Times, it seemed natural to play around with graphs and compare Sweden to Switzerland to Senegal. This edited volume, though, highlights the complex competition that lies behind such purportedly “natural” units of comparison. Ramy Youssef reminds us that </w:t>
      </w:r>
      <w:r>
        <w:rPr>
          <w:u w:val="single"/>
        </w:rPr>
        <w:t xml:space="preserve">status competition is “a historically contingent </w:t>
      </w:r>
      <w:r>
        <w:rPr>
          <w:u w:val="single"/>
        </w:rPr>
        <w:lastRenderedPageBreak/>
        <w:t>social form</w:t>
      </w:r>
      <w:r>
        <w:rPr>
          <w:sz w:val="16"/>
          <w:szCs w:val="16"/>
        </w:rPr>
        <w:t xml:space="preserve">.” </w:t>
      </w:r>
      <w:r>
        <w:rPr>
          <w:u w:val="single"/>
        </w:rPr>
        <w:t>It is not a natural phenomenon that millions of people should pore obsessively over data dashboards and graphs showing the success of one country over another</w:t>
      </w:r>
      <w:r>
        <w:rPr>
          <w:sz w:val="16"/>
          <w:szCs w:val="16"/>
        </w:rPr>
        <w:t xml:space="preserve">. </w:t>
      </w:r>
      <w:r>
        <w:rPr>
          <w:u w:val="single"/>
        </w:rPr>
        <w:t>The power of</w:t>
      </w:r>
      <w:r>
        <w:rPr>
          <w:sz w:val="16"/>
          <w:szCs w:val="16"/>
        </w:rPr>
        <w:t xml:space="preserve"> the frame of </w:t>
      </w:r>
      <w:r>
        <w:rPr>
          <w:u w:val="single"/>
        </w:rPr>
        <w:t>competition requires explanation</w:t>
      </w:r>
      <w:r>
        <w:rPr>
          <w:sz w:val="16"/>
          <w:szCs w:val="16"/>
        </w:rPr>
        <w:t xml:space="preserve">. Indeed, the richest analysis of such phenomena arises from interdisciplinary engagement. So too, we can best understand how Covid-19 statistics have spurred national competition and, at times, obscured much more important effects by turning to history, epidemiology, sociology, and international relations. There is a long history of why statistical representations of disease became the main mode of measuring disease and of making disease comparable across borders. Many scholars (Porter 1995; Speich Chassé 2013; Speich Chassé 2016; Jerven 2018) have examined the growing importance of numbers and statistics in modern economics and international institutions, while Wernimont (2019) has explored the feminist media history of quantification, including mortality statistics. While </w:t>
      </w:r>
      <w:r>
        <w:rPr>
          <w:u w:val="single"/>
        </w:rPr>
        <w:t>health statistics</w:t>
      </w:r>
      <w:r>
        <w:rPr>
          <w:sz w:val="16"/>
          <w:szCs w:val="16"/>
        </w:rPr>
        <w:t xml:space="preserve"> had been gathered for centuries, the movement to standardize epidemiology </w:t>
      </w:r>
      <w:r>
        <w:rPr>
          <w:u w:val="single"/>
        </w:rPr>
        <w:t>accelerated</w:t>
      </w:r>
      <w:r>
        <w:rPr>
          <w:sz w:val="16"/>
          <w:szCs w:val="16"/>
        </w:rPr>
        <w:t xml:space="preserve"> in the interwar period </w:t>
      </w:r>
      <w:r>
        <w:rPr>
          <w:u w:val="single"/>
        </w:rPr>
        <w:t>under aegis of the</w:t>
      </w:r>
      <w:r>
        <w:rPr>
          <w:sz w:val="16"/>
          <w:szCs w:val="16"/>
        </w:rPr>
        <w:t xml:space="preserve"> League of Nations Health Office (</w:t>
      </w:r>
      <w:r>
        <w:rPr>
          <w:u w:val="single"/>
        </w:rPr>
        <w:t>LNHO</w:t>
      </w:r>
      <w:r>
        <w:rPr>
          <w:sz w:val="16"/>
          <w:szCs w:val="16"/>
        </w:rPr>
        <w:t xml:space="preserve">). The epidemiologists and medical officials at the LNHO believed in collating, collecting, and communicating standardized statistics as the most effective method to prevent another pandemic like the Spanish flu. They </w:t>
      </w:r>
      <w:r>
        <w:rPr>
          <w:u w:val="single"/>
        </w:rPr>
        <w:t>thought that swiftly-delivered statistics of infectious diseases could enable public health officials to act more quickly to enact quarantines or other measures to prevent an epidemic</w:t>
      </w:r>
      <w:r>
        <w:rPr>
          <w:sz w:val="16"/>
          <w:szCs w:val="16"/>
        </w:rPr>
        <w:t xml:space="preserve">. Although the LNHO also created medical exchanges and national health systems, its main focus lay on generating comparable statistical information. The LNHO formed the first international epidemiological intelligence system by </w:t>
      </w:r>
      <w:r>
        <w:rPr>
          <w:u w:val="single"/>
        </w:rPr>
        <w:t>push</w:t>
      </w:r>
      <w:r>
        <w:rPr>
          <w:sz w:val="16"/>
          <w:szCs w:val="16"/>
        </w:rPr>
        <w:t xml:space="preserve">ing </w:t>
      </w:r>
      <w:r>
        <w:rPr>
          <w:u w:val="single"/>
        </w:rPr>
        <w:t>nations</w:t>
      </w:r>
      <w:r>
        <w:rPr>
          <w:sz w:val="16"/>
          <w:szCs w:val="16"/>
        </w:rPr>
        <w:t xml:space="preserve">, empires, and territories </w:t>
      </w:r>
      <w:r>
        <w:rPr>
          <w:u w:val="single"/>
        </w:rPr>
        <w:t>to submit their data in standardized numerical formats that enabled comparison</w:t>
      </w:r>
      <w:r>
        <w:rPr>
          <w:sz w:val="16"/>
          <w:szCs w:val="16"/>
        </w:rPr>
        <w:t xml:space="preserve">. By the late 1920s, the League’s system encompassed two-thirds of the world’s population. The LNHO disseminated weekly bulletins of smallpox, cholera, and plague cases around the world. Such </w:t>
      </w:r>
      <w:r>
        <w:rPr>
          <w:u w:val="single"/>
        </w:rPr>
        <w:t>diseases</w:t>
      </w:r>
      <w:r>
        <w:rPr>
          <w:sz w:val="16"/>
          <w:szCs w:val="16"/>
        </w:rPr>
        <w:t xml:space="preserve"> were not necessarily the deadliest during that period. But they </w:t>
      </w:r>
      <w:r>
        <w:rPr>
          <w:u w:val="single"/>
        </w:rPr>
        <w:t>were the highest priority for empires that wished to smooth imperial trade and avoid the spread of disease from colonies back to Europe</w:t>
      </w:r>
      <w:r>
        <w:rPr>
          <w:sz w:val="16"/>
          <w:szCs w:val="16"/>
        </w:rPr>
        <w:t xml:space="preserve">. The most powerful members within the League of Nations shaped how diseases should be understood—as individual cases counted by statistics—and they also decided which diseases would matter. The </w:t>
      </w:r>
      <w:r>
        <w:rPr>
          <w:u w:val="single"/>
        </w:rPr>
        <w:t>statistical mode took the focus away from examining how political, economic, and social conditions could exacerbate disease</w:t>
      </w:r>
      <w:r>
        <w:rPr>
          <w:sz w:val="16"/>
          <w:szCs w:val="16"/>
        </w:rPr>
        <w:t xml:space="preserve">. This focus continued into the World Health Organization (Tworek 2019). While much has changed in global public health since the 1920s, </w:t>
      </w:r>
      <w:r>
        <w:rPr>
          <w:u w:val="single"/>
        </w:rPr>
        <w:t>the focus on statistics has become even more pronounced</w:t>
      </w:r>
      <w:r>
        <w:rPr>
          <w:sz w:val="16"/>
          <w:szCs w:val="16"/>
        </w:rPr>
        <w:t xml:space="preserve">. </w:t>
      </w:r>
      <w:r>
        <w:rPr>
          <w:u w:val="single"/>
        </w:rPr>
        <w:t>During Covid</w:t>
      </w:r>
      <w:r>
        <w:rPr>
          <w:sz w:val="16"/>
          <w:szCs w:val="16"/>
        </w:rPr>
        <w:t xml:space="preserve">, it has been accompanied by an increasing reliance on comparative and competitive models. </w:t>
      </w:r>
      <w:r>
        <w:rPr>
          <w:u w:val="single"/>
        </w:rPr>
        <w:t>A ranking mania has pervaded much of the discourse around Covid</w:t>
      </w:r>
      <w:r>
        <w:rPr>
          <w:sz w:val="16"/>
          <w:szCs w:val="16"/>
        </w:rPr>
        <w:t xml:space="preserve">. The US magazine Foreign Policy had created an index of Covid-19 performance by autumn 2020. In the Canadian province of British Columbia, public health officials created their original models around Covid-19 in March and April 2020 based upon comparison with a worst-case scenario (Italy) and best-case scenario (South Korea). It was seen as a moment of triumph when models no longer had to compare to any scenarios elsewhere, because the case count in British Columbia was so low. Declaring the end of competitive comparisons in modelling implied that British Columbia had outperformed any compar-isons, possibly creating a complacency that contributed to an autumn surge of cases (though this was a very small surge compared to the rest of Europe and North America). The case of British Columbia leads into broader questions about the competitive nature of comparisons. Such </w:t>
      </w:r>
      <w:r>
        <w:rPr>
          <w:u w:val="single"/>
        </w:rPr>
        <w:t>implicit and explicit comparison often made little sense on an empirical level</w:t>
      </w:r>
      <w:r>
        <w:rPr>
          <w:sz w:val="16"/>
          <w:szCs w:val="16"/>
        </w:rPr>
        <w:t xml:space="preserve">. First, </w:t>
      </w:r>
      <w:r>
        <w:rPr>
          <w:u w:val="single"/>
        </w:rPr>
        <w:t>countries have classified cases in different ways</w:t>
      </w:r>
      <w:r>
        <w:rPr>
          <w:sz w:val="16"/>
          <w:szCs w:val="16"/>
        </w:rPr>
        <w:t xml:space="preserve">. China does not count asymptomatic cases in its case count, even though these account for up to forty percent of all cases. Second, the United Kingdom only counts as Covid deaths those that occur within 28 days of a Covid-19 diagnosis. Such a decision would make little sense for many other diseases, such as cancer. It makes even less sense as some studies start to show that some Covid patients are re-admitted into hospital and may pass away after being readmitted. Third, </w:t>
      </w:r>
      <w:r>
        <w:rPr>
          <w:u w:val="single"/>
        </w:rPr>
        <w:t>some countries have later revised their statistics, which many speculated were manipulated from the start for political reasons</w:t>
      </w:r>
      <w:r>
        <w:rPr>
          <w:sz w:val="16"/>
          <w:szCs w:val="16"/>
        </w:rPr>
        <w:t xml:space="preserve">. Russia was the most obvious example, adding hundreds of thousands of cases in late 2020. This indeed seemed a classic case of the suppressive impulse of statistical comparison: </w:t>
      </w:r>
      <w:r>
        <w:rPr>
          <w:u w:val="single"/>
        </w:rPr>
        <w:t>Russian officials wanted to</w:t>
      </w:r>
      <w:r>
        <w:rPr>
          <w:sz w:val="16"/>
          <w:szCs w:val="16"/>
        </w:rPr>
        <w:t xml:space="preserve"> highlight the swift development of their vaccine, Sputnik V, and to </w:t>
      </w:r>
      <w:r>
        <w:rPr>
          <w:u w:val="single"/>
        </w:rPr>
        <w:t>downplay the terrible conditions in Russian hospitals, rather than appear high in ‘league tables’ of Covid cases</w:t>
      </w:r>
      <w:r>
        <w:rPr>
          <w:sz w:val="16"/>
          <w:szCs w:val="16"/>
        </w:rPr>
        <w:t xml:space="preserve">. In other cases, </w:t>
      </w:r>
      <w:r>
        <w:rPr>
          <w:u w:val="single"/>
        </w:rPr>
        <w:t>a denial of international comparison offered a route to hold off the spotlight on poor policies</w:t>
      </w:r>
      <w:r>
        <w:rPr>
          <w:sz w:val="16"/>
          <w:szCs w:val="16"/>
        </w:rPr>
        <w:t xml:space="preserve">. The </w:t>
      </w:r>
      <w:r>
        <w:rPr>
          <w:u w:val="single"/>
        </w:rPr>
        <w:t>rejection of comparisons also became a way of rejecting criticism</w:t>
      </w:r>
      <w:r>
        <w:rPr>
          <w:sz w:val="16"/>
          <w:szCs w:val="16"/>
        </w:rPr>
        <w:t xml:space="preserve">. Many </w:t>
      </w:r>
      <w:r>
        <w:rPr>
          <w:u w:val="single"/>
        </w:rPr>
        <w:t>European governments dismissed New Zealand</w:t>
      </w:r>
      <w:r>
        <w:rPr>
          <w:sz w:val="16"/>
          <w:szCs w:val="16"/>
        </w:rPr>
        <w:t xml:space="preserve"> as an example of the successful suppression of Covid </w:t>
      </w:r>
      <w:r>
        <w:rPr>
          <w:u w:val="single"/>
        </w:rPr>
        <w:t>because it is an island nation</w:t>
      </w:r>
      <w:r>
        <w:rPr>
          <w:sz w:val="16"/>
          <w:szCs w:val="16"/>
        </w:rPr>
        <w:t xml:space="preserve">. </w:t>
      </w:r>
      <w:r>
        <w:rPr>
          <w:u w:val="single"/>
        </w:rPr>
        <w:t>But Great Britain is an island too</w:t>
      </w:r>
      <w:r>
        <w:rPr>
          <w:sz w:val="16"/>
          <w:szCs w:val="16"/>
        </w:rPr>
        <w:t xml:space="preserve">. </w:t>
      </w:r>
      <w:r>
        <w:rPr>
          <w:u w:val="single"/>
        </w:rPr>
        <w:t>Governance matters more than geography</w:t>
      </w:r>
      <w:r>
        <w:rPr>
          <w:sz w:val="16"/>
          <w:szCs w:val="16"/>
        </w:rPr>
        <w:t xml:space="preserve">. In May 2020, as the UK’s Covid deaths per capita seemed to be rising above other European countries, the UK government claimed that the country’s statistics were not comparable with any other nation. To justify this assertion, politicians pointed to a Guardian article by statistician David Spiegelhalter. Yet Spiegelhalter had actually traced the complexities behind comparing international death statistics for technical reasons, including some that I have mentioned above. Spiegelhalter had to plead for the UK government to stop misinterpreting his article and weaponizing his explanations to cover for political errors (Taylor 2020). Another obvious question of competitive comparison was to whom a nation compared itself. New Zealand has garnered enormous English-language media attention, as has Australia. So too has Taiwan, though sometimes less for its actual policies and preparedness than as a geopolitical anti-China stance. Alex Azar, </w:t>
      </w:r>
      <w:r>
        <w:rPr>
          <w:u w:val="single"/>
        </w:rPr>
        <w:t>Health and Human Services Secretary under</w:t>
      </w:r>
      <w:r>
        <w:rPr>
          <w:sz w:val="16"/>
          <w:szCs w:val="16"/>
        </w:rPr>
        <w:t xml:space="preserve"> former President Donald </w:t>
      </w:r>
      <w:r>
        <w:rPr>
          <w:u w:val="single"/>
        </w:rPr>
        <w:t>Trump</w:t>
      </w:r>
      <w:r>
        <w:rPr>
          <w:sz w:val="16"/>
          <w:szCs w:val="16"/>
        </w:rPr>
        <w:t xml:space="preserve">, </w:t>
      </w:r>
      <w:r>
        <w:rPr>
          <w:u w:val="single"/>
        </w:rPr>
        <w:t xml:space="preserve">sought to </w:t>
      </w:r>
      <w:r>
        <w:rPr>
          <w:u w:val="single"/>
        </w:rPr>
        <w:lastRenderedPageBreak/>
        <w:t>increase cooperation with Taiwan over health but appeared not to promote any of the Taiwanese policies that had led to such impressive results</w:t>
      </w:r>
      <w:r>
        <w:rPr>
          <w:sz w:val="16"/>
          <w:szCs w:val="16"/>
        </w:rPr>
        <w:t xml:space="preserve">, whether masks or significant public health institutional capacity. One group has used comparison with Taiwan, New Zealand, and Australia to advocate for a Zero Covid strategy in Canada (Global Canada 2020). Meanwhile, </w:t>
      </w:r>
      <w:r>
        <w:rPr>
          <w:u w:val="single"/>
        </w:rPr>
        <w:t>other effective responses have garnered significantly less media and scholarly attention, including Senegal and Uruguay</w:t>
      </w:r>
      <w:r>
        <w:rPr>
          <w:sz w:val="16"/>
          <w:szCs w:val="16"/>
        </w:rPr>
        <w:t xml:space="preserve">. </w:t>
      </w:r>
      <w:r>
        <w:rPr>
          <w:u w:val="single"/>
        </w:rPr>
        <w:t>Suppression strategies that did not involve significant</w:t>
      </w:r>
      <w:r>
        <w:rPr>
          <w:sz w:val="16"/>
          <w:szCs w:val="16"/>
        </w:rPr>
        <w:t xml:space="preserve">ly increasing </w:t>
      </w:r>
      <w:r>
        <w:rPr>
          <w:u w:val="single"/>
        </w:rPr>
        <w:t>funding</w:t>
      </w:r>
      <w:r>
        <w:rPr>
          <w:sz w:val="16"/>
          <w:szCs w:val="16"/>
        </w:rPr>
        <w:t xml:space="preserve"> for public health or introducing paid sick leave have </w:t>
      </w:r>
      <w:r>
        <w:rPr>
          <w:u w:val="single"/>
        </w:rPr>
        <w:t>garnered far more attention than</w:t>
      </w:r>
      <w:r>
        <w:rPr>
          <w:sz w:val="16"/>
          <w:szCs w:val="16"/>
        </w:rPr>
        <w:t xml:space="preserve"> community-led or </w:t>
      </w:r>
      <w:r>
        <w:rPr>
          <w:u w:val="single"/>
        </w:rPr>
        <w:t>equity-driven strategies. Few in</w:t>
      </w:r>
      <w:r>
        <w:rPr>
          <w:sz w:val="16"/>
          <w:szCs w:val="16"/>
        </w:rPr>
        <w:t xml:space="preserve"> Europe or North </w:t>
      </w:r>
      <w:r>
        <w:rPr>
          <w:u w:val="single"/>
        </w:rPr>
        <w:t>America looked to Vietnam or Cuba for lessons, perhaps because these were not countries that they expected to manage the crisis effectively</w:t>
      </w:r>
      <w:r>
        <w:rPr>
          <w:sz w:val="16"/>
          <w:szCs w:val="16"/>
        </w:rPr>
        <w:t xml:space="preserve">. Even </w:t>
      </w:r>
      <w:r>
        <w:rPr>
          <w:u w:val="single"/>
        </w:rPr>
        <w:t>noncomparison is politicized in the age of competitive ranking</w:t>
      </w:r>
      <w:r>
        <w:rPr>
          <w:sz w:val="16"/>
          <w:szCs w:val="16"/>
        </w:rPr>
        <w:t xml:space="preserve">. A further problem emerged from </w:t>
      </w:r>
      <w:r>
        <w:rPr>
          <w:u w:val="single"/>
        </w:rPr>
        <w:t>a focus on national-level statistics that obscured the differential and increasingly inequitable impact of Covid-19</w:t>
      </w:r>
      <w:r>
        <w:rPr>
          <w:sz w:val="16"/>
          <w:szCs w:val="16"/>
        </w:rPr>
        <w:t xml:space="preserve">. In the United States, for example, </w:t>
      </w:r>
      <w:r>
        <w:rPr>
          <w:u w:val="single"/>
        </w:rPr>
        <w:t>policies exacerbated inequalities by failing to improve workplace safety for those who could not work from home</w:t>
      </w:r>
      <w:r>
        <w:rPr>
          <w:sz w:val="16"/>
          <w:szCs w:val="16"/>
        </w:rPr>
        <w:t xml:space="preserve"> such as people in meatpacking plants or Amazon warehouses (Okonkwo et al. 2020). </w:t>
      </w:r>
      <w:r>
        <w:rPr>
          <w:u w:val="single"/>
        </w:rPr>
        <w:t>Countries like Germany</w:t>
      </w:r>
      <w:r>
        <w:rPr>
          <w:sz w:val="16"/>
          <w:szCs w:val="16"/>
        </w:rPr>
        <w:t xml:space="preserve"> and provinces like Ontario </w:t>
      </w:r>
      <w:r>
        <w:rPr>
          <w:u w:val="single"/>
        </w:rPr>
        <w:t>did not make any effort to collect race-based data</w:t>
      </w:r>
      <w:r>
        <w:rPr>
          <w:sz w:val="16"/>
          <w:szCs w:val="16"/>
        </w:rPr>
        <w:t xml:space="preserve">. </w:t>
      </w:r>
      <w:r>
        <w:rPr>
          <w:u w:val="single"/>
        </w:rPr>
        <w:t>In Toronto</w:t>
      </w:r>
      <w:r>
        <w:rPr>
          <w:sz w:val="16"/>
          <w:szCs w:val="16"/>
        </w:rPr>
        <w:t xml:space="preserve">, civil society groups filled the gap. </w:t>
      </w:r>
      <w:r>
        <w:rPr>
          <w:u w:val="single"/>
        </w:rPr>
        <w:t>Racialized people comprised 79 percent of all Covid-19 cases up to November 30, 2020, although they only make up 52 percent of the city’s population</w:t>
      </w:r>
      <w:r>
        <w:rPr>
          <w:sz w:val="16"/>
          <w:szCs w:val="16"/>
        </w:rPr>
        <w:t xml:space="preserve">. The differences were even starker for some groups. South Asian or Indo-Caribbean residents of Toronto made up 27 percent of all Covid-19 cases, though they comprise just 13 percent of the population. </w:t>
      </w:r>
      <w:r>
        <w:rPr>
          <w:u w:val="single"/>
        </w:rPr>
        <w:t>Such data have emerged mainly because doctors and civil society have pushed for collecting more granular data</w:t>
      </w:r>
      <w:r>
        <w:rPr>
          <w:sz w:val="16"/>
          <w:szCs w:val="16"/>
        </w:rPr>
        <w:t xml:space="preserve">. Only once such patterns emerge can public health act to prevent infection where it is actually spreading. </w:t>
      </w:r>
      <w:r>
        <w:rPr>
          <w:u w:val="single"/>
        </w:rPr>
        <w:t>Broad statistics and national comparisons</w:t>
      </w:r>
      <w:r>
        <w:rPr>
          <w:sz w:val="16"/>
          <w:szCs w:val="16"/>
        </w:rPr>
        <w:t xml:space="preserve"> could </w:t>
      </w:r>
      <w:r>
        <w:rPr>
          <w:u w:val="single"/>
        </w:rPr>
        <w:t>lead astray from the real problems at hand, which require “equity-driven policy</w:t>
      </w:r>
      <w:r>
        <w:rPr>
          <w:sz w:val="16"/>
          <w:szCs w:val="16"/>
        </w:rPr>
        <w:t xml:space="preserve">” (Dosani 2021). </w:t>
      </w:r>
      <w:r>
        <w:rPr>
          <w:u w:val="single"/>
        </w:rPr>
        <w:t>Statistical competition between nations has focused many Euro-American politicians on</w:t>
      </w:r>
      <w:r>
        <w:rPr>
          <w:sz w:val="16"/>
          <w:szCs w:val="16"/>
        </w:rPr>
        <w:t xml:space="preserve"> absolute numbers and pushed them towards more </w:t>
      </w:r>
      <w:r>
        <w:rPr>
          <w:u w:val="single"/>
        </w:rPr>
        <w:t>blanket measures</w:t>
      </w:r>
      <w:r>
        <w:rPr>
          <w:sz w:val="16"/>
          <w:szCs w:val="16"/>
        </w:rPr>
        <w:t>, such as school closures or lockdowns. As one set of mathematicians and epidemiologists put it: “</w:t>
      </w:r>
      <w:r>
        <w:rPr>
          <w:u w:val="single"/>
        </w:rPr>
        <w:t>Focusing on high-level, broad policy decisions as singular causal determinants belies a complexity and heterogeneity of transmission dynamics to be considered if we are to move from ‘flattening the curve’ to turning it downward</w:t>
      </w:r>
      <w:r>
        <w:rPr>
          <w:sz w:val="16"/>
          <w:szCs w:val="16"/>
        </w:rPr>
        <w:t xml:space="preserve">” (Baral et al. 2020). </w:t>
      </w:r>
      <w:r>
        <w:rPr>
          <w:u w:val="single"/>
        </w:rPr>
        <w:t>Without attention to smaller units of analysis</w:t>
      </w:r>
      <w:r>
        <w:rPr>
          <w:sz w:val="16"/>
          <w:szCs w:val="16"/>
        </w:rPr>
        <w:t xml:space="preserve">, however, </w:t>
      </w:r>
      <w:r>
        <w:rPr>
          <w:u w:val="single"/>
        </w:rPr>
        <w:t>politicians cannot address</w:t>
      </w:r>
      <w:r>
        <w:rPr>
          <w:sz w:val="16"/>
          <w:szCs w:val="16"/>
        </w:rPr>
        <w:t xml:space="preserve"> the </w:t>
      </w:r>
      <w:r>
        <w:rPr>
          <w:u w:val="single"/>
        </w:rPr>
        <w:t>underlying structural conditions</w:t>
      </w:r>
      <w:r>
        <w:rPr>
          <w:sz w:val="16"/>
          <w:szCs w:val="16"/>
        </w:rPr>
        <w:t xml:space="preserve"> that facilitate the spread of Covid-19, such as homelessness, multi-generational households with no room for anyone to self-isolate, and precarious work conditions. Rather than one pandemic, as implied by national statistics, Covid-19 is actually “many microepidemics” with highly heterogenous effects that require much more specific interventions wherever possible (Mishra et al. 2020). Such problems were compounded by data disappearance and the noncollection of certain types of data. The United States government under the Trump administration so abdicated its responsibility to collect basic statistics that The Atlantic magazine led a group of citizens to track the number of Covid tests and cases in the Covid-19 Tracking Project (2021). As Samanth Subramanian, one of the writers of a major project on data disappearance in the United States, put it (Huffington Post 2020), “</w:t>
      </w:r>
      <w:r>
        <w:rPr>
          <w:u w:val="single"/>
        </w:rPr>
        <w:t>precise, transparent data is crucial in the fight against a pandemic—yet through a combination of ineptness and active manipulation, the government has depleted and corrupted the key statistics that public health officials rely on to protect us</w:t>
      </w:r>
      <w:r>
        <w:rPr>
          <w:sz w:val="16"/>
          <w:szCs w:val="16"/>
        </w:rPr>
        <w:t xml:space="preserve">.” But problems with data collection are not unique to the United States. Many other countries, from Brazil to Tanzania, have seen politicians find ways to deny the state of the pandemic in their nation because they themselves had failed to create the testing infrastructure to understand the pandemic on the ground. Tanzania has not provided statistics on Covid-19 cases since April 2020. The politics behind such data collection long hid those really bearing the burden of the pandemic. More broadly, these </w:t>
      </w:r>
      <w:r>
        <w:rPr>
          <w:u w:val="single"/>
        </w:rPr>
        <w:t>fights over statistics</w:t>
      </w:r>
      <w:r>
        <w:rPr>
          <w:sz w:val="16"/>
          <w:szCs w:val="16"/>
        </w:rPr>
        <w:t xml:space="preserve"> amongst epidemiologists, biostatisticians, journalists, politicians, and much of the public have </w:t>
      </w:r>
      <w:r>
        <w:rPr>
          <w:u w:val="single"/>
        </w:rPr>
        <w:t>obscured the qualitative aspects of this crisis</w:t>
      </w:r>
      <w:r>
        <w:rPr>
          <w:sz w:val="16"/>
          <w:szCs w:val="16"/>
        </w:rPr>
        <w:t xml:space="preserve">. It is </w:t>
      </w:r>
      <w:r>
        <w:rPr>
          <w:u w:val="single"/>
        </w:rPr>
        <w:t>striking how few stories we know of the over two million individuals who have died</w:t>
      </w:r>
      <w:r>
        <w:rPr>
          <w:sz w:val="16"/>
          <w:szCs w:val="16"/>
        </w:rPr>
        <w:t xml:space="preserve">. Even the incoming Biden administration’s memorial service on January 19, 2021 featured forty illuminated columns in Washington, DC, each column representing 1,000 of the 400,000 Americans who had died at the time; the service did not mention any person by name nor tell their story. </w:t>
      </w:r>
      <w:r>
        <w:rPr>
          <w:u w:val="single"/>
        </w:rPr>
        <w:t>The lack of public mourning is a profound contrast to the many memorials to fallen soldiers, as well as the ritual of returning coffins in the United States</w:t>
      </w:r>
      <w:r>
        <w:rPr>
          <w:sz w:val="16"/>
          <w:szCs w:val="16"/>
        </w:rPr>
        <w:t xml:space="preserve">. Civilian engagement with and understanding of deaths and violence during war has changed profoundly over time (Dudziak 2018). Perhaps the </w:t>
      </w:r>
      <w:r>
        <w:rPr>
          <w:u w:val="single"/>
        </w:rPr>
        <w:t>concealment of Covid</w:t>
      </w:r>
      <w:r>
        <w:rPr>
          <w:sz w:val="16"/>
          <w:szCs w:val="16"/>
        </w:rPr>
        <w:t xml:space="preserve">-19 </w:t>
      </w:r>
      <w:r>
        <w:rPr>
          <w:u w:val="single"/>
        </w:rPr>
        <w:t>deaths dovetails with the now dehumanized drone warfare that has killed so many thousands</w:t>
      </w:r>
      <w:r>
        <w:rPr>
          <w:sz w:val="16"/>
          <w:szCs w:val="16"/>
        </w:rPr>
        <w:t xml:space="preserve">. But the lack of stories remains a phenomenon to be explained. Some news organizations have filled that gap, including the Guardian, which has traced the deaths of over 1,300 healthcare workers in the United States. The Canadian Broadcasting Corporation (CBC) too has sometimes featured stories of those who have passed, often because the family wanted others to know the person’s story. In the long run, though, the statistical mode inherited </w:t>
      </w:r>
      <w:r>
        <w:rPr>
          <w:sz w:val="16"/>
          <w:szCs w:val="16"/>
        </w:rPr>
        <w:lastRenderedPageBreak/>
        <w:t xml:space="preserve">from the League of Nations has rendered other forms of suffering invisible. </w:t>
      </w:r>
      <w:r>
        <w:rPr>
          <w:u w:val="single"/>
        </w:rPr>
        <w:t>Statistics have desensitized, making the pandemic more about a competition over cases than about mourning those who have passed away and finding public health solutions to prevent further cases</w:t>
      </w:r>
      <w:r>
        <w:rPr>
          <w:sz w:val="16"/>
          <w:szCs w:val="16"/>
        </w:rPr>
        <w:t xml:space="preserve">. As Caroline Chen (Jaffe 2021), a ProPublica reporter put it, Sometimes when I’m looking at the charts, I have to remind myself what the numbers mean. It’s become so easy after months and months of this to become numb. For example, even though the case count is finally starting to go down in Los Angeles County, and that is good news, it’s not just a trend line. […] Each person […] was somebody’s everything. I have to remember that, so I don’t ever treat the numbers like just numbers in my reporting. </w:t>
      </w:r>
      <w:r>
        <w:rPr>
          <w:u w:val="single"/>
        </w:rPr>
        <w:t>The absence of stories of suffering individuals further acts to obscure the disproportionate toll of the pandemic on racialized minorities</w:t>
      </w:r>
      <w:r>
        <w:rPr>
          <w:sz w:val="16"/>
          <w:szCs w:val="16"/>
        </w:rPr>
        <w:t xml:space="preserve"> in many European and American nations. Without stories to mobilize action, </w:t>
      </w:r>
      <w:r>
        <w:rPr>
          <w:u w:val="single"/>
        </w:rPr>
        <w:t>the statistics seem often to lead politicians away from the most effective solutions</w:t>
      </w:r>
      <w:r>
        <w:rPr>
          <w:sz w:val="16"/>
          <w:szCs w:val="16"/>
        </w:rPr>
        <w:t xml:space="preserve">, including paid sick leave, rapid testing, and improved workplace safety for essential workers. </w:t>
      </w:r>
      <w:r>
        <w:rPr>
          <w:u w:val="single"/>
        </w:rPr>
        <w:t>Ignoring stories has also had detrimental consequences for those who have suffered from</w:t>
      </w:r>
      <w:r>
        <w:rPr>
          <w:sz w:val="16"/>
          <w:szCs w:val="16"/>
        </w:rPr>
        <w:t xml:space="preserve"> what is currently colloquially called </w:t>
      </w:r>
      <w:r>
        <w:rPr>
          <w:u w:val="single"/>
        </w:rPr>
        <w:t>“Long Covid.”</w:t>
      </w:r>
      <w:r>
        <w:rPr>
          <w:sz w:val="16"/>
          <w:szCs w:val="16"/>
        </w:rPr>
        <w:t xml:space="preserve"> Long Covid seems to compromise a wide range of symptoms from persistent fever to fatigue to skin issues to myocarditis. Yet, for many months, the individual stories of people who were suffering seemed to spread mainly on social media. The statistical focus on cases and deaths created a narrative binary of death and recovery. This binary elided the long-term effects of Covid-19. One UK doctor, Nisreen A. Alwan, suffered from fatigue and chest pain for months after Covid-19 symptoms (though she was never tested because there were so few tests in March 2020 when she developed symptoms). Like many others, her case was described as “mild,” yet she continued to struggle with the post-viral aftermath. Thousands of people took to social media and formed support groups to document confounding, incapacitating, and long-lasting effects. “We are the unrecorded,” lamented Alwan in July 2020. She pushed for more precise and nuanced definitions of Covid that do not simply divide between death, hospitalization, and mild cases before assuming a recovery within a few weeks. “Death is not the only thing to count in this pandemic, we must count lives changed,” she pleaded (Alwan 2020). </w:t>
      </w:r>
      <w:r>
        <w:rPr>
          <w:u w:val="single"/>
        </w:rPr>
        <w:t>Nation competition has effaced a commitment to quality of life and to preventing chronic illness</w:t>
      </w:r>
      <w:r>
        <w:rPr>
          <w:sz w:val="16"/>
          <w:szCs w:val="16"/>
        </w:rPr>
        <w:t xml:space="preserve">. Perhaps ironically, </w:t>
      </w:r>
      <w:r>
        <w:rPr>
          <w:u w:val="single"/>
        </w:rPr>
        <w:t>many of the countries that have most effectively combatted the pandemic are those that spent least time obsessing over statistics</w:t>
      </w:r>
      <w:r>
        <w:rPr>
          <w:sz w:val="16"/>
          <w:szCs w:val="16"/>
        </w:rPr>
        <w:t xml:space="preserve">. Instead, leaders spent more time creating rapport with their populations and conveying messages around civic responsibility and solidarity. In summer 2020, I worked with an interdisciplinary team to explore how nine jurisdictions (South Korea, Taiwan, Germany, Canada, Senegal, New Zealand, Norway, Sweden, Denmark) and two Canadian provinces (British Columbia and Ontario) had communicated around Covid-19 (Tworek et al. 2020). Amongst other findings, we point to the importance of values, emotions, and stories alongside scientific facts. We also show the </w:t>
      </w:r>
      <w:r>
        <w:rPr>
          <w:u w:val="single"/>
        </w:rPr>
        <w:t>culturally-situated ways of conveying values and emotions that have frequently resulted in much greater compliance with public health guidelines</w:t>
      </w:r>
      <w:r>
        <w:rPr>
          <w:sz w:val="16"/>
          <w:szCs w:val="16"/>
        </w:rPr>
        <w:t xml:space="preserve">. Examples were highly contextual and indeed, we pushed back against the idea that our report might pit countries against one another. Instead, we derived </w:t>
      </w:r>
      <w:r>
        <w:rPr>
          <w:u w:val="single"/>
        </w:rPr>
        <w:t>principles of effective communications</w:t>
      </w:r>
      <w:r>
        <w:rPr>
          <w:sz w:val="16"/>
          <w:szCs w:val="16"/>
        </w:rPr>
        <w:t xml:space="preserve"> that </w:t>
      </w:r>
      <w:r>
        <w:rPr>
          <w:u w:val="single"/>
        </w:rPr>
        <w:t>were implemented quite differently in different jurisdictions</w:t>
      </w:r>
      <w:r>
        <w:rPr>
          <w:sz w:val="16"/>
          <w:szCs w:val="16"/>
        </w:rPr>
        <w:t xml:space="preserve">. In Taiwan, physical distancing was portrayed as an act of civic love. “The deeper the love,” went one key government slogan, “the greater the distance you keep.” The Health and Welfare Minister, Chen Shih-chung, has called for journalists and citizens alike to have empathy for other Taiwanese residents. “Have a heart!” Chen often urged the public. In British Columbia, meanwhile, chief medical officer Dr. Bonnie Henry conveyed statistics but has never given specific numbers as a guide for certain actions. Her mottos focused not on specific statistical values (like getting below 50 cases per 100,000 residents, as in Germany), but rather on asking people to work together, use layers of protection, be humble, and not shame those who did not seem to be following the rules. Henry frequently calls for empathy, noting that “we don’t know everyone’s story… we are all working hard to stay safe” (citations in Tworek et al. 2020). Finally, </w:t>
      </w:r>
      <w:r>
        <w:rPr>
          <w:u w:val="single"/>
        </w:rPr>
        <w:t>vaccine delivery has become a new form of nation ranking and a serious source of competition</w:t>
      </w:r>
      <w:r>
        <w:rPr>
          <w:sz w:val="16"/>
          <w:szCs w:val="16"/>
        </w:rPr>
        <w:t xml:space="preserve">. Media outlets like Bloomberg have created maps showing how many tens of millions have been vaccinated. Israel became the envy of much of the world for vaccinating its population so quickly, though most reports omitted that Palestinians have yet to benefit. </w:t>
      </w:r>
      <w:r>
        <w:rPr>
          <w:u w:val="single"/>
        </w:rPr>
        <w:t>Such fierce competition has consequences</w:t>
      </w:r>
      <w:r>
        <w:rPr>
          <w:sz w:val="16"/>
          <w:szCs w:val="16"/>
        </w:rPr>
        <w:t>: in early January 2021, around 25 vaccines had been administered in low-income countries, while over 25 million people had received at least the first vaccine jab in high-income nations. Tobias Werron and Johannes Nagel’s historical examination of “</w:t>
      </w:r>
      <w:r>
        <w:rPr>
          <w:u w:val="single"/>
        </w:rPr>
        <w:t>scarcity nationalism” could not be more apt for thinking about debates over vaccine deliveries</w:t>
      </w:r>
      <w:r>
        <w:rPr>
          <w:sz w:val="16"/>
          <w:szCs w:val="16"/>
        </w:rPr>
        <w:t xml:space="preserve"> in Europe and North America. Though writing about US ideologies of economic and naval power in the nineteenth century, so too in the twenty-first century has </w:t>
      </w:r>
      <w:r>
        <w:rPr>
          <w:u w:val="single"/>
        </w:rPr>
        <w:t>scarcity discourse</w:t>
      </w:r>
      <w:r>
        <w:rPr>
          <w:sz w:val="16"/>
          <w:szCs w:val="16"/>
        </w:rPr>
        <w:t xml:space="preserve"> become “a discursive mechanism, which </w:t>
      </w:r>
      <w:r>
        <w:rPr>
          <w:u w:val="single"/>
        </w:rPr>
        <w:t>links notions of scarcity to the imagining of competition</w:t>
      </w:r>
      <w:r>
        <w:rPr>
          <w:sz w:val="16"/>
          <w:szCs w:val="16"/>
        </w:rPr>
        <w:t xml:space="preserve">.” </w:t>
      </w:r>
      <w:r>
        <w:rPr>
          <w:u w:val="single"/>
        </w:rPr>
        <w:t>Rather than</w:t>
      </w:r>
      <w:r>
        <w:rPr>
          <w:sz w:val="16"/>
          <w:szCs w:val="16"/>
        </w:rPr>
        <w:t xml:space="preserve"> global collaboration under the World Health Organization’s Covax scheme to </w:t>
      </w:r>
      <w:r>
        <w:rPr>
          <w:u w:val="single"/>
        </w:rPr>
        <w:t>deliver vaccines to the most vulnerable around the world, high-income countries compete to vaccinate their entire populations</w:t>
      </w:r>
      <w:r>
        <w:rPr>
          <w:sz w:val="16"/>
          <w:szCs w:val="16"/>
        </w:rPr>
        <w:t xml:space="preserve">. </w:t>
      </w:r>
      <w:r>
        <w:rPr>
          <w:u w:val="single"/>
        </w:rPr>
        <w:t>Nation rankings and competition can cost lives</w:t>
      </w:r>
      <w:r>
        <w:rPr>
          <w:sz w:val="16"/>
          <w:szCs w:val="16"/>
        </w:rPr>
        <w:t xml:space="preserve">. Looking at Covid through the dynamics of competition illustrated in this volume can conceptualize our current crisis in new, interdisciplinary ways. While denaturalizing competition shows the strange cruelty of national comparison, other chapters also offer important reflections on who might use competition to frame economic recovery. Dieter Plehwe’s chapter examines how “Economic Freedom </w:t>
      </w:r>
      <w:r>
        <w:rPr>
          <w:u w:val="single"/>
        </w:rPr>
        <w:t>Indices</w:t>
      </w:r>
      <w:r>
        <w:rPr>
          <w:sz w:val="16"/>
          <w:szCs w:val="16"/>
        </w:rPr>
        <w:t xml:space="preserve">” created by the Canadian Fraser Institute and American Heritage Foundation </w:t>
      </w:r>
      <w:r>
        <w:rPr>
          <w:u w:val="single"/>
        </w:rPr>
        <w:t>became a “neoliberal policy tool</w:t>
      </w:r>
      <w:r>
        <w:rPr>
          <w:sz w:val="16"/>
          <w:szCs w:val="16"/>
        </w:rPr>
        <w:t xml:space="preserve">.” Such efforts and mindsets may shape the recovery to come. </w:t>
      </w:r>
      <w:r>
        <w:rPr>
          <w:sz w:val="16"/>
          <w:szCs w:val="16"/>
        </w:rPr>
        <w:lastRenderedPageBreak/>
        <w:t xml:space="preserve">Plehwe’s work alerts scholars and policymakers to be more critical of the “agenda-setting capacity of neoliberal think tanks.” Competition, particularly in </w:t>
      </w:r>
      <w:r>
        <w:rPr>
          <w:u w:val="single"/>
        </w:rPr>
        <w:t>rankings, seem</w:t>
      </w:r>
      <w:r>
        <w:rPr>
          <w:sz w:val="16"/>
          <w:szCs w:val="16"/>
        </w:rPr>
        <w:t xml:space="preserve">s </w:t>
      </w:r>
      <w:r>
        <w:rPr>
          <w:u w:val="single"/>
        </w:rPr>
        <w:t>here to stay</w:t>
      </w:r>
      <w:r>
        <w:rPr>
          <w:sz w:val="16"/>
          <w:szCs w:val="16"/>
        </w:rPr>
        <w:t xml:space="preserve">. </w:t>
      </w:r>
      <w:r>
        <w:rPr>
          <w:u w:val="single"/>
        </w:rPr>
        <w:t>But scholars can offer vital interdisciplinary reflections on how and why competition emerged as well as how it affects diverse populations around the world</w:t>
      </w:r>
      <w:r>
        <w:rPr>
          <w:sz w:val="16"/>
          <w:szCs w:val="16"/>
        </w:rPr>
        <w:t xml:space="preserve">. This volume poses vital questions: who is competing and for what? What discursive power does competition exert and how does that discursive power translate into policy? </w:t>
      </w:r>
      <w:r>
        <w:rPr>
          <w:u w:val="single"/>
        </w:rPr>
        <w:t>We might</w:t>
      </w:r>
      <w:r>
        <w:rPr>
          <w:sz w:val="16"/>
          <w:szCs w:val="16"/>
        </w:rPr>
        <w:t xml:space="preserve"> also </w:t>
      </w:r>
      <w:r>
        <w:rPr>
          <w:u w:val="single"/>
        </w:rPr>
        <w:t>end by asking: who is left out of competition, and whom does competition harm</w:t>
      </w:r>
      <w:r>
        <w:rPr>
          <w:sz w:val="16"/>
          <w:szCs w:val="16"/>
        </w:rPr>
        <w:t>? These questions are all too real in times of Covid.</w:t>
      </w:r>
    </w:p>
    <w:p w14:paraId="3814EFE3" w14:textId="77777777" w:rsidR="00082223" w:rsidRPr="006457CE" w:rsidRDefault="00082223" w:rsidP="00082223"/>
    <w:p w14:paraId="16439BCD" w14:textId="77777777" w:rsidR="00082223" w:rsidRDefault="00082223" w:rsidP="00082223">
      <w:pPr>
        <w:pStyle w:val="Heading3"/>
      </w:pPr>
      <w:r>
        <w:lastRenderedPageBreak/>
        <w:t>Link --- TRIPS</w:t>
      </w:r>
    </w:p>
    <w:p w14:paraId="3ABCD420" w14:textId="77777777" w:rsidR="00082223" w:rsidRDefault="00082223" w:rsidP="00082223">
      <w:pPr>
        <w:pStyle w:val="Heading4"/>
      </w:pPr>
      <w:r>
        <w:t>Intellectual Property Rights are a key component of neoliberal capitalism and serve a primarily epistemic function.</w:t>
      </w:r>
    </w:p>
    <w:p w14:paraId="7922A27E" w14:textId="77777777" w:rsidR="00082223" w:rsidRPr="00272226" w:rsidRDefault="00082223" w:rsidP="00082223">
      <w:pPr>
        <w:rPr>
          <w:b/>
          <w:bCs/>
          <w:sz w:val="26"/>
          <w:szCs w:val="26"/>
        </w:rPr>
      </w:pPr>
      <w:r>
        <w:rPr>
          <w:b/>
          <w:bCs/>
          <w:sz w:val="26"/>
          <w:szCs w:val="26"/>
        </w:rPr>
        <w:t>Tyfield 10</w:t>
      </w:r>
    </w:p>
    <w:p w14:paraId="40C0B7EE" w14:textId="77777777" w:rsidR="00082223" w:rsidRPr="00A04EEF" w:rsidRDefault="00082223" w:rsidP="00082223">
      <w:r>
        <w:t>(</w:t>
      </w:r>
      <w:r w:rsidRPr="00272226">
        <w:t>DAVID TYFIELD</w:t>
      </w:r>
      <w:r>
        <w:t xml:space="preserve"> (</w:t>
      </w:r>
      <w:r w:rsidRPr="00272226">
        <w:t>Professor in Sustainable Transitions and Political Economy at the Lancaster Environment Centre and Associate Director of Lancaster’s Centre for Mobilities Research (CeMoRe).  He is also Research Theme lead for LEC for the 'Science for the Anthropocene'</w:t>
      </w:r>
      <w:r>
        <w:t>), “Neoliberalism, Intellectual Property and the Global Knowledge Economy,” The Rise and Fall of Neoliberalism : The Collapse of an Economic Order?, Bloomsbury Academic &amp; Professional, 2010. DOI:</w:t>
      </w:r>
      <w:r w:rsidRPr="00272226">
        <w:t xml:space="preserve"> 10.5040/9781350223486</w:t>
      </w:r>
      <w:r>
        <w:t>.) Julia T</w:t>
      </w:r>
    </w:p>
    <w:p w14:paraId="3C5CFE8D" w14:textId="77777777" w:rsidR="00082223" w:rsidRDefault="00082223" w:rsidP="00082223">
      <w:r w:rsidRPr="00431C97">
        <w:rPr>
          <w:rStyle w:val="StyleUnderline"/>
        </w:rPr>
        <w:t>Neoliberalism emerged as the dominant</w:t>
      </w:r>
      <w:r>
        <w:t xml:space="preserve"> political </w:t>
      </w:r>
      <w:r w:rsidRPr="00431C97">
        <w:rPr>
          <w:rStyle w:val="StyleUnderline"/>
        </w:rPr>
        <w:t>force in the Global North around 1980</w:t>
      </w:r>
      <w:r>
        <w:t xml:space="preserve">, in the context of the crisis of the Keynesian welfare/warfare state model of capitalism (see Birch and Mykhnenko; Jessop, this volume). </w:t>
      </w:r>
      <w:r w:rsidRPr="00431C97">
        <w:rPr>
          <w:rStyle w:val="StyleUnderline"/>
        </w:rPr>
        <w:t>Two points must be noted</w:t>
      </w:r>
      <w:r>
        <w:t xml:space="preserve"> in order </w:t>
      </w:r>
      <w:r w:rsidRPr="00431C97">
        <w:rPr>
          <w:rStyle w:val="StyleUnderline"/>
        </w:rPr>
        <w:t xml:space="preserve">to understand the </w:t>
      </w:r>
      <w:r w:rsidRPr="00272226">
        <w:rPr>
          <w:rStyle w:val="Emphasis"/>
        </w:rPr>
        <w:t>central role of IPRs in the neoliberal project</w:t>
      </w:r>
      <w:r w:rsidRPr="00431C97">
        <w:rPr>
          <w:rStyle w:val="StyleUnderline"/>
        </w:rPr>
        <w:t>,</w:t>
      </w:r>
      <w:r>
        <w:t xml:space="preserve"> relating to the two aspects of neoliberalism as both a political project to restructure the global economy and a political ideology providing a unifying vision for disparate political interests. </w:t>
      </w:r>
      <w:r w:rsidRPr="00431C97">
        <w:rPr>
          <w:rStyle w:val="StyleUnderline"/>
        </w:rPr>
        <w:t>First,</w:t>
      </w:r>
      <w:r>
        <w:t xml:space="preserve"> regarding the global economic restructuring, </w:t>
      </w:r>
      <w:r w:rsidRPr="00431C97">
        <w:rPr>
          <w:rStyle w:val="StyleUnderline"/>
        </w:rPr>
        <w:t>we must</w:t>
      </w:r>
      <w:r>
        <w:t xml:space="preserve"> first </w:t>
      </w:r>
      <w:r w:rsidRPr="00431C97">
        <w:rPr>
          <w:rStyle w:val="StyleUnderline"/>
        </w:rPr>
        <w:t>consider the nature of the political economic crisis from which neoliberalism emerged triumphant</w:t>
      </w:r>
      <w:r>
        <w:t xml:space="preserve">. </w:t>
      </w:r>
      <w:r w:rsidRPr="00431C97">
        <w:rPr>
          <w:rStyle w:val="StyleUnderline"/>
        </w:rPr>
        <w:t>A capitalist economy must expand continually if it is not to collapse, a consequence of the</w:t>
      </w:r>
      <w:r>
        <w:t xml:space="preserve"> dynamics of </w:t>
      </w:r>
      <w:r w:rsidRPr="00431C97">
        <w:rPr>
          <w:rStyle w:val="StyleUnderline"/>
        </w:rPr>
        <w:t>self-interested investment upon which it depends.</w:t>
      </w:r>
      <w:r>
        <w:t xml:space="preserve"> </w:t>
      </w:r>
      <w:r w:rsidRPr="00431C97">
        <w:rPr>
          <w:rStyle w:val="StyleUnderline"/>
        </w:rPr>
        <w:t>The dynamics of a capitalist economy and the production of profit must</w:t>
      </w:r>
      <w:r>
        <w:t xml:space="preserve"> both </w:t>
      </w:r>
      <w:r w:rsidRPr="00431C97">
        <w:rPr>
          <w:rStyle w:val="StyleUnderline"/>
        </w:rPr>
        <w:t>be understood</w:t>
      </w:r>
      <w:r>
        <w:t xml:space="preserve"> </w:t>
      </w:r>
      <w:r w:rsidRPr="00431C97">
        <w:rPr>
          <w:rStyle w:val="StyleUnderline"/>
        </w:rPr>
        <w:t>as</w:t>
      </w:r>
      <w:r>
        <w:t xml:space="preserve"> being </w:t>
      </w:r>
      <w:r w:rsidRPr="00431C97">
        <w:rPr>
          <w:rStyle w:val="StyleUnderline"/>
        </w:rPr>
        <w:t>dependent upon the spread and intensity of capital</w:t>
      </w:r>
      <w:r>
        <w:t xml:space="preserve"> in any given society. Only in this way can we </w:t>
      </w:r>
      <w:r w:rsidRPr="00431C97">
        <w:rPr>
          <w:rStyle w:val="StyleUnderline"/>
        </w:rPr>
        <w:t>explain how</w:t>
      </w:r>
      <w:r>
        <w:t xml:space="preserve"> the </w:t>
      </w:r>
      <w:r w:rsidRPr="00431C97">
        <w:rPr>
          <w:rStyle w:val="StyleUnderline"/>
        </w:rPr>
        <w:t>apparent exchange of equivalents can produce a profit</w:t>
      </w:r>
      <w:r>
        <w:t xml:space="preserve"> – a surplus of monetary value at the level of the economy as a whole (Fine and Saad-Filho 2004). ‘Capital’ here refers to a social relation, namely that of waged labour employed in the production of commodities to be sold for a profit. </w:t>
      </w:r>
      <w:r w:rsidRPr="00431C97">
        <w:rPr>
          <w:rStyle w:val="StyleUnderline"/>
        </w:rPr>
        <w:t>The ever-increasing penetration of</w:t>
      </w:r>
      <w:r>
        <w:t xml:space="preserve"> the </w:t>
      </w:r>
      <w:r w:rsidRPr="00431C97">
        <w:rPr>
          <w:rStyle w:val="StyleUnderline"/>
        </w:rPr>
        <w:t>capital</w:t>
      </w:r>
      <w:r>
        <w:t xml:space="preserve"> relation </w:t>
      </w:r>
      <w:r w:rsidRPr="00431C97">
        <w:rPr>
          <w:rStyle w:val="StyleUnderline"/>
        </w:rPr>
        <w:t>into a society is only possible given political</w:t>
      </w:r>
      <w:r>
        <w:rPr>
          <w:rStyle w:val="StyleUnderline"/>
        </w:rPr>
        <w:t xml:space="preserve"> </w:t>
      </w:r>
      <w:r w:rsidRPr="00431C97">
        <w:rPr>
          <w:rStyle w:val="StyleUnderline"/>
        </w:rPr>
        <w:t>economic settlements</w:t>
      </w:r>
      <w:r>
        <w:t xml:space="preserve"> (established through political struggle) </w:t>
      </w:r>
      <w:r w:rsidRPr="00431C97">
        <w:rPr>
          <w:rStyle w:val="StyleUnderline"/>
        </w:rPr>
        <w:t>that create</w:t>
      </w:r>
      <w:r>
        <w:t xml:space="preserve"> a social possibility </w:t>
      </w:r>
      <w:r w:rsidRPr="00431C97">
        <w:rPr>
          <w:rStyle w:val="StyleUnderline"/>
        </w:rPr>
        <w:t>space for capital’s</w:t>
      </w:r>
      <w:r>
        <w:t xml:space="preserve"> expansion by excluding and displacing </w:t>
      </w:r>
      <w:r w:rsidRPr="00431C97">
        <w:rPr>
          <w:rStyle w:val="StyleUnderline"/>
        </w:rPr>
        <w:t>its costs to other spaces</w:t>
      </w:r>
      <w:r>
        <w:t xml:space="preserve"> (such as the Global South) </w:t>
      </w:r>
      <w:r w:rsidRPr="00431C97">
        <w:rPr>
          <w:rStyle w:val="StyleUnderline"/>
        </w:rPr>
        <w:t>and times</w:t>
      </w:r>
      <w:r>
        <w:t xml:space="preserve"> (that is, the future) (Jessop 2000). Periods of ‘normal’ growth are merely those in which political acceptance for a given round of capital penetration into society has already been broadly established through prior struggle. Yet, conversely, </w:t>
      </w:r>
      <w:r w:rsidRPr="00431C97">
        <w:rPr>
          <w:rStyle w:val="StyleUnderline"/>
        </w:rPr>
        <w:t>the inexorable growth of a capitalist economy entails that it must</w:t>
      </w:r>
      <w:r>
        <w:t xml:space="preserve">, in time, </w:t>
      </w:r>
      <w:r w:rsidRPr="00431C97">
        <w:rPr>
          <w:rStyle w:val="StyleUnderline"/>
        </w:rPr>
        <w:t>come to push at</w:t>
      </w:r>
      <w:r>
        <w:t xml:space="preserve"> these very </w:t>
      </w:r>
      <w:r w:rsidRPr="00431C97">
        <w:rPr>
          <w:rStyle w:val="StyleUnderline"/>
        </w:rPr>
        <w:t>political boundaries that have protected it</w:t>
      </w:r>
      <w:r>
        <w:t xml:space="preserve">, with a crisis of profitability that </w:t>
      </w:r>
      <w:r w:rsidRPr="00431C97">
        <w:rPr>
          <w:rStyle w:val="StyleUnderline"/>
        </w:rPr>
        <w:t>elicits capitalist political efforts to expand these boundaries yet deeper</w:t>
      </w:r>
      <w:r>
        <w:t xml:space="preserve"> into social life. </w:t>
      </w:r>
      <w:r w:rsidRPr="00431C97">
        <w:rPr>
          <w:rStyle w:val="StyleUnderline"/>
        </w:rPr>
        <w:t>This includes the private appropriation of resources previously held in common</w:t>
      </w:r>
      <w:r>
        <w:t xml:space="preserve"> so that these can be exploited for profit</w:t>
      </w:r>
      <w:r w:rsidRPr="00431C97">
        <w:rPr>
          <w:rStyle w:val="StyleUnderline"/>
        </w:rPr>
        <w:t>, a process called ‘primitive accumulation’</w:t>
      </w:r>
      <w:r>
        <w:t xml:space="preserve"> (Marx 1999; Arrighi 1994; Harvey 2003) that Lohmann illustrates in relation to carbon trading in the next chapter. </w:t>
      </w:r>
      <w:r w:rsidRPr="00431C97">
        <w:rPr>
          <w:rStyle w:val="StyleUnderline"/>
        </w:rPr>
        <w:t>Finance plays a crucial role in this process</w:t>
      </w:r>
      <w:r>
        <w:t xml:space="preserve"> (see Shaoul, this volume). For example, since the 1970s crisis of industrial profitability</w:t>
      </w:r>
      <w:r w:rsidRPr="00431C97">
        <w:rPr>
          <w:rStyle w:val="StyleUnderline"/>
        </w:rPr>
        <w:t>, investment has been redirected increasingly to the financial sector, which promised higher profits. The resultant ‘financialization’ of the economy concentrates</w:t>
      </w:r>
      <w:r>
        <w:t xml:space="preserve"> both economic and </w:t>
      </w:r>
      <w:r w:rsidRPr="00431C97">
        <w:rPr>
          <w:rStyle w:val="StyleUnderline"/>
        </w:rPr>
        <w:t>political power in the hands of finance, allowing it</w:t>
      </w:r>
      <w:r>
        <w:t xml:space="preserve"> both </w:t>
      </w:r>
      <w:r w:rsidRPr="00431C97">
        <w:rPr>
          <w:rStyle w:val="StyleUnderline"/>
        </w:rPr>
        <w:t>to enforce the radical restructuring of the economy</w:t>
      </w:r>
      <w:r>
        <w:t xml:space="preserve"> in order to return industries to profitability (in the face of labour unrest) </w:t>
      </w:r>
      <w:r w:rsidRPr="00431C97">
        <w:rPr>
          <w:rStyle w:val="StyleUnderline"/>
        </w:rPr>
        <w:t>and to change economic regulation</w:t>
      </w:r>
      <w:r>
        <w:t xml:space="preserve"> in order </w:t>
      </w:r>
      <w:r w:rsidRPr="00431C97">
        <w:rPr>
          <w:rStyle w:val="StyleUnderline"/>
        </w:rPr>
        <w:t>to incubate new industries and opportunities for profit.</w:t>
      </w:r>
      <w:r>
        <w:t xml:space="preserve"> </w:t>
      </w:r>
      <w:r w:rsidRPr="00431C97">
        <w:rPr>
          <w:rStyle w:val="StyleUnderline"/>
        </w:rPr>
        <w:t>Which social spheres are targeted for the further expansion of capital is</w:t>
      </w:r>
      <w:r>
        <w:t xml:space="preserve"> clearly </w:t>
      </w:r>
      <w:r w:rsidRPr="00431C97">
        <w:rPr>
          <w:rStyle w:val="StyleUnderline"/>
        </w:rPr>
        <w:t>a contingent matter of what seems most promising</w:t>
      </w:r>
      <w:r>
        <w:t xml:space="preserve"> at the time, particularly to this newly dominant financial sector (see Lohmann, this volume). It is also a matter of political power as regards what sectors of the society could be forced to accept marketization, </w:t>
      </w:r>
      <w:r>
        <w:lastRenderedPageBreak/>
        <w:t>conditioned by the existing penetration of capital.</w:t>
      </w:r>
      <w:r w:rsidRPr="00431C97">
        <w:rPr>
          <w:rStyle w:val="StyleUnderline"/>
        </w:rPr>
        <w:t xml:space="preserve"> In</w:t>
      </w:r>
      <w:r>
        <w:t xml:space="preserve"> the case of </w:t>
      </w:r>
      <w:r w:rsidRPr="00431C97">
        <w:rPr>
          <w:rStyle w:val="StyleUnderline"/>
        </w:rPr>
        <w:t>the neoliberal project, the opportunities for expansion of capital were two-fold</w:t>
      </w:r>
      <w:r>
        <w:t xml:space="preserve"> (cf. Jessop, this volume, on time-space distantiation and compression). </w:t>
      </w:r>
      <w:r w:rsidRPr="00431C97">
        <w:rPr>
          <w:rStyle w:val="StyleUnderline"/>
        </w:rPr>
        <w:t>First,</w:t>
      </w:r>
      <w:r>
        <w:t xml:space="preserve"> and most obviously, </w:t>
      </w:r>
      <w:r w:rsidRPr="00431C97">
        <w:rPr>
          <w:rStyle w:val="StyleUnderline"/>
        </w:rPr>
        <w:t>capitalist relations</w:t>
      </w:r>
      <w:r>
        <w:t xml:space="preserve"> of production </w:t>
      </w:r>
      <w:r w:rsidRPr="00431C97">
        <w:rPr>
          <w:rStyle w:val="StyleUnderline"/>
        </w:rPr>
        <w:t>could spread</w:t>
      </w:r>
      <w:r>
        <w:t xml:space="preserve"> extensively </w:t>
      </w:r>
      <w:r w:rsidRPr="00431C97">
        <w:rPr>
          <w:rStyle w:val="StyleUnderline"/>
        </w:rPr>
        <w:t>to societies</w:t>
      </w:r>
      <w:r>
        <w:t xml:space="preserve"> as yet </w:t>
      </w:r>
      <w:r w:rsidRPr="00431C97">
        <w:rPr>
          <w:rStyle w:val="StyleUnderline"/>
        </w:rPr>
        <w:t>not fully integrated into the global capitalist market</w:t>
      </w:r>
      <w:r>
        <w:t>, as per globalization</w:t>
      </w:r>
      <w:r w:rsidRPr="00431C97">
        <w:rPr>
          <w:rStyle w:val="StyleUnderline"/>
        </w:rPr>
        <w:t>. Second,</w:t>
      </w:r>
      <w:r>
        <w:t xml:space="preserve"> however, </w:t>
      </w:r>
      <w:r w:rsidRPr="00431C97">
        <w:rPr>
          <w:rStyle w:val="StyleUnderline"/>
        </w:rPr>
        <w:t>the intensity of the capital relation in societies</w:t>
      </w:r>
      <w:r>
        <w:t xml:space="preserve"> whose economic relations were </w:t>
      </w:r>
      <w:r w:rsidRPr="00431C97">
        <w:rPr>
          <w:rStyle w:val="StyleUnderline"/>
        </w:rPr>
        <w:t>already dominated by capital could also increase</w:t>
      </w:r>
      <w:r>
        <w:t xml:space="preserve"> through subsuming further social practices. </w:t>
      </w:r>
      <w:r w:rsidRPr="00431C97">
        <w:rPr>
          <w:rStyle w:val="StyleUnderline"/>
        </w:rPr>
        <w:t>It is this latter process</w:t>
      </w:r>
      <w:r>
        <w:t xml:space="preserve"> in particular </w:t>
      </w:r>
      <w:r w:rsidRPr="00431C97">
        <w:rPr>
          <w:rStyle w:val="StyleUnderline"/>
        </w:rPr>
        <w:t xml:space="preserve">that may be summarized under the heading of the KBE regarding the </w:t>
      </w:r>
      <w:r w:rsidRPr="00272226">
        <w:rPr>
          <w:rStyle w:val="Emphasis"/>
        </w:rPr>
        <w:t>marketization of knowledge production.</w:t>
      </w:r>
      <w:r>
        <w:t xml:space="preserve"> This can be seen in two different ways. First, </w:t>
      </w:r>
      <w:r w:rsidRPr="00431C97">
        <w:rPr>
          <w:rStyle w:val="StyleUnderline"/>
        </w:rPr>
        <w:t>with the maturity of existing technologically advanced industries, capital tends to search out new investment possibilities,</w:t>
      </w:r>
      <w:r>
        <w:t xml:space="preserve"> as revealed by the contemporaneous progress of both science and technology. </w:t>
      </w:r>
      <w:r w:rsidRPr="00431C97">
        <w:rPr>
          <w:rStyle w:val="StyleUnderline"/>
        </w:rPr>
        <w:t>These new technologies afford manipulation of material reality in novel ways</w:t>
      </w:r>
      <w:r>
        <w:t xml:space="preserve"> in order </w:t>
      </w:r>
      <w:r w:rsidRPr="00431C97">
        <w:rPr>
          <w:rStyle w:val="StyleUnderline"/>
        </w:rPr>
        <w:t>to create profitable commodities and</w:t>
      </w:r>
      <w:r>
        <w:t xml:space="preserve"> thus </w:t>
      </w:r>
      <w:r w:rsidRPr="00431C97">
        <w:rPr>
          <w:rStyle w:val="StyleUnderline"/>
        </w:rPr>
        <w:t>open up an entirely new sphere of social reality</w:t>
      </w:r>
      <w:r>
        <w:t xml:space="preserve"> into which capital can expand (Arrighi 2005: 35–7). </w:t>
      </w:r>
      <w:r w:rsidRPr="00431C97">
        <w:rPr>
          <w:rStyle w:val="StyleUnderline"/>
        </w:rPr>
        <w:t>The</w:t>
      </w:r>
      <w:r>
        <w:t xml:space="preserve"> two novel </w:t>
      </w:r>
      <w:r w:rsidRPr="00431C97">
        <w:rPr>
          <w:rStyle w:val="StyleUnderline"/>
        </w:rPr>
        <w:t>technologies of greatest significance</w:t>
      </w:r>
      <w:r>
        <w:t xml:space="preserve"> in the neoliberal age </w:t>
      </w:r>
      <w:r w:rsidRPr="00431C97">
        <w:rPr>
          <w:rStyle w:val="StyleUnderline"/>
        </w:rPr>
        <w:t>have</w:t>
      </w:r>
      <w:r>
        <w:t xml:space="preserve"> clearly </w:t>
      </w:r>
      <w:r w:rsidRPr="002608A9">
        <w:rPr>
          <w:rStyle w:val="StyleUnderline"/>
        </w:rPr>
        <w:t>been information and communication techno</w:t>
      </w:r>
      <w:r w:rsidRPr="00431C97">
        <w:rPr>
          <w:rStyle w:val="StyleUnderline"/>
        </w:rPr>
        <w:t>logies (ICTs)</w:t>
      </w:r>
      <w:r>
        <w:t xml:space="preserve"> </w:t>
      </w:r>
      <w:r w:rsidRPr="00431C97">
        <w:rPr>
          <w:rStyle w:val="StyleUnderline"/>
        </w:rPr>
        <w:t>and biotechnology</w:t>
      </w:r>
      <w:r>
        <w:t xml:space="preserve">. ICTs are obviously related to a knowledge economy, allowing for the significant growth of labour that is dependent on information manipulation and technical knowledge, as well as facilitating global production networks and ‘flexible’ production processes. Biotech has yet to penetrate the economy to the same extent, but it is also implicated because it is exceptional in the level of scientific sophistication it presupposes as a factor directly involved in the innovation of new products. Second, </w:t>
      </w:r>
      <w:r w:rsidRPr="00431C97">
        <w:rPr>
          <w:rStyle w:val="StyleUnderline"/>
        </w:rPr>
        <w:t>the Keynesian period had already also seen the expansion of capital relations not only into industry but also into the ‘culture industries’</w:t>
      </w:r>
      <w:r>
        <w:t xml:space="preserve"> (Adorno 2000), with oligopolies controlling all major cultural outputs. The intensification of capital in these societies thus had to extend into spheres of social life, held in common to date, even more removed from the daily material reproduction of society. Expansion into the relations of production of knowledge has obvious complementarities with other tendencies of the growth of the economy. </w:t>
      </w:r>
      <w:r w:rsidRPr="00431C97">
        <w:rPr>
          <w:rStyle w:val="StyleUnderline"/>
        </w:rPr>
        <w:t>The connection between neoliberalism and the KBE,</w:t>
      </w:r>
      <w:r>
        <w:t xml:space="preserve"> however, </w:t>
      </w:r>
      <w:r w:rsidRPr="00431C97">
        <w:rPr>
          <w:rStyle w:val="StyleUnderline"/>
        </w:rPr>
        <w:t>goes beyond this</w:t>
      </w:r>
      <w:r>
        <w:t xml:space="preserve">. For, third, </w:t>
      </w:r>
      <w:r w:rsidRPr="00431C97">
        <w:rPr>
          <w:rStyle w:val="StyleUnderline"/>
        </w:rPr>
        <w:t>neoliberalism as an ideology also has</w:t>
      </w:r>
      <w:r>
        <w:t xml:space="preserve"> </w:t>
      </w:r>
      <w:r w:rsidRPr="00431C97">
        <w:rPr>
          <w:rStyle w:val="StyleUnderline"/>
        </w:rPr>
        <w:t>particular</w:t>
      </w:r>
      <w:r>
        <w:t xml:space="preserve"> conceptual </w:t>
      </w:r>
      <w:r w:rsidRPr="00431C97">
        <w:rPr>
          <w:rStyle w:val="StyleUnderline"/>
        </w:rPr>
        <w:t xml:space="preserve">resonance with the drive to privatize and </w:t>
      </w:r>
      <w:r w:rsidRPr="002608A9">
        <w:rPr>
          <w:rStyle w:val="Emphasis"/>
        </w:rPr>
        <w:t xml:space="preserve">marketize the creation of scientific knowledge </w:t>
      </w:r>
      <w:r>
        <w:t xml:space="preserve">(Mirowski 2008). </w:t>
      </w:r>
      <w:r w:rsidRPr="00431C97">
        <w:rPr>
          <w:rStyle w:val="StyleUnderline"/>
        </w:rPr>
        <w:t>Neoliberal ideology,</w:t>
      </w:r>
      <w:r>
        <w:t xml:space="preserve"> following Hayek, </w:t>
      </w:r>
      <w:r w:rsidRPr="00431C97">
        <w:rPr>
          <w:rStyle w:val="StyleUnderline"/>
        </w:rPr>
        <w:t>is based on the analysis of the market not merely as the most efficient coordination mechanism</w:t>
      </w:r>
      <w:r>
        <w:t xml:space="preserve"> for economic activity. </w:t>
      </w:r>
      <w:r w:rsidRPr="00431C97">
        <w:rPr>
          <w:rStyle w:val="StyleUnderline"/>
        </w:rPr>
        <w:t>Rather it is this because it is also the best mechanism for the optimal societal aggregation of</w:t>
      </w:r>
      <w:r>
        <w:t xml:space="preserve"> the </w:t>
      </w:r>
      <w:r w:rsidRPr="00431C97">
        <w:rPr>
          <w:rStyle w:val="StyleUnderline"/>
        </w:rPr>
        <w:t>limited information</w:t>
      </w:r>
      <w:r>
        <w:t xml:space="preserve"> of individual market participants, </w:t>
      </w:r>
      <w:r w:rsidRPr="00431C97">
        <w:rPr>
          <w:rStyle w:val="StyleUnderline"/>
        </w:rPr>
        <w:t>while maximizing human (negative) liberty. The market is</w:t>
      </w:r>
      <w:r>
        <w:t xml:space="preserve"> thus </w:t>
      </w:r>
      <w:r w:rsidRPr="00431C97">
        <w:rPr>
          <w:rStyle w:val="StyleUnderline"/>
        </w:rPr>
        <w:t>not merely</w:t>
      </w:r>
      <w:r>
        <w:t xml:space="preserve"> an </w:t>
      </w:r>
      <w:r w:rsidRPr="00431C97">
        <w:rPr>
          <w:rStyle w:val="StyleUnderline"/>
        </w:rPr>
        <w:t>economic</w:t>
      </w:r>
      <w:r>
        <w:t xml:space="preserve"> phenomenon </w:t>
      </w:r>
      <w:r w:rsidRPr="00431C97">
        <w:rPr>
          <w:rStyle w:val="StyleUnderline"/>
        </w:rPr>
        <w:t>but also, and</w:t>
      </w:r>
      <w:r w:rsidRPr="002608A9">
        <w:rPr>
          <w:rStyle w:val="Emphasis"/>
        </w:rPr>
        <w:t xml:space="preserve"> primarily</w:t>
      </w:r>
      <w:r w:rsidRPr="00431C97">
        <w:rPr>
          <w:rStyle w:val="StyleUnderline"/>
        </w:rPr>
        <w:t>,</w:t>
      </w:r>
      <w:r>
        <w:t xml:space="preserve"> an</w:t>
      </w:r>
      <w:r w:rsidRPr="00431C97">
        <w:rPr>
          <w:rStyle w:val="StyleUnderline"/>
        </w:rPr>
        <w:t xml:space="preserve"> </w:t>
      </w:r>
      <w:r w:rsidRPr="002608A9">
        <w:rPr>
          <w:rStyle w:val="Emphasis"/>
        </w:rPr>
        <w:t>epistemic</w:t>
      </w:r>
      <w:r>
        <w:t xml:space="preserve"> one, </w:t>
      </w:r>
      <w:r w:rsidRPr="00431C97">
        <w:rPr>
          <w:rStyle w:val="StyleUnderline"/>
        </w:rPr>
        <w:t>necessarily trumping the decisionmaking capabilities of government</w:t>
      </w:r>
      <w:r>
        <w:t xml:space="preserve">, that is, decisions based on the (similarly) limited information available to the individuals in positions of authority. </w:t>
      </w:r>
      <w:r w:rsidRPr="00431C97">
        <w:rPr>
          <w:rStyle w:val="StyleUnderline"/>
        </w:rPr>
        <w:t>A central concept of neoliberal political ideology is</w:t>
      </w:r>
      <w:r>
        <w:t xml:space="preserve"> thus </w:t>
      </w:r>
      <w:r w:rsidRPr="00431C97">
        <w:rPr>
          <w:rStyle w:val="StyleUnderline"/>
        </w:rPr>
        <w:t>the ‘marketplace of ideas’</w:t>
      </w:r>
      <w:r>
        <w:t xml:space="preserve"> as Miller and Birch and Tickell demonstrate in the preceding chapters. </w:t>
      </w:r>
      <w:r w:rsidRPr="00431C97">
        <w:rPr>
          <w:rStyle w:val="StyleUnderline"/>
        </w:rPr>
        <w:t>The phrase</w:t>
      </w:r>
      <w:r>
        <w:t xml:space="preserve"> has two interrelated connotations. On the one hand, it </w:t>
      </w:r>
      <w:r w:rsidRPr="00431C97">
        <w:rPr>
          <w:rStyle w:val="StyleUnderline"/>
        </w:rPr>
        <w:t>signifies that the primary virtues of the market are epistemic and that</w:t>
      </w:r>
      <w:r>
        <w:t xml:space="preserve"> the </w:t>
      </w:r>
      <w:r w:rsidRPr="00431C97">
        <w:rPr>
          <w:rStyle w:val="StyleUnderline"/>
        </w:rPr>
        <w:t>knowledgeable governance of society should be left to the market</w:t>
      </w:r>
      <w:r>
        <w:t xml:space="preserve">. On the other, it also privileges a conception of </w:t>
      </w:r>
      <w:r w:rsidRPr="00431C97">
        <w:rPr>
          <w:rStyle w:val="StyleUnderline"/>
        </w:rPr>
        <w:t>science, and</w:t>
      </w:r>
      <w:r>
        <w:t xml:space="preserve"> indeed </w:t>
      </w:r>
      <w:r w:rsidRPr="00431C97">
        <w:rPr>
          <w:rStyle w:val="StyleUnderline"/>
        </w:rPr>
        <w:t>society, in which ideas should compete with each other in a proper market.</w:t>
      </w:r>
      <w:r>
        <w:t xml:space="preserve"> In these two respects, then, </w:t>
      </w:r>
      <w:r w:rsidRPr="00431C97">
        <w:rPr>
          <w:rStyle w:val="StyleUnderline"/>
        </w:rPr>
        <w:t>neoliberalism has been centrally concerned with the marketization of the production of knowledge on a global</w:t>
      </w:r>
      <w:r>
        <w:t xml:space="preserve"> (or ‘universal’) </w:t>
      </w:r>
      <w:r w:rsidRPr="00431C97">
        <w:rPr>
          <w:rStyle w:val="StyleUnderline"/>
        </w:rPr>
        <w:t>scale. For functioning capitalist commodity markets to be possible</w:t>
      </w:r>
      <w:r>
        <w:t xml:space="preserve">, however, </w:t>
      </w:r>
      <w:r w:rsidRPr="002608A9">
        <w:rPr>
          <w:rStyle w:val="Emphasis"/>
        </w:rPr>
        <w:t xml:space="preserve">private property rights must </w:t>
      </w:r>
      <w:r w:rsidRPr="00431C97">
        <w:rPr>
          <w:rStyle w:val="StyleUnderline"/>
        </w:rPr>
        <w:t xml:space="preserve">first </w:t>
      </w:r>
      <w:r w:rsidRPr="002608A9">
        <w:rPr>
          <w:rStyle w:val="Emphasis"/>
        </w:rPr>
        <w:t xml:space="preserve">be instituted </w:t>
      </w:r>
      <w:r w:rsidRPr="00431C97">
        <w:rPr>
          <w:rStyle w:val="StyleUnderline"/>
        </w:rPr>
        <w:t>in that resource</w:t>
      </w:r>
      <w:r>
        <w:t xml:space="preserve"> – that is</w:t>
      </w:r>
      <w:r w:rsidRPr="00431C97">
        <w:rPr>
          <w:rStyle w:val="StyleUnderline"/>
        </w:rPr>
        <w:t>,</w:t>
      </w:r>
      <w:r w:rsidRPr="002608A9">
        <w:rPr>
          <w:rStyle w:val="Emphasis"/>
        </w:rPr>
        <w:t xml:space="preserve"> IPRs </w:t>
      </w:r>
      <w:r>
        <w:t xml:space="preserve">for markets of knowledge. In the present case, all these various trends converged in the ‘globalized construction of knowledge scarcity’ (May 2006: 53) that is the TRIPs agreement. </w:t>
      </w:r>
    </w:p>
    <w:p w14:paraId="569E3FF0" w14:textId="77777777" w:rsidR="00082223" w:rsidRDefault="00082223" w:rsidP="00082223">
      <w:pPr>
        <w:pStyle w:val="Heading4"/>
      </w:pPr>
      <w:r>
        <w:lastRenderedPageBreak/>
        <w:t>TRIPs was created by corporations and is overwhelmingly negative, increasing inequality without any benefits</w:t>
      </w:r>
    </w:p>
    <w:p w14:paraId="1007B66D" w14:textId="77777777" w:rsidR="00082223" w:rsidRPr="00272226" w:rsidRDefault="00082223" w:rsidP="00082223">
      <w:pPr>
        <w:rPr>
          <w:b/>
          <w:bCs/>
          <w:sz w:val="26"/>
          <w:szCs w:val="26"/>
        </w:rPr>
      </w:pPr>
      <w:r>
        <w:rPr>
          <w:b/>
          <w:bCs/>
          <w:sz w:val="26"/>
          <w:szCs w:val="26"/>
        </w:rPr>
        <w:t>Tyfield 10</w:t>
      </w:r>
    </w:p>
    <w:p w14:paraId="12EE3E14" w14:textId="77777777" w:rsidR="00082223" w:rsidRPr="00272226" w:rsidRDefault="00082223" w:rsidP="00082223">
      <w:r>
        <w:t>(</w:t>
      </w:r>
      <w:r w:rsidRPr="00272226">
        <w:t>DAVID TYFIELD</w:t>
      </w:r>
      <w:r>
        <w:t xml:space="preserve"> (</w:t>
      </w:r>
      <w:r w:rsidRPr="00272226">
        <w:t>Professor in Sustainable Transitions and Political Economy at the Lancaster Environment Centre and Associate Director of Lancaster’s Centre for Mobilities Research (CeMoRe).  He is also Research Theme lead for LEC for the 'Science for the Anthropocene'</w:t>
      </w:r>
      <w:r>
        <w:t>), “Neoliberalism, Intellectual Property and the Global Knowledge Economy,” The Rise and Fall of Neoliberalism : The Collapse of an Economic Order?, Bloomsbury Academic &amp; Professional, 2010. DOI:</w:t>
      </w:r>
      <w:r w:rsidRPr="00272226">
        <w:t xml:space="preserve"> 10.5040/9781350223486</w:t>
      </w:r>
      <w:r>
        <w:t>.) Julia T</w:t>
      </w:r>
    </w:p>
    <w:p w14:paraId="58D04DDF" w14:textId="77777777" w:rsidR="00082223" w:rsidRDefault="00082223" w:rsidP="00082223">
      <w:r w:rsidRPr="006E73D2">
        <w:rPr>
          <w:rStyle w:val="StyleUnderline"/>
        </w:rPr>
        <w:t>The effects</w:t>
      </w:r>
      <w:r>
        <w:t xml:space="preserve"> of these changes are legion – though we may note immediately a clear focus upon the life sciences where they are most controversial – and </w:t>
      </w:r>
      <w:r w:rsidRPr="006E73D2">
        <w:rPr>
          <w:rStyle w:val="StyleUnderline"/>
        </w:rPr>
        <w:t>have been judged</w:t>
      </w:r>
      <w:r>
        <w:t xml:space="preserve"> to be </w:t>
      </w:r>
      <w:r w:rsidRPr="002608A9">
        <w:rPr>
          <w:rStyle w:val="Emphasis"/>
        </w:rPr>
        <w:t>overwhelmingly negative</w:t>
      </w:r>
      <w:r w:rsidRPr="006E73D2">
        <w:rPr>
          <w:rStyle w:val="StyleUnderline"/>
        </w:rPr>
        <w:t xml:space="preserve"> by numerous commentators. A non-exhaustive list includes the following</w:t>
      </w:r>
      <w:r>
        <w:t xml:space="preserve">. </w:t>
      </w:r>
      <w:r w:rsidRPr="006E73D2">
        <w:rPr>
          <w:rStyle w:val="StyleUnderline"/>
        </w:rPr>
        <w:t>First, by imposing patents on medicines necessary for</w:t>
      </w:r>
      <w:r>
        <w:t xml:space="preserve"> treatment of </w:t>
      </w:r>
      <w:r w:rsidRPr="006E73D2">
        <w:rPr>
          <w:rStyle w:val="StyleUnderline"/>
        </w:rPr>
        <w:t>diseases affecting</w:t>
      </w:r>
      <w:r>
        <w:t xml:space="preserve"> large sections of </w:t>
      </w:r>
      <w:r w:rsidRPr="006E73D2">
        <w:rPr>
          <w:rStyle w:val="StyleUnderline"/>
        </w:rPr>
        <w:t>the developing world, such as AIDS or tuberculosis</w:t>
      </w:r>
      <w:r>
        <w:t xml:space="preserve">, </w:t>
      </w:r>
      <w:r w:rsidRPr="006E73D2">
        <w:rPr>
          <w:rStyle w:val="StyleUnderline"/>
        </w:rPr>
        <w:t>costs</w:t>
      </w:r>
      <w:r>
        <w:t xml:space="preserve"> of these drugs </w:t>
      </w:r>
      <w:r w:rsidRPr="006E73D2">
        <w:rPr>
          <w:rStyle w:val="StyleUnderline"/>
        </w:rPr>
        <w:t>are inflated beyond the financial means of most patients</w:t>
      </w:r>
      <w:r>
        <w:t xml:space="preserve"> (Drahos and Mayne 2002). </w:t>
      </w:r>
      <w:r w:rsidRPr="006E73D2">
        <w:rPr>
          <w:rStyle w:val="StyleUnderline"/>
        </w:rPr>
        <w:t>Second, by setting up IPR regimes in developing countries with rich resources of biodiversity</w:t>
      </w:r>
      <w:r>
        <w:t xml:space="preserve">, </w:t>
      </w:r>
      <w:r w:rsidRPr="006E73D2">
        <w:rPr>
          <w:rStyle w:val="StyleUnderline"/>
        </w:rPr>
        <w:t>‘bioprospecting’</w:t>
      </w:r>
      <w:r>
        <w:t xml:space="preserve"> (or ‘biopiracy’, depending upon your perspective) </w:t>
      </w:r>
      <w:r w:rsidRPr="006E73D2">
        <w:rPr>
          <w:rStyle w:val="StyleUnderline"/>
        </w:rPr>
        <w:t>is encouraged</w:t>
      </w:r>
      <w:r>
        <w:t xml:space="preserve">, in which </w:t>
      </w:r>
      <w:r w:rsidRPr="006E73D2">
        <w:rPr>
          <w:rStyle w:val="StyleUnderline"/>
        </w:rPr>
        <w:t>private enterprises from the Global North appropriate</w:t>
      </w:r>
      <w:r>
        <w:t xml:space="preserve"> common </w:t>
      </w:r>
      <w:r w:rsidRPr="006E73D2">
        <w:rPr>
          <w:rStyle w:val="StyleUnderline"/>
        </w:rPr>
        <w:t>resources of the Global South</w:t>
      </w:r>
      <w:r>
        <w:t xml:space="preserve">. This process is particularly </w:t>
      </w:r>
      <w:r w:rsidRPr="006E73D2">
        <w:rPr>
          <w:rStyle w:val="StyleUnderline"/>
        </w:rPr>
        <w:t>facilitated by genetic engineering techniques, which allow even insignificant</w:t>
      </w:r>
      <w:r>
        <w:t xml:space="preserve"> </w:t>
      </w:r>
      <w:r w:rsidRPr="006E73D2">
        <w:rPr>
          <w:rStyle w:val="StyleUnderline"/>
        </w:rPr>
        <w:t>genetic modification</w:t>
      </w:r>
      <w:r>
        <w:t xml:space="preserve"> of these plants </w:t>
      </w:r>
      <w:r w:rsidRPr="006E73D2">
        <w:rPr>
          <w:rStyle w:val="StyleUnderline"/>
        </w:rPr>
        <w:t>to be patented</w:t>
      </w:r>
      <w:r>
        <w:t xml:space="preserve"> (Drahos and Braithwaite 2002; Shiva 1998, 2001). </w:t>
      </w:r>
      <w:r w:rsidRPr="006E73D2">
        <w:rPr>
          <w:rStyle w:val="StyleUnderline"/>
        </w:rPr>
        <w:t>Third, Northern businesses</w:t>
      </w:r>
      <w:r>
        <w:t xml:space="preserve"> also </w:t>
      </w:r>
      <w:r w:rsidRPr="006E73D2">
        <w:rPr>
          <w:rStyle w:val="StyleUnderline"/>
        </w:rPr>
        <w:t>exploit</w:t>
      </w:r>
      <w:r>
        <w:t xml:space="preserve"> the </w:t>
      </w:r>
      <w:r w:rsidRPr="006E73D2">
        <w:rPr>
          <w:rStyle w:val="StyleUnderline"/>
        </w:rPr>
        <w:t>traditional medicinal knowledge</w:t>
      </w:r>
      <w:r>
        <w:t xml:space="preserve"> as pointers for further research, </w:t>
      </w:r>
      <w:r w:rsidRPr="006E73D2">
        <w:rPr>
          <w:rStyle w:val="StyleUnderline"/>
        </w:rPr>
        <w:t>and can patent</w:t>
      </w:r>
      <w:r>
        <w:t xml:space="preserve"> the </w:t>
      </w:r>
      <w:r w:rsidRPr="006E73D2">
        <w:rPr>
          <w:rStyle w:val="StyleUnderline"/>
        </w:rPr>
        <w:t>resulting knowledge</w:t>
      </w:r>
      <w:r>
        <w:t xml:space="preserve"> (Dutfield 2003; Shiva 1998). </w:t>
      </w:r>
      <w:r w:rsidRPr="006E73D2">
        <w:rPr>
          <w:rStyle w:val="StyleUnderline"/>
        </w:rPr>
        <w:t>Fourth, through the substitution of traditional</w:t>
      </w:r>
      <w:r>
        <w:t xml:space="preserve"> crops and farming </w:t>
      </w:r>
      <w:r w:rsidRPr="006E73D2">
        <w:rPr>
          <w:rStyle w:val="StyleUnderline"/>
        </w:rPr>
        <w:t>methods by patented, genetically modified crops, issues of social displacement and food security for billions</w:t>
      </w:r>
      <w:r>
        <w:t xml:space="preserve"> of the world’s peasantry </w:t>
      </w:r>
      <w:r w:rsidRPr="006E73D2">
        <w:rPr>
          <w:rStyle w:val="StyleUnderline"/>
        </w:rPr>
        <w:t>arise (</w:t>
      </w:r>
      <w:r>
        <w:t>Shiva 1998, 2001</w:t>
      </w:r>
      <w:r w:rsidRPr="006E73D2">
        <w:rPr>
          <w:rStyle w:val="StyleUnderline"/>
        </w:rPr>
        <w:t>). Last,</w:t>
      </w:r>
      <w:r>
        <w:t xml:space="preserve"> but by no means least, </w:t>
      </w:r>
      <w:r w:rsidRPr="006E73D2">
        <w:rPr>
          <w:rStyle w:val="StyleUnderline"/>
        </w:rPr>
        <w:t>the economic case for TRIPs is strikingly absent. First, as regards its effects on economic growth, there is</w:t>
      </w:r>
      <w:r>
        <w:t xml:space="preserve"> almost </w:t>
      </w:r>
      <w:r w:rsidRPr="006E73D2">
        <w:rPr>
          <w:rStyle w:val="StyleUnderline"/>
        </w:rPr>
        <w:t>unanimity in the</w:t>
      </w:r>
      <w:r>
        <w:t xml:space="preserve"> economic </w:t>
      </w:r>
      <w:r w:rsidRPr="006E73D2">
        <w:rPr>
          <w:rStyle w:val="StyleUnderline"/>
        </w:rPr>
        <w:t>literature that TRIPs shifts the balance</w:t>
      </w:r>
      <w:r>
        <w:t xml:space="preserve"> of economic gains </w:t>
      </w:r>
      <w:r w:rsidRPr="006E73D2">
        <w:rPr>
          <w:rStyle w:val="StyleUnderline"/>
        </w:rPr>
        <w:t>significantly in favour of developed economies</w:t>
      </w:r>
      <w:r>
        <w:t xml:space="preserve">, particularly the United States, </w:t>
      </w:r>
      <w:r w:rsidRPr="006E73D2">
        <w:rPr>
          <w:rStyle w:val="StyleUnderline"/>
        </w:rPr>
        <w:t>and away from developing countries</w:t>
      </w:r>
      <w:r>
        <w:t xml:space="preserve"> (at least in the ‘short term’), thus </w:t>
      </w:r>
      <w:r w:rsidRPr="006E73D2">
        <w:rPr>
          <w:rStyle w:val="StyleUnderline"/>
        </w:rPr>
        <w:t>exacerbating global inequalities</w:t>
      </w:r>
      <w:r>
        <w:t xml:space="preserve"> in economic development.3 Indeed, one widely respected, and generally proTRIPs, analysis concludes that ‘blind faith’ is the only basis for the rest of the world outside the United States to accept TRIPs (Maskus 2000: 190). </w:t>
      </w:r>
      <w:r w:rsidRPr="00272226">
        <w:rPr>
          <w:rStyle w:val="StyleUnderline"/>
        </w:rPr>
        <w:t>Even within</w:t>
      </w:r>
      <w:r>
        <w:t xml:space="preserve"> the </w:t>
      </w:r>
      <w:r w:rsidRPr="00272226">
        <w:rPr>
          <w:rStyle w:val="StyleUnderline"/>
        </w:rPr>
        <w:t>developed economies,</w:t>
      </w:r>
      <w:r>
        <w:t xml:space="preserve"> including the US, </w:t>
      </w:r>
      <w:r w:rsidRPr="00272226">
        <w:rPr>
          <w:rStyle w:val="StyleUnderline"/>
        </w:rPr>
        <w:t>the case for TRIPs was</w:t>
      </w:r>
      <w:r>
        <w:t xml:space="preserve"> both spectacularly </w:t>
      </w:r>
      <w:r w:rsidRPr="00272226">
        <w:rPr>
          <w:rStyle w:val="StyleUnderline"/>
        </w:rPr>
        <w:t>weak</w:t>
      </w:r>
      <w:r>
        <w:t xml:space="preserve"> and dependent upon forging from scratch a conceptual connection between IPRs and free global trade. As regards the latter issue, this </w:t>
      </w:r>
      <w:r w:rsidRPr="00272226">
        <w:rPr>
          <w:rStyle w:val="StyleUnderline"/>
        </w:rPr>
        <w:t>involved a wholesale redefinition of the nature and purpose of patents</w:t>
      </w:r>
      <w:r>
        <w:t xml:space="preserve">. Patents are (temporary) monopoly rights regarding the exploitation of various ‘intellectual’ resources. As such, they have traditionally been treated as directly opposed to free and open markets. </w:t>
      </w:r>
      <w:r w:rsidRPr="00272226">
        <w:rPr>
          <w:rStyle w:val="StyleUnderline"/>
        </w:rPr>
        <w:t>Portraying patents as a central issue for</w:t>
      </w:r>
      <w:r>
        <w:t xml:space="preserve"> the </w:t>
      </w:r>
      <w:r w:rsidRPr="00272226">
        <w:rPr>
          <w:rStyle w:val="StyleUnderline"/>
        </w:rPr>
        <w:t>global opening of trade was</w:t>
      </w:r>
      <w:r>
        <w:t xml:space="preserve"> thus </w:t>
      </w:r>
      <w:r w:rsidRPr="00272226">
        <w:rPr>
          <w:rStyle w:val="StyleUnderline"/>
        </w:rPr>
        <w:t>an extraordinary conceptual sleight of hand.</w:t>
      </w:r>
      <w:r>
        <w:t xml:space="preserve"> Furthermore, patents have generally been legitimated as necessary incentives for individuals to engage in the risky and uncertain process of technological invention. Conversely, the argument for TRIPs was that scientific research would not be developed into profitable commodities without patents – a concern with innovation rather than invention. This opens the economic case for TRIPs to the objection that IPRs are a relatively unimportant mechanism for the translation of scientific research into innovation in the vast majority of industries (Mansfield 1986). Furthermore, </w:t>
      </w:r>
      <w:r w:rsidRPr="00272226">
        <w:rPr>
          <w:rStyle w:val="StyleUnderline"/>
        </w:rPr>
        <w:t>literature</w:t>
      </w:r>
      <w:r>
        <w:t xml:space="preserve"> on this empirical claim – which was still ‘emergent’ in 2003, some 10–15 years after the TRIPs negotiations (Cohen and Merrill 2003: 3) – </w:t>
      </w:r>
      <w:r w:rsidRPr="00272226">
        <w:rPr>
          <w:rStyle w:val="StyleUnderline"/>
        </w:rPr>
        <w:t>shows</w:t>
      </w:r>
      <w:r>
        <w:t xml:space="preserve"> that there are few ‘robust conclusions’ </w:t>
      </w:r>
      <w:r>
        <w:lastRenderedPageBreak/>
        <w:t xml:space="preserve">for patent policy regarding its connection to innovation (Jaffe 2000: 531, 554) and </w:t>
      </w:r>
      <w:r w:rsidRPr="00272226">
        <w:rPr>
          <w:rStyle w:val="StyleUnderline"/>
        </w:rPr>
        <w:t>that</w:t>
      </w:r>
      <w:r>
        <w:t xml:space="preserve">, if anything, </w:t>
      </w:r>
      <w:r w:rsidRPr="00272226">
        <w:rPr>
          <w:rStyle w:val="StyleUnderline"/>
        </w:rPr>
        <w:t>strengthening patents has had distinctly negative effects on innovation in the US</w:t>
      </w:r>
      <w:r>
        <w:t xml:space="preserve"> (Jaffe and Lerner 2006). </w:t>
      </w:r>
      <w:r w:rsidRPr="00272226">
        <w:rPr>
          <w:rStyle w:val="StyleUnderline"/>
        </w:rPr>
        <w:t>TRIPs thus effects momentous and contested changes to global trade rules in the absence of any credible economic case. Yet</w:t>
      </w:r>
      <w:r>
        <w:t xml:space="preserve"> amazingly ‘probably </w:t>
      </w:r>
      <w:r w:rsidRPr="00272226">
        <w:rPr>
          <w:rStyle w:val="StyleUnderline"/>
        </w:rPr>
        <w:t>l</w:t>
      </w:r>
      <w:r w:rsidRPr="002608A9">
        <w:rPr>
          <w:rStyle w:val="Emphasis"/>
        </w:rPr>
        <w:t>ess</w:t>
      </w:r>
      <w:r>
        <w:t xml:space="preserve"> (sic) </w:t>
      </w:r>
      <w:r w:rsidRPr="002608A9">
        <w:rPr>
          <w:rStyle w:val="Emphasis"/>
        </w:rPr>
        <w:t>than 50 people were responsible</w:t>
      </w:r>
      <w:r w:rsidRPr="00272226">
        <w:rPr>
          <w:rStyle w:val="StyleUnderline"/>
        </w:rPr>
        <w:t xml:space="preserve"> for TRIPs</w:t>
      </w:r>
      <w:r>
        <w:t xml:space="preserve">’ (Drahos and Braithwaite 2002: 10, quoting a senior US trade negotiator). Furthermore, </w:t>
      </w:r>
      <w:r w:rsidRPr="00272226">
        <w:rPr>
          <w:rStyle w:val="StyleUnderline"/>
        </w:rPr>
        <w:t>these people were representatives of private businesses</w:t>
      </w:r>
      <w:r>
        <w:t xml:space="preserve">, mostly based in the US, </w:t>
      </w:r>
      <w:r w:rsidRPr="00272226">
        <w:rPr>
          <w:rStyle w:val="StyleUnderline"/>
        </w:rPr>
        <w:t>with significant interests in IPRs</w:t>
      </w:r>
      <w:r>
        <w:t>, not politicians or national trade diplomats who actually signed the agreement. Thus ‘</w:t>
      </w:r>
      <w:r w:rsidRPr="00272226">
        <w:rPr>
          <w:rStyle w:val="StyleUnderline"/>
        </w:rPr>
        <w:t>in effect, twelve corporations made public law for the world’</w:t>
      </w:r>
      <w:r>
        <w:t xml:space="preserve"> (Sell 1999: 171). These companies together formed the Intellectual Property Committee (IPC) in March 1986 to coordinate their political lobbying for TRIPs. Regarding patents, the American pharmaceutical TNCs (henceforth ‘Big Pharma’) dominated, particularly Pfizer, while for copyright it was the IT and recording industries, particularly IBM. </w:t>
      </w:r>
      <w:r w:rsidRPr="00272226">
        <w:rPr>
          <w:rStyle w:val="StyleUnderline"/>
        </w:rPr>
        <w:t>These companies stood to profit enormously from TRIPs; and</w:t>
      </w:r>
      <w:r>
        <w:t xml:space="preserve">, indeed, </w:t>
      </w:r>
      <w:r w:rsidRPr="00272226">
        <w:rPr>
          <w:rStyle w:val="StyleUnderline"/>
        </w:rPr>
        <w:t>the economic rationale for TRIPs</w:t>
      </w:r>
      <w:r>
        <w:t xml:space="preserve"> (though not its justification) </w:t>
      </w:r>
      <w:r w:rsidRPr="00272226">
        <w:rPr>
          <w:rStyle w:val="StyleUnderline"/>
        </w:rPr>
        <w:t>is only apparent for these agents</w:t>
      </w:r>
      <w:r>
        <w:t xml:space="preserve">. The IPC’s control of the US Trade Representative (USTR) was almost total. For instance, </w:t>
      </w:r>
      <w:r w:rsidRPr="00272226">
        <w:rPr>
          <w:rStyle w:val="StyleUnderline"/>
        </w:rPr>
        <w:t>the IPC drafted memos that were then circulated as government policy.</w:t>
      </w:r>
      <w:r>
        <w:t xml:space="preserve"> Furthermore, while those behind TRIPs managed to get ‘95 per cent’ of what they were after (Drahos and Braithwaite 2002, quoting the Chairman of the IPC), this was also in the face of striking opposition, particularly from the large developing countries, India and Brazil, that stood to lose out significantly. Yet eventually this opposition was neutralized, not least through the deployment of threats from the USTR that these countries would be subject to American penalties and tariffs for their ‘restrictive’ trade practices. In these circumstances, the only alternative was a multilateral agreement that could at least provide a forum for some arbitration of these disputes. It is clear, therefore, that </w:t>
      </w:r>
      <w:r w:rsidRPr="00272226">
        <w:rPr>
          <w:rStyle w:val="StyleUnderline"/>
        </w:rPr>
        <w:t xml:space="preserve">TRIPs </w:t>
      </w:r>
      <w:r w:rsidRPr="002608A9">
        <w:rPr>
          <w:rStyle w:val="Emphasis"/>
        </w:rPr>
        <w:t>represents the deployment of exceptional political power</w:t>
      </w:r>
      <w:r>
        <w:t>. Yet this cannot be explained purely in terms of strong corporate interests getting their will, as comparison with parallel neoliberal measures of global regulation reveals. The negotiations for global rules on financial investment (the TradeRelated Investment Measures agreement, TRIMs) and on trade in services (General Agreement on Trade in Service, GATS) were both much less successful for their corporate protagonists, despite having significant backing from powerful industrial and financial sectors (Sell 2003).</w:t>
      </w:r>
    </w:p>
    <w:p w14:paraId="4A483E3A" w14:textId="77777777" w:rsidR="00082223" w:rsidRDefault="00082223" w:rsidP="00082223"/>
    <w:p w14:paraId="50880538" w14:textId="77777777" w:rsidR="00082223" w:rsidRPr="00E20305" w:rsidRDefault="00082223" w:rsidP="00082223"/>
    <w:p w14:paraId="0D3D207F" w14:textId="77777777" w:rsidR="00082223" w:rsidRDefault="00082223" w:rsidP="00082223">
      <w:pPr>
        <w:pStyle w:val="Heading3"/>
      </w:pPr>
      <w:r>
        <w:lastRenderedPageBreak/>
        <w:t>Link/Impact --- AI Arms Race</w:t>
      </w:r>
    </w:p>
    <w:p w14:paraId="7D1451DE" w14:textId="77777777" w:rsidR="00082223" w:rsidRDefault="00082223" w:rsidP="00082223">
      <w:pPr>
        <w:pStyle w:val="Heading4"/>
      </w:pPr>
      <w:r>
        <w:t>Rhetoric of an AI arms race with China accelerates a dangerous cycle that prevents effective regulation and results nuclear catastrophe.</w:t>
      </w:r>
    </w:p>
    <w:p w14:paraId="0F95B886" w14:textId="77777777" w:rsidR="00082223" w:rsidRPr="00745162" w:rsidRDefault="00082223" w:rsidP="00082223">
      <w:r>
        <w:rPr>
          <w:rStyle w:val="Style13ptBold"/>
        </w:rPr>
        <w:t xml:space="preserve">Meacham 23 </w:t>
      </w:r>
      <w:r>
        <w:t xml:space="preserve">(Sam Meacham is a staff writer for the HIR. He is interested in conflict and conflict resolution, political economy, and economic development, “A Race to Extinction: How Great Power Competition Is Making Artificial Intelligence Existentially Dangerous”, 9/8/2023, Acc 7/5/2024, </w:t>
      </w:r>
      <w:r w:rsidRPr="006420BC">
        <w:t>https://hir.harvard.edu/a-race-to-extinction-how-great-power-competition-is-making-artificial-intelligence-existentially-dangerous/</w:t>
      </w:r>
      <w:r>
        <w:t>)</w:t>
      </w:r>
    </w:p>
    <w:p w14:paraId="7DD49E5B" w14:textId="77777777" w:rsidR="00082223" w:rsidRPr="00686886" w:rsidRDefault="00082223" w:rsidP="00082223">
      <w:pPr>
        <w:rPr>
          <w:u w:val="single"/>
        </w:rPr>
      </w:pPr>
      <w:r>
        <w:t xml:space="preserve">How does international competition come into play when discussing the technical issue of alignment? </w:t>
      </w:r>
      <w:r w:rsidRPr="00686886">
        <w:rPr>
          <w:u w:val="single"/>
        </w:rPr>
        <w:t xml:space="preserve">Put simply, </w:t>
      </w:r>
      <w:r w:rsidRPr="00686886">
        <w:rPr>
          <w:highlight w:val="yellow"/>
          <w:u w:val="single"/>
        </w:rPr>
        <w:t>the faster AI advances, the less time we will have to learn how to align it</w:t>
      </w:r>
      <w:r w:rsidRPr="00686886">
        <w:rPr>
          <w:u w:val="single"/>
        </w:rPr>
        <w:t xml:space="preserve">. The </w:t>
      </w:r>
      <w:r w:rsidRPr="00686886">
        <w:rPr>
          <w:highlight w:val="yellow"/>
          <w:u w:val="single"/>
        </w:rPr>
        <w:t>alignment problem is not yet solved</w:t>
      </w:r>
      <w:r w:rsidRPr="00686886">
        <w:rPr>
          <w:u w:val="single"/>
        </w:rPr>
        <w:t>, nor is it likely to be solved in time without slower and more safety-conscious development.</w:t>
      </w:r>
    </w:p>
    <w:p w14:paraId="60CBF34E" w14:textId="77777777" w:rsidR="00082223" w:rsidRDefault="00082223" w:rsidP="00082223">
      <w:r>
        <w:t xml:space="preserve">The </w:t>
      </w:r>
      <w:r w:rsidRPr="00686886">
        <w:rPr>
          <w:highlight w:val="yellow"/>
          <w:u w:val="single"/>
        </w:rPr>
        <w:t>fear of losing a technological arms race</w:t>
      </w:r>
      <w:r w:rsidRPr="00686886">
        <w:rPr>
          <w:u w:val="single"/>
        </w:rPr>
        <w:t xml:space="preserve"> may </w:t>
      </w:r>
      <w:r w:rsidRPr="00686886">
        <w:rPr>
          <w:highlight w:val="yellow"/>
          <w:u w:val="single"/>
        </w:rPr>
        <w:t>encourage</w:t>
      </w:r>
      <w:r w:rsidRPr="00686886">
        <w:rPr>
          <w:u w:val="single"/>
        </w:rPr>
        <w:t xml:space="preserve"> corporations and gove</w:t>
      </w:r>
      <w:r w:rsidRPr="00686886">
        <w:rPr>
          <w:highlight w:val="yellow"/>
          <w:u w:val="single"/>
        </w:rPr>
        <w:t>rnments to accelerate development and cut corners, deploying</w:t>
      </w:r>
      <w:r w:rsidRPr="00686886">
        <w:rPr>
          <w:u w:val="single"/>
        </w:rPr>
        <w:t xml:space="preserve"> advanced </w:t>
      </w:r>
      <w:r w:rsidRPr="00686886">
        <w:rPr>
          <w:highlight w:val="yellow"/>
          <w:u w:val="single"/>
        </w:rPr>
        <w:t>systems before they are safe</w:t>
      </w:r>
      <w:r w:rsidRPr="00686886">
        <w:rPr>
          <w:u w:val="single"/>
        </w:rPr>
        <w:t xml:space="preserve">. Many </w:t>
      </w:r>
      <w:r w:rsidRPr="00686886">
        <w:rPr>
          <w:highlight w:val="yellow"/>
          <w:u w:val="single"/>
        </w:rPr>
        <w:t>top AI scientists</w:t>
      </w:r>
      <w:r w:rsidRPr="00686886">
        <w:rPr>
          <w:u w:val="single"/>
        </w:rPr>
        <w:t xml:space="preserve"> and organizations — among them the team at safety lab Anthropic, Open Philanthropy’s Ajeya Cotra, DeepMind founder Demis Hassabis, and OpenAI CEO Sam Altman — </w:t>
      </w:r>
      <w:r w:rsidRPr="00686886">
        <w:rPr>
          <w:highlight w:val="yellow"/>
          <w:u w:val="single"/>
        </w:rPr>
        <w:t>believe that gradual development is preferable</w:t>
      </w:r>
      <w:r w:rsidRPr="00686886">
        <w:rPr>
          <w:u w:val="single"/>
        </w:rPr>
        <w:t xml:space="preserve"> to rapid development</w:t>
      </w:r>
      <w:r>
        <w:t xml:space="preserve"> because it offers researchers more time to build safety features into new models; it is easier to align a less powerful model than a more powerful one.</w:t>
      </w:r>
    </w:p>
    <w:p w14:paraId="0B41E6E8" w14:textId="77777777" w:rsidR="00082223" w:rsidRPr="00686886" w:rsidRDefault="00082223" w:rsidP="00082223">
      <w:pPr>
        <w:rPr>
          <w:u w:val="single"/>
        </w:rPr>
      </w:pPr>
      <w:r w:rsidRPr="00686886">
        <w:rPr>
          <w:u w:val="single"/>
        </w:rPr>
        <w:t xml:space="preserve">Furthermore, </w:t>
      </w:r>
      <w:r w:rsidRPr="00686886">
        <w:rPr>
          <w:highlight w:val="yellow"/>
          <w:u w:val="single"/>
        </w:rPr>
        <w:t>fears of China’s “catching up</w:t>
      </w:r>
      <w:r w:rsidRPr="00686886">
        <w:rPr>
          <w:u w:val="single"/>
        </w:rPr>
        <w:t xml:space="preserve">” may </w:t>
      </w:r>
      <w:r w:rsidRPr="00686886">
        <w:rPr>
          <w:highlight w:val="yellow"/>
          <w:u w:val="single"/>
        </w:rPr>
        <w:t xml:space="preserve">imperil </w:t>
      </w:r>
      <w:r w:rsidRPr="00D1201A">
        <w:rPr>
          <w:u w:val="single"/>
        </w:rPr>
        <w:t xml:space="preserve">efforts to enact </w:t>
      </w:r>
      <w:r w:rsidRPr="00686886">
        <w:rPr>
          <w:highlight w:val="yellow"/>
          <w:u w:val="single"/>
        </w:rPr>
        <w:t xml:space="preserve">AI governance </w:t>
      </w:r>
      <w:r w:rsidRPr="00D1201A">
        <w:rPr>
          <w:u w:val="single"/>
        </w:rPr>
        <w:t>and regulatory measures</w:t>
      </w:r>
      <w:r w:rsidRPr="00686886">
        <w:rPr>
          <w:u w:val="single"/>
        </w:rPr>
        <w:t xml:space="preserve"> that could slow down dangerous development and speed up alignment.</w:t>
      </w:r>
      <w:r>
        <w:t xml:space="preserve"> Altman and former Google CEO Eric Schmidt are on record warning Congress that regulation will slow down American companies to China’s benefit. </w:t>
      </w:r>
      <w:r w:rsidRPr="00686886">
        <w:rPr>
          <w:u w:val="single"/>
        </w:rPr>
        <w:t xml:space="preserve">A top Microsoft executive has used the language of the Soviet missile gap. </w:t>
      </w:r>
      <w:r w:rsidRPr="00686886">
        <w:rPr>
          <w:highlight w:val="yellow"/>
          <w:u w:val="single"/>
        </w:rPr>
        <w:t>The logic goes: “AGI is inevitable, so the United States should be first.” The problem is that</w:t>
      </w:r>
      <w:r w:rsidRPr="00686886">
        <w:rPr>
          <w:u w:val="single"/>
        </w:rPr>
        <w:t>, in the words of Paul Scharre, “</w:t>
      </w:r>
      <w:r w:rsidRPr="00686886">
        <w:rPr>
          <w:highlight w:val="yellow"/>
          <w:u w:val="single"/>
        </w:rPr>
        <w:t xml:space="preserve">AI technology poses risks not </w:t>
      </w:r>
      <w:r w:rsidRPr="00D1201A">
        <w:rPr>
          <w:u w:val="single"/>
        </w:rPr>
        <w:t>just</w:t>
      </w:r>
      <w:r w:rsidRPr="00686886">
        <w:rPr>
          <w:highlight w:val="yellow"/>
          <w:u w:val="single"/>
        </w:rPr>
        <w:t xml:space="preserve"> to those who lose the race but also to those who win it.”</w:t>
      </w:r>
    </w:p>
    <w:p w14:paraId="7A441783" w14:textId="77777777" w:rsidR="00082223" w:rsidRPr="00485A21" w:rsidRDefault="00082223" w:rsidP="00082223">
      <w:pPr>
        <w:rPr>
          <w:u w:val="single"/>
        </w:rPr>
      </w:pPr>
      <w:r>
        <w:t>Likewise</w:t>
      </w:r>
      <w:r w:rsidRPr="00D1201A">
        <w:t xml:space="preserve">, </w:t>
      </w:r>
      <w:r w:rsidRPr="00D1201A">
        <w:rPr>
          <w:u w:val="single"/>
        </w:rPr>
        <w:t xml:space="preserve">the </w:t>
      </w:r>
      <w:r w:rsidRPr="00485A21">
        <w:rPr>
          <w:highlight w:val="yellow"/>
          <w:u w:val="single"/>
        </w:rPr>
        <w:t>perception of</w:t>
      </w:r>
      <w:r w:rsidRPr="00D1201A">
        <w:rPr>
          <w:u w:val="single"/>
        </w:rPr>
        <w:t xml:space="preserve"> an </w:t>
      </w:r>
      <w:r w:rsidRPr="00485A21">
        <w:rPr>
          <w:highlight w:val="yellow"/>
          <w:u w:val="single"/>
        </w:rPr>
        <w:t>arms race</w:t>
      </w:r>
      <w:r w:rsidRPr="00485A21">
        <w:rPr>
          <w:u w:val="single"/>
        </w:rPr>
        <w:t xml:space="preserve"> may </w:t>
      </w:r>
      <w:r w:rsidRPr="00485A21">
        <w:rPr>
          <w:highlight w:val="yellow"/>
          <w:u w:val="single"/>
        </w:rPr>
        <w:t>preclude</w:t>
      </w:r>
      <w:r w:rsidRPr="00485A21">
        <w:rPr>
          <w:u w:val="single"/>
        </w:rPr>
        <w:t xml:space="preserve"> the </w:t>
      </w:r>
      <w:r w:rsidRPr="00485A21">
        <w:rPr>
          <w:highlight w:val="yellow"/>
          <w:u w:val="single"/>
        </w:rPr>
        <w:t>development of a global governance framework on AI</w:t>
      </w:r>
      <w:r w:rsidRPr="00485A21">
        <w:rPr>
          <w:u w:val="single"/>
        </w:rPr>
        <w:t xml:space="preserve">. A </w:t>
      </w:r>
      <w:r w:rsidRPr="00485A21">
        <w:rPr>
          <w:highlight w:val="yellow"/>
          <w:u w:val="single"/>
        </w:rPr>
        <w:t>vicious cycle</w:t>
      </w:r>
      <w:r w:rsidRPr="00485A21">
        <w:rPr>
          <w:u w:val="single"/>
        </w:rPr>
        <w:t xml:space="preserve"> may emerge where </w:t>
      </w:r>
      <w:r w:rsidRPr="00D1201A">
        <w:rPr>
          <w:u w:val="single"/>
        </w:rPr>
        <w:t xml:space="preserve">an </w:t>
      </w:r>
      <w:r w:rsidRPr="00485A21">
        <w:rPr>
          <w:highlight w:val="yellow"/>
          <w:u w:val="single"/>
        </w:rPr>
        <w:t>arms race prevents international agreements, which increases paranoia and accelerates that</w:t>
      </w:r>
      <w:r w:rsidRPr="00485A21">
        <w:rPr>
          <w:u w:val="single"/>
        </w:rPr>
        <w:t xml:space="preserve"> same </w:t>
      </w:r>
      <w:r w:rsidRPr="00485A21">
        <w:rPr>
          <w:highlight w:val="yellow"/>
          <w:u w:val="single"/>
        </w:rPr>
        <w:t>arms race</w:t>
      </w:r>
      <w:r w:rsidRPr="00485A21">
        <w:rPr>
          <w:u w:val="single"/>
        </w:rPr>
        <w:t>.</w:t>
      </w:r>
    </w:p>
    <w:p w14:paraId="2146F680" w14:textId="77777777" w:rsidR="00082223" w:rsidRDefault="00082223" w:rsidP="00082223">
      <w:pPr>
        <w:rPr>
          <w:u w:val="single"/>
        </w:rPr>
      </w:pPr>
      <w:r>
        <w:t xml:space="preserve">International conventions on the nonproliferation of nuclear bombs and missiles and the multilateral ban on biological weapons were great Cold War successes that defused arms races. Similar conventions over AI could dissuade countries from rapidly deploying AI into more risky domains in an effort to increase national power. More </w:t>
      </w:r>
      <w:r w:rsidRPr="00352A68">
        <w:rPr>
          <w:highlight w:val="yellow"/>
          <w:u w:val="single"/>
        </w:rPr>
        <w:t>global cooperation over AI’s deployment</w:t>
      </w:r>
      <w:r w:rsidRPr="00352A68">
        <w:rPr>
          <w:u w:val="single"/>
        </w:rPr>
        <w:t xml:space="preserve"> will </w:t>
      </w:r>
      <w:r w:rsidRPr="00352A68">
        <w:rPr>
          <w:highlight w:val="yellow"/>
          <w:u w:val="single"/>
        </w:rPr>
        <w:t>reduce</w:t>
      </w:r>
      <w:r w:rsidRPr="00352A68">
        <w:rPr>
          <w:u w:val="single"/>
        </w:rPr>
        <w:t xml:space="preserve"> the </w:t>
      </w:r>
      <w:r w:rsidRPr="00352A68">
        <w:rPr>
          <w:highlight w:val="yellow"/>
          <w:u w:val="single"/>
        </w:rPr>
        <w:t>risk</w:t>
      </w:r>
      <w:r w:rsidRPr="00352A68">
        <w:rPr>
          <w:u w:val="single"/>
        </w:rPr>
        <w:t xml:space="preserve"> that a misaligned AI is integrated into military — and even nuclear — applications that would give it a greater capacity to create a catastrophe for humanity.</w:t>
      </w:r>
    </w:p>
    <w:p w14:paraId="3A6B545B" w14:textId="77777777" w:rsidR="00082223" w:rsidRDefault="00082223" w:rsidP="00082223">
      <w:pPr>
        <w:rPr>
          <w:u w:val="single"/>
        </w:rPr>
      </w:pPr>
    </w:p>
    <w:p w14:paraId="42900851" w14:textId="77777777" w:rsidR="00082223" w:rsidRDefault="00082223" w:rsidP="00082223">
      <w:pPr>
        <w:pStyle w:val="Heading4"/>
      </w:pPr>
      <w:r>
        <w:t xml:space="preserve">“AI arms race” rhetoric has </w:t>
      </w:r>
      <w:r w:rsidRPr="00D41921">
        <w:rPr>
          <w:u w:val="single"/>
        </w:rPr>
        <w:t>zero solvency</w:t>
      </w:r>
      <w:r>
        <w:t xml:space="preserve"> -- experts concludes US-Sino </w:t>
      </w:r>
      <w:r w:rsidRPr="00DA570C">
        <w:rPr>
          <w:u w:val="single"/>
        </w:rPr>
        <w:t>interpendence is KEY</w:t>
      </w:r>
      <w:r w:rsidRPr="00DA570C">
        <w:t xml:space="preserve"> </w:t>
      </w:r>
      <w:r>
        <w:t>to development – triggers all aff impacts</w:t>
      </w:r>
    </w:p>
    <w:p w14:paraId="2A9BDC6D" w14:textId="77777777" w:rsidR="00082223" w:rsidRPr="00CA3A96" w:rsidRDefault="00082223" w:rsidP="00082223">
      <w:pPr>
        <w:rPr>
          <w:rStyle w:val="Style13ptBold"/>
          <w:b w:val="0"/>
          <w:bCs w:val="0"/>
          <w:sz w:val="22"/>
        </w:rPr>
      </w:pPr>
      <w:r>
        <w:rPr>
          <w:rStyle w:val="Style13ptBold"/>
        </w:rPr>
        <w:t xml:space="preserve">Sherman 19 </w:t>
      </w:r>
      <w:r>
        <w:rPr>
          <w:rStyle w:val="Style13ptBold"/>
          <w:b w:val="0"/>
          <w:bCs w:val="0"/>
          <w:sz w:val="22"/>
        </w:rPr>
        <w:t xml:space="preserve">(Justin Sherman is a nonresident fellow at the Atlantic Council’s Cyber Statecraft Initiative, where his work focuses on internet geopolitics, governance, and security as well as Russian </w:t>
      </w:r>
      <w:r>
        <w:rPr>
          <w:rStyle w:val="Style13ptBold"/>
          <w:b w:val="0"/>
          <w:bCs w:val="0"/>
          <w:sz w:val="22"/>
        </w:rPr>
        <w:lastRenderedPageBreak/>
        <w:t xml:space="preserve">and Indian technology policy and strategy, “Essay: Reframing the U.S.-China AI “Arms Race” Why This Framing is Not Only Wrong, But Dangerous for American Policymaking”, 3/6/2019, Acc 7/5/2024, </w:t>
      </w:r>
      <w:r w:rsidRPr="00FB65E7">
        <w:rPr>
          <w:rStyle w:val="Style13ptBold"/>
          <w:b w:val="0"/>
          <w:bCs w:val="0"/>
          <w:sz w:val="22"/>
        </w:rPr>
        <w:t>https://www.newamerica.org/cybersecurity-initiative/reports/essay-reframing-the-us-china-ai-arms-race/</w:t>
      </w:r>
      <w:r>
        <w:rPr>
          <w:rStyle w:val="Style13ptBold"/>
          <w:b w:val="0"/>
          <w:bCs w:val="0"/>
          <w:sz w:val="22"/>
        </w:rPr>
        <w:t>)</w:t>
      </w:r>
    </w:p>
    <w:p w14:paraId="386402A3" w14:textId="77777777" w:rsidR="00082223" w:rsidRPr="00757F0E" w:rsidRDefault="00082223" w:rsidP="00082223">
      <w:pPr>
        <w:rPr>
          <w:u w:val="single"/>
        </w:rPr>
      </w:pPr>
      <w:r w:rsidRPr="00757F0E">
        <w:rPr>
          <w:highlight w:val="yellow"/>
          <w:u w:val="single"/>
        </w:rPr>
        <w:t>Interpreting</w:t>
      </w:r>
      <w:r w:rsidRPr="00757F0E">
        <w:rPr>
          <w:u w:val="single"/>
        </w:rPr>
        <w:t xml:space="preserve"> U.S.-China </w:t>
      </w:r>
      <w:r w:rsidRPr="00BF1F39">
        <w:rPr>
          <w:highlight w:val="yellow"/>
          <w:u w:val="single"/>
        </w:rPr>
        <w:t>AI development as a</w:t>
      </w:r>
      <w:r w:rsidRPr="00757F0E">
        <w:rPr>
          <w:u w:val="single"/>
        </w:rPr>
        <w:t xml:space="preserve">n “arms race” or a winner-takes-all </w:t>
      </w:r>
      <w:r w:rsidRPr="00BF1F39">
        <w:rPr>
          <w:highlight w:val="yellow"/>
          <w:u w:val="single"/>
        </w:rPr>
        <w:t>competition fundamentally misunderstands the</w:t>
      </w:r>
      <w:r w:rsidRPr="00757F0E">
        <w:rPr>
          <w:u w:val="single"/>
        </w:rPr>
        <w:t xml:space="preserve"> transnational </w:t>
      </w:r>
      <w:r w:rsidRPr="00BF1F39">
        <w:rPr>
          <w:highlight w:val="yellow"/>
          <w:u w:val="single"/>
        </w:rPr>
        <w:t>nature of AI development</w:t>
      </w:r>
      <w:r w:rsidRPr="00757F0E">
        <w:rPr>
          <w:u w:val="single"/>
        </w:rPr>
        <w:t xml:space="preserve"> </w:t>
      </w:r>
      <w:r w:rsidRPr="00BF1F39">
        <w:rPr>
          <w:highlight w:val="yellow"/>
          <w:u w:val="single"/>
        </w:rPr>
        <w:t>and</w:t>
      </w:r>
      <w:r w:rsidRPr="00757F0E">
        <w:rPr>
          <w:u w:val="single"/>
        </w:rPr>
        <w:t xml:space="preserve"> technological </w:t>
      </w:r>
      <w:r w:rsidRPr="00BF1F39">
        <w:rPr>
          <w:highlight w:val="yellow"/>
          <w:u w:val="single"/>
        </w:rPr>
        <w:t>interdependence</w:t>
      </w:r>
      <w:r w:rsidRPr="00757F0E">
        <w:rPr>
          <w:u w:val="single"/>
        </w:rPr>
        <w:t xml:space="preserve">. </w:t>
      </w:r>
      <w:r w:rsidRPr="00BF1F39">
        <w:rPr>
          <w:highlight w:val="yellow"/>
          <w:u w:val="single"/>
        </w:rPr>
        <w:t>Policy</w:t>
      </w:r>
      <w:r w:rsidRPr="00757F0E">
        <w:rPr>
          <w:u w:val="single"/>
        </w:rPr>
        <w:t xml:space="preserve"> prescriptions </w:t>
      </w:r>
      <w:r w:rsidRPr="00BF1F39">
        <w:rPr>
          <w:highlight w:val="yellow"/>
          <w:u w:val="single"/>
        </w:rPr>
        <w:t>drawn from this “race” concept will</w:t>
      </w:r>
      <w:r w:rsidRPr="00757F0E">
        <w:rPr>
          <w:u w:val="single"/>
        </w:rPr>
        <w:t xml:space="preserve"> </w:t>
      </w:r>
      <w:r w:rsidRPr="00C70DED">
        <w:rPr>
          <w:u w:val="single"/>
        </w:rPr>
        <w:t>thus be ill-fit to the goals they</w:t>
      </w:r>
      <w:r w:rsidRPr="00757F0E">
        <w:rPr>
          <w:u w:val="single"/>
        </w:rPr>
        <w:t xml:space="preserve"> attempt to serve. This bad fit could </w:t>
      </w:r>
      <w:r w:rsidRPr="00C70DED">
        <w:rPr>
          <w:highlight w:val="yellow"/>
          <w:u w:val="single"/>
        </w:rPr>
        <w:t>result in,</w:t>
      </w:r>
      <w:r w:rsidRPr="00757F0E">
        <w:rPr>
          <w:u w:val="single"/>
        </w:rPr>
        <w:t xml:space="preserve"> among other undesirable outcomes, </w:t>
      </w:r>
      <w:r w:rsidRPr="00C70DED">
        <w:rPr>
          <w:highlight w:val="yellow"/>
          <w:u w:val="single"/>
        </w:rPr>
        <w:t>damage to</w:t>
      </w:r>
      <w:r w:rsidRPr="00757F0E">
        <w:rPr>
          <w:u w:val="single"/>
        </w:rPr>
        <w:t xml:space="preserve"> AI </w:t>
      </w:r>
      <w:r w:rsidRPr="00C70DED">
        <w:rPr>
          <w:highlight w:val="yellow"/>
          <w:u w:val="single"/>
        </w:rPr>
        <w:t>development</w:t>
      </w:r>
      <w:r w:rsidRPr="00757F0E">
        <w:rPr>
          <w:u w:val="single"/>
        </w:rPr>
        <w:t xml:space="preserve">, missed opportunities for AI development, </w:t>
      </w:r>
      <w:r w:rsidRPr="00C70DED">
        <w:rPr>
          <w:highlight w:val="yellow"/>
          <w:u w:val="single"/>
        </w:rPr>
        <w:t>and mishandling of</w:t>
      </w:r>
      <w:r w:rsidRPr="00757F0E">
        <w:rPr>
          <w:u w:val="single"/>
        </w:rPr>
        <w:t xml:space="preserve"> real AI </w:t>
      </w:r>
      <w:r w:rsidRPr="00C70DED">
        <w:rPr>
          <w:highlight w:val="yellow"/>
          <w:u w:val="single"/>
        </w:rPr>
        <w:t>risks</w:t>
      </w:r>
      <w:r w:rsidRPr="00757F0E">
        <w:rPr>
          <w:u w:val="single"/>
        </w:rPr>
        <w:t>.</w:t>
      </w:r>
    </w:p>
    <w:p w14:paraId="6FC5F42A" w14:textId="77777777" w:rsidR="00082223" w:rsidRDefault="00082223" w:rsidP="00082223">
      <w:r w:rsidRPr="00610B7B">
        <w:rPr>
          <w:u w:val="single"/>
        </w:rPr>
        <w:t>Yoshua Bengio, an early pioneer of modern AI techniques, has publicly disapproved of framing AI development as a race.</w:t>
      </w:r>
      <w:r>
        <w:t xml:space="preserve"> “We could collectively participate in a race,” he told MIT Technology Review, “but as a scientist and somebody who wants to think about the common good, I think we’re better off thinking about how to build smarter machines and make sure AI is used for the well-being of as many people as possible.”7 Possible idealism aside, his point strikes at a fundamental flaw with this arms race analogy: </w:t>
      </w:r>
      <w:r w:rsidRPr="00C46214">
        <w:rPr>
          <w:highlight w:val="yellow"/>
          <w:u w:val="single"/>
        </w:rPr>
        <w:t>AI is developed by a</w:t>
      </w:r>
      <w:r w:rsidRPr="00610B7B">
        <w:rPr>
          <w:u w:val="single"/>
        </w:rPr>
        <w:t xml:space="preserve"> vast </w:t>
      </w:r>
      <w:r w:rsidRPr="00C46214">
        <w:rPr>
          <w:highlight w:val="yellow"/>
          <w:u w:val="single"/>
        </w:rPr>
        <w:t>community</w:t>
      </w:r>
      <w:r w:rsidRPr="00610B7B">
        <w:rPr>
          <w:u w:val="single"/>
        </w:rPr>
        <w:t xml:space="preserve"> of scientists, developers, and researchers </w:t>
      </w:r>
      <w:r w:rsidRPr="00C46214">
        <w:rPr>
          <w:highlight w:val="yellow"/>
          <w:u w:val="single"/>
        </w:rPr>
        <w:t>who are not isolated within their</w:t>
      </w:r>
      <w:r w:rsidRPr="00610B7B">
        <w:rPr>
          <w:u w:val="single"/>
        </w:rPr>
        <w:t xml:space="preserve"> respective </w:t>
      </w:r>
      <w:r w:rsidRPr="00C46214">
        <w:rPr>
          <w:highlight w:val="yellow"/>
          <w:u w:val="single"/>
        </w:rPr>
        <w:t>countries</w:t>
      </w:r>
      <w:r w:rsidRPr="00610B7B">
        <w:rPr>
          <w:u w:val="single"/>
        </w:rPr>
        <w:t xml:space="preserve">. As such, the </w:t>
      </w:r>
      <w:r w:rsidRPr="00C46214">
        <w:rPr>
          <w:highlight w:val="yellow"/>
          <w:u w:val="single"/>
        </w:rPr>
        <w:t>development</w:t>
      </w:r>
      <w:r w:rsidRPr="00610B7B">
        <w:rPr>
          <w:u w:val="single"/>
        </w:rPr>
        <w:t xml:space="preserve"> of AI </w:t>
      </w:r>
      <w:r w:rsidRPr="00C46214">
        <w:rPr>
          <w:highlight w:val="yellow"/>
          <w:u w:val="single"/>
        </w:rPr>
        <w:t>is not siloed</w:t>
      </w:r>
      <w:r w:rsidRPr="00610B7B">
        <w:rPr>
          <w:u w:val="single"/>
        </w:rPr>
        <w:t xml:space="preserve"> </w:t>
      </w:r>
      <w:r w:rsidRPr="00C46214">
        <w:rPr>
          <w:highlight w:val="yellow"/>
          <w:u w:val="single"/>
        </w:rPr>
        <w:t>within</w:t>
      </w:r>
      <w:r w:rsidRPr="00610B7B">
        <w:rPr>
          <w:u w:val="single"/>
        </w:rPr>
        <w:t xml:space="preserve"> Chinese or American </w:t>
      </w:r>
      <w:r w:rsidRPr="00C46214">
        <w:rPr>
          <w:highlight w:val="yellow"/>
          <w:u w:val="single"/>
        </w:rPr>
        <w:t>borders, and</w:t>
      </w:r>
      <w:r w:rsidRPr="00610B7B">
        <w:rPr>
          <w:u w:val="single"/>
        </w:rPr>
        <w:t xml:space="preserve"> the </w:t>
      </w:r>
      <w:r w:rsidRPr="00C46214">
        <w:rPr>
          <w:highlight w:val="yellow"/>
          <w:u w:val="single"/>
        </w:rPr>
        <w:t>benefits</w:t>
      </w:r>
      <w:r w:rsidRPr="00610B7B">
        <w:rPr>
          <w:u w:val="single"/>
        </w:rPr>
        <w:t xml:space="preserve"> of artificial intelligence </w:t>
      </w:r>
      <w:r w:rsidRPr="00C46214">
        <w:rPr>
          <w:highlight w:val="yellow"/>
          <w:u w:val="single"/>
        </w:rPr>
        <w:t>are not exclusive to either</w:t>
      </w:r>
      <w:r w:rsidRPr="00610B7B">
        <w:rPr>
          <w:u w:val="single"/>
        </w:rPr>
        <w:t xml:space="preserve"> of those </w:t>
      </w:r>
      <w:r w:rsidRPr="00C46214">
        <w:rPr>
          <w:highlight w:val="yellow"/>
          <w:u w:val="single"/>
        </w:rPr>
        <w:t>nations</w:t>
      </w:r>
      <w:r w:rsidRPr="00610B7B">
        <w:rPr>
          <w:u w:val="single"/>
        </w:rPr>
        <w:t xml:space="preserve">. Public and private entities in both countries can benefit from developments of artificial intelligence in areas that have wide reach between nations and positive impacts on economic growth and public well-being (e.g., skin cancer detection). </w:t>
      </w:r>
      <w:r>
        <w:t>In other words, the development of artificial intelligence is not winner-takes-all. And contrary to what some commentators seem to believe (or at least constantly and singularly discuss), not every significant application of AI will be a weapon.</w:t>
      </w:r>
    </w:p>
    <w:p w14:paraId="1834DE01" w14:textId="77777777" w:rsidR="00082223" w:rsidRPr="00DA0BD8" w:rsidRDefault="00082223" w:rsidP="00082223">
      <w:pPr>
        <w:rPr>
          <w:u w:val="single"/>
        </w:rPr>
      </w:pPr>
      <w:r>
        <w:t>Graham Webster eloquently provides context on this fact through his analysis of winner-takes-all U.S.-China rhetoric. “</w:t>
      </w:r>
      <w:r w:rsidRPr="00AF2BE6">
        <w:rPr>
          <w:u w:val="single"/>
        </w:rPr>
        <w:t xml:space="preserve">Unlike the US and USSR, in which science and technology developed on largely independent tracks, the </w:t>
      </w:r>
      <w:r w:rsidRPr="00BB15C7">
        <w:rPr>
          <w:highlight w:val="yellow"/>
          <w:u w:val="single"/>
        </w:rPr>
        <w:t>US and China are part of a</w:t>
      </w:r>
      <w:r w:rsidRPr="00AF2BE6">
        <w:rPr>
          <w:u w:val="single"/>
        </w:rPr>
        <w:t xml:space="preserve"> globally </w:t>
      </w:r>
      <w:r w:rsidRPr="00BB15C7">
        <w:rPr>
          <w:highlight w:val="yellow"/>
          <w:u w:val="single"/>
        </w:rPr>
        <w:t>intertwined ecosystem</w:t>
      </w:r>
      <w:r w:rsidRPr="00AF2BE6">
        <w:rPr>
          <w:u w:val="single"/>
        </w:rPr>
        <w:t>,”</w:t>
      </w:r>
      <w:r>
        <w:t xml:space="preserve"> he explains. As a result, “</w:t>
      </w:r>
      <w:r w:rsidRPr="00AF2BE6">
        <w:rPr>
          <w:u w:val="single"/>
        </w:rPr>
        <w:t xml:space="preserve">companies and </w:t>
      </w:r>
      <w:r w:rsidRPr="00BB15C7">
        <w:rPr>
          <w:highlight w:val="yellow"/>
          <w:u w:val="single"/>
        </w:rPr>
        <w:t>innovators in both countries</w:t>
      </w:r>
      <w:r w:rsidRPr="00AF2BE6">
        <w:rPr>
          <w:u w:val="single"/>
        </w:rPr>
        <w:t xml:space="preserve"> would </w:t>
      </w:r>
      <w:r w:rsidRPr="00BB15C7">
        <w:rPr>
          <w:highlight w:val="yellow"/>
          <w:u w:val="single"/>
        </w:rPr>
        <w:t>suffer if</w:t>
      </w:r>
      <w:r w:rsidRPr="00AF2BE6">
        <w:rPr>
          <w:u w:val="single"/>
        </w:rPr>
        <w:t xml:space="preserve"> international </w:t>
      </w:r>
      <w:r w:rsidRPr="00BB15C7">
        <w:rPr>
          <w:highlight w:val="yellow"/>
          <w:u w:val="single"/>
        </w:rPr>
        <w:t>research</w:t>
      </w:r>
      <w:r w:rsidRPr="00AF2BE6">
        <w:rPr>
          <w:u w:val="single"/>
        </w:rPr>
        <w:t xml:space="preserve">, </w:t>
      </w:r>
      <w:r w:rsidRPr="00BB15C7">
        <w:rPr>
          <w:highlight w:val="yellow"/>
          <w:u w:val="single"/>
        </w:rPr>
        <w:t>development</w:t>
      </w:r>
      <w:r w:rsidRPr="00AF2BE6">
        <w:rPr>
          <w:u w:val="single"/>
        </w:rPr>
        <w:t xml:space="preserve">, </w:t>
      </w:r>
      <w:r w:rsidRPr="00BB15C7">
        <w:rPr>
          <w:highlight w:val="yellow"/>
          <w:u w:val="single"/>
        </w:rPr>
        <w:t>and manufacturing</w:t>
      </w:r>
      <w:r w:rsidRPr="00AF2BE6">
        <w:rPr>
          <w:u w:val="single"/>
        </w:rPr>
        <w:t xml:space="preserve"> were to </w:t>
      </w:r>
      <w:r w:rsidRPr="00BB15C7">
        <w:rPr>
          <w:highlight w:val="yellow"/>
          <w:u w:val="single"/>
        </w:rPr>
        <w:t>shut down</w:t>
      </w:r>
      <w:r>
        <w:t>,” and “</w:t>
      </w:r>
      <w:r w:rsidRPr="00AF2BE6">
        <w:rPr>
          <w:u w:val="single"/>
        </w:rPr>
        <w:t xml:space="preserve">even if the US and China cut off trade with each other, both countries would still have to worry about security risks from components, since risks along the supply chain exist everywhere.”8 There is far more </w:t>
      </w:r>
      <w:r w:rsidRPr="000443D0">
        <w:rPr>
          <w:highlight w:val="yellow"/>
          <w:u w:val="single"/>
        </w:rPr>
        <w:t>interconnection and interdependence</w:t>
      </w:r>
      <w:r w:rsidRPr="00AF2BE6">
        <w:rPr>
          <w:u w:val="single"/>
        </w:rPr>
        <w:t xml:space="preserve"> than may otherwise be apparent in an “arms race” framing.</w:t>
      </w:r>
    </w:p>
    <w:p w14:paraId="3F3591AC" w14:textId="77777777" w:rsidR="00082223" w:rsidRDefault="00082223" w:rsidP="00082223">
      <w:r w:rsidRPr="000443D0">
        <w:rPr>
          <w:highlight w:val="yellow"/>
          <w:u w:val="single"/>
        </w:rPr>
        <w:t>American firms rely</w:t>
      </w:r>
      <w:r w:rsidRPr="00AF2BE6">
        <w:rPr>
          <w:u w:val="single"/>
        </w:rPr>
        <w:t xml:space="preserve"> heavily </w:t>
      </w:r>
      <w:r w:rsidRPr="000443D0">
        <w:rPr>
          <w:highlight w:val="yellow"/>
          <w:u w:val="single"/>
        </w:rPr>
        <w:t>on Chinese manufacturing</w:t>
      </w:r>
      <w:r w:rsidRPr="00AF2BE6">
        <w:rPr>
          <w:u w:val="single"/>
        </w:rPr>
        <w:t xml:space="preserve"> technologies</w:t>
      </w:r>
      <w:r>
        <w:t xml:space="preserve"> (e.g., in Shenzhen),9 and that reliance is likely to grow as artificial intelligence applications made in the United States are increasingly deployed in drones, robots, and the like which may depend upon Chinese-made hardware. </w:t>
      </w:r>
      <w:r w:rsidRPr="000443D0">
        <w:rPr>
          <w:highlight w:val="yellow"/>
          <w:u w:val="single"/>
        </w:rPr>
        <w:t>Trade and supply-chain links aid</w:t>
      </w:r>
      <w:r w:rsidRPr="00AF2BE6">
        <w:rPr>
          <w:u w:val="single"/>
        </w:rPr>
        <w:t xml:space="preserve"> both countries </w:t>
      </w:r>
      <w:r w:rsidRPr="000443D0">
        <w:rPr>
          <w:highlight w:val="yellow"/>
          <w:u w:val="single"/>
        </w:rPr>
        <w:t>in</w:t>
      </w:r>
      <w:r w:rsidRPr="00AF2BE6">
        <w:rPr>
          <w:u w:val="single"/>
        </w:rPr>
        <w:t xml:space="preserve"> further </w:t>
      </w:r>
      <w:r w:rsidRPr="000443D0">
        <w:rPr>
          <w:highlight w:val="yellow"/>
          <w:u w:val="single"/>
        </w:rPr>
        <w:t>developing a</w:t>
      </w:r>
      <w:r w:rsidRPr="00AF2BE6">
        <w:rPr>
          <w:u w:val="single"/>
        </w:rPr>
        <w:t xml:space="preserve">rtificial </w:t>
      </w:r>
      <w:r w:rsidRPr="000443D0">
        <w:rPr>
          <w:highlight w:val="yellow"/>
          <w:u w:val="single"/>
        </w:rPr>
        <w:t>i</w:t>
      </w:r>
      <w:r w:rsidRPr="00AF2BE6">
        <w:rPr>
          <w:u w:val="single"/>
        </w:rPr>
        <w:t>ntelligence</w:t>
      </w:r>
      <w:r>
        <w:t>.10 China is a major market for U.S. AI hardware, and researchers from around the world—including between China and the United States—might work on similar AI problems, share data used to develop AI systems, or coauthor research papers.11 All of these factors further bolster the interconnections between the two countries’ AI sectors.</w:t>
      </w:r>
    </w:p>
    <w:p w14:paraId="05224E00" w14:textId="77777777" w:rsidR="00082223" w:rsidRDefault="00082223" w:rsidP="00082223">
      <w:r>
        <w:t xml:space="preserve">As is perhaps expected, money, too, has an impact. In 2013, </w:t>
      </w:r>
      <w:r w:rsidRPr="004E11C6">
        <w:t>C</w:t>
      </w:r>
      <w:r w:rsidRPr="004E11C6">
        <w:rPr>
          <w:u w:val="single"/>
        </w:rPr>
        <w:t>hinese investment in Silicon Valley was at $1.17</w:t>
      </w:r>
      <w:r w:rsidRPr="00B3425B">
        <w:rPr>
          <w:u w:val="single"/>
        </w:rPr>
        <w:t xml:space="preserve"> billion. By 2015, it was $11.52 billion.12 From 2012 to 2016, American firms had invested $2.6 billion in the other direction</w:t>
      </w:r>
      <w:r>
        <w:t xml:space="preserve">.13 While Chinese venture capitalists have invested heavily in U.S. tech companies like Uber and Airbnb,14 Tencent and Alibaba—both tech giants in China—are themselves </w:t>
      </w:r>
      <w:r>
        <w:lastRenderedPageBreak/>
        <w:t>multinational public corporations with significant ownership by international stakeholders.15</w:t>
      </w:r>
      <w:r w:rsidRPr="00B3425B">
        <w:rPr>
          <w:u w:val="single"/>
        </w:rPr>
        <w:t xml:space="preserve"> Worth noting is that both companies have extensive ties to the Communist Party of China (CCP) and the Chinese government, and are currently subject to Chinese laws mandating information-sharing with the government (e.g., via the 2017 Cybersecurity Law).16 But even this considered, there is notable economic interconnection and interdependence between AI development in the two states.</w:t>
      </w:r>
    </w:p>
    <w:p w14:paraId="101719AA" w14:textId="77777777" w:rsidR="00082223" w:rsidRPr="00DA0BD8" w:rsidRDefault="00082223" w:rsidP="00082223">
      <w:pPr>
        <w:rPr>
          <w:u w:val="single"/>
        </w:rPr>
      </w:pPr>
      <w:r>
        <w:t xml:space="preserve">Interconnections and interdependencies between AI development in the United States and AI development in China don’t end there. </w:t>
      </w:r>
      <w:r w:rsidRPr="00B3425B">
        <w:rPr>
          <w:u w:val="single"/>
        </w:rPr>
        <w:t xml:space="preserve">China’s </w:t>
      </w:r>
      <w:r w:rsidRPr="008C17AD">
        <w:rPr>
          <w:highlight w:val="yellow"/>
          <w:u w:val="single"/>
        </w:rPr>
        <w:t>Tsinghua</w:t>
      </w:r>
      <w:r w:rsidRPr="00B3425B">
        <w:rPr>
          <w:u w:val="single"/>
        </w:rPr>
        <w:t xml:space="preserve"> University </w:t>
      </w:r>
      <w:r w:rsidRPr="008C17AD">
        <w:rPr>
          <w:highlight w:val="yellow"/>
          <w:u w:val="single"/>
        </w:rPr>
        <w:t>opened an Institute for</w:t>
      </w:r>
      <w:r w:rsidRPr="00B3425B">
        <w:rPr>
          <w:u w:val="single"/>
        </w:rPr>
        <w:t xml:space="preserve"> </w:t>
      </w:r>
      <w:r w:rsidRPr="008C17AD">
        <w:rPr>
          <w:highlight w:val="yellow"/>
          <w:u w:val="single"/>
        </w:rPr>
        <w:t>A</w:t>
      </w:r>
      <w:r w:rsidRPr="00B3425B">
        <w:rPr>
          <w:u w:val="single"/>
        </w:rPr>
        <w:t xml:space="preserve">rtificial </w:t>
      </w:r>
      <w:r w:rsidRPr="008C17AD">
        <w:rPr>
          <w:highlight w:val="yellow"/>
          <w:u w:val="single"/>
        </w:rPr>
        <w:t>I</w:t>
      </w:r>
      <w:r w:rsidRPr="00B3425B">
        <w:rPr>
          <w:u w:val="single"/>
        </w:rPr>
        <w:t xml:space="preserve">ntelligence </w:t>
      </w:r>
      <w:r w:rsidRPr="008C17AD">
        <w:rPr>
          <w:highlight w:val="yellow"/>
          <w:u w:val="single"/>
        </w:rPr>
        <w:t>in</w:t>
      </w:r>
      <w:r w:rsidRPr="00B3425B">
        <w:rPr>
          <w:u w:val="single"/>
        </w:rPr>
        <w:t xml:space="preserve"> June </w:t>
      </w:r>
      <w:r w:rsidRPr="008C17AD">
        <w:rPr>
          <w:highlight w:val="yellow"/>
          <w:u w:val="single"/>
        </w:rPr>
        <w:t>2018</w:t>
      </w:r>
      <w:r w:rsidRPr="00B3425B">
        <w:rPr>
          <w:u w:val="single"/>
        </w:rPr>
        <w:t xml:space="preserve">, for which </w:t>
      </w:r>
      <w:r w:rsidRPr="008C17AD">
        <w:rPr>
          <w:highlight w:val="yellow"/>
          <w:u w:val="single"/>
        </w:rPr>
        <w:t>Google’s</w:t>
      </w:r>
      <w:r w:rsidRPr="00B3425B">
        <w:rPr>
          <w:u w:val="single"/>
        </w:rPr>
        <w:t xml:space="preserve"> </w:t>
      </w:r>
      <w:r w:rsidRPr="008C17AD">
        <w:rPr>
          <w:highlight w:val="yellow"/>
          <w:u w:val="single"/>
        </w:rPr>
        <w:t>AI</w:t>
      </w:r>
      <w:r w:rsidRPr="00B3425B">
        <w:rPr>
          <w:u w:val="single"/>
        </w:rPr>
        <w:t xml:space="preserve"> </w:t>
      </w:r>
      <w:r w:rsidRPr="008C17AD">
        <w:rPr>
          <w:highlight w:val="yellow"/>
          <w:u w:val="single"/>
        </w:rPr>
        <w:t>Chief</w:t>
      </w:r>
      <w:r w:rsidRPr="00B3425B">
        <w:rPr>
          <w:u w:val="single"/>
        </w:rPr>
        <w:t xml:space="preserve"> Jeff Dean </w:t>
      </w:r>
      <w:r w:rsidRPr="008C17AD">
        <w:rPr>
          <w:highlight w:val="yellow"/>
          <w:u w:val="single"/>
        </w:rPr>
        <w:t>is an advisor</w:t>
      </w:r>
      <w:r w:rsidRPr="00B3425B">
        <w:rPr>
          <w:u w:val="single"/>
        </w:rPr>
        <w:t xml:space="preserve">.17 </w:t>
      </w:r>
      <w:r w:rsidRPr="008C17AD">
        <w:rPr>
          <w:highlight w:val="yellow"/>
          <w:u w:val="single"/>
        </w:rPr>
        <w:t>Alibaba</w:t>
      </w:r>
      <w:r w:rsidRPr="00B3425B">
        <w:rPr>
          <w:u w:val="single"/>
        </w:rPr>
        <w:t xml:space="preserve">, another Chinese tech giant, </w:t>
      </w:r>
      <w:r w:rsidRPr="008C17AD">
        <w:rPr>
          <w:highlight w:val="yellow"/>
          <w:u w:val="single"/>
        </w:rPr>
        <w:t>has multiple</w:t>
      </w:r>
      <w:r w:rsidRPr="00B3425B">
        <w:rPr>
          <w:u w:val="single"/>
        </w:rPr>
        <w:t xml:space="preserve"> research </w:t>
      </w:r>
      <w:r w:rsidRPr="008C17AD">
        <w:rPr>
          <w:highlight w:val="yellow"/>
          <w:u w:val="single"/>
        </w:rPr>
        <w:t>labs located in the</w:t>
      </w:r>
      <w:r w:rsidRPr="00B3425B">
        <w:rPr>
          <w:u w:val="single"/>
        </w:rPr>
        <w:t xml:space="preserve"> </w:t>
      </w:r>
      <w:r w:rsidRPr="008C17AD">
        <w:rPr>
          <w:highlight w:val="yellow"/>
          <w:u w:val="single"/>
        </w:rPr>
        <w:t>U</w:t>
      </w:r>
      <w:r w:rsidRPr="00B3425B">
        <w:rPr>
          <w:u w:val="single"/>
        </w:rPr>
        <w:t xml:space="preserve">nited </w:t>
      </w:r>
      <w:r w:rsidRPr="008C17AD">
        <w:rPr>
          <w:highlight w:val="yellow"/>
          <w:u w:val="single"/>
        </w:rPr>
        <w:t>S</w:t>
      </w:r>
      <w:r w:rsidRPr="00B3425B">
        <w:rPr>
          <w:u w:val="single"/>
        </w:rPr>
        <w:t>tates as part of its global AI research efforts.18 China’s largest retailer has a research partnership with Stanford University’s Artificial Intelligence Lab to fund such research areas as computer vision, robotics, machine learning, forecasting, and natural language processing</w:t>
      </w:r>
      <w:r>
        <w:t xml:space="preserve">.19 Kai-Fu Lee, former head of Google’s operations in China, runs an AI training institution in the country that leverages the expertise of Chinese government personnel and some of North America’s “leading” computer scientists.20 And Baidu, the Chinese search company, belongs to the U.S.-based Partnership for AI, which aims to develop best practices for AI technology.21 It is worth noting potential risks associated with these kinds of relationships, including the Chinese government’s intentions to bring Western technology talent from the United States into its own country22 and previous instances of intellectual property theft. </w:t>
      </w:r>
      <w:r w:rsidRPr="00B3425B">
        <w:rPr>
          <w:u w:val="single"/>
        </w:rPr>
        <w:t xml:space="preserve">But that still doesn’t change the existence of collaborative relationships and the value garnered from at least some of them. The United States and China have many interconnections and interdependencies between their AI sectors—and so </w:t>
      </w:r>
      <w:r w:rsidRPr="008C17AD">
        <w:rPr>
          <w:highlight w:val="yellow"/>
          <w:u w:val="single"/>
        </w:rPr>
        <w:t>the key is in managing the risks that result therefrom, not denying</w:t>
      </w:r>
      <w:r w:rsidRPr="00B3425B">
        <w:rPr>
          <w:u w:val="single"/>
        </w:rPr>
        <w:t xml:space="preserve"> the </w:t>
      </w:r>
      <w:r w:rsidRPr="008C17AD">
        <w:rPr>
          <w:highlight w:val="yellow"/>
          <w:u w:val="single"/>
        </w:rPr>
        <w:t>interconnectivity and interdependence</w:t>
      </w:r>
      <w:r w:rsidRPr="00B3425B">
        <w:rPr>
          <w:u w:val="single"/>
        </w:rPr>
        <w:t xml:space="preserve"> in the first place.</w:t>
      </w:r>
    </w:p>
    <w:p w14:paraId="6140430E" w14:textId="77777777" w:rsidR="00082223" w:rsidRDefault="00082223" w:rsidP="00082223">
      <w:r w:rsidRPr="00DA0BD8">
        <w:rPr>
          <w:u w:val="single"/>
        </w:rPr>
        <w:t xml:space="preserve">The “AI </w:t>
      </w:r>
      <w:r w:rsidRPr="008C17AD">
        <w:rPr>
          <w:highlight w:val="yellow"/>
          <w:u w:val="single"/>
        </w:rPr>
        <w:t>arms race</w:t>
      </w:r>
      <w:r w:rsidRPr="00DA0BD8">
        <w:rPr>
          <w:u w:val="single"/>
        </w:rPr>
        <w:t xml:space="preserve">” </w:t>
      </w:r>
      <w:r w:rsidRPr="008C17AD">
        <w:rPr>
          <w:highlight w:val="yellow"/>
          <w:u w:val="single"/>
        </w:rPr>
        <w:t>framing implies isolated competition</w:t>
      </w:r>
      <w:r w:rsidRPr="00DA0BD8">
        <w:rPr>
          <w:u w:val="single"/>
        </w:rPr>
        <w:t xml:space="preserve"> between two global powers, </w:t>
      </w:r>
      <w:r w:rsidRPr="008C17AD">
        <w:rPr>
          <w:highlight w:val="yellow"/>
          <w:u w:val="single"/>
        </w:rPr>
        <w:t xml:space="preserve">which is </w:t>
      </w:r>
      <w:r w:rsidRPr="008C17AD">
        <w:rPr>
          <w:u w:val="single"/>
        </w:rPr>
        <w:t>clearly</w:t>
      </w:r>
      <w:r w:rsidRPr="00DA0BD8">
        <w:rPr>
          <w:u w:val="single"/>
        </w:rPr>
        <w:t xml:space="preserve"> </w:t>
      </w:r>
      <w:r w:rsidRPr="008C17AD">
        <w:rPr>
          <w:highlight w:val="yellow"/>
          <w:u w:val="single"/>
        </w:rPr>
        <w:t>inaccurate</w:t>
      </w:r>
      <w:r w:rsidRPr="00DA0BD8">
        <w:rPr>
          <w:u w:val="single"/>
        </w:rPr>
        <w:t xml:space="preserve"> when it comes to the United States and China; their AI development is anything but isolated from one another</w:t>
      </w:r>
      <w:r>
        <w:t>. Ideally, the “openness that is so integral to American innovation should be sustained and safeguarded”23 rather than building walls between American and Chinese AI development.24 But as a result of this winner-takes-all framing, a growing emphasis on a winner-takes-all race threatens to push the two countries’ tech sectors apart, potentially damaging AI development in ways we can’t foresee. It doesn’t matter what exactly initialized this way of thinking—for instance, some would argue this is a reaction to China’s aggressive push for AI supremacy in many areas25—because this is the reality.</w:t>
      </w:r>
    </w:p>
    <w:p w14:paraId="7959680B" w14:textId="77777777" w:rsidR="00082223" w:rsidRDefault="00082223" w:rsidP="00082223">
      <w:r w:rsidRPr="00DA0BD8">
        <w:rPr>
          <w:u w:val="single"/>
        </w:rPr>
        <w:t xml:space="preserve">As a result of this winner-takes-all view of AI development, </w:t>
      </w:r>
      <w:r w:rsidRPr="008C17AD">
        <w:rPr>
          <w:highlight w:val="yellow"/>
          <w:u w:val="single"/>
        </w:rPr>
        <w:t>mutually damaging U.S. policies towards China</w:t>
      </w:r>
      <w:r w:rsidRPr="00DA0BD8">
        <w:rPr>
          <w:u w:val="single"/>
        </w:rPr>
        <w:t>—like reckless trade policies or trying to hamper all collaboration on AI whatsoever—</w:t>
      </w:r>
      <w:r w:rsidRPr="008C17AD">
        <w:rPr>
          <w:highlight w:val="yellow"/>
          <w:u w:val="single"/>
        </w:rPr>
        <w:t>may very well hurt American AI development</w:t>
      </w:r>
      <w:r w:rsidRPr="00DA0BD8">
        <w:rPr>
          <w:u w:val="single"/>
        </w:rPr>
        <w:t>,26 not to mention play into Beijing’s vision of “science as a tool of national greatness and scientists as servants to the state.”</w:t>
      </w:r>
      <w:r>
        <w:t xml:space="preserve">27 The Trump administration’s recent talk of limiting the “export of artificial intelligence”28 is just one recent example. </w:t>
      </w:r>
      <w:r w:rsidRPr="00DA0BD8">
        <w:rPr>
          <w:u w:val="single"/>
        </w:rPr>
        <w:t xml:space="preserve">This </w:t>
      </w:r>
      <w:r w:rsidRPr="008C17AD">
        <w:rPr>
          <w:highlight w:val="yellow"/>
          <w:u w:val="single"/>
        </w:rPr>
        <w:t>winner-takes-all</w:t>
      </w:r>
      <w:r w:rsidRPr="00DA0BD8">
        <w:rPr>
          <w:u w:val="single"/>
        </w:rPr>
        <w:t xml:space="preserve">, race-to-the-bottom </w:t>
      </w:r>
      <w:r w:rsidRPr="008C17AD">
        <w:rPr>
          <w:highlight w:val="yellow"/>
          <w:u w:val="single"/>
        </w:rPr>
        <w:t>approach</w:t>
      </w:r>
      <w:r w:rsidRPr="00DA0BD8">
        <w:rPr>
          <w:u w:val="single"/>
        </w:rPr>
        <w:t xml:space="preserve">, which Remco Zwetsloot, Helen Toner, and Jeffrey Ding argue </w:t>
      </w:r>
      <w:r w:rsidRPr="008C17AD">
        <w:rPr>
          <w:highlight w:val="yellow"/>
          <w:u w:val="single"/>
        </w:rPr>
        <w:t>is guided</w:t>
      </w:r>
      <w:r w:rsidRPr="00DA0BD8">
        <w:rPr>
          <w:u w:val="single"/>
        </w:rPr>
        <w:t xml:space="preserve"> heavily </w:t>
      </w:r>
      <w:r w:rsidRPr="008C17AD">
        <w:rPr>
          <w:highlight w:val="yellow"/>
          <w:u w:val="single"/>
        </w:rPr>
        <w:t>by fear and speculation</w:t>
      </w:r>
      <w:r w:rsidRPr="00DA0BD8">
        <w:rPr>
          <w:u w:val="single"/>
        </w:rPr>
        <w:t>,29 could further compromise the likelihood of developing sound policies that can advance mutual interests—while not lending too much advantage to Chinese AI capabilities.30</w:t>
      </w:r>
    </w:p>
    <w:p w14:paraId="75F966C7" w14:textId="77777777" w:rsidR="00082223" w:rsidRDefault="00082223" w:rsidP="00082223">
      <w:r>
        <w:t xml:space="preserve">In addition to crafting hurtful policies and missing opportunities to advance mutual interests, United States policymakers, as a result of the AI arms race framing, may mishandle AI risks. </w:t>
      </w:r>
      <w:r w:rsidRPr="00DA0BD8">
        <w:rPr>
          <w:u w:val="single"/>
        </w:rPr>
        <w:t xml:space="preserve">An increasingly common refrain, for instance, is that any privacy regulation in the United States is going to doom AI </w:t>
      </w:r>
      <w:r w:rsidRPr="00DA0BD8">
        <w:rPr>
          <w:u w:val="single"/>
        </w:rPr>
        <w:lastRenderedPageBreak/>
        <w:t>development because Chinese competitors face no restrictions on their data collection. This argument risks exploiting individuals’ information, by which American data privacy legislation—which is desperately needed—is guided by what the Chinese government has or has not done in the same vein.</w:t>
      </w:r>
      <w:r>
        <w:t>31 American companies can still remain competitive in the AI sector while working under the guidance of some form of national privacy regulation.</w:t>
      </w:r>
    </w:p>
    <w:p w14:paraId="7BE8D900" w14:textId="77777777" w:rsidR="00082223" w:rsidRDefault="00082223" w:rsidP="00082223">
      <w:pPr>
        <w:pStyle w:val="Heading3"/>
      </w:pPr>
      <w:r>
        <w:lastRenderedPageBreak/>
        <w:t>Link/Impact --- Anti-Asian Violence</w:t>
      </w:r>
    </w:p>
    <w:p w14:paraId="2ED9C6D1" w14:textId="77777777" w:rsidR="00082223" w:rsidRPr="0035281D" w:rsidRDefault="00082223" w:rsidP="00082223">
      <w:pPr>
        <w:pStyle w:val="Heading4"/>
        <w:rPr>
          <w:bCs/>
        </w:rPr>
      </w:pPr>
      <w:r w:rsidRPr="0035281D">
        <w:rPr>
          <w:bCs/>
        </w:rPr>
        <w:t>Th</w:t>
      </w:r>
      <w:r w:rsidRPr="00986FCE">
        <w:rPr>
          <w:bCs/>
        </w:rPr>
        <w:t>e Yellow Techno-Peril narrative surrounding the US-China tech race creates racialized violence against</w:t>
      </w:r>
      <w:r w:rsidRPr="0035281D">
        <w:rPr>
          <w:bCs/>
        </w:rPr>
        <w:t xml:space="preserve"> Asian Americans</w:t>
      </w:r>
    </w:p>
    <w:p w14:paraId="73AD1677" w14:textId="77777777" w:rsidR="00082223" w:rsidRDefault="00082223" w:rsidP="00082223">
      <w:pPr>
        <w:rPr>
          <w:b/>
          <w:bCs/>
          <w:sz w:val="26"/>
          <w:szCs w:val="26"/>
        </w:rPr>
      </w:pPr>
      <w:r>
        <w:rPr>
          <w:b/>
          <w:bCs/>
          <w:sz w:val="26"/>
          <w:szCs w:val="26"/>
        </w:rPr>
        <w:t>McInerney 24</w:t>
      </w:r>
    </w:p>
    <w:p w14:paraId="5243CB91" w14:textId="77777777" w:rsidR="00082223" w:rsidRDefault="00082223" w:rsidP="00082223">
      <w:r>
        <w:t xml:space="preserve">(Kerry McInerney (a Research Fellow at the Leverhulme Centre for the Future of Intelligence at the University of Cambridge, where she is part of a leading €1.9 million project AI ethics project. Kerry co-leads the Global Politics of AI project on how AI is impacting international relations. She is also a Research Fellow at the AI Now Institute and a Visiting Fellow at the Institute of Advanced Studies, UCL) (2024). Yellow Techno-Peril: The ‘Clash of Civilizations’ and anti-Chinese racial rhetoric in the US–China AI arms race. Big Data &amp; Society, 11(2). </w:t>
      </w:r>
      <w:hyperlink r:id="rId63" w:history="1">
        <w:r>
          <w:rPr>
            <w:rStyle w:val="Hyperlink"/>
          </w:rPr>
          <w:t>https://doi.org/10.1177/20539517241227873</w:t>
        </w:r>
      </w:hyperlink>
      <w:r>
        <w:t>) Julia T</w:t>
      </w:r>
    </w:p>
    <w:p w14:paraId="0DE54894" w14:textId="77777777" w:rsidR="00082223" w:rsidRDefault="00082223" w:rsidP="00082223">
      <w:r>
        <w:rPr>
          <w:rStyle w:val="StyleUnderline"/>
        </w:rPr>
        <w:t>The intense polarisation of the AI arms race</w:t>
      </w:r>
      <w:r>
        <w:t xml:space="preserve"> as a clash between civilisations </w:t>
      </w:r>
      <w:r>
        <w:rPr>
          <w:rStyle w:val="StyleUnderline"/>
        </w:rPr>
        <w:t>is</w:t>
      </w:r>
      <w:r>
        <w:t xml:space="preserve"> further </w:t>
      </w:r>
      <w:r>
        <w:rPr>
          <w:rStyle w:val="StyleUnderline"/>
        </w:rPr>
        <w:t xml:space="preserve">amplified by the </w:t>
      </w:r>
      <w:r>
        <w:rPr>
          <w:rStyle w:val="Emphasis"/>
        </w:rPr>
        <w:t>distinct racial character</w:t>
      </w:r>
      <w:r>
        <w:rPr>
          <w:rStyle w:val="StyleUnderline"/>
        </w:rPr>
        <w:t xml:space="preserve"> of the US–China conflict</w:t>
      </w:r>
      <w:r>
        <w:t xml:space="preserve">. The West – and </w:t>
      </w:r>
      <w:r>
        <w:rPr>
          <w:rStyle w:val="StyleUnderline"/>
        </w:rPr>
        <w:t>the US,</w:t>
      </w:r>
      <w:r>
        <w:t xml:space="preserve"> in particular – </w:t>
      </w:r>
      <w:r>
        <w:rPr>
          <w:rStyle w:val="StyleUnderline"/>
        </w:rPr>
        <w:t>has long used technological prowess to assume superiority over other nations perceived as</w:t>
      </w:r>
      <w:r>
        <w:t xml:space="preserve"> ‘static, </w:t>
      </w:r>
      <w:r>
        <w:rPr>
          <w:rStyle w:val="StyleUnderline"/>
        </w:rPr>
        <w:t>primitive, passive, Communist, terrorist</w:t>
      </w:r>
      <w:r>
        <w:t xml:space="preserve">, or fundamentalist (depending on the era)’ (Dinerstein, 2006: 571). Nonetheless, the AI arms race specifically builds on and reinvents existing anti-Asian racial tropes, such as Orientalism and the ‘Yellow Peril’. While the ‘clash of civilizations’ could extend to a variety of different cultural forms and groupings across the globe, </w:t>
      </w:r>
      <w:r>
        <w:rPr>
          <w:rStyle w:val="StyleUnderline"/>
        </w:rPr>
        <w:t>the contemporary US–China AI arms race gains its rhetorical and affective power through reference to the West's longstanding understanding of China</w:t>
      </w:r>
      <w:r>
        <w:t xml:space="preserve"> – and the East, more broadly – </w:t>
      </w:r>
      <w:r>
        <w:rPr>
          <w:rStyle w:val="StyleUnderline"/>
        </w:rPr>
        <w:t xml:space="preserve">as its </w:t>
      </w:r>
      <w:r>
        <w:rPr>
          <w:rStyle w:val="Emphasis"/>
        </w:rPr>
        <w:t>constitutive racial ‘Other’</w:t>
      </w:r>
      <w:r>
        <w:t xml:space="preserve">. In 1978, the Palestinian academic Edward Said critiqued how Western academics construed the ‘East’ or the ‘Orient’ as backwards, passive and feminine in comparison to the modern, active, masculine West (Said, 1979). Crucially, Said argued that the West's Orientalism revealed far less about the nature of the so-called Orient itself, and much more about the West's own crises of identity and the contradictory conditions of modernity. </w:t>
      </w:r>
      <w:r>
        <w:rPr>
          <w:rStyle w:val="StyleUnderline"/>
        </w:rPr>
        <w:t xml:space="preserve">The Orientalism of the West's interpretation </w:t>
      </w:r>
      <w:r>
        <w:t xml:space="preserve">of the East </w:t>
      </w:r>
      <w:r>
        <w:rPr>
          <w:rStyle w:val="StyleUnderline"/>
        </w:rPr>
        <w:t>extends to the East's technological production</w:t>
      </w:r>
      <w:r>
        <w:t xml:space="preserve">. In 1995, following the ‘Japan bashing’ and ‘Japan panic’ that characterised the US political and economic landscape in the 1980s, Morley and Robins coined the term </w:t>
      </w:r>
      <w:r>
        <w:rPr>
          <w:rStyle w:val="Emphasis"/>
        </w:rPr>
        <w:t>techno-Orientalism</w:t>
      </w:r>
      <w:r>
        <w:rPr>
          <w:rStyle w:val="StyleUnderline"/>
        </w:rPr>
        <w:t xml:space="preserve"> </w:t>
      </w:r>
      <w:r>
        <w:t xml:space="preserve">to </w:t>
      </w:r>
      <w:r>
        <w:rPr>
          <w:rStyle w:val="StyleUnderline"/>
        </w:rPr>
        <w:t>describe the West's distinct anxieties and desires regarding</w:t>
      </w:r>
      <w:r>
        <w:t xml:space="preserve"> the spectre of </w:t>
      </w:r>
      <w:r>
        <w:rPr>
          <w:rStyle w:val="StyleUnderline"/>
        </w:rPr>
        <w:t>a technologically ascendant Japan</w:t>
      </w:r>
      <w:r>
        <w:t xml:space="preserve"> (Roh, Huang and Niu, 2015; Morley and Robins, 1995). Central to these anxieties was the notion that ‘Japan is the future, and it is a future that seems to be transcending and displacing Western modernity’ (Morley and Robins, 1995: 168). While the locus of these anxieties has shifted since Japan's asset price bubble collapse in 1991, the affective structures of techno-Orientalism have remained in place. Rather than being solely confined to Japan and Western perceptions of Japaneseness, they have been transposed and translated across to various countries and nations in the ‘Far East’, in particular China. Furthermore, </w:t>
      </w:r>
      <w:r>
        <w:rPr>
          <w:rStyle w:val="StyleUnderline"/>
        </w:rPr>
        <w:t>in the case of the US–China AI arms race, the queasy relations of fetishisation and fear that characterise techno-Orientalism become imbricated in a second</w:t>
      </w:r>
      <w:r>
        <w:t xml:space="preserve">, much more overtly hostile, racial </w:t>
      </w:r>
      <w:r>
        <w:rPr>
          <w:rStyle w:val="StyleUnderline"/>
        </w:rPr>
        <w:t>trope: that of the ‘Yellow Peril’</w:t>
      </w:r>
      <w:r>
        <w:t xml:space="preserve">. The term </w:t>
      </w:r>
      <w:r>
        <w:rPr>
          <w:rStyle w:val="StyleUnderline"/>
        </w:rPr>
        <w:t>Yellow Peril describes the West's racialised fears of invasion, domination and imperilment by forces from the so-called ‘East’</w:t>
      </w:r>
      <w:r>
        <w:t xml:space="preserve"> (Tchen and Yeats, 2014). </w:t>
      </w:r>
      <w:r>
        <w:rPr>
          <w:rStyle w:val="StyleUnderline"/>
        </w:rPr>
        <w:t>Key to the Yellow Peril's racialising force is its conflation of a country's government, its ‘culture’, and its economy with its people, including its</w:t>
      </w:r>
      <w:r>
        <w:t xml:space="preserve"> extensive </w:t>
      </w:r>
      <w:r>
        <w:rPr>
          <w:rStyle w:val="StyleUnderline"/>
        </w:rPr>
        <w:t>diaspora.</w:t>
      </w:r>
      <w:r>
        <w:t xml:space="preserve"> In 1971, Webster's New International Dictionary defined the Yellow Peril as ‘1. A danger to Western Civilization held to arise from expansion of the power and influence of Oriental people; 2: a threat to Western living standards developed through the incursion into Western </w:t>
      </w:r>
      <w:r>
        <w:lastRenderedPageBreak/>
        <w:t xml:space="preserve">countries of Oriental labourers willing to work for very low wages and under inferior working conditions’ (Frayling, 2014: 10). While fears of an Asian uprising had been present in Europe since Genghis Khan, it was amplified by the invention of the ‘yellow race’ in 18th and 19th century race science (Keevak, 2011), populist uprisings against Chinese immigrants (Lew-Williams, 2018), and the proliferation of Yellow Perilist characters and tropes in US popular culture. The tenets of Yellow Perilism were observable in the US political establishment and media's response to Japan's technological development in the 1980s, where Japan's ascendency was portrayed as an existential threat to the economic prosperity and geopolitical supremacy of the US state (Heale, 2009; Garvey, 2020). In the case of the AI arms race, the Yellow Perilism originally directed towards Japan's technological advancement, which at the time was both a democracy and a military ally of the US, is further amplified by the geopolitical and military animosity between the US and China (Garvey, 2020). </w:t>
      </w:r>
      <w:r>
        <w:rPr>
          <w:rStyle w:val="StyleUnderline"/>
        </w:rPr>
        <w:t>By casting China's AI development as a fundamental concern for all Americans</w:t>
      </w:r>
      <w:r>
        <w:t xml:space="preserve"> – as the NSCAI 2021 Final Report does, alongside other key US AI strategy documents – </w:t>
      </w:r>
      <w:r>
        <w:rPr>
          <w:rStyle w:val="StyleUnderline"/>
        </w:rPr>
        <w:t>the rhetoric</w:t>
      </w:r>
      <w:r>
        <w:t xml:space="preserve"> around the AI arms race </w:t>
      </w:r>
      <w:r>
        <w:rPr>
          <w:rStyle w:val="StyleUnderline"/>
        </w:rPr>
        <w:t>reproduces previous histories of Yellow Perilism that cast the Chinese state as an inherent threat to the US</w:t>
      </w:r>
      <w:r>
        <w:t xml:space="preserve">. In the AI arms race, </w:t>
      </w:r>
      <w:r>
        <w:rPr>
          <w:rStyle w:val="StyleUnderline"/>
        </w:rPr>
        <w:t>the techno-Orientalism previously directed toward Japan combines with the much longer Sinophobic history of the Yellow Peril to create a new</w:t>
      </w:r>
      <w:r>
        <w:t xml:space="preserve"> racial </w:t>
      </w:r>
      <w:r>
        <w:rPr>
          <w:rStyle w:val="StyleUnderline"/>
        </w:rPr>
        <w:t xml:space="preserve">configuration: </w:t>
      </w:r>
      <w:r>
        <w:rPr>
          <w:rStyle w:val="Emphasis"/>
        </w:rPr>
        <w:t>the Yellow Techno-Peril</w:t>
      </w:r>
      <w:r>
        <w:t xml:space="preserve">. Moreover, </w:t>
      </w:r>
      <w:r>
        <w:rPr>
          <w:rStyle w:val="StyleUnderline"/>
        </w:rPr>
        <w:t>the AI arms race re-animates</w:t>
      </w:r>
      <w:r>
        <w:t xml:space="preserve"> </w:t>
      </w:r>
      <w:r>
        <w:rPr>
          <w:rStyle w:val="StyleUnderline"/>
        </w:rPr>
        <w:t>forms of</w:t>
      </w:r>
      <w:r>
        <w:t xml:space="preserve"> anti-Chinese racism </w:t>
      </w:r>
      <w:r>
        <w:rPr>
          <w:rStyle w:val="StyleUnderline"/>
        </w:rPr>
        <w:t>that constitute Chinese people as an ontological extension of the Chinese state, whether or not they have any meaningful political connections</w:t>
      </w:r>
      <w:r>
        <w:t xml:space="preserve"> to China. </w:t>
      </w:r>
      <w:r>
        <w:rPr>
          <w:rStyle w:val="StyleUnderline"/>
        </w:rPr>
        <w:t xml:space="preserve">The Chinese state is established as the </w:t>
      </w:r>
      <w:r>
        <w:rPr>
          <w:rStyle w:val="Emphasis"/>
        </w:rPr>
        <w:t>external existential threat</w:t>
      </w:r>
      <w:r>
        <w:t xml:space="preserve"> to the US, </w:t>
      </w:r>
      <w:r>
        <w:rPr>
          <w:rStyle w:val="StyleUnderline"/>
        </w:rPr>
        <w:t>while Chinese-American and Chinese people</w:t>
      </w:r>
      <w:r>
        <w:t xml:space="preserve"> living </w:t>
      </w:r>
      <w:r>
        <w:rPr>
          <w:rStyle w:val="StyleUnderline"/>
        </w:rPr>
        <w:t>within</w:t>
      </w:r>
      <w:r>
        <w:t xml:space="preserve"> the </w:t>
      </w:r>
      <w:r>
        <w:rPr>
          <w:rStyle w:val="StyleUnderline"/>
        </w:rPr>
        <w:t xml:space="preserve">US borders are constituted as </w:t>
      </w:r>
      <w:r>
        <w:rPr>
          <w:rStyle w:val="Emphasis"/>
        </w:rPr>
        <w:t>dangerous ‘enemies within’</w:t>
      </w:r>
      <w:r>
        <w:t xml:space="preserve">. The rhetoric of </w:t>
      </w:r>
      <w:r>
        <w:rPr>
          <w:rStyle w:val="StyleUnderline"/>
        </w:rPr>
        <w:t>the Yellow Techno-Peril does not only further the ideology of a clash of civilisations between two hostile techno-superpowers: it also dehumanises Chinese Americans</w:t>
      </w:r>
      <w:r>
        <w:t xml:space="preserve"> living within US borders, </w:t>
      </w:r>
      <w:r>
        <w:rPr>
          <w:rStyle w:val="StyleUnderline"/>
        </w:rPr>
        <w:t>entrenching the deeply held racial belief that Chinese people are</w:t>
      </w:r>
      <w:r>
        <w:t xml:space="preserve"> ‘permanent sojourners’ or </w:t>
      </w:r>
      <w:r>
        <w:rPr>
          <w:rStyle w:val="StyleUnderline"/>
        </w:rPr>
        <w:t>eternal aliens</w:t>
      </w:r>
      <w:r>
        <w:t xml:space="preserve"> in the eyes of the US state (Lew-Williams, 2018). </w:t>
      </w:r>
      <w:r>
        <w:rPr>
          <w:rStyle w:val="StyleUnderline"/>
        </w:rPr>
        <w:t xml:space="preserve">There are </w:t>
      </w:r>
      <w:r>
        <w:rPr>
          <w:rStyle w:val="Emphasis"/>
        </w:rPr>
        <w:t>strong parallels</w:t>
      </w:r>
      <w:r>
        <w:rPr>
          <w:rStyle w:val="StyleUnderline"/>
        </w:rPr>
        <w:t xml:space="preserve"> between the current wave of Sinophobic </w:t>
      </w:r>
      <w:r>
        <w:t xml:space="preserve">and anti-Chinese </w:t>
      </w:r>
      <w:r>
        <w:rPr>
          <w:rStyle w:val="StyleUnderline"/>
        </w:rPr>
        <w:t>rhetoric in the AI arms race and the Yellow Peril politics of the 1980s</w:t>
      </w:r>
      <w:r>
        <w:t xml:space="preserve">, which had negative ramifications on Japanese Americans and Asian American communities in the US (Heale, 2009; Garvey, 2020). </w:t>
      </w:r>
      <w:r>
        <w:rPr>
          <w:rStyle w:val="StyleUnderline"/>
        </w:rPr>
        <w:t>Take,</w:t>
      </w:r>
      <w:r>
        <w:t xml:space="preserve"> for example, </w:t>
      </w:r>
      <w:r>
        <w:rPr>
          <w:rStyle w:val="StyleUnderline"/>
        </w:rPr>
        <w:t xml:space="preserve">the </w:t>
      </w:r>
      <w:r>
        <w:rPr>
          <w:rStyle w:val="Emphasis"/>
        </w:rPr>
        <w:t>1982 murder of Vincent Chin</w:t>
      </w:r>
      <w:r>
        <w:rPr>
          <w:rStyle w:val="StyleUnderline"/>
        </w:rPr>
        <w:t xml:space="preserve">, </w:t>
      </w:r>
      <w:r>
        <w:t>which is now recognised as</w:t>
      </w:r>
      <w:r>
        <w:rPr>
          <w:rStyle w:val="StyleUnderline"/>
        </w:rPr>
        <w:t xml:space="preserve"> a landmark event in the formation of an Asian American political identity </w:t>
      </w:r>
      <w:r>
        <w:t>in the US. As Neda Atanasoski and Kalindi Vora write, ‘</w:t>
      </w:r>
      <w:r>
        <w:rPr>
          <w:rStyle w:val="StyleUnderline"/>
        </w:rPr>
        <w:t>layoffs in the US auto industry</w:t>
      </w:r>
      <w:r>
        <w:t xml:space="preserve">, perceived by the public as a response to the dominance of Japanese automobile manufacturing, led </w:t>
      </w:r>
      <w:r>
        <w:rPr>
          <w:rStyle w:val="StyleUnderline"/>
        </w:rPr>
        <w:t>to a series of attacks on Asian Americans.</w:t>
      </w:r>
      <w:r>
        <w:t xml:space="preserve"> This </w:t>
      </w:r>
      <w:r>
        <w:rPr>
          <w:rStyle w:val="StyleUnderline"/>
        </w:rPr>
        <w:t>includes the infamous 1982 beating of Vincent Chin</w:t>
      </w:r>
      <w:r>
        <w:t xml:space="preserve"> in Detroit by two laid-off Chrysler workers, </w:t>
      </w:r>
      <w:r>
        <w:rPr>
          <w:rStyle w:val="StyleUnderline"/>
        </w:rPr>
        <w:t>which resulted in Chin's death…killers justified their attack by saying, “It's because of you we’re out of work</w:t>
      </w:r>
      <w:r>
        <w:t xml:space="preserve">”, linking the Asian American Chin to Japanese autoworkers’ (Atanasoski and Vora, 2019: 45). </w:t>
      </w:r>
      <w:r>
        <w:rPr>
          <w:rStyle w:val="StyleUnderline"/>
        </w:rPr>
        <w:t>Vincent Chin was not even Japanese, let alone an automobile worker</w:t>
      </w:r>
      <w:r>
        <w:t xml:space="preserve">; instead, he was a Chinese American draftsman. </w:t>
      </w:r>
      <w:r>
        <w:rPr>
          <w:rStyle w:val="StyleUnderline"/>
        </w:rPr>
        <w:t>Chin's murder demonstrates how easily Yellow Perilist fearmongering moves</w:t>
      </w:r>
      <w:r>
        <w:t xml:space="preserve"> and slips </w:t>
      </w:r>
      <w:r>
        <w:rPr>
          <w:rStyle w:val="StyleUnderline"/>
        </w:rPr>
        <w:t>between different Asian peoples</w:t>
      </w:r>
      <w:r>
        <w:t xml:space="preserve"> and countries, </w:t>
      </w:r>
      <w:r>
        <w:rPr>
          <w:rStyle w:val="StyleUnderline"/>
        </w:rPr>
        <w:t>from the technologically ascendant Japan of the</w:t>
      </w:r>
      <w:r>
        <w:t xml:space="preserve"> 19</w:t>
      </w:r>
      <w:r>
        <w:rPr>
          <w:rStyle w:val="StyleUnderline"/>
        </w:rPr>
        <w:t>80s</w:t>
      </w:r>
      <w:r>
        <w:t xml:space="preserve"> through </w:t>
      </w:r>
      <w:r>
        <w:rPr>
          <w:rStyle w:val="StyleUnderline"/>
        </w:rPr>
        <w:t>to the contemporary AI arms race</w:t>
      </w:r>
      <w:r>
        <w:t xml:space="preserve"> between the US and China today. Moreover, </w:t>
      </w:r>
      <w:r>
        <w:rPr>
          <w:rStyle w:val="StyleUnderline"/>
        </w:rPr>
        <w:t>it also demonstrates how the Yellow Techno-Perilist rhetoric of the time</w:t>
      </w:r>
      <w:r>
        <w:t xml:space="preserve"> – in particular, the fearmongering that, in the words of US Senator John Dingell, ‘little yellow men’ were taking white US automobile workers’ jobs – </w:t>
      </w:r>
      <w:r>
        <w:rPr>
          <w:rStyle w:val="StyleUnderline"/>
        </w:rPr>
        <w:t>became attached to the bodies of Asian Americans, with violent and disastrous results</w:t>
      </w:r>
      <w:r>
        <w:t xml:space="preserve">. </w:t>
      </w:r>
      <w:r>
        <w:rPr>
          <w:rStyle w:val="StyleUnderline"/>
        </w:rPr>
        <w:t>The scapegoating of Asian American people as internal threats and permanent aliens</w:t>
      </w:r>
      <w:r>
        <w:t xml:space="preserve"> who embody white fears of the Yellow Peril </w:t>
      </w:r>
      <w:r>
        <w:rPr>
          <w:rStyle w:val="StyleUnderline"/>
        </w:rPr>
        <w:t xml:space="preserve">extends into the age of the AI arms race, most notably through the </w:t>
      </w:r>
      <w:r>
        <w:rPr>
          <w:rStyle w:val="Emphasis"/>
        </w:rPr>
        <w:t>US government's China Initiative.</w:t>
      </w:r>
      <w:r>
        <w:t xml:space="preserve"> </w:t>
      </w:r>
      <w:r>
        <w:rPr>
          <w:rStyle w:val="StyleUnderline"/>
        </w:rPr>
        <w:t>In 2018, the Trump administration founded the</w:t>
      </w:r>
      <w:r>
        <w:t xml:space="preserve"> China </w:t>
      </w:r>
      <w:r>
        <w:rPr>
          <w:rStyle w:val="StyleUnderline"/>
        </w:rPr>
        <w:t xml:space="preserve">Initiative to counter Chinese economic </w:t>
      </w:r>
      <w:r>
        <w:rPr>
          <w:rStyle w:val="StyleUnderline"/>
        </w:rPr>
        <w:lastRenderedPageBreak/>
        <w:t>espionage and protect</w:t>
      </w:r>
      <w:r>
        <w:t xml:space="preserve"> the </w:t>
      </w:r>
      <w:r>
        <w:rPr>
          <w:rStyle w:val="StyleUnderline"/>
        </w:rPr>
        <w:t>US national security interests</w:t>
      </w:r>
      <w:r>
        <w:t xml:space="preserve"> (Guo, Aloe and Hao, 2021). </w:t>
      </w:r>
      <w:r>
        <w:rPr>
          <w:rStyle w:val="StyleUnderline"/>
        </w:rPr>
        <w:t>The</w:t>
      </w:r>
      <w:r>
        <w:t xml:space="preserve"> Trump administration's </w:t>
      </w:r>
      <w:r>
        <w:rPr>
          <w:rStyle w:val="StyleUnderline"/>
        </w:rPr>
        <w:t>emphasis on Chinese economic espionage</w:t>
      </w:r>
      <w:r>
        <w:t xml:space="preserve"> </w:t>
      </w:r>
      <w:r>
        <w:rPr>
          <w:rStyle w:val="StyleUnderline"/>
        </w:rPr>
        <w:t>reproduced</w:t>
      </w:r>
      <w:r>
        <w:t xml:space="preserve"> earlier forms of </w:t>
      </w:r>
      <w:r>
        <w:rPr>
          <w:rStyle w:val="StyleUnderline"/>
        </w:rPr>
        <w:t>fiscal orientalism</w:t>
      </w:r>
      <w:r>
        <w:t xml:space="preserve"> (Yang, 2016) and monetary orientalism (Bui, 2019) </w:t>
      </w:r>
      <w:r>
        <w:rPr>
          <w:rStyle w:val="StyleUnderline"/>
        </w:rPr>
        <w:t>that cast China as a ‘</w:t>
      </w:r>
      <w:r>
        <w:rPr>
          <w:rStyle w:val="Emphasis"/>
        </w:rPr>
        <w:t>barbarian economic aggressor’</w:t>
      </w:r>
      <w:r>
        <w:t xml:space="preserve"> (Zhang, 2021) and a ‘global cheater’ (Bui, 2019; Garvey, 2020). Even more troublingly, </w:t>
      </w:r>
      <w:r>
        <w:rPr>
          <w:rStyle w:val="StyleUnderline"/>
        </w:rPr>
        <w:t>it gave further credence to forms of racial internal policing that have</w:t>
      </w:r>
      <w:r>
        <w:t xml:space="preserve"> historically </w:t>
      </w:r>
      <w:r>
        <w:rPr>
          <w:rStyle w:val="StyleUnderline"/>
        </w:rPr>
        <w:t>been used to profile and punish Asian Americans as perceived spies</w:t>
      </w:r>
      <w:r>
        <w:t xml:space="preserve">. As Frank H. Wu (2023) notes, ‘with conflict between the United States and China increasingly a dominant theme of public discourse, Asian Americans, visible as such, have ended up overrepresented in the prosecution of espionage and associated crimes’ (pp. 191–192). In 2018, the FBI director Christopher Wray argued that the ‘China threat’ should not be seen only as a ‘whole-of-government’ threat, but as a ‘whole-of-society’ threat requiring a ‘whole-of-society’ response (Wu, 2023: 192). </w:t>
      </w:r>
      <w:r>
        <w:rPr>
          <w:rStyle w:val="StyleUnderline"/>
        </w:rPr>
        <w:t>Through this lens, all Chinese people are seen as an extension of the Chinese government and its aims, regardless of their</w:t>
      </w:r>
      <w:r>
        <w:t xml:space="preserve"> own </w:t>
      </w:r>
      <w:r>
        <w:rPr>
          <w:rStyle w:val="StyleUnderline"/>
        </w:rPr>
        <w:t xml:space="preserve">personal </w:t>
      </w:r>
      <w:r>
        <w:t>political</w:t>
      </w:r>
      <w:r>
        <w:rPr>
          <w:rStyle w:val="StyleUnderline"/>
        </w:rPr>
        <w:t xml:space="preserve"> beliefs</w:t>
      </w:r>
      <w:r>
        <w:t xml:space="preserve"> (Wu, 2023: 192). Donald Trump reinforced this view when he insisted that ‘almost every student’ that comes to the US from China ‘is a spy’ (Wu, 2023: 192). Consequently, an investigation by the MIT Technology Review found that </w:t>
      </w:r>
      <w:r>
        <w:rPr>
          <w:rStyle w:val="StyleUnderline"/>
        </w:rPr>
        <w:t>the China Initiative evolved from a narrow initiative focusing on economic espionage to an ‘umbrella term for cases with any connection to China’</w:t>
      </w:r>
      <w:r>
        <w:t xml:space="preserve">, and that 88% of the defendants charged were of Chinese heritage (Guo, Aloe and Hao, 2021). The racial profiling of Chinese researchers through the China Initiative reflects how ‘three decades after the fall of the Soviet Union, as China emerges as a new superpower and contests US hegemony, the face of foreign espionage in the West has become Chinese’ (Cheng, 2023). </w:t>
      </w:r>
      <w:r>
        <w:rPr>
          <w:rStyle w:val="StyleUnderline"/>
        </w:rPr>
        <w:t>The ‘whole-of-society’ approach to the threat supposedly posed by the Chinese state and,</w:t>
      </w:r>
      <w:r>
        <w:t xml:space="preserve"> by extension, </w:t>
      </w:r>
      <w:r>
        <w:rPr>
          <w:rStyle w:val="StyleUnderline"/>
        </w:rPr>
        <w:t>Chinese people within the US, has even led to calls</w:t>
      </w:r>
      <w:r>
        <w:t xml:space="preserve"> for the US government </w:t>
      </w:r>
      <w:r>
        <w:rPr>
          <w:rStyle w:val="StyleUnderline"/>
        </w:rPr>
        <w:t>to</w:t>
      </w:r>
      <w:r>
        <w:t xml:space="preserve"> restrict or entirely </w:t>
      </w:r>
      <w:r>
        <w:rPr>
          <w:rStyle w:val="StyleUnderline"/>
        </w:rPr>
        <w:t>ban Chinese students</w:t>
      </w:r>
      <w:r>
        <w:t xml:space="preserve">. In April 2021, the </w:t>
      </w:r>
      <w:r>
        <w:rPr>
          <w:rStyle w:val="StyleUnderline"/>
        </w:rPr>
        <w:t>Republican Senators</w:t>
      </w:r>
      <w:r>
        <w:t xml:space="preserve"> Tom Cotton, Marsha Blackburn, and Tommy Tuberville </w:t>
      </w:r>
      <w:r>
        <w:rPr>
          <w:rStyle w:val="StyleUnderline"/>
        </w:rPr>
        <w:t>introduced the Secure Campus Act</w:t>
      </w:r>
      <w:r>
        <w:t xml:space="preserve">, which aimed </w:t>
      </w:r>
      <w:r>
        <w:rPr>
          <w:rStyle w:val="StyleUnderline"/>
        </w:rPr>
        <w:t>to ‘prohibit Chinese nationals from receiving visas</w:t>
      </w:r>
      <w:r>
        <w:t xml:space="preserve"> to the United States</w:t>
      </w:r>
      <w:r>
        <w:rPr>
          <w:rStyle w:val="StyleUnderline"/>
        </w:rPr>
        <w:t xml:space="preserve"> for</w:t>
      </w:r>
      <w:r>
        <w:t xml:space="preserve"> graduate or post-graduate </w:t>
      </w:r>
      <w:r>
        <w:rPr>
          <w:rStyle w:val="StyleUnderline"/>
        </w:rPr>
        <w:t>studies in STEM fields</w:t>
      </w:r>
      <w:r>
        <w:t xml:space="preserve"> and would ban participants in China's foreign talent recruitment programs and Chinese nationals from taking part in federally-funded STEM research’ (‘Cotton, Colleagues Introduce Bill to Restrict Chinese STEM Graduate Student Visas’ 2021). Tom Cotton justified the Bill on the basis that ‘allowing China unfettered access to American research institutions is akin to granting Soviet scientists access to our critical laboratories during the Cold War. We shouldn’t allow the Chinese Communist Party to exploit the openness of American research institutions any longer. The SECURE CAMPUS Act will help stop Chinese nationals from stealing U.S. technology, which the CCP uses against our own troops and businesses’ (Cotton, Colleagues 2021). </w:t>
      </w:r>
      <w:r>
        <w:rPr>
          <w:rStyle w:val="StyleUnderline"/>
        </w:rPr>
        <w:t>Cotton, Blackburn and Tuberville are not alone in their desire to ban</w:t>
      </w:r>
      <w:r>
        <w:t xml:space="preserve"> or restrict the entry of </w:t>
      </w:r>
      <w:r>
        <w:rPr>
          <w:rStyle w:val="StyleUnderline"/>
        </w:rPr>
        <w:t>Chinese STEM students: a Pew</w:t>
      </w:r>
      <w:r>
        <w:t xml:space="preserve"> Research </w:t>
      </w:r>
      <w:r>
        <w:rPr>
          <w:rStyle w:val="StyleUnderline"/>
        </w:rPr>
        <w:t>poll found that 55% of Americans want to instate restrictions on Chinese students entering the country</w:t>
      </w:r>
      <w:r>
        <w:t xml:space="preserve"> (Zwetsloot and Arnold, 2021). </w:t>
      </w:r>
      <w:r>
        <w:rPr>
          <w:rStyle w:val="StyleUnderline"/>
        </w:rPr>
        <w:t xml:space="preserve">The </w:t>
      </w:r>
      <w:r>
        <w:rPr>
          <w:rStyle w:val="Emphasis"/>
        </w:rPr>
        <w:t>racial logics underlying the Secure Campus Act</w:t>
      </w:r>
      <w:r>
        <w:rPr>
          <w:rStyle w:val="StyleUnderline"/>
        </w:rPr>
        <w:t xml:space="preserve"> mimic those that drove the </w:t>
      </w:r>
      <w:r>
        <w:rPr>
          <w:rStyle w:val="Emphasis"/>
        </w:rPr>
        <w:t>Chinese Exclusion Acts</w:t>
      </w:r>
      <w:r>
        <w:t xml:space="preserve"> (1882, 1892, 1902), preventing Chinese nationals from entering the US. </w:t>
      </w:r>
      <w:r>
        <w:rPr>
          <w:rStyle w:val="StyleUnderline"/>
        </w:rPr>
        <w:t>Central to the China Initiative and the Secure Campus Act is the assumption that Chinese people are ‘permanently loyal to China’ and ‘racially incapable of becoming American’</w:t>
      </w:r>
      <w:r>
        <w:t xml:space="preserve"> (Lew-Williams, 2018: 6). Hence, despite arguments that Chinese students enrich the US economy and STEM research cultures, Chinese students and researchers remain marked by the assumption that they are an extension of the Chinese state. </w:t>
      </w:r>
      <w:r>
        <w:rPr>
          <w:rStyle w:val="StyleUnderline"/>
        </w:rPr>
        <w:t>Despite the shutdown of the China Initiative</w:t>
      </w:r>
      <w:r>
        <w:t xml:space="preserve"> in 2023 </w:t>
      </w:r>
      <w:r>
        <w:rPr>
          <w:rStyle w:val="StyleUnderline"/>
        </w:rPr>
        <w:t>and the failure of the Secure Campus Act, the racial profiling of Chinese Americans</w:t>
      </w:r>
      <w:r>
        <w:t xml:space="preserve"> and people of Chinese heritage </w:t>
      </w:r>
      <w:r>
        <w:rPr>
          <w:rStyle w:val="StyleUnderline"/>
        </w:rPr>
        <w:t>as inherent threats to the US technological supremacy continues to haunt Chinese American researchers and technologists</w:t>
      </w:r>
      <w:r>
        <w:t xml:space="preserve">. Writing in Nature, Natasha Gilbert argues that </w:t>
      </w:r>
      <w:r>
        <w:rPr>
          <w:rStyle w:val="StyleUnderline"/>
        </w:rPr>
        <w:t>the ‘</w:t>
      </w:r>
      <w:r>
        <w:rPr>
          <w:rStyle w:val="Emphasis"/>
        </w:rPr>
        <w:t xml:space="preserve">climate of </w:t>
      </w:r>
      <w:r>
        <w:rPr>
          <w:rStyle w:val="Emphasis"/>
        </w:rPr>
        <w:lastRenderedPageBreak/>
        <w:t>fear and anxiety’</w:t>
      </w:r>
      <w:r>
        <w:rPr>
          <w:rStyle w:val="StyleUnderline"/>
        </w:rPr>
        <w:t xml:space="preserve"> generated by the China Initiative has not dissipated, and</w:t>
      </w:r>
      <w:r>
        <w:t xml:space="preserve"> that </w:t>
      </w:r>
      <w:r>
        <w:rPr>
          <w:rStyle w:val="StyleUnderline"/>
        </w:rPr>
        <w:t>scrutiny of Chinese scientists has only intensified</w:t>
      </w:r>
      <w:r>
        <w:t xml:space="preserve"> (Gilbert, 2023). While acknowledging the initiative's failures</w:t>
      </w:r>
      <w:r>
        <w:rPr>
          <w:rStyle w:val="StyleUnderline"/>
        </w:rPr>
        <w:t>, Assistant Attorney General</w:t>
      </w:r>
      <w:r>
        <w:t xml:space="preserve"> Matthew </w:t>
      </w:r>
      <w:r>
        <w:rPr>
          <w:rStyle w:val="StyleUnderline"/>
        </w:rPr>
        <w:t>Olsen argued</w:t>
      </w:r>
      <w:r>
        <w:t xml:space="preserve">, ‘if you were looking for general </w:t>
      </w:r>
      <w:r>
        <w:rPr>
          <w:rStyle w:val="StyleUnderline"/>
        </w:rPr>
        <w:t>deterrence</w:t>
      </w:r>
      <w:r>
        <w:t xml:space="preserve">, it </w:t>
      </w:r>
      <w:r>
        <w:rPr>
          <w:rStyle w:val="StyleUnderline"/>
        </w:rPr>
        <w:t>has been achieved in spades – we have terrified the entire research community…</w:t>
      </w:r>
      <w:r>
        <w:rPr>
          <w:rStyle w:val="Emphasis"/>
        </w:rPr>
        <w:t>Deterrence is about fear’</w:t>
      </w:r>
      <w:r>
        <w:t xml:space="preserve"> (Barry and Benner, 2022). </w:t>
      </w:r>
      <w:r>
        <w:rPr>
          <w:rStyle w:val="StyleUnderline"/>
        </w:rPr>
        <w:t>Olsen's insistence that a nebulous and widespread fear is a good thing obscures how the racial fear of surveillance and violence has long conditioned Asian Americans’ experiences in the US</w:t>
      </w:r>
      <w:r>
        <w:t xml:space="preserve"> (Lew-Williams, 2018; Wu, 2023), </w:t>
      </w:r>
      <w:r>
        <w:rPr>
          <w:rStyle w:val="StyleUnderline"/>
        </w:rPr>
        <w:t>and how this fear is born unequally by scientists of Chinese descent</w:t>
      </w:r>
      <w:r>
        <w:t xml:space="preserve">. Consequently, Chinese scientists and researchers have argued that ‘tensions between the United States and China are likely to increase, but Chinese Americans should not be treated as collateral damage’ (Liu et al., 2023: 804), and ‘urge the federal government to shift away from deterrence and fear and instead focus on the philosophies that have made the United States a global leader in science and technology: openness, diversity, and international collaboration’ (Liu et al., 2023: 804). However, </w:t>
      </w:r>
      <w:r>
        <w:rPr>
          <w:rStyle w:val="StyleUnderline"/>
        </w:rPr>
        <w:t>without significant efforts to combat</w:t>
      </w:r>
      <w:r>
        <w:t xml:space="preserve"> and transform the US </w:t>
      </w:r>
      <w:r>
        <w:rPr>
          <w:rStyle w:val="StyleUnderline"/>
        </w:rPr>
        <w:t>portrayal of China as the Yellow Techno-Peril, the fear and anxiety experienced by researchers of Chinese descent is unlikely to dissipate</w:t>
      </w:r>
      <w:r>
        <w:t>.</w:t>
      </w:r>
    </w:p>
    <w:p w14:paraId="301E1382" w14:textId="77777777" w:rsidR="00082223" w:rsidRDefault="00082223" w:rsidP="00082223">
      <w:pPr>
        <w:pStyle w:val="Heading4"/>
      </w:pPr>
      <w:r>
        <w:t>Global competition rhetoric fuels anti-Asian hate in the U.S.</w:t>
      </w:r>
    </w:p>
    <w:p w14:paraId="0CDF2F7B" w14:textId="77777777" w:rsidR="00082223" w:rsidRDefault="00082223" w:rsidP="00082223">
      <w:r>
        <w:rPr>
          <w:b/>
          <w:sz w:val="23"/>
          <w:szCs w:val="23"/>
        </w:rPr>
        <w:t xml:space="preserve">Chow ’21 </w:t>
      </w:r>
      <w:r>
        <w:rPr>
          <w:sz w:val="14"/>
          <w:szCs w:val="14"/>
        </w:rPr>
        <w:t xml:space="preserve"> (July 2021, Tobita Chow is the founding Director of Justice Is Global, a special project of People’s Action to build a just and sustainable global economy and defeat right-wing nationalism. He is a leading progressive strategist regarding the US–China relationship and the rise of Sinophobia in the US. </w:t>
      </w:r>
      <w:r>
        <w:rPr>
          <w:i/>
          <w:sz w:val="14"/>
          <w:szCs w:val="14"/>
        </w:rPr>
        <w:t xml:space="preserve">“How China threat narrativesfeed anti asianacism and how to fight back” </w:t>
      </w:r>
      <w:r>
        <w:rPr>
          <w:sz w:val="14"/>
          <w:szCs w:val="14"/>
        </w:rPr>
        <w:t>Justice is Global, https://peoplesaction.org/wp-content/uploads/2023/10/JIG_AntiAsianRacismReport_2021_0608.pdf)</w:t>
      </w:r>
    </w:p>
    <w:p w14:paraId="692D3F92" w14:textId="77777777" w:rsidR="00082223" w:rsidRDefault="00082223" w:rsidP="00082223">
      <w:pPr>
        <w:rPr>
          <w:u w:val="single"/>
        </w:rPr>
      </w:pPr>
      <w:r>
        <w:rPr>
          <w:u w:val="single"/>
        </w:rPr>
        <w:t xml:space="preserve">There are also a </w:t>
      </w:r>
      <w:r>
        <w:rPr>
          <w:highlight w:val="cyan"/>
          <w:u w:val="single"/>
        </w:rPr>
        <w:t>number o</w:t>
      </w:r>
      <w:r>
        <w:rPr>
          <w:u w:val="single"/>
        </w:rPr>
        <w:t xml:space="preserve">f other </w:t>
      </w:r>
      <w:r>
        <w:rPr>
          <w:highlight w:val="cyan"/>
          <w:u w:val="single"/>
        </w:rPr>
        <w:t>narratives</w:t>
      </w:r>
      <w:r>
        <w:rPr>
          <w:u w:val="single"/>
        </w:rPr>
        <w:t xml:space="preserve"> that, in different ways, </w:t>
      </w:r>
      <w:r>
        <w:rPr>
          <w:highlight w:val="cyan"/>
          <w:u w:val="single"/>
        </w:rPr>
        <w:t>identify China as a threat</w:t>
      </w:r>
      <w:r>
        <w:rPr>
          <w:u w:val="single"/>
        </w:rPr>
        <w:t xml:space="preserve"> to the US and to ordinary Americans, and </w:t>
      </w:r>
      <w:r>
        <w:rPr>
          <w:highlight w:val="cyan"/>
          <w:u w:val="single"/>
        </w:rPr>
        <w:t>thereby feed racism</w:t>
      </w:r>
      <w:r>
        <w:rPr>
          <w:u w:val="single"/>
        </w:rPr>
        <w:t xml:space="preserve">. In </w:t>
      </w:r>
      <w:r>
        <w:rPr>
          <w:highlight w:val="cyan"/>
          <w:u w:val="single"/>
        </w:rPr>
        <w:t>addition to blaming China</w:t>
      </w:r>
      <w:r>
        <w:rPr>
          <w:u w:val="single"/>
        </w:rPr>
        <w:t xml:space="preserve"> </w:t>
      </w:r>
      <w:r>
        <w:rPr>
          <w:highlight w:val="cyan"/>
          <w:u w:val="single"/>
        </w:rPr>
        <w:t>for</w:t>
      </w:r>
      <w:r>
        <w:rPr>
          <w:u w:val="single"/>
        </w:rPr>
        <w:t xml:space="preserve"> the </w:t>
      </w:r>
      <w:r>
        <w:rPr>
          <w:highlight w:val="cyan"/>
          <w:u w:val="single"/>
        </w:rPr>
        <w:t>pandemic</w:t>
      </w:r>
      <w:r>
        <w:rPr>
          <w:u w:val="single"/>
        </w:rPr>
        <w:t xml:space="preserve">, leaders in </w:t>
      </w:r>
      <w:r>
        <w:rPr>
          <w:highlight w:val="cyan"/>
          <w:u w:val="single"/>
        </w:rPr>
        <w:t>US politics and media</w:t>
      </w:r>
      <w:r>
        <w:rPr>
          <w:u w:val="single"/>
        </w:rPr>
        <w:t xml:space="preserve"> </w:t>
      </w:r>
      <w:r>
        <w:rPr>
          <w:highlight w:val="cyan"/>
          <w:u w:val="single"/>
        </w:rPr>
        <w:t xml:space="preserve">speak about China as </w:t>
      </w:r>
      <w:r>
        <w:rPr>
          <w:u w:val="single"/>
        </w:rPr>
        <w:t xml:space="preserve">an economic </w:t>
      </w:r>
      <w:r>
        <w:rPr>
          <w:highlight w:val="cyan"/>
          <w:u w:val="single"/>
        </w:rPr>
        <w:t>threat</w:t>
      </w:r>
      <w:r>
        <w:rPr>
          <w:u w:val="single"/>
        </w:rPr>
        <w:t xml:space="preserve"> and/or a national security threat (through military power, espionage, or so-called “influence” campaigns), and accuse China of “cheating” the US.</w:t>
      </w:r>
      <w:r>
        <w:rPr>
          <w:sz w:val="16"/>
          <w:szCs w:val="16"/>
        </w:rPr>
        <w:t xml:space="preserve"> These narratives are not limited to Republicans or figures on the right like Trump, but are also popular among many Democratic and liberal figures. When these “China threat” narratives are repeated by leaders here in the US, it creates an environment in which many Americans feel encouraged to imagine that these threats are emanating not only from China (as in the country or the government) but also from individual people who are of Chinese descent, or who are perceived to be so. And it creates a sense of license for people to express these racist sentiments in both words and actions. </w:t>
      </w:r>
      <w:r>
        <w:rPr>
          <w:highlight w:val="cyan"/>
          <w:u w:val="single"/>
        </w:rPr>
        <w:t>First</w:t>
      </w:r>
      <w:r>
        <w:rPr>
          <w:u w:val="single"/>
        </w:rPr>
        <w:t xml:space="preserve">, it is a long standing feature of racism against </w:t>
      </w:r>
      <w:r>
        <w:rPr>
          <w:highlight w:val="cyan"/>
          <w:u w:val="single"/>
        </w:rPr>
        <w:t>people</w:t>
      </w:r>
      <w:r>
        <w:rPr>
          <w:u w:val="single"/>
        </w:rPr>
        <w:t xml:space="preserve"> of </w:t>
      </w:r>
      <w:r>
        <w:rPr>
          <w:highlight w:val="cyan"/>
          <w:u w:val="single"/>
        </w:rPr>
        <w:t>Chinese descent</w:t>
      </w:r>
      <w:r>
        <w:rPr>
          <w:u w:val="single"/>
        </w:rPr>
        <w:t xml:space="preserve"> (as well as people of many other Asian ethnicities) that they are </w:t>
      </w:r>
      <w:r>
        <w:rPr>
          <w:highlight w:val="cyan"/>
          <w:u w:val="single"/>
        </w:rPr>
        <w:t xml:space="preserve">imagined as </w:t>
      </w:r>
      <w:r>
        <w:rPr>
          <w:u w:val="single"/>
        </w:rPr>
        <w:t>being part of</w:t>
      </w:r>
      <w:r>
        <w:rPr>
          <w:highlight w:val="cyan"/>
          <w:u w:val="single"/>
        </w:rPr>
        <w:t xml:space="preserve"> a single homogeneous collective, lacking </w:t>
      </w:r>
      <w:r>
        <w:rPr>
          <w:u w:val="single"/>
        </w:rPr>
        <w:t xml:space="preserve">in </w:t>
      </w:r>
      <w:r>
        <w:rPr>
          <w:highlight w:val="cyan"/>
          <w:u w:val="single"/>
        </w:rPr>
        <w:t>individuality</w:t>
      </w:r>
      <w:r>
        <w:rPr>
          <w:u w:val="single"/>
        </w:rPr>
        <w:t xml:space="preserve">. This </w:t>
      </w:r>
      <w:r>
        <w:rPr>
          <w:highlight w:val="cyan"/>
          <w:u w:val="single"/>
        </w:rPr>
        <w:t>implies that</w:t>
      </w:r>
      <w:r>
        <w:rPr>
          <w:u w:val="single"/>
        </w:rPr>
        <w:t xml:space="preserve"> </w:t>
      </w:r>
      <w:r>
        <w:rPr>
          <w:highlight w:val="cyan"/>
          <w:u w:val="single"/>
        </w:rPr>
        <w:t>if</w:t>
      </w:r>
      <w:r>
        <w:rPr>
          <w:u w:val="single"/>
        </w:rPr>
        <w:t xml:space="preserve"> the collective </w:t>
      </w:r>
      <w:r>
        <w:rPr>
          <w:highlight w:val="cyan"/>
          <w:u w:val="single"/>
        </w:rPr>
        <w:t>(“China”) is a threat</w:t>
      </w:r>
      <w:r>
        <w:rPr>
          <w:u w:val="single"/>
        </w:rPr>
        <w:t xml:space="preserve">, </w:t>
      </w:r>
      <w:r>
        <w:rPr>
          <w:highlight w:val="cyan"/>
          <w:u w:val="single"/>
        </w:rPr>
        <w:t>then</w:t>
      </w:r>
      <w:r>
        <w:rPr>
          <w:u w:val="single"/>
        </w:rPr>
        <w:t xml:space="preserve"> </w:t>
      </w:r>
      <w:r>
        <w:rPr>
          <w:highlight w:val="cyan"/>
          <w:u w:val="single"/>
        </w:rPr>
        <w:t>any</w:t>
      </w:r>
      <w:r>
        <w:rPr>
          <w:u w:val="single"/>
        </w:rPr>
        <w:t xml:space="preserve"> individual </w:t>
      </w:r>
      <w:r>
        <w:rPr>
          <w:highlight w:val="cyan"/>
          <w:u w:val="single"/>
        </w:rPr>
        <w:t>member of that collective is also a threat</w:t>
      </w:r>
      <w:r>
        <w:rPr>
          <w:u w:val="single"/>
        </w:rPr>
        <w:t>.</w:t>
      </w:r>
      <w:r>
        <w:rPr>
          <w:sz w:val="16"/>
          <w:szCs w:val="16"/>
        </w:rPr>
        <w:t xml:space="preserve"> </w:t>
      </w:r>
      <w:r>
        <w:rPr>
          <w:u w:val="single"/>
        </w:rPr>
        <w:t xml:space="preserve">In addition, </w:t>
      </w:r>
      <w:r>
        <w:rPr>
          <w:highlight w:val="cyan"/>
          <w:u w:val="single"/>
        </w:rPr>
        <w:t>connecting individuals of Asian descent</w:t>
      </w:r>
      <w:r>
        <w:rPr>
          <w:u w:val="single"/>
        </w:rPr>
        <w:t xml:space="preserve"> </w:t>
      </w:r>
      <w:r>
        <w:rPr>
          <w:highlight w:val="cyan"/>
          <w:u w:val="single"/>
        </w:rPr>
        <w:t>in</w:t>
      </w:r>
      <w:r>
        <w:rPr>
          <w:u w:val="single"/>
        </w:rPr>
        <w:t xml:space="preserve"> </w:t>
      </w:r>
      <w:r>
        <w:rPr>
          <w:highlight w:val="cyan"/>
          <w:u w:val="single"/>
        </w:rPr>
        <w:t xml:space="preserve">the US to </w:t>
      </w:r>
      <w:r>
        <w:rPr>
          <w:u w:val="single"/>
        </w:rPr>
        <w:t xml:space="preserve">a threat posed by </w:t>
      </w:r>
      <w:r>
        <w:rPr>
          <w:highlight w:val="cyan"/>
          <w:u w:val="single"/>
        </w:rPr>
        <w:t>China</w:t>
      </w:r>
      <w:r>
        <w:rPr>
          <w:u w:val="single"/>
        </w:rPr>
        <w:t xml:space="preserve"> </w:t>
      </w:r>
      <w:r>
        <w:rPr>
          <w:highlight w:val="cyan"/>
          <w:u w:val="single"/>
        </w:rPr>
        <w:t>is</w:t>
      </w:r>
      <w:r>
        <w:rPr>
          <w:u w:val="single"/>
        </w:rPr>
        <w:t xml:space="preserve"> sometimes </w:t>
      </w:r>
      <w:r>
        <w:rPr>
          <w:highlight w:val="cyan"/>
          <w:u w:val="single"/>
        </w:rPr>
        <w:t>an explicit feature of these narratives</w:t>
      </w:r>
      <w:r>
        <w:rPr>
          <w:u w:val="single"/>
        </w:rPr>
        <w:t xml:space="preserve">. For example, </w:t>
      </w:r>
      <w:r>
        <w:rPr>
          <w:highlight w:val="cyan"/>
          <w:u w:val="single"/>
        </w:rPr>
        <w:t>narratives</w:t>
      </w:r>
      <w:r>
        <w:rPr>
          <w:u w:val="single"/>
        </w:rPr>
        <w:t xml:space="preserve"> </w:t>
      </w:r>
      <w:r>
        <w:rPr>
          <w:highlight w:val="cyan"/>
          <w:u w:val="single"/>
        </w:rPr>
        <w:t>about</w:t>
      </w:r>
      <w:r>
        <w:rPr>
          <w:u w:val="single"/>
        </w:rPr>
        <w:t xml:space="preserve"> the </w:t>
      </w:r>
      <w:r>
        <w:rPr>
          <w:highlight w:val="cyan"/>
          <w:u w:val="single"/>
        </w:rPr>
        <w:t>supposed threat of espionage</w:t>
      </w:r>
      <w:r>
        <w:rPr>
          <w:u w:val="single"/>
        </w:rPr>
        <w:t xml:space="preserve"> or “influence” </w:t>
      </w:r>
      <w:r>
        <w:rPr>
          <w:highlight w:val="cyan"/>
          <w:u w:val="single"/>
        </w:rPr>
        <w:t>from</w:t>
      </w:r>
      <w:r>
        <w:rPr>
          <w:u w:val="single"/>
        </w:rPr>
        <w:t xml:space="preserve"> the </w:t>
      </w:r>
      <w:r>
        <w:rPr>
          <w:highlight w:val="cyan"/>
          <w:u w:val="single"/>
        </w:rPr>
        <w:t>Chinese government</w:t>
      </w:r>
      <w:r>
        <w:rPr>
          <w:u w:val="single"/>
        </w:rPr>
        <w:t xml:space="preserve"> </w:t>
      </w:r>
      <w:r>
        <w:rPr>
          <w:highlight w:val="cyan"/>
          <w:u w:val="single"/>
        </w:rPr>
        <w:t>consistently</w:t>
      </w:r>
      <w:r>
        <w:rPr>
          <w:u w:val="single"/>
        </w:rPr>
        <w:t xml:space="preserve"> </w:t>
      </w:r>
      <w:r>
        <w:rPr>
          <w:highlight w:val="cyan"/>
          <w:u w:val="single"/>
        </w:rPr>
        <w:t>portray</w:t>
      </w:r>
      <w:r>
        <w:rPr>
          <w:u w:val="single"/>
        </w:rPr>
        <w:t xml:space="preserve"> </w:t>
      </w:r>
      <w:r>
        <w:rPr>
          <w:highlight w:val="cyan"/>
          <w:u w:val="single"/>
        </w:rPr>
        <w:t>individuals</w:t>
      </w:r>
      <w:r>
        <w:rPr>
          <w:u w:val="single"/>
        </w:rPr>
        <w:t xml:space="preserve"> of Chinese descent </w:t>
      </w:r>
      <w:r>
        <w:rPr>
          <w:highlight w:val="cyan"/>
          <w:u w:val="single"/>
        </w:rPr>
        <w:t xml:space="preserve">in the US as part of </w:t>
      </w:r>
      <w:r>
        <w:rPr>
          <w:u w:val="single"/>
        </w:rPr>
        <w:t xml:space="preserve">the </w:t>
      </w:r>
      <w:r>
        <w:rPr>
          <w:highlight w:val="cyan"/>
          <w:u w:val="single"/>
        </w:rPr>
        <w:t>threat</w:t>
      </w:r>
      <w:r>
        <w:rPr>
          <w:u w:val="single"/>
        </w:rPr>
        <w:t>.</w:t>
      </w:r>
      <w:r>
        <w:rPr>
          <w:sz w:val="16"/>
          <w:szCs w:val="16"/>
        </w:rPr>
        <w:t xml:space="preserve"> For example, FBI Director Christopher Wray testified in a 2018 Senate hearing that the espionage threat from China is “not just a whole-of-government threat, but a whole-of-society threat.” He named students and academics from China as part of this “whole-of-society threat,” language that casts anyone of Chinese descent as a potential national security threat. Wray was severely criticized by Asian American civil rights organizations but has continued to make similar sweeping claims.4 Originally appointed by President Trump, Wray was kept in place by President Biden. Not just language but also actions communicate “China threat” narratives that can translate into. There are legitimate reasons why many in the US have become increasingly critical of the Chinese government, including escalating human rights abuses. But it has also become regular </w:t>
      </w:r>
      <w:r>
        <w:rPr>
          <w:u w:val="single"/>
        </w:rPr>
        <w:t xml:space="preserve">practice for </w:t>
      </w:r>
      <w:r>
        <w:rPr>
          <w:highlight w:val="cyan"/>
          <w:u w:val="single"/>
        </w:rPr>
        <w:t xml:space="preserve">figures across </w:t>
      </w:r>
      <w:r>
        <w:rPr>
          <w:u w:val="single"/>
        </w:rPr>
        <w:t xml:space="preserve">the </w:t>
      </w:r>
      <w:r>
        <w:rPr>
          <w:highlight w:val="cyan"/>
          <w:u w:val="single"/>
        </w:rPr>
        <w:t>political</w:t>
      </w:r>
      <w:r>
        <w:rPr>
          <w:u w:val="single"/>
        </w:rPr>
        <w:t xml:space="preserve"> </w:t>
      </w:r>
      <w:r>
        <w:rPr>
          <w:highlight w:val="cyan"/>
          <w:u w:val="single"/>
        </w:rPr>
        <w:t>spectrum to exaggerate</w:t>
      </w:r>
      <w:r>
        <w:rPr>
          <w:u w:val="single"/>
        </w:rPr>
        <w:t xml:space="preserve"> and inflate the </w:t>
      </w:r>
      <w:r>
        <w:rPr>
          <w:highlight w:val="cyan"/>
          <w:u w:val="single"/>
        </w:rPr>
        <w:t>threat that China poses</w:t>
      </w:r>
      <w:r>
        <w:rPr>
          <w:u w:val="single"/>
        </w:rPr>
        <w:t xml:space="preserve"> to the US and to the vast majority of Americans. For example, </w:t>
      </w:r>
      <w:r>
        <w:rPr>
          <w:highlight w:val="cyan"/>
          <w:u w:val="single"/>
        </w:rPr>
        <w:t>in a speech on</w:t>
      </w:r>
      <w:r>
        <w:rPr>
          <w:u w:val="single"/>
        </w:rPr>
        <w:t xml:space="preserve"> June 23, </w:t>
      </w:r>
      <w:r>
        <w:rPr>
          <w:highlight w:val="cyan"/>
          <w:u w:val="single"/>
        </w:rPr>
        <w:t>2020</w:t>
      </w:r>
      <w:r>
        <w:rPr>
          <w:u w:val="single"/>
        </w:rPr>
        <w:t xml:space="preserve">, former </w:t>
      </w:r>
      <w:r>
        <w:rPr>
          <w:highlight w:val="cyan"/>
          <w:u w:val="single"/>
        </w:rPr>
        <w:t>Secretary of State</w:t>
      </w:r>
      <w:r>
        <w:rPr>
          <w:u w:val="single"/>
        </w:rPr>
        <w:t xml:space="preserve"> Mike </w:t>
      </w:r>
      <w:r>
        <w:rPr>
          <w:highlight w:val="cyan"/>
          <w:u w:val="single"/>
        </w:rPr>
        <w:t>Pompeo</w:t>
      </w:r>
      <w:r>
        <w:rPr>
          <w:u w:val="single"/>
        </w:rPr>
        <w:t xml:space="preserve"> </w:t>
      </w:r>
      <w:r>
        <w:rPr>
          <w:highlight w:val="cyan"/>
          <w:u w:val="single"/>
        </w:rPr>
        <w:t>portrayed</w:t>
      </w:r>
      <w:r>
        <w:rPr>
          <w:u w:val="single"/>
        </w:rPr>
        <w:t xml:space="preserve"> the </w:t>
      </w:r>
      <w:r>
        <w:rPr>
          <w:highlight w:val="cyan"/>
          <w:u w:val="single"/>
        </w:rPr>
        <w:t>threat</w:t>
      </w:r>
      <w:r>
        <w:rPr>
          <w:u w:val="single"/>
        </w:rPr>
        <w:t xml:space="preserve"> of </w:t>
      </w:r>
      <w:r>
        <w:rPr>
          <w:highlight w:val="cyan"/>
          <w:u w:val="single"/>
        </w:rPr>
        <w:t>China</w:t>
      </w:r>
      <w:r>
        <w:rPr>
          <w:u w:val="single"/>
        </w:rPr>
        <w:t xml:space="preserve"> </w:t>
      </w:r>
      <w:r>
        <w:rPr>
          <w:highlight w:val="cyan"/>
          <w:u w:val="single"/>
        </w:rPr>
        <w:t>in</w:t>
      </w:r>
      <w:r>
        <w:rPr>
          <w:u w:val="single"/>
        </w:rPr>
        <w:t xml:space="preserve"> almost </w:t>
      </w:r>
      <w:r>
        <w:rPr>
          <w:highlight w:val="cyan"/>
          <w:u w:val="single"/>
        </w:rPr>
        <w:t>apocalyptic terms</w:t>
      </w:r>
      <w:r>
        <w:rPr>
          <w:u w:val="single"/>
        </w:rPr>
        <w:t xml:space="preserve">, </w:t>
      </w:r>
      <w:r>
        <w:rPr>
          <w:highlight w:val="cyan"/>
          <w:u w:val="single"/>
        </w:rPr>
        <w:t>warning</w:t>
      </w:r>
      <w:r>
        <w:rPr>
          <w:u w:val="single"/>
        </w:rPr>
        <w:t xml:space="preserve"> that “</w:t>
      </w:r>
      <w:r>
        <w:rPr>
          <w:highlight w:val="cyan"/>
          <w:u w:val="single"/>
        </w:rPr>
        <w:t>If we</w:t>
      </w:r>
      <w:r>
        <w:rPr>
          <w:u w:val="single"/>
        </w:rPr>
        <w:t xml:space="preserve"> </w:t>
      </w:r>
      <w:r>
        <w:rPr>
          <w:highlight w:val="cyan"/>
          <w:u w:val="single"/>
        </w:rPr>
        <w:t>bend the knee</w:t>
      </w:r>
      <w:r>
        <w:rPr>
          <w:u w:val="single"/>
        </w:rPr>
        <w:t xml:space="preserve"> now, </w:t>
      </w:r>
      <w:r>
        <w:rPr>
          <w:highlight w:val="cyan"/>
          <w:u w:val="single"/>
        </w:rPr>
        <w:t>our children’s</w:t>
      </w:r>
      <w:r>
        <w:rPr>
          <w:u w:val="single"/>
        </w:rPr>
        <w:t xml:space="preserve"> children may be </w:t>
      </w:r>
      <w:r>
        <w:rPr>
          <w:highlight w:val="cyan"/>
          <w:u w:val="single"/>
        </w:rPr>
        <w:t xml:space="preserve">at the mercy of the Chinese </w:t>
      </w:r>
      <w:r>
        <w:rPr>
          <w:u w:val="single"/>
        </w:rPr>
        <w:t xml:space="preserve">Communist Party,” and </w:t>
      </w:r>
      <w:r>
        <w:rPr>
          <w:highlight w:val="cyan"/>
          <w:u w:val="single"/>
        </w:rPr>
        <w:t>claiming</w:t>
      </w:r>
      <w:r>
        <w:rPr>
          <w:u w:val="single"/>
        </w:rPr>
        <w:t xml:space="preserve"> that </w:t>
      </w:r>
      <w:r>
        <w:rPr>
          <w:highlight w:val="cyan"/>
          <w:u w:val="single"/>
        </w:rPr>
        <w:t>the</w:t>
      </w:r>
      <w:r>
        <w:rPr>
          <w:u w:val="single"/>
        </w:rPr>
        <w:t xml:space="preserve"> </w:t>
      </w:r>
      <w:r>
        <w:rPr>
          <w:highlight w:val="cyan"/>
          <w:u w:val="single"/>
        </w:rPr>
        <w:t>Chinese</w:t>
      </w:r>
      <w:r>
        <w:rPr>
          <w:u w:val="single"/>
        </w:rPr>
        <w:t xml:space="preserve"> Communist Party </w:t>
      </w:r>
      <w:r>
        <w:rPr>
          <w:highlight w:val="cyan"/>
          <w:u w:val="single"/>
        </w:rPr>
        <w:t>aims</w:t>
      </w:r>
      <w:r>
        <w:rPr>
          <w:u w:val="single"/>
        </w:rPr>
        <w:t xml:space="preserve"> </w:t>
      </w:r>
      <w:r>
        <w:rPr>
          <w:highlight w:val="cyan"/>
          <w:u w:val="single"/>
        </w:rPr>
        <w:t>to</w:t>
      </w:r>
      <w:r>
        <w:rPr>
          <w:u w:val="single"/>
        </w:rPr>
        <w:t xml:space="preserve"> </w:t>
      </w:r>
      <w:r>
        <w:rPr>
          <w:highlight w:val="cyan"/>
          <w:u w:val="single"/>
        </w:rPr>
        <w:t>destroy freedom</w:t>
      </w:r>
      <w:r>
        <w:rPr>
          <w:u w:val="single"/>
        </w:rPr>
        <w:t xml:space="preserve"> worldwide.</w:t>
      </w:r>
      <w:r>
        <w:rPr>
          <w:sz w:val="16"/>
          <w:szCs w:val="16"/>
        </w:rPr>
        <w:t xml:space="preserve"> These ideas are echoed in the Strategic Competition Act, led by Senator Bob Menendez (D-NJ), a bill that currently has broad bipartisan support </w:t>
      </w:r>
      <w:r>
        <w:rPr>
          <w:sz w:val="16"/>
          <w:szCs w:val="16"/>
        </w:rPr>
        <w:lastRenderedPageBreak/>
        <w:t xml:space="preserve">in the Senate: “The [People’s Republic of China] is promoting its governance model [worldwide] and attempting to weaken other models of governance by undermining democratic institutions.” </w:t>
      </w:r>
      <w:r>
        <w:rPr>
          <w:u w:val="single"/>
        </w:rPr>
        <w:t xml:space="preserve">It’s now </w:t>
      </w:r>
      <w:r>
        <w:rPr>
          <w:highlight w:val="cyan"/>
          <w:u w:val="single"/>
        </w:rPr>
        <w:t>common to hear US</w:t>
      </w:r>
      <w:r>
        <w:rPr>
          <w:u w:val="single"/>
        </w:rPr>
        <w:t xml:space="preserve"> </w:t>
      </w:r>
      <w:r>
        <w:rPr>
          <w:highlight w:val="cyan"/>
          <w:u w:val="single"/>
        </w:rPr>
        <w:t>politicians</w:t>
      </w:r>
      <w:r>
        <w:rPr>
          <w:u w:val="single"/>
        </w:rPr>
        <w:t xml:space="preserve"> and other leading figures </w:t>
      </w:r>
      <w:r>
        <w:rPr>
          <w:highlight w:val="cyan"/>
          <w:u w:val="single"/>
        </w:rPr>
        <w:t>say that China is “an existential threat</w:t>
      </w:r>
      <w:r>
        <w:rPr>
          <w:u w:val="single"/>
        </w:rPr>
        <w:t xml:space="preserve">” to the US, </w:t>
      </w:r>
      <w:r>
        <w:rPr>
          <w:highlight w:val="cyan"/>
          <w:u w:val="single"/>
        </w:rPr>
        <w:t>or “a threat to the American way of life</w:t>
      </w:r>
      <w:r>
        <w:rPr>
          <w:u w:val="single"/>
        </w:rPr>
        <w:t xml:space="preserve">.” </w:t>
      </w:r>
      <w:r>
        <w:rPr>
          <w:highlight w:val="cyan"/>
          <w:u w:val="single"/>
        </w:rPr>
        <w:t>These are all great exaggerations</w:t>
      </w:r>
      <w:r>
        <w:rPr>
          <w:u w:val="single"/>
        </w:rPr>
        <w:t xml:space="preserve"> </w:t>
      </w:r>
      <w:r>
        <w:rPr>
          <w:highlight w:val="cyan"/>
          <w:u w:val="single"/>
        </w:rPr>
        <w:t>and distortions of both</w:t>
      </w:r>
      <w:r>
        <w:rPr>
          <w:u w:val="single"/>
        </w:rPr>
        <w:t xml:space="preserve"> the </w:t>
      </w:r>
      <w:r>
        <w:rPr>
          <w:highlight w:val="cyan"/>
          <w:u w:val="single"/>
        </w:rPr>
        <w:t>power and the intentions of the Chinese government</w:t>
      </w:r>
      <w:r>
        <w:rPr>
          <w:u w:val="single"/>
        </w:rPr>
        <w:t xml:space="preserve">, and they serve to </w:t>
      </w:r>
      <w:r>
        <w:rPr>
          <w:highlight w:val="cyan"/>
          <w:u w:val="single"/>
        </w:rPr>
        <w:t>feed anti-Asian racism</w:t>
      </w:r>
    </w:p>
    <w:p w14:paraId="07ECC598" w14:textId="77777777" w:rsidR="00082223" w:rsidRDefault="00082223" w:rsidP="00082223"/>
    <w:p w14:paraId="21650DDF" w14:textId="77777777" w:rsidR="00082223" w:rsidRDefault="00082223" w:rsidP="00082223">
      <w:pPr>
        <w:pStyle w:val="Heading3"/>
      </w:pPr>
      <w:r>
        <w:lastRenderedPageBreak/>
        <w:t>Impact --- AI Arms Race</w:t>
      </w:r>
    </w:p>
    <w:p w14:paraId="3CD1D996" w14:textId="77777777" w:rsidR="00082223" w:rsidRPr="0035281D" w:rsidRDefault="00082223" w:rsidP="00082223">
      <w:pPr>
        <w:pStyle w:val="Heading4"/>
        <w:rPr>
          <w:bCs/>
        </w:rPr>
      </w:pPr>
      <w:r w:rsidRPr="0035281D">
        <w:rPr>
          <w:bCs/>
        </w:rPr>
        <w:t>Viewing AI as a race creates dangerous outcomes and prevents adequate guardrails from being established</w:t>
      </w:r>
    </w:p>
    <w:p w14:paraId="59952476" w14:textId="77777777" w:rsidR="00082223" w:rsidRDefault="00082223" w:rsidP="00082223">
      <w:pPr>
        <w:rPr>
          <w:b/>
          <w:bCs/>
          <w:sz w:val="26"/>
          <w:szCs w:val="26"/>
        </w:rPr>
      </w:pPr>
      <w:r>
        <w:rPr>
          <w:b/>
          <w:bCs/>
          <w:sz w:val="26"/>
          <w:szCs w:val="26"/>
        </w:rPr>
        <w:t>Houser and Raymond 21</w:t>
      </w:r>
    </w:p>
    <w:p w14:paraId="49A49BF5" w14:textId="77777777" w:rsidR="00082223" w:rsidRDefault="00082223" w:rsidP="00082223">
      <w:r>
        <w:t xml:space="preserve">(Kimberly A. Houser (Ostrom Workshop on Data Management and Information Governance, Indiana University; Digital Democracy Lab, William &amp; Mary Law School) and Anjanette Raymond (Indiana University - Kelley School of Business - Department of Business Law; Queen Mary University of London, School of Law; Indiana University Maurer School of Law), IT IS TIME TO MOVE BEYOND THE ‘AI RACE’ NARRATIVE: WHY INVESTMENT AND INTERNATIONAL COOPERATION MUST WIN THE DAY, 18 Nw. J. Tech. &amp; Intell. Prop. 129 (2021) </w:t>
      </w:r>
      <w:hyperlink r:id="rId64" w:history="1">
        <w:r>
          <w:rPr>
            <w:rStyle w:val="Hyperlink"/>
          </w:rPr>
          <w:t>https://scholarlycommons.law.northwestern.edu/njtip/vol18/iss2/1</w:t>
        </w:r>
      </w:hyperlink>
      <w:r>
        <w:t>) Julia T</w:t>
      </w:r>
    </w:p>
    <w:p w14:paraId="4AFFDEB8" w14:textId="77777777" w:rsidR="00082223" w:rsidRDefault="00082223" w:rsidP="00082223">
      <w:r>
        <w:t xml:space="preserve">C. AI Risks </w:t>
      </w:r>
      <w:r>
        <w:rPr>
          <w:rStyle w:val="StyleUnderline"/>
        </w:rPr>
        <w:t xml:space="preserve">Because China and the U.S. are viewing AI as a race, they are </w:t>
      </w:r>
      <w:r>
        <w:rPr>
          <w:rStyle w:val="Emphasis"/>
        </w:rPr>
        <w:t>negligently moving forward</w:t>
      </w:r>
      <w:r>
        <w:rPr>
          <w:rStyle w:val="StyleUnderline"/>
        </w:rPr>
        <w:t xml:space="preserve"> without</w:t>
      </w:r>
      <w:r>
        <w:t xml:space="preserve"> </w:t>
      </w:r>
      <w:r>
        <w:rPr>
          <w:rStyle w:val="StyleUnderline"/>
        </w:rPr>
        <w:t>acknowledging or addressing</w:t>
      </w:r>
      <w:r>
        <w:t xml:space="preserve"> the </w:t>
      </w:r>
      <w:r>
        <w:rPr>
          <w:rStyle w:val="StyleUnderline"/>
        </w:rPr>
        <w:t>risks</w:t>
      </w:r>
      <w:r>
        <w:t xml:space="preserve">. </w:t>
      </w:r>
      <w:r>
        <w:rPr>
          <w:rStyle w:val="StyleUnderline"/>
        </w:rPr>
        <w:t>Little effort has gone to the creation of ethical standards</w:t>
      </w:r>
      <w:r>
        <w:t xml:space="preserve"> and international agreements on use </w:t>
      </w:r>
      <w:r>
        <w:rPr>
          <w:rStyle w:val="StyleUnderline"/>
        </w:rPr>
        <w:t>by either</w:t>
      </w:r>
      <w:r>
        <w:t xml:space="preserve">. Europe, on the other hand, is spending most of its ramp-up time in this regard but only recently determined that its industry is falling behind in actual development.307 </w:t>
      </w:r>
      <w:r>
        <w:rPr>
          <w:rStyle w:val="StyleUnderline"/>
        </w:rPr>
        <w:t>Studies disagree on whether AI will eliminate or create jobs</w:t>
      </w:r>
      <w:r>
        <w:t xml:space="preserve">,308 </w:t>
      </w:r>
      <w:r>
        <w:rPr>
          <w:rStyle w:val="StyleUnderline"/>
        </w:rPr>
        <w:t>but there is a need to understand, at the very least, what skills should be taught</w:t>
      </w:r>
      <w:r>
        <w:t xml:space="preserve"> in the school system </w:t>
      </w:r>
      <w:r>
        <w:rPr>
          <w:rStyle w:val="StyleUnderline"/>
        </w:rPr>
        <w:t>to meet the eventual AI revolution</w:t>
      </w:r>
      <w:r>
        <w:t xml:space="preserve">.309 </w:t>
      </w:r>
      <w:r>
        <w:rPr>
          <w:rStyle w:val="StyleUnderline"/>
        </w:rPr>
        <w:t>One of the greatest concerns</w:t>
      </w:r>
      <w:r>
        <w:t xml:space="preserve"> associated with the fourth industrial revolution</w:t>
      </w:r>
      <w:r>
        <w:rPr>
          <w:rStyle w:val="StyleUnderline"/>
        </w:rPr>
        <w:t xml:space="preserve"> is inequality</w:t>
      </w:r>
      <w:r>
        <w:t xml:space="preserve">.310 Although beyond the scope of this paper to discuss how these risks will manifest, these </w:t>
      </w:r>
      <w:r>
        <w:rPr>
          <w:rStyle w:val="StyleUnderline"/>
        </w:rPr>
        <w:t>issues should be addressed prior to forging ahead with AI development</w:t>
      </w:r>
      <w:r>
        <w:t xml:space="preserve"> in order </w:t>
      </w:r>
      <w:r>
        <w:rPr>
          <w:rStyle w:val="StyleUnderline"/>
        </w:rPr>
        <w:t>to win a “race.” These include risks with automated decisions,</w:t>
      </w:r>
      <w:r>
        <w:t xml:space="preserve">311 </w:t>
      </w:r>
      <w:r>
        <w:rPr>
          <w:rStyle w:val="StyleUnderline"/>
        </w:rPr>
        <w:t>human rights</w:t>
      </w:r>
      <w:r>
        <w:t xml:space="preserve">,312 </w:t>
      </w:r>
      <w:r>
        <w:rPr>
          <w:rStyle w:val="StyleUnderline"/>
        </w:rPr>
        <w:t>programming ethics into autonomous vehicles</w:t>
      </w:r>
      <w:r>
        <w:t xml:space="preserve">,313 </w:t>
      </w:r>
      <w:r>
        <w:rPr>
          <w:rStyle w:val="StyleUnderline"/>
        </w:rPr>
        <w:t>autonomous weapons</w:t>
      </w:r>
      <w:r>
        <w:t xml:space="preserve">,314 </w:t>
      </w:r>
      <w:r>
        <w:rPr>
          <w:rStyle w:val="StyleUnderline"/>
        </w:rPr>
        <w:t>social and political manipulation</w:t>
      </w:r>
      <w:r>
        <w:t xml:space="preserve">,315 </w:t>
      </w:r>
      <w:r>
        <w:rPr>
          <w:rStyle w:val="StyleUnderline"/>
        </w:rPr>
        <w:t>invasion of privacy</w:t>
      </w:r>
      <w:r>
        <w:t xml:space="preserve">, 316 </w:t>
      </w:r>
      <w:r>
        <w:rPr>
          <w:rStyle w:val="StyleUnderline"/>
        </w:rPr>
        <w:t>destabilization of the financial system</w:t>
      </w:r>
      <w:r>
        <w:t xml:space="preserve">,317 </w:t>
      </w:r>
      <w:r>
        <w:rPr>
          <w:rStyle w:val="StyleUnderline"/>
        </w:rPr>
        <w:t>product safety, liability and consumer protection</w:t>
      </w:r>
      <w:r>
        <w:t xml:space="preserve">,318 </w:t>
      </w:r>
      <w:r>
        <w:rPr>
          <w:rStyle w:val="StyleUnderline"/>
        </w:rPr>
        <w:t>proxy discrimination</w:t>
      </w:r>
      <w:r>
        <w:t xml:space="preserve">,319 </w:t>
      </w:r>
      <w:r>
        <w:rPr>
          <w:rStyle w:val="StyleUnderline"/>
        </w:rPr>
        <w:t>and cybercrime and cyberwarfare</w:t>
      </w:r>
      <w:r>
        <w:t xml:space="preserve">.320 </w:t>
      </w:r>
      <w:r>
        <w:rPr>
          <w:rStyle w:val="StyleUnderline"/>
        </w:rPr>
        <w:t>One particular risk is that AI systems are</w:t>
      </w:r>
      <w:r>
        <w:t xml:space="preserve"> especially </w:t>
      </w:r>
      <w:r>
        <w:rPr>
          <w:rStyle w:val="StyleUnderline"/>
        </w:rPr>
        <w:t>valuable in assisting authoritarian regimes</w:t>
      </w:r>
      <w:r>
        <w:t xml:space="preserve">. </w:t>
      </w:r>
      <w:r>
        <w:rPr>
          <w:rStyle w:val="StyleUnderline"/>
        </w:rPr>
        <w:t>A failure to seek agreement now on international standards</w:t>
      </w:r>
      <w:r>
        <w:t xml:space="preserve"> and limitations </w:t>
      </w:r>
      <w:r>
        <w:rPr>
          <w:rStyle w:val="StyleUnderline"/>
        </w:rPr>
        <w:t xml:space="preserve">for the use of AI could lead developments down a path that could </w:t>
      </w:r>
      <w:r>
        <w:rPr>
          <w:rStyle w:val="Emphasis"/>
        </w:rPr>
        <w:t>endanger</w:t>
      </w:r>
      <w:r>
        <w:t xml:space="preserve"> the safety of </w:t>
      </w:r>
      <w:r>
        <w:rPr>
          <w:rStyle w:val="Emphasis"/>
        </w:rPr>
        <w:t>the world</w:t>
      </w:r>
      <w:r>
        <w:rPr>
          <w:rStyle w:val="StyleUnderline"/>
        </w:rPr>
        <w:t>.</w:t>
      </w:r>
      <w:r>
        <w:t xml:space="preserve">321 Although some point to China’s social credit score as an example of a repressive regime, others see it as filling a void in Chinese society in alignment with Chinese culture. 322 </w:t>
      </w:r>
      <w:r>
        <w:rPr>
          <w:rStyle w:val="StyleUnderline"/>
        </w:rPr>
        <w:t>A positive step with respect to at least a local level of acknowledgement was taken</w:t>
      </w:r>
      <w:r>
        <w:t xml:space="preserve"> in May 2019, </w:t>
      </w:r>
      <w:r>
        <w:rPr>
          <w:rStyle w:val="StyleUnderline"/>
        </w:rPr>
        <w:t>when the Beijing AI Principles were released</w:t>
      </w:r>
      <w:r>
        <w:t xml:space="preserve">, </w:t>
      </w:r>
      <w:r>
        <w:rPr>
          <w:rStyle w:val="StyleUnderline"/>
        </w:rPr>
        <w:t>which include a call for “the construction of a human community with a shared future, and the realization of beneficial AI</w:t>
      </w:r>
      <w:r>
        <w:t xml:space="preserve"> for humankind and nature.”323 These principals were created by a coalition of stakeholders from government, industry, and academia in China. “They include focus on benefitting all of humanity and the environment; serving human values such as privacy, dignity, freedom, autonomy, and rights; continuous focus on AI safety and security; inclusivity; openness; supporting international cooperation and avoiding a “malicious AI race”; and long-term planning for more advanced AI systems, among others.”</w:t>
      </w:r>
      <w:r>
        <w:rPr>
          <w:rStyle w:val="StyleUnderline"/>
        </w:rPr>
        <w:t>324 While the AI Initiative indicates that “[t]he United States must foster public trust and confidence in AI technologies</w:t>
      </w:r>
      <w:r>
        <w:t xml:space="preserve"> and protect civil liberties, privacy, and American values in their application in order to fully realize the potential of AI technologies for the American people,” </w:t>
      </w:r>
      <w:r>
        <w:rPr>
          <w:rStyle w:val="StyleUnderline"/>
        </w:rPr>
        <w:t>it does not provide any explanation on how this would be accomplished</w:t>
      </w:r>
      <w:r>
        <w:t xml:space="preserve">.325 The </w:t>
      </w:r>
      <w:r>
        <w:rPr>
          <w:rStyle w:val="StyleUnderline"/>
        </w:rPr>
        <w:t>final risk that needs to be addressed is</w:t>
      </w:r>
      <w:r>
        <w:t xml:space="preserve"> that of </w:t>
      </w:r>
      <w:r>
        <w:rPr>
          <w:rStyle w:val="Emphasis"/>
        </w:rPr>
        <w:t>cyber warfare</w:t>
      </w:r>
      <w:r>
        <w:t xml:space="preserve">. </w:t>
      </w:r>
      <w:r>
        <w:rPr>
          <w:rStyle w:val="StyleUnderline"/>
        </w:rPr>
        <w:t>The main government sponsored initiative for AI in the U.S. is for the military</w:t>
      </w:r>
      <w:r>
        <w:t>. The Defense Advanced Research Projects Agency (</w:t>
      </w:r>
      <w:r>
        <w:rPr>
          <w:rStyle w:val="StyleUnderline"/>
        </w:rPr>
        <w:t>DARPA</w:t>
      </w:r>
      <w:r>
        <w:t xml:space="preserve">) </w:t>
      </w:r>
      <w:r>
        <w:rPr>
          <w:rStyle w:val="StyleUnderline"/>
        </w:rPr>
        <w:lastRenderedPageBreak/>
        <w:t>has pledged $2 billion for their “AI Next” campaign</w:t>
      </w:r>
      <w:r>
        <w:t xml:space="preserve">.326 When people think of AI uses by the military, they automatically jump to killer-robots. It is important to remember that </w:t>
      </w:r>
      <w:r>
        <w:rPr>
          <w:rStyle w:val="StyleUnderline"/>
        </w:rPr>
        <w:t>technology can be used for the good, bad, or neutral</w:t>
      </w:r>
      <w:r>
        <w:t xml:space="preserve"> (efficiency) </w:t>
      </w:r>
      <w:r>
        <w:rPr>
          <w:rStyle w:val="StyleUnderline"/>
        </w:rPr>
        <w:t>purposes. AI can be used to assist with training systems, surveillance analytics, logistical support, the use of unmanned vehicles, and aircrafts to carry supplies</w:t>
      </w:r>
      <w:r>
        <w:t xml:space="preserve">, all of which can all be used </w:t>
      </w:r>
      <w:r>
        <w:rPr>
          <w:rStyle w:val="StyleUnderline"/>
        </w:rPr>
        <w:t>without threatening lives</w:t>
      </w:r>
      <w:r>
        <w:t xml:space="preserve">.327 </w:t>
      </w:r>
      <w:r>
        <w:rPr>
          <w:rStyle w:val="StyleUnderline"/>
        </w:rPr>
        <w:t>AI can also be employed to decrypt military communications, hack into weapon systems, distributed denial of services, and cyber-attack utilities</w:t>
      </w:r>
      <w:r>
        <w:t xml:space="preserve"> and other infrastructures. </w:t>
      </w:r>
      <w:r>
        <w:rPr>
          <w:rStyle w:val="StyleUnderline"/>
        </w:rPr>
        <w:t>The real concern is not that other countries may be working on these types of technologies, because most assuredly they are</w:t>
      </w:r>
      <w:r>
        <w:t xml:space="preserve">; rather </w:t>
      </w:r>
      <w:r>
        <w:rPr>
          <w:rStyle w:val="StyleUnderline"/>
        </w:rPr>
        <w:t xml:space="preserve">the concern is that </w:t>
      </w:r>
      <w:r>
        <w:rPr>
          <w:rStyle w:val="Emphasis"/>
        </w:rPr>
        <w:t>there is no understanding of what the future of war will look like</w:t>
      </w:r>
      <w:r>
        <w:t xml:space="preserve"> </w:t>
      </w:r>
      <w:r>
        <w:rPr>
          <w:rStyle w:val="StyleUnderline"/>
        </w:rPr>
        <w:t>or how to respond in kind when it is not just state actors engaging in cyberwarfare but also individuals and groups</w:t>
      </w:r>
      <w:r>
        <w:t xml:space="preserve"> hostile to an administration.328 This is an area in which </w:t>
      </w:r>
      <w:r>
        <w:rPr>
          <w:rStyle w:val="StyleUnderline"/>
        </w:rPr>
        <w:t>international institutions and agreements would be of enormous benefit.</w:t>
      </w:r>
      <w:r>
        <w:t xml:space="preserve"> 329 Much like the 1968 Nuclear Non-proliferation Treaty (NPT) with 191 signatories,330 countries could agree that the risks are not worth the potential harms in weaponizing AI for assured mutual destruction. Some argue that even if countries agree to stop developing autonomous weapons, countries could still secretly violate such agreements. However, bringing this issue out in the open and agreeing to a set of principles at the very least provides a system of check and balances system to monitor the development of such technologies. As this NPT treaty will be reexamined in 2020, now is the time to get around a table to promote cooperation and peaceful uses of AI. RECOMMENDATIONS Although each region’s strengths and weaknesses have been touched on, the current situation is highly complicated. The interdependence of these regions remains unacknowledged and </w:t>
      </w:r>
      <w:r>
        <w:rPr>
          <w:rStyle w:val="StyleUnderline"/>
        </w:rPr>
        <w:t>the U.S. and China are moving at full tilt without regard to how their trajectory will impact the world</w:t>
      </w:r>
      <w:r>
        <w:t xml:space="preserve">.331 </w:t>
      </w:r>
      <w:r>
        <w:rPr>
          <w:rStyle w:val="StyleUnderline"/>
        </w:rPr>
        <w:t>Given the impact that AI will have in areas beyond where the technology is created,</w:t>
      </w:r>
      <w:r>
        <w:t xml:space="preserve"> attention to </w:t>
      </w:r>
      <w:r>
        <w:rPr>
          <w:rStyle w:val="StyleUnderline"/>
        </w:rPr>
        <w:t xml:space="preserve">the sweeping societal and economic </w:t>
      </w:r>
      <w:r>
        <w:rPr>
          <w:rStyle w:val="Emphasis"/>
        </w:rPr>
        <w:t>effects must be addressed</w:t>
      </w:r>
      <w:r>
        <w:rPr>
          <w:rStyle w:val="StyleUnderline"/>
        </w:rPr>
        <w:t>.</w:t>
      </w:r>
      <w:r>
        <w:t xml:space="preserve"> </w:t>
      </w:r>
      <w:r>
        <w:rPr>
          <w:rStyle w:val="StyleUnderline"/>
        </w:rPr>
        <w:t>While arguments can be made to name China or the U.S. the winner, each will have difficulty advancing by shutting out the other.</w:t>
      </w:r>
      <w:r>
        <w:t xml:space="preserve"> However, it is the U.S. who risks losing its position due to its failure in policy with respect to 5G. Regardless, </w:t>
      </w:r>
      <w:r>
        <w:rPr>
          <w:rStyle w:val="StyleUnderline"/>
        </w:rPr>
        <w:t>it is imperative that all countries come to an agreement on how to proceed responsibly</w:t>
      </w:r>
      <w:r>
        <w:t xml:space="preserve">.332 First, </w:t>
      </w:r>
      <w:r>
        <w:rPr>
          <w:rStyle w:val="Emphasis"/>
        </w:rPr>
        <w:t>the AI race narrative must be discarded</w:t>
      </w:r>
      <w:r>
        <w:t xml:space="preserve">. </w:t>
      </w:r>
      <w:r>
        <w:rPr>
          <w:rStyle w:val="StyleUnderline"/>
        </w:rPr>
        <w:t>With the U.S. seeking to shut out the spread of Chinese technology, not only is industry in these two regions impacted, but the EU is</w:t>
      </w:r>
      <w:r>
        <w:t xml:space="preserve"> also </w:t>
      </w:r>
      <w:r>
        <w:rPr>
          <w:rStyle w:val="StyleUnderline"/>
        </w:rPr>
        <w:t>caught in the middle</w:t>
      </w:r>
      <w:r>
        <w:t xml:space="preserve">. </w:t>
      </w:r>
      <w:r>
        <w:rPr>
          <w:rStyle w:val="StyleUnderline"/>
        </w:rPr>
        <w:t>The U.S. and China must acknowledge their interdependence and work to responsibly advance AI, addressing health, safety, and fairness issues.</w:t>
      </w:r>
      <w:r>
        <w:t xml:space="preserve"> Rather than isolating researchers from one another, funding must be dedicated to the responsible development of AI. While the EU is well on its way to meeting this goal, global agreement must be obtained on its trajectory and standards.</w:t>
      </w:r>
    </w:p>
    <w:p w14:paraId="55101514" w14:textId="77777777" w:rsidR="00082223" w:rsidRDefault="00082223" w:rsidP="00082223"/>
    <w:p w14:paraId="6505911B" w14:textId="77777777" w:rsidR="00082223" w:rsidRDefault="00082223" w:rsidP="00082223"/>
    <w:p w14:paraId="219CA7C8" w14:textId="77777777" w:rsidR="00082223" w:rsidRDefault="00082223" w:rsidP="00082223"/>
    <w:p w14:paraId="11DD5783" w14:textId="77777777" w:rsidR="00082223" w:rsidRPr="0035281D" w:rsidRDefault="00082223" w:rsidP="00082223">
      <w:pPr>
        <w:pStyle w:val="Heading4"/>
        <w:rPr>
          <w:bCs/>
        </w:rPr>
      </w:pPr>
      <w:r w:rsidRPr="0035281D">
        <w:rPr>
          <w:bCs/>
        </w:rPr>
        <w:t>Attempts to frame AI through national security and weaponize it lead to major existential risks</w:t>
      </w:r>
    </w:p>
    <w:p w14:paraId="7372E460" w14:textId="77777777" w:rsidR="00082223" w:rsidRDefault="00082223" w:rsidP="00082223">
      <w:pPr>
        <w:rPr>
          <w:b/>
          <w:bCs/>
          <w:sz w:val="26"/>
          <w:szCs w:val="26"/>
        </w:rPr>
      </w:pPr>
      <w:r>
        <w:rPr>
          <w:b/>
          <w:bCs/>
          <w:sz w:val="26"/>
          <w:szCs w:val="26"/>
        </w:rPr>
        <w:t>Garcia 23</w:t>
      </w:r>
    </w:p>
    <w:p w14:paraId="19B02206" w14:textId="77777777" w:rsidR="00082223" w:rsidRDefault="00082223" w:rsidP="00082223">
      <w:r>
        <w:t xml:space="preserve">(Garcia, Denise (Professor at Northeastern University in Boston, founding faculty member of the Institute for Experiential Robotics, member of the Research Board of the Toda Peace Institute (Tokyo) and the Institute for Economics and Peace (Sydney), Vice-chair of the International Committee for Robot </w:t>
      </w:r>
      <w:r>
        <w:lastRenderedPageBreak/>
        <w:t>Arms Control, and a member of the Institute of Electrical and Electronics Engineers Global Initiative on Ethics of Autonomous and Intelligent Systems), 'The dynamics of international diplomacy', The AI Military Race: Common Good Governance in the Age of Artificial Intelligence (Oxford, 2023; online edn, Oxford Academic, 23 Nov. 2023), https://doi.org/10.1093/oso/9780192864604.003.0004, accessed 4 July 2024.) Julia T</w:t>
      </w:r>
    </w:p>
    <w:p w14:paraId="15161048" w14:textId="77777777" w:rsidR="00082223" w:rsidRDefault="00082223" w:rsidP="00082223">
      <w:r>
        <w:t xml:space="preserve">Instability and insecurity </w:t>
      </w:r>
      <w:r>
        <w:rPr>
          <w:rStyle w:val="StyleUnderline"/>
        </w:rPr>
        <w:t>The major military powers have been redefining their national security in terms of</w:t>
      </w:r>
      <w:r>
        <w:t xml:space="preserve"> their pursuit of </w:t>
      </w:r>
      <w:r>
        <w:rPr>
          <w:rStyle w:val="StyleUnderline"/>
        </w:rPr>
        <w:t>superiority in the realm of AI.</w:t>
      </w:r>
      <w:r>
        <w:t xml:space="preserve"> Many countries have already announced their national plans to do just this. The Chinese have termed the search for AI-assisted weapon systems as “intelligentized warfare,” which represents a military revolution characterized by ubiquitous data-rich networks of autonomous and sensor-based intelligent systems.11 The advent of </w:t>
      </w:r>
      <w:r>
        <w:rPr>
          <w:rStyle w:val="StyleUnderline"/>
        </w:rPr>
        <w:t>the fourth industrial revolution creates incentives for states to include not only AI but also quantum, nanotech</w:t>
      </w:r>
      <w:r>
        <w:t xml:space="preserve">nology, </w:t>
      </w:r>
      <w:r>
        <w:rPr>
          <w:rStyle w:val="StyleUnderline"/>
        </w:rPr>
        <w:t>biotech</w:t>
      </w:r>
      <w:r>
        <w:t xml:space="preserve">nology, </w:t>
      </w:r>
      <w:r>
        <w:rPr>
          <w:rStyle w:val="StyleUnderline"/>
        </w:rPr>
        <w:t>and other forms of tech</w:t>
      </w:r>
      <w:r>
        <w:t xml:space="preserve">nology </w:t>
      </w:r>
      <w:r>
        <w:rPr>
          <w:rStyle w:val="StyleUnderline"/>
        </w:rPr>
        <w:t>into their military spheres</w:t>
      </w:r>
      <w:r>
        <w:t xml:space="preserve">.12 </w:t>
      </w:r>
      <w:r>
        <w:rPr>
          <w:rStyle w:val="StyleUnderline"/>
        </w:rPr>
        <w:t>The fourth industrial revolution is qualitatively differently from the preceding ones by rapidly fusing the biological, digital, and physical domains of life</w:t>
      </w:r>
      <w:r>
        <w:t xml:space="preserve"> on Earth. The technologies that fall under the umbrella term “AI” feature prominently. Indeed, the Chinese approach to “intelligentized warfare” epitomizes the third revolution in warfare. The confluence of the fourth industrial revolution and the third revolution in warfare may create some opportunities, but also harbingers risks. </w:t>
      </w:r>
      <w:r>
        <w:rPr>
          <w:rStyle w:val="StyleUnderline"/>
        </w:rPr>
        <w:t>The militarization and the weaponization of AI are both underway and</w:t>
      </w:r>
      <w:r>
        <w:t xml:space="preserve"> this phenomenon </w:t>
      </w:r>
      <w:r>
        <w:rPr>
          <w:rStyle w:val="StyleUnderline"/>
        </w:rPr>
        <w:t>will impact</w:t>
      </w:r>
      <w:r>
        <w:t xml:space="preserve"> on </w:t>
      </w:r>
      <w:r>
        <w:rPr>
          <w:rStyle w:val="StyleUnderline"/>
        </w:rPr>
        <w:t>international peace and security in appreciable ways</w:t>
      </w:r>
      <w:r>
        <w:t xml:space="preserve">. </w:t>
      </w:r>
      <w:r>
        <w:rPr>
          <w:rStyle w:val="StyleUnderline"/>
        </w:rPr>
        <w:t xml:space="preserve">It is already creating a </w:t>
      </w:r>
      <w:r>
        <w:rPr>
          <w:rStyle w:val="Emphasis"/>
        </w:rPr>
        <w:t>renewed sense of rivalry</w:t>
      </w:r>
      <w:r>
        <w:rPr>
          <w:rStyle w:val="StyleUnderline"/>
        </w:rPr>
        <w:t xml:space="preserve"> and competition that is manifesting in the quest to </w:t>
      </w:r>
      <w:r>
        <w:rPr>
          <w:rStyle w:val="Emphasis"/>
        </w:rPr>
        <w:t>develop more weapon systems</w:t>
      </w:r>
      <w:r>
        <w:t xml:space="preserve">. The allocation of funds devoted to AI systems has also been on the rise (Chapter 1).13 Will this march toward including AI lead to a redistribution of power and a sense that world security and stability are threatened? Along with other scholars, I contend that </w:t>
      </w:r>
      <w:r>
        <w:rPr>
          <w:rStyle w:val="StyleUnderline"/>
        </w:rPr>
        <w:t>the impact of AI will be disruptive of the prevailing, yet volatile, balance of power</w:t>
      </w:r>
      <w:r>
        <w:t xml:space="preserve">.14 </w:t>
      </w:r>
      <w:r>
        <w:rPr>
          <w:rStyle w:val="StyleUnderline"/>
        </w:rPr>
        <w:t>The need to preserve strategic stability is where there may be some common ground:</w:t>
      </w:r>
      <w:r>
        <w:t xml:space="preserve"> self-interested states always work toward maintaining their own national security. </w:t>
      </w:r>
      <w:r>
        <w:rPr>
          <w:rStyle w:val="StyleUnderline"/>
        </w:rPr>
        <w:t>In principle, all countries want to maintain international stability to carry on commerce, trade, and other human activities</w:t>
      </w:r>
      <w:r>
        <w:t xml:space="preserve">. It is worth noting that “strategic stability” is a concept related to nuclear stability, the centrality of the notion of deterrence, and the absence of incentives to use nuclear weapons first. The concept then came to encompass more widely the reliance on conventional weapons, cyber security, and emerging technologies. However, it continues to be based on the idea that the international system is changeable and precarious.15 This perpetuates the view that more arms mean greater security. A more appropriate view would be to regard strategic stability as the consequence of a global security environment wherein states can maintain peaceful and harmonious international relations.16 The </w:t>
      </w:r>
      <w:r>
        <w:rPr>
          <w:rStyle w:val="StyleUnderline"/>
        </w:rPr>
        <w:t>major military powers see AI as a critical magnifier of</w:t>
      </w:r>
      <w:r>
        <w:t xml:space="preserve"> their present and future </w:t>
      </w:r>
      <w:r>
        <w:rPr>
          <w:rStyle w:val="StyleUnderline"/>
        </w:rPr>
        <w:t>nuclear capabilities</w:t>
      </w:r>
      <w:r>
        <w:t xml:space="preserve">. </w:t>
      </w:r>
      <w:r>
        <w:rPr>
          <w:rStyle w:val="StyleUnderline"/>
        </w:rPr>
        <w:t>Most of the countries seeking to militarize AI also possess nuclear weapons</w:t>
      </w:r>
      <w:r>
        <w:t xml:space="preserve">. According to the authoritative assessment by the Stockholm International Peace Research Institute (SIPRI), </w:t>
      </w:r>
      <w:r>
        <w:rPr>
          <w:rStyle w:val="StyleUnderline"/>
        </w:rPr>
        <w:t>machine learning algorithms are already unpredictable and lack transparency</w:t>
      </w:r>
      <w:r>
        <w:t xml:space="preserve"> (i.e., it is hard to understand how the machine arrives at the outcome). Therefore, </w:t>
      </w:r>
      <w:r>
        <w:rPr>
          <w:rStyle w:val="StyleUnderline"/>
        </w:rPr>
        <w:t xml:space="preserve">command and control of nuclear systems </w:t>
      </w:r>
      <w:r>
        <w:rPr>
          <w:rStyle w:val="Emphasis"/>
        </w:rPr>
        <w:t>are too critical to international security to be left to algorithms</w:t>
      </w:r>
      <w:r>
        <w:t xml:space="preserve">. This signals an agreement not to integrate machine learning and autonomy into the command-and-control systems of nuclear weapons.17 Nonetheless, the nuclear states do see AI as a vital amplifier of their future military capabilities.18 </w:t>
      </w:r>
      <w:r>
        <w:rPr>
          <w:rStyle w:val="Emphasis"/>
        </w:rPr>
        <w:t>The risks are not trivial</w:t>
      </w:r>
      <w:r>
        <w:t xml:space="preserve">, though. </w:t>
      </w:r>
      <w:r>
        <w:rPr>
          <w:rStyle w:val="StyleUnderline"/>
        </w:rPr>
        <w:t>The use of AI</w:t>
      </w:r>
      <w:r>
        <w:t xml:space="preserve"> may </w:t>
      </w:r>
      <w:r>
        <w:rPr>
          <w:rStyle w:val="StyleUnderline"/>
        </w:rPr>
        <w:t>heighten the risk of inadvertent use</w:t>
      </w:r>
      <w:r>
        <w:t xml:space="preserve"> and, as a result, </w:t>
      </w:r>
      <w:r>
        <w:rPr>
          <w:rStyle w:val="StyleUnderline"/>
        </w:rPr>
        <w:t xml:space="preserve">an escalation that could be magnified because of the loss of human control. The unpredictability and unreliability of AI could make for a </w:t>
      </w:r>
      <w:r>
        <w:rPr>
          <w:rStyle w:val="Emphasis"/>
        </w:rPr>
        <w:t>precarious international system</w:t>
      </w:r>
      <w:r>
        <w:t xml:space="preserve">.19 </w:t>
      </w:r>
      <w:r>
        <w:rPr>
          <w:rStyle w:val="StyleUnderline"/>
        </w:rPr>
        <w:t xml:space="preserve">The costs </w:t>
      </w:r>
      <w:r>
        <w:rPr>
          <w:rStyle w:val="StyleUnderline"/>
        </w:rPr>
        <w:lastRenderedPageBreak/>
        <w:t>and benefits of</w:t>
      </w:r>
      <w:r>
        <w:t xml:space="preserve"> the use of </w:t>
      </w:r>
      <w:r>
        <w:rPr>
          <w:rStyle w:val="StyleUnderline"/>
        </w:rPr>
        <w:t>AI must be considered against</w:t>
      </w:r>
      <w:r>
        <w:t xml:space="preserve"> the background of </w:t>
      </w:r>
      <w:r>
        <w:rPr>
          <w:rStyle w:val="StyleUnderline"/>
        </w:rPr>
        <w:t>the broader geopolitical landscape, and how they may cause instability</w:t>
      </w:r>
      <w:r>
        <w:t xml:space="preserve">. Altmann and Sauer warn that </w:t>
      </w:r>
      <w:r>
        <w:rPr>
          <w:rStyle w:val="StyleUnderline"/>
        </w:rPr>
        <w:t xml:space="preserve">the perils of </w:t>
      </w:r>
      <w:r>
        <w:t xml:space="preserve">operating </w:t>
      </w:r>
      <w:r>
        <w:rPr>
          <w:rStyle w:val="StyleUnderline"/>
        </w:rPr>
        <w:t xml:space="preserve">machine-learning weapons reside in the inability to accurately foresee all outcomes </w:t>
      </w:r>
      <w:r>
        <w:t xml:space="preserve">in advance.20 This is </w:t>
      </w:r>
      <w:r>
        <w:rPr>
          <w:rStyle w:val="StyleUnderline"/>
        </w:rPr>
        <w:t>especially</w:t>
      </w:r>
      <w:r>
        <w:t xml:space="preserve"> the case </w:t>
      </w:r>
      <w:r>
        <w:rPr>
          <w:rStyle w:val="StyleUnderline"/>
        </w:rPr>
        <w:t xml:space="preserve">when different countries’ algorithms interact </w:t>
      </w:r>
      <w:r>
        <w:t xml:space="preserve">with each other during operations. </w:t>
      </w:r>
      <w:r>
        <w:rPr>
          <w:rStyle w:val="StyleUnderline"/>
        </w:rPr>
        <w:t>This lack of capacity to predict outcomes hampers the ability of humans to act as overseers</w:t>
      </w:r>
      <w:r>
        <w:t xml:space="preserve"> in case things go wrong. Machine learning—succinctly defined by Sauer as the use of algorithms and advanced statistical models to improve task performance—is still limited to an extremely narrow set of tasks. </w:t>
      </w:r>
      <w:r>
        <w:rPr>
          <w:rStyle w:val="StyleUnderline"/>
        </w:rPr>
        <w:t>Machine learning is “greedy</w:t>
      </w:r>
      <w:r>
        <w:t xml:space="preserve"> (i.e., hungry for immense amounts of data), </w:t>
      </w:r>
      <w:r>
        <w:rPr>
          <w:rStyle w:val="StyleUnderline"/>
        </w:rPr>
        <w:t>brittle</w:t>
      </w:r>
      <w:r>
        <w:t xml:space="preserve"> (i.e., failing when confronted with a task that differs slightly from what it was trained for), </w:t>
      </w:r>
      <w:r>
        <w:rPr>
          <w:rStyle w:val="StyleUnderline"/>
        </w:rPr>
        <w:t xml:space="preserve">and opaque </w:t>
      </w:r>
      <w:r>
        <w:t xml:space="preserve">(i.e., generating unexplainable outputs, essentially rendering it a black box that is impossible to debug).”21 It is worth bearing in mind the </w:t>
      </w:r>
      <w:r>
        <w:rPr>
          <w:rStyle w:val="StyleUnderline"/>
        </w:rPr>
        <w:t xml:space="preserve">two dimensions of instability: the first is arms </w:t>
      </w:r>
      <w:r>
        <w:t xml:space="preserve">proliferation and a horizontal and vertical </w:t>
      </w:r>
      <w:r>
        <w:rPr>
          <w:rStyle w:val="StyleUnderline"/>
        </w:rPr>
        <w:t>arms race</w:t>
      </w:r>
      <w:r>
        <w:t xml:space="preserve">.22 This refers, firstly, to proliferation beyond militarized countries and, secondly, to destabilizing accumulations by key military powers that would exacerbate the security dilemma. </w:t>
      </w:r>
      <w:r>
        <w:rPr>
          <w:rStyle w:val="StyleUnderline"/>
        </w:rPr>
        <w:t>Autonomous systems are easier to build than nuclear weapons</w:t>
      </w:r>
      <w:r>
        <w:t xml:space="preserve">, which require extensive apparatus such as centrifuges, high-speed fuses, and controlled use of rare raw materials. Autonomous systems are </w:t>
      </w:r>
      <w:r>
        <w:rPr>
          <w:rStyle w:val="StyleUnderline"/>
        </w:rPr>
        <w:t xml:space="preserve">likely to become available to a wider range of actors, including </w:t>
      </w:r>
      <w:r>
        <w:rPr>
          <w:rStyle w:val="Emphasis"/>
        </w:rPr>
        <w:t>nonstate actors,</w:t>
      </w:r>
      <w:r>
        <w:t xml:space="preserve"> because their implementation is more about the software. The implication of this is that </w:t>
      </w:r>
      <w:r>
        <w:rPr>
          <w:rStyle w:val="StyleUnderline"/>
        </w:rPr>
        <w:t xml:space="preserve">a potentially destabilizing </w:t>
      </w:r>
      <w:r>
        <w:rPr>
          <w:rStyle w:val="Emphasis"/>
        </w:rPr>
        <w:t>military race is already taking place</w:t>
      </w:r>
      <w:r>
        <w:rPr>
          <w:rStyle w:val="StyleUnderline"/>
        </w:rPr>
        <w:t xml:space="preserve">. </w:t>
      </w:r>
      <w:r>
        <w:t xml:space="preserve">The centrality of software in autonomous systems makes them less reliant on traditional, quantitative, weapons-counting arms control. The </w:t>
      </w:r>
      <w:r>
        <w:rPr>
          <w:rStyle w:val="StyleUnderline"/>
        </w:rPr>
        <w:t xml:space="preserve">software can be more readily duplicated and interfered with </w:t>
      </w:r>
      <w:r>
        <w:t xml:space="preserve">by manipulating computer network operations. </w:t>
      </w:r>
      <w:r>
        <w:rPr>
          <w:rStyle w:val="StyleUnderline"/>
        </w:rPr>
        <w:t xml:space="preserve">On the battlefield, </w:t>
      </w:r>
      <w:r>
        <w:t xml:space="preserve">characterized by a dearth of data, </w:t>
      </w:r>
      <w:r>
        <w:rPr>
          <w:rStyle w:val="StyleUnderline"/>
        </w:rPr>
        <w:t xml:space="preserve">this means that unpredictability and vulnerability compound uncertainty. The second </w:t>
      </w:r>
      <w:r>
        <w:t xml:space="preserve">dimension of instability </w:t>
      </w:r>
      <w:r>
        <w:rPr>
          <w:rStyle w:val="StyleUnderline"/>
        </w:rPr>
        <w:t>is escalation due to accidents or lack of communication</w:t>
      </w:r>
      <w:r>
        <w:t xml:space="preserve">.23 </w:t>
      </w:r>
      <w:r>
        <w:rPr>
          <w:rStyle w:val="StyleUnderline"/>
        </w:rPr>
        <w:t xml:space="preserve">Three factors are relevant </w:t>
      </w:r>
      <w:r>
        <w:t xml:space="preserve">here: </w:t>
      </w:r>
      <w:r>
        <w:rPr>
          <w:rStyle w:val="StyleUnderline"/>
        </w:rPr>
        <w:t xml:space="preserve">casualty avoidance, cost reduction, and the implications of weapon swarming </w:t>
      </w:r>
      <w:r>
        <w:t xml:space="preserve">(the use of small or miniaturized systems operating together); this explains why it is likely that countries would more often resort to autonomous systems in surprise attacks that could lead to crises. </w:t>
      </w:r>
      <w:r>
        <w:rPr>
          <w:rStyle w:val="StyleUnderline"/>
        </w:rPr>
        <w:t>Casualty avoidance is prompted by the attempt to keep soldiers out of harm’s way and reduce political risks</w:t>
      </w:r>
      <w:r>
        <w:t xml:space="preserve">, especially in democracies. </w:t>
      </w:r>
      <w:r>
        <w:rPr>
          <w:rStyle w:val="StyleUnderline"/>
        </w:rPr>
        <w:t xml:space="preserve">Autonomous systems may lead to cost reductions </w:t>
      </w:r>
      <w:r>
        <w:t>as 3D printing becomes increasingly common</w:t>
      </w:r>
      <w:r>
        <w:rPr>
          <w:rStyle w:val="StyleUnderline"/>
        </w:rPr>
        <w:t xml:space="preserve">. Autonomy can bring military advantages but </w:t>
      </w:r>
      <w:r>
        <w:t xml:space="preserve">creates vulnerabilities that </w:t>
      </w:r>
      <w:r>
        <w:rPr>
          <w:rStyle w:val="StyleUnderline"/>
        </w:rPr>
        <w:t xml:space="preserve">create risks </w:t>
      </w:r>
      <w:r>
        <w:t xml:space="preserve">because it removes the human as the overseer. </w:t>
      </w:r>
      <w:r>
        <w:rPr>
          <w:rStyle w:val="StyleUnderline"/>
        </w:rPr>
        <w:t>The costs of the deployment of autonomous weapon systems far outweigh the benefits. Global security will be harmed as more actors</w:t>
      </w:r>
      <w:r>
        <w:t xml:space="preserve">, many not accountable to legal frameworks under international law, </w:t>
      </w:r>
      <w:r>
        <w:rPr>
          <w:rStyle w:val="StyleUnderline"/>
        </w:rPr>
        <w:t>start to play a more prominent role by using these systems.</w:t>
      </w:r>
      <w:r>
        <w:t xml:space="preserve"> The interaction of different-origin algorithms increases the likelihood of the precipitous escalation of a crisis into violent conflict.24 For all these reasons, </w:t>
      </w:r>
      <w:r>
        <w:rPr>
          <w:rStyle w:val="StyleUnderline"/>
        </w:rPr>
        <w:t>AI may not reach the levels of reliability and trustworthiness required</w:t>
      </w:r>
      <w:r>
        <w:t xml:space="preserve"> by many military applications </w:t>
      </w:r>
      <w:r>
        <w:rPr>
          <w:rStyle w:val="StyleUnderline"/>
        </w:rPr>
        <w:t xml:space="preserve">where life is at stake. What is certain is that the pursuit of the weaponization of AI is indeed leading to a </w:t>
      </w:r>
      <w:r>
        <w:rPr>
          <w:rStyle w:val="Emphasis"/>
        </w:rPr>
        <w:t>greater risk of military races</w:t>
      </w:r>
      <w:r>
        <w:t xml:space="preserve">.25 Furthermore, the premature application of AI in the military may reduce and not enhance compliance with IHL. In sum, new global governance is the guardrail needed to foster prudence to avert a reckless AI military race toward the promised yet unfulfilled role of AI technologies. </w:t>
      </w:r>
    </w:p>
    <w:p w14:paraId="0A7B544E" w14:textId="77777777" w:rsidR="00082223" w:rsidRPr="0035281D" w:rsidRDefault="00082223" w:rsidP="00082223">
      <w:pPr>
        <w:rPr>
          <w:b/>
          <w:bCs/>
        </w:rPr>
      </w:pPr>
    </w:p>
    <w:p w14:paraId="385DE604" w14:textId="77777777" w:rsidR="00082223" w:rsidRPr="0035281D" w:rsidRDefault="00082223" w:rsidP="00082223">
      <w:pPr>
        <w:pStyle w:val="Heading4"/>
        <w:rPr>
          <w:bCs/>
        </w:rPr>
      </w:pPr>
      <w:r w:rsidRPr="0035281D">
        <w:rPr>
          <w:bCs/>
        </w:rPr>
        <w:t>Reject AI race framing – use of rhetoric alone leads to a variety of major existential risks</w:t>
      </w:r>
    </w:p>
    <w:p w14:paraId="054DEB58" w14:textId="77777777" w:rsidR="00082223" w:rsidRDefault="00082223" w:rsidP="00082223">
      <w:pPr>
        <w:rPr>
          <w:b/>
          <w:bCs/>
          <w:sz w:val="26"/>
          <w:szCs w:val="26"/>
        </w:rPr>
      </w:pPr>
      <w:r>
        <w:rPr>
          <w:b/>
          <w:bCs/>
          <w:sz w:val="26"/>
          <w:szCs w:val="26"/>
        </w:rPr>
        <w:t>Cave and Ó hÉigeartaigh 17</w:t>
      </w:r>
    </w:p>
    <w:p w14:paraId="194A31D0" w14:textId="77777777" w:rsidR="00082223" w:rsidRDefault="00082223" w:rsidP="00082223">
      <w:r>
        <w:lastRenderedPageBreak/>
        <w:t xml:space="preserve">(Cave, Stephen (Director of the Leverhulme Centre for the Future of Intelligence, Senior Research Associate in the Faculty of Philosophy, and Fellow of Hughes Hall, all at the University of Cambridge) and Ó hÉigeartaigh, Seán (Seán is Programme Director of AI: Futures and Responsibility, former leader of research programmes at the Future of Humanity Institute, and co-developed both the Strategic AI Research Centre and the Leverhulme Centre for the Future of Intelligence.) , An AI Race for Strategic Advantage: Rhetoric and Risks (November 15, 2017). AAAI / ACM conference on Artificial Intelligence, Ethics And Society 2018, Available at SSRN: </w:t>
      </w:r>
      <w:hyperlink r:id="rId65" w:history="1">
        <w:r>
          <w:rPr>
            <w:rStyle w:val="Hyperlink"/>
          </w:rPr>
          <w:t>https://ssrn.com/abstract=3446708</w:t>
        </w:r>
      </w:hyperlink>
      <w:r>
        <w:t>) Julia T</w:t>
      </w:r>
    </w:p>
    <w:p w14:paraId="4E65BDCC" w14:textId="77777777" w:rsidR="00082223" w:rsidRDefault="00082223" w:rsidP="00082223">
      <w:pPr>
        <w:rPr>
          <w:rStyle w:val="StyleUnderline"/>
        </w:rPr>
      </w:pPr>
      <w:r>
        <w:t>As the applications of AI research become more lucrative, and the impacts of AI on economic, scientific and military applications more transformative, this competition can be expected to intensify</w:t>
      </w:r>
      <w:r>
        <w:rPr>
          <w:rStyle w:val="StyleUnderline"/>
        </w:rPr>
        <w:t>. A narrative has begun to emerge,</w:t>
      </w:r>
      <w:r>
        <w:t xml:space="preserve"> in both policy and public contexts (Simonite 2017, Allen and Husain 2017, Stewart 2017, Allen and Kania 2017, Allen and Chan 2017), </w:t>
      </w:r>
      <w:r>
        <w:rPr>
          <w:rStyle w:val="StyleUnderline"/>
        </w:rPr>
        <w:t>framing future trajectories</w:t>
      </w:r>
      <w:r>
        <w:t xml:space="preserve"> relating to the development </w:t>
      </w:r>
      <w:r>
        <w:rPr>
          <w:rStyle w:val="StyleUnderline"/>
        </w:rPr>
        <w:t>of AI in terms</w:t>
      </w:r>
      <w:r>
        <w:t xml:space="preserve"> </w:t>
      </w:r>
      <w:r>
        <w:rPr>
          <w:rStyle w:val="StyleUnderline"/>
        </w:rPr>
        <w:t>typically associated with a race for technological superiority</w:t>
      </w:r>
      <w:r>
        <w:t xml:space="preserve">. The </w:t>
      </w:r>
      <w:r>
        <w:rPr>
          <w:rStyle w:val="StyleUnderline"/>
        </w:rPr>
        <w:t>China State Council’s</w:t>
      </w:r>
      <w:r>
        <w:t xml:space="preserve"> 2017 “A </w:t>
      </w:r>
      <w:r>
        <w:rPr>
          <w:rStyle w:val="StyleUnderline"/>
        </w:rPr>
        <w:t>Next Generation</w:t>
      </w:r>
      <w:r>
        <w:t xml:space="preserve"> </w:t>
      </w:r>
      <w:r>
        <w:rPr>
          <w:rStyle w:val="StyleUnderline"/>
        </w:rPr>
        <w:t>Artificial Intelligence Development Plan</w:t>
      </w:r>
      <w:r>
        <w:t xml:space="preserve">” includes in its </w:t>
      </w:r>
      <w:r>
        <w:rPr>
          <w:rStyle w:val="StyleUnderline"/>
        </w:rPr>
        <w:t>aims To seize the major strategic opportunity for</w:t>
      </w:r>
      <w:r>
        <w:t xml:space="preserve"> the </w:t>
      </w:r>
      <w:r>
        <w:rPr>
          <w:rStyle w:val="StyleUnderline"/>
        </w:rPr>
        <w:t>development</w:t>
      </w:r>
      <w:r>
        <w:t xml:space="preserve"> of AI, to build China’s first-mover advantage in the development of AI </w:t>
      </w:r>
      <w:r>
        <w:rPr>
          <w:rStyle w:val="StyleUnderline"/>
        </w:rPr>
        <w:t>The United States National Science and Technology Council’s</w:t>
      </w:r>
      <w:r>
        <w:t xml:space="preserve"> </w:t>
      </w:r>
      <w:r>
        <w:rPr>
          <w:rStyle w:val="StyleUnderline"/>
        </w:rPr>
        <w:t>Research and Development Strategic Plan</w:t>
      </w:r>
      <w:r>
        <w:t xml:space="preserve"> </w:t>
      </w:r>
      <w:r>
        <w:rPr>
          <w:rStyle w:val="StyleUnderline"/>
        </w:rPr>
        <w:t>highlights that the US no longer leads the world in</w:t>
      </w:r>
      <w:r>
        <w:t xml:space="preserve"> </w:t>
      </w:r>
      <w:r>
        <w:rPr>
          <w:rStyle w:val="StyleUnderline"/>
        </w:rPr>
        <w:t>numbers of deep learning-related publications</w:t>
      </w:r>
      <w:r>
        <w:t xml:space="preserve">. Strong public statements have been made by political and technology leaders: notable examples include Russia’s President Vladimir Putin stating that “whoever becomes the leader in this sphere will become the ruler of the world” (RT 2017) and OpenAI cofounder Elon Musk tweeting that “competition for AI superiority at national level [is the] most likely cause of WW3” (Musk 2017). These </w:t>
      </w:r>
      <w:r>
        <w:rPr>
          <w:rStyle w:val="StyleUnderline"/>
        </w:rPr>
        <w:t>developments reflect a perception that</w:t>
      </w:r>
      <w:r>
        <w:t xml:space="preserve"> global </w:t>
      </w:r>
      <w:r>
        <w:rPr>
          <w:rStyle w:val="StyleUnderline"/>
        </w:rPr>
        <w:t>leadership in AI could confer scientific, infrastructural and economic advantages to frontrunners.</w:t>
      </w:r>
      <w:r>
        <w:t xml:space="preserve"> Such </w:t>
      </w:r>
      <w:r>
        <w:rPr>
          <w:rStyle w:val="StyleUnderline"/>
        </w:rPr>
        <w:t>comparative advantage could</w:t>
      </w:r>
      <w:r>
        <w:t xml:space="preserve"> also </w:t>
      </w:r>
      <w:r>
        <w:rPr>
          <w:rStyle w:val="StyleUnderline"/>
        </w:rPr>
        <w:t>be self-perpetuating</w:t>
      </w:r>
      <w:r>
        <w:t xml:space="preserve">, if it helps to recruit the best research talent, or leads to greater wealth and spending power, or to the accumulation of better computing and data resources, or if the application of AI to the process of scientific research itself leads to further breakthroughs. Similarly, although many breakthroughs are likely to be local in application, the perception that some fundamental advances can be applied to a broad range of research challenges further fuels the idea that a winner could take it all. Such notions of ‘winner takes all’ or the importance of technological leadership, foster the framing of AI development as a race. We will refer to this framing as that of the ‘race for technological superiority’ in AI. This kind of race is the primary concern of this paper. But at the same time, it is important to note that there are </w:t>
      </w:r>
      <w:r>
        <w:rPr>
          <w:rStyle w:val="StyleUnderline"/>
        </w:rPr>
        <w:t>also concerns about a specifically military AI arms race.</w:t>
      </w:r>
      <w:r>
        <w:t xml:space="preserve"> Although this is not the primary concern of this paper, there are some noteworthy interrelations with the broader race for technological superiority: most significantly, </w:t>
      </w:r>
      <w:r>
        <w:rPr>
          <w:rStyle w:val="StyleUnderline"/>
        </w:rPr>
        <w:t>if AI fulfils its promise as a</w:t>
      </w:r>
      <w:r>
        <w:t xml:space="preserve"> widelyapplicable and </w:t>
      </w:r>
      <w:r>
        <w:rPr>
          <w:rStyle w:val="StyleUnderline"/>
        </w:rPr>
        <w:t>transformational technology, then general superiority in AI will to a significant degree imply also military superiority</w:t>
      </w:r>
      <w:r>
        <w:t xml:space="preserve">. </w:t>
      </w:r>
      <w:r>
        <w:rPr>
          <w:rStyle w:val="StyleUnderline"/>
        </w:rPr>
        <w:t>Many aspects of AI progress are likely to have dual-use relevance</w:t>
      </w:r>
      <w:r>
        <w:t xml:space="preserve"> to both civilian and military applications (for example, advances enabling greater autonomy and a wider range of capabilities in autonomous vehicles) not least given the deep connection between AI research and the defence community (Geist 2016). </w:t>
      </w:r>
      <w:r>
        <w:rPr>
          <w:rStyle w:val="StyleUnderline"/>
        </w:rPr>
        <w:t>And if systems approach general intelligence or superintelligence, they are likely to confer a very significant strategic advantage</w:t>
      </w:r>
      <w:r>
        <w:t xml:space="preserve"> that could encompass, but go well beyond, conventional weaponry, with radical implications for security and geopolitics (Allen and Chan 2017). </w:t>
      </w:r>
      <w:r>
        <w:rPr>
          <w:rStyle w:val="StyleUnderline"/>
        </w:rPr>
        <w:t xml:space="preserve">The central concern </w:t>
      </w:r>
      <w:r>
        <w:t xml:space="preserve">of this paper </w:t>
      </w:r>
      <w:r>
        <w:rPr>
          <w:rStyle w:val="StyleUnderline"/>
        </w:rPr>
        <w:t xml:space="preserve">is what might happen if the rhetoric </w:t>
      </w:r>
      <w:r>
        <w:t xml:space="preserve">noted above </w:t>
      </w:r>
      <w:r>
        <w:rPr>
          <w:rStyle w:val="StyleUnderline"/>
        </w:rPr>
        <w:t xml:space="preserve">around </w:t>
      </w:r>
      <w:r>
        <w:t xml:space="preserve">first mover advantage or the </w:t>
      </w:r>
      <w:r>
        <w:rPr>
          <w:rStyle w:val="StyleUnderline"/>
        </w:rPr>
        <w:t xml:space="preserve">pursuit of AI superiority becomes a </w:t>
      </w:r>
      <w:r>
        <w:t xml:space="preserve">widespread or even </w:t>
      </w:r>
      <w:r>
        <w:rPr>
          <w:rStyle w:val="StyleUnderline"/>
        </w:rPr>
        <w:t>dominant framing of AI development.</w:t>
      </w:r>
      <w:r>
        <w:t xml:space="preserve"> Our concerns arise both from use of the language of a race for technological superiority (independently of whether such a race is happening) and from such a race becoming a reality. The </w:t>
      </w:r>
      <w:r>
        <w:lastRenderedPageBreak/>
        <w:t xml:space="preserve">Dangers of an AI race for Technological Advantage: in Rhetoric and in Reality </w:t>
      </w:r>
      <w:r>
        <w:rPr>
          <w:rStyle w:val="StyleUnderline"/>
        </w:rPr>
        <w:t>What is so bad about framing the development of AI in terms of a race for technological advantage? After all</w:t>
      </w:r>
      <w:r>
        <w:t xml:space="preserve">, it is widely agreed that </w:t>
      </w:r>
      <w:r>
        <w:rPr>
          <w:rStyle w:val="StyleUnderline"/>
        </w:rPr>
        <w:t>AI brings enormous potential benefits across many sectors</w:t>
      </w:r>
      <w:r>
        <w:t xml:space="preserve">. One recent report estimated that it could add £232 billion by 2030 to the UK economy alone, with healthcare one of the sectors most enhanced, potentially bringing faster, better service to consumers (PwC 2017). There is a widespread belief that competition and other market forces are central to such innovation. So in as much as a race to develop AI technology means these kinds of benefit come sooner, we have reason to view it positively. But at the same time, </w:t>
      </w:r>
      <w:r>
        <w:rPr>
          <w:rStyle w:val="StyleUnderline"/>
        </w:rPr>
        <w:t>the development of</w:t>
      </w:r>
      <w:r>
        <w:t xml:space="preserve"> </w:t>
      </w:r>
      <w:r>
        <w:rPr>
          <w:rStyle w:val="StyleUnderline"/>
        </w:rPr>
        <w:t>such a potentially powerful new tech</w:t>
      </w:r>
      <w:r>
        <w:t xml:space="preserve">nology </w:t>
      </w:r>
      <w:r>
        <w:rPr>
          <w:rStyle w:val="StyleUnderline"/>
        </w:rPr>
        <w:t>will need to be steered if it is to be</w:t>
      </w:r>
      <w:r>
        <w:t xml:space="preserve"> as </w:t>
      </w:r>
      <w:r>
        <w:rPr>
          <w:rStyle w:val="StyleUnderline"/>
        </w:rPr>
        <w:t>beneficial</w:t>
      </w:r>
      <w:r>
        <w:t xml:space="preserve"> as possible </w:t>
      </w:r>
      <w:r>
        <w:rPr>
          <w:rStyle w:val="StyleUnderline"/>
        </w:rPr>
        <w:t>while minimising the risks it might pose</w:t>
      </w:r>
      <w:r>
        <w:t xml:space="preserve"> (Crawford and Calo 2016). In the words of the Future of Life Institute’s open letter on ‘Research Priorities for Robust and Beneficial Artificial Intelligence’, signed by over 8,000 people including many leading figures in AI, work should focus “not only on making AI more capable, but also on maximizing the societal benefit of AI.” (Future of Life Institute, 2017a). </w:t>
      </w:r>
      <w:r>
        <w:rPr>
          <w:rStyle w:val="StyleUnderline"/>
        </w:rPr>
        <w:t xml:space="preserve">The </w:t>
      </w:r>
      <w:r>
        <w:rPr>
          <w:rStyle w:val="Emphasis"/>
        </w:rPr>
        <w:t>danger of an AI race</w:t>
      </w:r>
      <w:r>
        <w:rPr>
          <w:rStyle w:val="StyleUnderline"/>
        </w:rPr>
        <w:t xml:space="preserve"> is that it makes exactly this </w:t>
      </w:r>
      <w:r>
        <w:rPr>
          <w:rStyle w:val="Emphasis"/>
        </w:rPr>
        <w:t>thoughtful steering</w:t>
      </w:r>
      <w:r>
        <w:t xml:space="preserve"> towards broadly beneficial outcomes </w:t>
      </w:r>
      <w:r>
        <w:rPr>
          <w:rStyle w:val="Emphasis"/>
        </w:rPr>
        <w:t>more difficult</w:t>
      </w:r>
      <w:r>
        <w:t xml:space="preserve">. Three Sets Of Risks We want to distinguish between </w:t>
      </w:r>
      <w:r>
        <w:rPr>
          <w:rStyle w:val="StyleUnderline"/>
        </w:rPr>
        <w:t>three sets of risks</w:t>
      </w:r>
      <w:r>
        <w:t xml:space="preserve">: i) </w:t>
      </w:r>
      <w:r>
        <w:rPr>
          <w:rStyle w:val="StyleUnderline"/>
        </w:rPr>
        <w:t>The dangers of an AI ‘race for technological advantage’ framing</w:t>
      </w:r>
      <w:r>
        <w:t xml:space="preserve">, regardless of whether the race is seriously pursued; ii) </w:t>
      </w:r>
      <w:r>
        <w:rPr>
          <w:rStyle w:val="StyleUnderline"/>
        </w:rPr>
        <w:t>The dangers of an AI ‘race for technological advantage’ framing and an actual AI race</w:t>
      </w:r>
      <w:r>
        <w:t xml:space="preserve"> for technological advantage, regardless of whether the race is won; iii) </w:t>
      </w:r>
      <w:r>
        <w:rPr>
          <w:rStyle w:val="StyleUnderline"/>
        </w:rPr>
        <w:t>The dangers of an AI race</w:t>
      </w:r>
      <w:r>
        <w:t xml:space="preserve"> for technological advantage </w:t>
      </w:r>
      <w:r>
        <w:rPr>
          <w:rStyle w:val="StyleUnderline"/>
        </w:rPr>
        <w:t>being won</w:t>
      </w:r>
      <w:r>
        <w:t xml:space="preserve">. (i) </w:t>
      </w:r>
      <w:r>
        <w:rPr>
          <w:rStyle w:val="StyleUnderline"/>
        </w:rPr>
        <w:t>Risks Posed by a Race Rhetoric Alone</w:t>
      </w:r>
      <w:r>
        <w:t xml:space="preserve"> It is possible that the trend towards ‘</w:t>
      </w:r>
      <w:r>
        <w:rPr>
          <w:rStyle w:val="StyleUnderline"/>
        </w:rPr>
        <w:t>race for tech</w:t>
      </w:r>
      <w:r>
        <w:t xml:space="preserve">nological </w:t>
      </w:r>
      <w:r>
        <w:rPr>
          <w:rStyle w:val="StyleUnderline"/>
        </w:rPr>
        <w:t>advantage’ terminology in AI</w:t>
      </w:r>
      <w:r>
        <w:t xml:space="preserve">, including suggestions such as Vladimir Putin’s that the winner of such a race “will become the ruler of the world,” </w:t>
      </w:r>
      <w:r>
        <w:rPr>
          <w:rStyle w:val="StyleUnderline"/>
        </w:rPr>
        <w:t xml:space="preserve">could </w:t>
      </w:r>
      <w:r>
        <w:rPr>
          <w:rStyle w:val="Emphasis"/>
        </w:rPr>
        <w:t>pose risks even if the race is not pursued</w:t>
      </w:r>
      <w:r>
        <w:rPr>
          <w:rStyle w:val="StyleUnderline"/>
        </w:rPr>
        <w:t xml:space="preserve"> in earnest</w:t>
      </w:r>
      <w:r>
        <w:t xml:space="preserve">, let alone won. We perceive </w:t>
      </w:r>
      <w:r>
        <w:rPr>
          <w:rStyle w:val="StyleUnderline"/>
        </w:rPr>
        <w:t>two main risks here</w:t>
      </w:r>
      <w:r>
        <w:t xml:space="preserve">: (i.a) </w:t>
      </w:r>
      <w:r>
        <w:rPr>
          <w:rStyle w:val="StyleUnderline"/>
        </w:rPr>
        <w:t>The kind of thoughtful consideration of how to achieve broadly beneficial AI,</w:t>
      </w:r>
      <w:r>
        <w:t xml:space="preserve"> as mentioned above, </w:t>
      </w:r>
      <w:r>
        <w:rPr>
          <w:rStyle w:val="StyleUnderline"/>
        </w:rPr>
        <w:t>will require subtle, inclusive, multi-stakeholder deliberation over a prolonged period. The rhetoric</w:t>
      </w:r>
      <w:r>
        <w:t xml:space="preserve"> </w:t>
      </w:r>
      <w:r>
        <w:rPr>
          <w:rStyle w:val="StyleUnderline"/>
        </w:rPr>
        <w:t>of the race</w:t>
      </w:r>
      <w:r>
        <w:t xml:space="preserve"> for technological advantage, </w:t>
      </w:r>
      <w:r>
        <w:rPr>
          <w:rStyle w:val="StyleUnderline"/>
        </w:rPr>
        <w:t>with its implicit or explicit threat that dire consequences will follow if some other group wins</w:t>
      </w:r>
      <w:r>
        <w:t xml:space="preserve"> that race, </w:t>
      </w:r>
      <w:r>
        <w:rPr>
          <w:rStyle w:val="StyleUnderline"/>
        </w:rPr>
        <w:t>is not</w:t>
      </w:r>
      <w:r>
        <w:t xml:space="preserve"> likely to be </w:t>
      </w:r>
      <w:r>
        <w:rPr>
          <w:rStyle w:val="StyleUnderline"/>
        </w:rPr>
        <w:t>conducive to such deliberation</w:t>
      </w:r>
      <w:r>
        <w:t xml:space="preserve">. Indeed, </w:t>
      </w:r>
      <w:r>
        <w:rPr>
          <w:rStyle w:val="StyleUnderline"/>
        </w:rPr>
        <w:t>rhetoric around tech</w:t>
      </w:r>
      <w:r>
        <w:t xml:space="preserve">nological </w:t>
      </w:r>
      <w:r>
        <w:rPr>
          <w:rStyle w:val="StyleUnderline"/>
        </w:rPr>
        <w:t>superiority</w:t>
      </w:r>
      <w:r>
        <w:t xml:space="preserve"> (such as the ‘arms race’ rhetoric used in the Cold War in the US), </w:t>
      </w:r>
      <w:r>
        <w:rPr>
          <w:rStyle w:val="StyleUnderline"/>
        </w:rPr>
        <w:t>played into</w:t>
      </w:r>
      <w:r>
        <w:t xml:space="preserve"> what has been called </w:t>
      </w:r>
      <w:r>
        <w:rPr>
          <w:rStyle w:val="StyleUnderline"/>
        </w:rPr>
        <w:t xml:space="preserve">a </w:t>
      </w:r>
      <w:r>
        <w:rPr>
          <w:rStyle w:val="Emphasis"/>
        </w:rPr>
        <w:t>politics of fear</w:t>
      </w:r>
      <w:r>
        <w:t xml:space="preserve">, or a politics of insecurity -- that is, a political climate </w:t>
      </w:r>
      <w:r>
        <w:rPr>
          <w:rStyle w:val="StyleUnderline"/>
        </w:rPr>
        <w:t>that discourages debate in favour of unquestioning support for a prescribed agenda</w:t>
      </w:r>
      <w:r>
        <w:t xml:space="preserve"> (Griffith 1987). In The Politics of Insecurity, Jef Huysmans argues that use of the language of security (by which he means militarised language, which would include ‘arms race’ and related rhetoric) “is a particular technique of framing policy questions in logics of survival with a capacity to mobilize politics of fear in which social relations are structured on the basis of distrust” (Huysmans 2006). (i.b) </w:t>
      </w:r>
      <w:r>
        <w:rPr>
          <w:rStyle w:val="StyleUnderline"/>
        </w:rPr>
        <w:t xml:space="preserve">Second, if the rhetoric of a competitive, ‘winner takes all’ AI race is used in the absence of an actual race, it could </w:t>
      </w:r>
      <w:r>
        <w:rPr>
          <w:rStyle w:val="Emphasis"/>
        </w:rPr>
        <w:t>contribute to sparking</w:t>
      </w:r>
      <w:r>
        <w:t xml:space="preserve"> such </w:t>
      </w:r>
      <w:r>
        <w:rPr>
          <w:rStyle w:val="StyleUnderline"/>
        </w:rPr>
        <w:t>a race</w:t>
      </w:r>
      <w:r>
        <w:t xml:space="preserve">. (ii) </w:t>
      </w:r>
      <w:r>
        <w:rPr>
          <w:rStyle w:val="StyleUnderline"/>
        </w:rPr>
        <w:t>Risks Posed by a Race Emerging If the rhetoric of a race</w:t>
      </w:r>
      <w:r>
        <w:t xml:space="preserve"> for technological advantage </w:t>
      </w:r>
      <w:r>
        <w:rPr>
          <w:rStyle w:val="StyleUnderline"/>
        </w:rPr>
        <w:t xml:space="preserve">became </w:t>
      </w:r>
      <w:r>
        <w:rPr>
          <w:rStyle w:val="Emphasis"/>
        </w:rPr>
        <w:t>an actual race</w:t>
      </w:r>
      <w:r>
        <w:t xml:space="preserve"> to develop sophisticated AI, </w:t>
      </w:r>
      <w:r>
        <w:rPr>
          <w:rStyle w:val="Emphasis"/>
        </w:rPr>
        <w:t>the risks increase further</w:t>
      </w:r>
      <w:r>
        <w:t xml:space="preserve">: (ii.a) First, </w:t>
      </w:r>
      <w:r>
        <w:rPr>
          <w:rStyle w:val="StyleUnderline"/>
        </w:rPr>
        <w:t>there is the risk that racing to achieve powerful AI would not be conducive to</w:t>
      </w:r>
      <w:r>
        <w:t xml:space="preserve"> taking the </w:t>
      </w:r>
      <w:r>
        <w:rPr>
          <w:rStyle w:val="StyleUnderline"/>
        </w:rPr>
        <w:t>proper safety precautions that such tech</w:t>
      </w:r>
      <w:r>
        <w:t xml:space="preserve">nology </w:t>
      </w:r>
      <w:r>
        <w:rPr>
          <w:rStyle w:val="StyleUnderline"/>
        </w:rPr>
        <w:t>will require</w:t>
      </w:r>
      <w:r>
        <w:t xml:space="preserve"> (Armstrong, Bostrom, and Shulman 2016). We mentioned above the </w:t>
      </w:r>
      <w:r>
        <w:rPr>
          <w:rStyle w:val="StyleUnderline"/>
        </w:rPr>
        <w:t>need for broad consultation about the role AI should play in</w:t>
      </w:r>
      <w:r>
        <w:t xml:space="preserve"> the life of a community. This might </w:t>
      </w:r>
      <w:r>
        <w:rPr>
          <w:rStyle w:val="StyleUnderline"/>
        </w:rPr>
        <w:t>help address important considerations</w:t>
      </w:r>
      <w:r>
        <w:t xml:space="preserve"> such as avoiding biased systems, or maximising fairness. But in addition to these goals, </w:t>
      </w:r>
      <w:r>
        <w:rPr>
          <w:rStyle w:val="StyleUnderline"/>
        </w:rPr>
        <w:t>serious attention must also be given to ensuring humans do not lose control of systems</w:t>
      </w:r>
      <w:r>
        <w:t xml:space="preserve">. Such considerations become </w:t>
      </w:r>
      <w:r>
        <w:rPr>
          <w:rStyle w:val="StyleUnderline"/>
        </w:rPr>
        <w:t>particularly important if AI approaches general intelligence or superintelligence</w:t>
      </w:r>
      <w:r>
        <w:t xml:space="preserve"> (Bostrom 2014), </w:t>
      </w:r>
      <w:r>
        <w:rPr>
          <w:rStyle w:val="StyleUnderline"/>
        </w:rPr>
        <w:t>but also long before, particularly when AI systems are performing critical functions.</w:t>
      </w:r>
      <w:r>
        <w:t xml:space="preserve"> The risk is that </w:t>
      </w:r>
      <w:r>
        <w:rPr>
          <w:rStyle w:val="StyleUnderline"/>
        </w:rPr>
        <w:t xml:space="preserve">as the </w:t>
      </w:r>
      <w:r>
        <w:rPr>
          <w:rStyle w:val="StyleUnderline"/>
        </w:rPr>
        <w:lastRenderedPageBreak/>
        <w:t xml:space="preserve">perceived benefit to winning </w:t>
      </w:r>
      <w:r>
        <w:t xml:space="preserve">the race </w:t>
      </w:r>
      <w:r>
        <w:rPr>
          <w:rStyle w:val="StyleUnderline"/>
        </w:rPr>
        <w:t xml:space="preserve">increases, so </w:t>
      </w:r>
      <w:r>
        <w:t xml:space="preserve">correspondingly </w:t>
      </w:r>
      <w:r>
        <w:rPr>
          <w:rStyle w:val="StyleUnderline"/>
        </w:rPr>
        <w:t xml:space="preserve">does the incentive to </w:t>
      </w:r>
      <w:r>
        <w:rPr>
          <w:rStyle w:val="Emphasis"/>
        </w:rPr>
        <w:t>cut corners</w:t>
      </w:r>
      <w:r>
        <w:rPr>
          <w:rStyle w:val="StyleUnderline"/>
        </w:rPr>
        <w:t xml:space="preserve"> on </w:t>
      </w:r>
      <w:r>
        <w:t xml:space="preserve">these </w:t>
      </w:r>
      <w:r>
        <w:rPr>
          <w:rStyle w:val="StyleUnderline"/>
        </w:rPr>
        <w:t>safety</w:t>
      </w:r>
      <w:r>
        <w:t xml:space="preserve"> considerations. (ii.b) Second, </w:t>
      </w:r>
      <w:r>
        <w:rPr>
          <w:rStyle w:val="StyleUnderline"/>
        </w:rPr>
        <w:t xml:space="preserve">a ‘race </w:t>
      </w:r>
      <w:r>
        <w:t xml:space="preserve">for technological advantage’ </w:t>
      </w:r>
      <w:r>
        <w:rPr>
          <w:rStyle w:val="StyleUnderline"/>
        </w:rPr>
        <w:t xml:space="preserve">could increase the risk of competition in AI </w:t>
      </w:r>
      <w:r>
        <w:rPr>
          <w:rStyle w:val="Emphasis"/>
        </w:rPr>
        <w:t>causing real conflict</w:t>
      </w:r>
      <w:r>
        <w:rPr>
          <w:rStyle w:val="StyleUnderline"/>
        </w:rPr>
        <w:t xml:space="preserve"> </w:t>
      </w:r>
      <w:r>
        <w:t xml:space="preserve">(overt or covert). Huysmans argues that </w:t>
      </w:r>
      <w:r>
        <w:rPr>
          <w:rStyle w:val="Emphasis"/>
        </w:rPr>
        <w:t>militarised language</w:t>
      </w:r>
      <w:r>
        <w:t xml:space="preserve"> such as this </w:t>
      </w:r>
      <w:r>
        <w:rPr>
          <w:rStyle w:val="StyleUnderline"/>
        </w:rPr>
        <w:t xml:space="preserve">has “a specific capacity for fabricating and sustaining antagonistic relations between groups. In </w:t>
      </w:r>
      <w:r>
        <w:t xml:space="preserve">the case of </w:t>
      </w:r>
      <w:r>
        <w:rPr>
          <w:rStyle w:val="StyleUnderline"/>
        </w:rPr>
        <w:t>the race for tech</w:t>
      </w:r>
      <w:r>
        <w:t>nological advantage</w:t>
      </w:r>
      <w:r>
        <w:rPr>
          <w:rStyle w:val="StyleUnderline"/>
        </w:rPr>
        <w:t>, it encourages us to see competitors as</w:t>
      </w:r>
      <w:r>
        <w:t xml:space="preserve"> threats or even</w:t>
      </w:r>
      <w:r>
        <w:rPr>
          <w:rStyle w:val="StyleUnderline"/>
        </w:rPr>
        <w:t xml:space="preserve"> enemies. The belief that a country intends in earnest to win an AI race, </w:t>
      </w:r>
      <w:r>
        <w:t xml:space="preserve">and that this would result in technological dominance, </w:t>
      </w:r>
      <w:r>
        <w:rPr>
          <w:rStyle w:val="StyleUnderline"/>
        </w:rPr>
        <w:t>could</w:t>
      </w:r>
      <w:r>
        <w:t xml:space="preserve">, for example, </w:t>
      </w:r>
      <w:r>
        <w:rPr>
          <w:rStyle w:val="StyleUnderline"/>
        </w:rPr>
        <w:t xml:space="preserve">prompt other countries to use aggression to prevent this </w:t>
      </w:r>
      <w:r>
        <w:t xml:space="preserve">(akin to the cyberattacks made against Iranian nuclear facilities attributed to the US and Israel) (Nakashima 2012), </w:t>
      </w:r>
      <w:r>
        <w:rPr>
          <w:rStyle w:val="StyleUnderline"/>
        </w:rPr>
        <w:t xml:space="preserve">or motivate the targeting of key personnel </w:t>
      </w:r>
      <w:r>
        <w:t xml:space="preserve">(precedents -- though specific to their historical context -- might include Operation Paperclip, during which over 1,600 German scientists and engineers who had worked on military technology were taken to the US (Jacobsen 2014), or the apparently ongoing operations to encourage the defection of nuclear scientists between nations) (Golden 2017). Such scenarios would also </w:t>
      </w:r>
      <w:r>
        <w:rPr>
          <w:rStyle w:val="StyleUnderline"/>
        </w:rPr>
        <w:t>increase the risk that a general race for technological superiority became increasingly a military AI arms race</w:t>
      </w:r>
      <w:r>
        <w:t xml:space="preserve">. (iii) </w:t>
      </w:r>
      <w:r>
        <w:rPr>
          <w:rStyle w:val="Emphasis"/>
        </w:rPr>
        <w:t>Risks Posed by Race Victory</w:t>
      </w:r>
      <w:r>
        <w:rPr>
          <w:rStyle w:val="StyleUnderline"/>
        </w:rPr>
        <w:t xml:space="preserve"> The third category of risks</w:t>
      </w:r>
      <w:r>
        <w:t xml:space="preserve"> of an AI race for technological superiority </w:t>
      </w:r>
      <w:r>
        <w:rPr>
          <w:rStyle w:val="StyleUnderline"/>
        </w:rPr>
        <w:t xml:space="preserve">are those that would arise if a race were won. </w:t>
      </w:r>
      <w:r>
        <w:t xml:space="preserve">We will not explore these in detail here -- and the forms they take will anyway depend on the precise nature of the technology in question. But as an example, these risks </w:t>
      </w:r>
      <w:r>
        <w:rPr>
          <w:rStyle w:val="StyleUnderline"/>
        </w:rPr>
        <w:t xml:space="preserve">include the </w:t>
      </w:r>
      <w:r>
        <w:rPr>
          <w:rStyle w:val="Emphasis"/>
        </w:rPr>
        <w:t>concentration of power</w:t>
      </w:r>
      <w:r>
        <w:rPr>
          <w:rStyle w:val="StyleUnderline"/>
        </w:rPr>
        <w:t xml:space="preserve"> in the hands of whatever group possesses this </w:t>
      </w:r>
      <w:r>
        <w:t xml:space="preserve">transformative </w:t>
      </w:r>
      <w:r>
        <w:rPr>
          <w:rStyle w:val="StyleUnderline"/>
        </w:rPr>
        <w:t>tech</w:t>
      </w:r>
      <w:r>
        <w:t>nology.</w:t>
      </w:r>
      <w:r>
        <w:rPr>
          <w:rStyle w:val="StyleUnderline"/>
        </w:rPr>
        <w:t xml:space="preserve"> If we survey the </w:t>
      </w:r>
      <w:r>
        <w:t xml:space="preserve">current </w:t>
      </w:r>
      <w:r>
        <w:rPr>
          <w:rStyle w:val="StyleUnderline"/>
        </w:rPr>
        <w:t xml:space="preserve">international landscape, and consider the number of countries </w:t>
      </w:r>
      <w:r>
        <w:t xml:space="preserve">demonstrably </w:t>
      </w:r>
      <w:r>
        <w:rPr>
          <w:rStyle w:val="StyleUnderline"/>
        </w:rPr>
        <w:t xml:space="preserve">willing to use force </w:t>
      </w:r>
      <w:r>
        <w:t xml:space="preserve">against others, </w:t>
      </w:r>
      <w:r>
        <w:rPr>
          <w:rStyle w:val="StyleUnderline"/>
        </w:rPr>
        <w:t xml:space="preserve">as well as the speed with which political direction </w:t>
      </w:r>
      <w:r>
        <w:t xml:space="preserve">within a country </w:t>
      </w:r>
      <w:r>
        <w:rPr>
          <w:rStyle w:val="StyleUnderline"/>
        </w:rPr>
        <w:t>can change, and the persistence of non-state actors such as terrorist groups,</w:t>
      </w:r>
      <w:r>
        <w:t xml:space="preserve"> we might conclude that </w:t>
      </w:r>
      <w:r>
        <w:rPr>
          <w:rStyle w:val="StyleUnderline"/>
        </w:rPr>
        <w:t>the number of groups we would not trust to responsibly manage an overwhelming technological advantage exceeds the number we would.</w:t>
      </w:r>
    </w:p>
    <w:p w14:paraId="302F0EA8" w14:textId="77777777" w:rsidR="00082223" w:rsidRDefault="00082223" w:rsidP="00082223"/>
    <w:p w14:paraId="18520AD1" w14:textId="77777777" w:rsidR="00082223" w:rsidRDefault="00082223" w:rsidP="00082223">
      <w:pPr>
        <w:pStyle w:val="Heading4"/>
      </w:pPr>
      <w:r>
        <w:t>AI arms rhetoric is dangerous – slow development and international cooperation is key to solving existential problems</w:t>
      </w:r>
    </w:p>
    <w:p w14:paraId="1E75A7DA" w14:textId="77777777" w:rsidR="00082223" w:rsidRPr="00986FCE" w:rsidRDefault="00082223" w:rsidP="00082223">
      <w:pPr>
        <w:rPr>
          <w:b/>
          <w:bCs/>
          <w:sz w:val="26"/>
          <w:szCs w:val="26"/>
        </w:rPr>
      </w:pPr>
      <w:r>
        <w:rPr>
          <w:b/>
          <w:bCs/>
          <w:sz w:val="26"/>
          <w:szCs w:val="26"/>
        </w:rPr>
        <w:t>Meacham 23</w:t>
      </w:r>
    </w:p>
    <w:p w14:paraId="22B52B51" w14:textId="77777777" w:rsidR="00082223" w:rsidRPr="00986FCE" w:rsidRDefault="00082223" w:rsidP="00082223">
      <w:r>
        <w:t>(</w:t>
      </w:r>
      <w:r w:rsidRPr="00986FCE">
        <w:t xml:space="preserve">Sam Meacham, </w:t>
      </w:r>
      <w:r>
        <w:t>9-8-23</w:t>
      </w:r>
      <w:r w:rsidRPr="00986FCE">
        <w:t xml:space="preserve">, "A Race to Extinction: How Great Power Competition Is Making Artificial Intelligence Existentially Dangerous", Harvard International Review, </w:t>
      </w:r>
      <w:hyperlink r:id="rId66" w:history="1">
        <w:r w:rsidRPr="0010190B">
          <w:rPr>
            <w:rStyle w:val="Hyperlink"/>
          </w:rPr>
          <w:t>https://hir.harvard.edu/a-race-to-extinction-how-great-power-competition-is-making-artificial-intelligence-existentially-dangerous/</w:t>
        </w:r>
      </w:hyperlink>
      <w:r>
        <w:t>) Julia T</w:t>
      </w:r>
    </w:p>
    <w:p w14:paraId="1B4B8317" w14:textId="77777777" w:rsidR="00082223" w:rsidRPr="00676475" w:rsidRDefault="00082223" w:rsidP="00082223">
      <w:r w:rsidRPr="003F4716">
        <w:rPr>
          <w:rStyle w:val="StyleUnderline"/>
        </w:rPr>
        <w:t xml:space="preserve">Because leadership in AI offers advantages </w:t>
      </w:r>
      <w:r>
        <w:t xml:space="preserve">both </w:t>
      </w:r>
      <w:r w:rsidRPr="003F4716">
        <w:t>in economic competitiveness and military prowess,</w:t>
      </w:r>
      <w:r w:rsidRPr="003F4716">
        <w:rPr>
          <w:rStyle w:val="StyleUnderline"/>
        </w:rPr>
        <w:t xml:space="preserve"> great powers </w:t>
      </w:r>
      <w:r>
        <w:t xml:space="preserve">— primarily the United States and China — </w:t>
      </w:r>
      <w:r w:rsidRPr="003F4716">
        <w:rPr>
          <w:rStyle w:val="StyleUnderline"/>
        </w:rPr>
        <w:t xml:space="preserve">are racing to develop advanced AI </w:t>
      </w:r>
      <w:r w:rsidRPr="003F4716">
        <w:t>systems.</w:t>
      </w:r>
      <w:r>
        <w:t xml:space="preserve"> Much ink has been spilled on the risks of the </w:t>
      </w:r>
      <w:r w:rsidRPr="003F4716">
        <w:rPr>
          <w:rStyle w:val="StyleUnderline"/>
        </w:rPr>
        <w:t xml:space="preserve">military applications of AI, </w:t>
      </w:r>
      <w:r>
        <w:t xml:space="preserve">which </w:t>
      </w:r>
      <w:r w:rsidRPr="003F4716">
        <w:rPr>
          <w:rStyle w:val="StyleUnderline"/>
        </w:rPr>
        <w:t>have the potential to reshape the strategic and tactical domain</w:t>
      </w:r>
      <w:r>
        <w:t xml:space="preserve">s alike </w:t>
      </w:r>
      <w:r w:rsidRPr="003F4716">
        <w:rPr>
          <w:rStyle w:val="StyleUnderline"/>
        </w:rPr>
        <w:t xml:space="preserve">by powering autonomous weapons </w:t>
      </w:r>
      <w:r>
        <w:t xml:space="preserve">systems, </w:t>
      </w:r>
      <w:r w:rsidRPr="003F4716">
        <w:rPr>
          <w:rStyle w:val="StyleUnderline"/>
        </w:rPr>
        <w:t xml:space="preserve">cyberweapons, nuclear command and control, and intelligence gathering. </w:t>
      </w:r>
      <w:r>
        <w:t xml:space="preserve">Many politicians and defense planners in both countries believe the winner of the AI race will secure global dominance. </w:t>
      </w:r>
      <w:r w:rsidRPr="003F4716">
        <w:rPr>
          <w:rStyle w:val="StyleUnderline"/>
        </w:rPr>
        <w:t>But the consequences of</w:t>
      </w:r>
      <w:r>
        <w:t xml:space="preserve"> such</w:t>
      </w:r>
      <w:r w:rsidRPr="003F4716">
        <w:rPr>
          <w:rStyle w:val="StyleUnderline"/>
        </w:rPr>
        <w:t xml:space="preserve"> a race are </w:t>
      </w:r>
      <w:r>
        <w:t xml:space="preserve">potentially </w:t>
      </w:r>
      <w:r w:rsidRPr="003F4716">
        <w:rPr>
          <w:rStyle w:val="StyleUnderline"/>
        </w:rPr>
        <w:t>far more reaching than who wins</w:t>
      </w:r>
      <w:r>
        <w:t xml:space="preserve"> global </w:t>
      </w:r>
      <w:r w:rsidRPr="003F4716">
        <w:rPr>
          <w:rStyle w:val="StyleUnderline"/>
        </w:rPr>
        <w:t>heg</w:t>
      </w:r>
      <w:r>
        <w:t xml:space="preserve">emony. The </w:t>
      </w:r>
      <w:r w:rsidRPr="003F4716">
        <w:rPr>
          <w:rStyle w:val="StyleUnderline"/>
        </w:rPr>
        <w:t>perception of an AI “arms race” is likely to accelerate the already-risky development of AI</w:t>
      </w:r>
      <w:r>
        <w:t xml:space="preserve"> systems. </w:t>
      </w:r>
      <w:r w:rsidRPr="003F4716">
        <w:rPr>
          <w:rStyle w:val="StyleUnderline"/>
        </w:rPr>
        <w:t xml:space="preserve">The pressure to outpace adversaries by rapidly pushing the frontiers of a technology that we still do not fully </w:t>
      </w:r>
      <w:r w:rsidRPr="003F4716">
        <w:rPr>
          <w:rStyle w:val="StyleUnderline"/>
        </w:rPr>
        <w:lastRenderedPageBreak/>
        <w:t xml:space="preserve">understand or </w:t>
      </w:r>
      <w:r>
        <w:t xml:space="preserve">fully </w:t>
      </w:r>
      <w:r w:rsidRPr="003F4716">
        <w:rPr>
          <w:rStyle w:val="StyleUnderline"/>
        </w:rPr>
        <w:t xml:space="preserve">control </w:t>
      </w:r>
      <w:r>
        <w:t xml:space="preserve">— without commensurate efforts to make AI safe for humans — may well </w:t>
      </w:r>
      <w:r w:rsidRPr="003F4716">
        <w:rPr>
          <w:rStyle w:val="StyleUnderline"/>
        </w:rPr>
        <w:t xml:space="preserve">present an </w:t>
      </w:r>
      <w:r w:rsidRPr="00986FCE">
        <w:rPr>
          <w:rStyle w:val="Emphasis"/>
        </w:rPr>
        <w:t>existential risk to humanity</w:t>
      </w:r>
      <w:r>
        <w:t xml:space="preserve">’s continued existence. An Arms Race? </w:t>
      </w:r>
      <w:r w:rsidRPr="003F4716">
        <w:rPr>
          <w:rStyle w:val="StyleUnderline"/>
        </w:rPr>
        <w:t xml:space="preserve">The dangers of arms races are </w:t>
      </w:r>
      <w:r w:rsidRPr="00986FCE">
        <w:rPr>
          <w:rStyle w:val="Emphasis"/>
        </w:rPr>
        <w:t>well-established by history</w:t>
      </w:r>
      <w:r w:rsidRPr="003F4716">
        <w:rPr>
          <w:rStyle w:val="StyleUnderline"/>
        </w:rPr>
        <w:t xml:space="preserve">. Throughout the </w:t>
      </w:r>
      <w:r w:rsidRPr="003F4716">
        <w:t>late 19</w:t>
      </w:r>
      <w:r w:rsidRPr="003F4716">
        <w:rPr>
          <w:rStyle w:val="StyleUnderline"/>
        </w:rPr>
        <w:t>50s, American policymakers began to fear that the Soviet Union was outpacing</w:t>
      </w:r>
      <w:r>
        <w:t xml:space="preserve"> the U.S. </w:t>
      </w:r>
      <w:r w:rsidRPr="003F4716">
        <w:rPr>
          <w:rStyle w:val="StyleUnderline"/>
        </w:rPr>
        <w:t>in deployment of nuclear-capable missiles.</w:t>
      </w:r>
      <w:r>
        <w:t xml:space="preserve"> </w:t>
      </w:r>
      <w:r w:rsidRPr="003F4716">
        <w:rPr>
          <w:rStyle w:val="StyleUnderline"/>
        </w:rPr>
        <w:t>This ostensible “missile gap” pushed the U.S. to scale up</w:t>
      </w:r>
      <w:r>
        <w:t xml:space="preserve"> its ballistic missile </w:t>
      </w:r>
      <w:r w:rsidRPr="003F4716">
        <w:rPr>
          <w:rStyle w:val="StyleUnderline"/>
        </w:rPr>
        <w:t>development to “catch up</w:t>
      </w:r>
      <w:r>
        <w:t xml:space="preserve">” to the Soviets. </w:t>
      </w:r>
      <w:r w:rsidRPr="003F4716">
        <w:rPr>
          <w:rStyle w:val="StyleUnderline"/>
        </w:rPr>
        <w:t>In the</w:t>
      </w:r>
      <w:r>
        <w:t xml:space="preserve"> early 19</w:t>
      </w:r>
      <w:r w:rsidRPr="003F4716">
        <w:rPr>
          <w:rStyle w:val="StyleUnderline"/>
        </w:rPr>
        <w:t>60s, it became clear the missile gap was a myth.</w:t>
      </w:r>
      <w:r>
        <w:t xml:space="preserve"> </w:t>
      </w:r>
      <w:r w:rsidRPr="003F4716">
        <w:rPr>
          <w:rStyle w:val="StyleUnderline"/>
        </w:rPr>
        <w:t>The U</w:t>
      </w:r>
      <w:r>
        <w:t xml:space="preserve">nited </w:t>
      </w:r>
      <w:r w:rsidRPr="003F4716">
        <w:rPr>
          <w:rStyle w:val="StyleUnderline"/>
        </w:rPr>
        <w:t>S</w:t>
      </w:r>
      <w:r>
        <w:t xml:space="preserve">tates, </w:t>
      </w:r>
      <w:r w:rsidRPr="003F4716">
        <w:rPr>
          <w:rStyle w:val="StyleUnderline"/>
        </w:rPr>
        <w:t>in fact, led the Soviet Union in missile technology.</w:t>
      </w:r>
      <w:r>
        <w:t xml:space="preserve"> However, just the perception of falling behind an adversary contributed to a destabilizing buildup of nuclear and ballistic missile capabilities, with all its associated dangers of accidents, miscalculations, and escalation. </w:t>
      </w:r>
      <w:r w:rsidRPr="003F4716">
        <w:rPr>
          <w:rStyle w:val="StyleUnderline"/>
        </w:rPr>
        <w:t>Missile gap logic is rearing its ugly head again</w:t>
      </w:r>
      <w:r>
        <w:t xml:space="preserve"> today, </w:t>
      </w:r>
      <w:r w:rsidRPr="003F4716">
        <w:rPr>
          <w:rStyle w:val="StyleUnderline"/>
        </w:rPr>
        <w:t>this time with regard to a</w:t>
      </w:r>
      <w:r>
        <w:t xml:space="preserve">rtificial </w:t>
      </w:r>
      <w:r w:rsidRPr="003F4716">
        <w:rPr>
          <w:rStyle w:val="StyleUnderline"/>
        </w:rPr>
        <w:t>i</w:t>
      </w:r>
      <w:r>
        <w:t xml:space="preserve">ntelligence, </w:t>
      </w:r>
      <w:r w:rsidRPr="003F4716">
        <w:rPr>
          <w:rStyle w:val="StyleUnderline"/>
        </w:rPr>
        <w:t>which could be more dangerous than nuclear weapons. China’s AI efforts are raising fears among American officials</w:t>
      </w:r>
      <w:r>
        <w:t xml:space="preserve">, who are concerned about falling behind. New Chinese leaps in AI </w:t>
      </w:r>
      <w:r w:rsidRPr="003F4716">
        <w:rPr>
          <w:rStyle w:val="StyleUnderline"/>
        </w:rPr>
        <w:t>inexorably produce flurries of warnings that China is on its way to dominating</w:t>
      </w:r>
      <w:r>
        <w:t xml:space="preserve"> the field. </w:t>
      </w:r>
      <w:r w:rsidRPr="00986FCE">
        <w:rPr>
          <w:rStyle w:val="Emphasis"/>
        </w:rPr>
        <w:t>The reality</w:t>
      </w:r>
      <w:r w:rsidRPr="003F4716">
        <w:rPr>
          <w:rStyle w:val="StyleUnderline"/>
        </w:rPr>
        <w:t xml:space="preserve"> of such a purported “</w:t>
      </w:r>
      <w:r w:rsidRPr="00986FCE">
        <w:rPr>
          <w:rStyle w:val="Emphasis"/>
        </w:rPr>
        <w:t>AI gap” is complicated</w:t>
      </w:r>
      <w:r>
        <w:t xml:space="preserve">. Beijing does appear to lead the U.S. in military AI innovation. China also leads the world in AI academic journal citations and commands a formidable talent base. However, </w:t>
      </w:r>
      <w:r w:rsidRPr="003F4716">
        <w:rPr>
          <w:rStyle w:val="StyleUnderline"/>
        </w:rPr>
        <w:t>when it comes to the pursuit of AGI, China seems to be the laggard</w:t>
      </w:r>
      <w:r>
        <w:t xml:space="preserve">. </w:t>
      </w:r>
      <w:r w:rsidRPr="003F4716">
        <w:rPr>
          <w:rStyle w:val="StyleUnderline"/>
        </w:rPr>
        <w:t>Chinese companies’ LLMs are 1-3 years behind their American counterparts, and OpenAI set the pace</w:t>
      </w:r>
      <w:r>
        <w:t xml:space="preserve"> for generative models. </w:t>
      </w:r>
      <w:r w:rsidRPr="003F4716">
        <w:rPr>
          <w:rStyle w:val="StyleUnderline"/>
        </w:rPr>
        <w:t xml:space="preserve">Furthermore, the </w:t>
      </w:r>
      <w:r w:rsidRPr="003F4716">
        <w:t xml:space="preserve">Biden administration’s 2022 </w:t>
      </w:r>
      <w:r w:rsidRPr="003F4716">
        <w:rPr>
          <w:rStyle w:val="StyleUnderline"/>
        </w:rPr>
        <w:t>export controls on advanced computer chips cut China off from a key hardware prerequisite</w:t>
      </w:r>
      <w:r>
        <w:t xml:space="preserve"> for building advanced AI. </w:t>
      </w:r>
      <w:r w:rsidRPr="003F4716">
        <w:rPr>
          <w:rStyle w:val="StyleUnderline"/>
        </w:rPr>
        <w:t xml:space="preserve">Whoever is “ahead” </w:t>
      </w:r>
      <w:r w:rsidRPr="003F4716">
        <w:t>in the AI race</w:t>
      </w:r>
      <w:r w:rsidRPr="003F4716">
        <w:rPr>
          <w:rStyle w:val="StyleUnderline"/>
        </w:rPr>
        <w:t>,</w:t>
      </w:r>
      <w:r>
        <w:t xml:space="preserve"> however, </w:t>
      </w:r>
      <w:r w:rsidRPr="003F4716">
        <w:rPr>
          <w:rStyle w:val="StyleUnderline"/>
        </w:rPr>
        <w:t>is not the most important question. The mere perception of an “arms race” may</w:t>
      </w:r>
      <w:r>
        <w:t xml:space="preserve"> well </w:t>
      </w:r>
      <w:r w:rsidRPr="003F4716">
        <w:rPr>
          <w:rStyle w:val="StyleUnderline"/>
        </w:rPr>
        <w:t xml:space="preserve">push companies and governments to cut corners </w:t>
      </w:r>
      <w:r w:rsidRPr="003F4716">
        <w:t>and eschew safety research and regulation.</w:t>
      </w:r>
      <w:r w:rsidRPr="003F4716">
        <w:rPr>
          <w:rStyle w:val="StyleUnderline"/>
        </w:rPr>
        <w:t xml:space="preserve"> For AI — </w:t>
      </w:r>
      <w:r w:rsidRPr="003F4716">
        <w:t>a technology</w:t>
      </w:r>
      <w:r w:rsidRPr="003F4716">
        <w:rPr>
          <w:rStyle w:val="StyleUnderline"/>
        </w:rPr>
        <w:t xml:space="preserve"> whose safety relies upon slow, steady, regulated, and collaborative development — an arms race may be </w:t>
      </w:r>
      <w:r w:rsidRPr="00986FCE">
        <w:rPr>
          <w:rStyle w:val="Emphasis"/>
        </w:rPr>
        <w:t>catastrophically dangerous</w:t>
      </w:r>
      <w:r w:rsidRPr="003F4716">
        <w:rPr>
          <w:rStyle w:val="StyleUnderline"/>
        </w:rPr>
        <w:t>.</w:t>
      </w:r>
      <w:r>
        <w:rPr>
          <w:rStyle w:val="StyleUnderline"/>
        </w:rPr>
        <w:t xml:space="preserve"> </w:t>
      </w:r>
      <w:r w:rsidRPr="003F4716">
        <w:rPr>
          <w:sz w:val="10"/>
        </w:rPr>
        <w:t>The Alignment Problem Despite dramatic successes in AI, humans still cannot reliably predict or control its outputs and actions. While research focused on AI capabilities has produced stunning advancements, the same cannot be said for research in the field of AI alignment, which aims to ensure AI systems can be controlled by their designers and made to act in a way that is compatible with humanity’s interests. Anyone who has used ChatGPT understands this lack of human control. It is not difficult to circumvent the program’s guardrails, and it is far too easy to encourage chatbots to say offensive things. When it comes to more advanced models, even if designers are brilliant and benevolent, and even if the AI pursues only its human-chosen ultimate goals, there remains a path to catastrophe. Consider the following thought experiment about how AGI may be deployed. A human-level or superhuman intelligence is programmed by its human creators with a defined, benign goal — say, “develop a cure for Alzheimer’s,” or “increase my factory’s production of paperclips.” The AI is given access to a constrained “environment” of instruments: for instance, a medical lab or a factory. The problem with such deployment is that, while humans can program AI to pursue a chosen ultimate end, it is infeasible that each instrumental, or intermediate, subgoal that the AI will pursue — think acquiring steel before it can make paperclips — can be defined by humans. AI works through machine learning: it trains on vast amounts of data and “learns,” based on that data, how to produce desired outputs from its inputs. However, the process by which AI connects inputs to outputs — the internal calculations it performs “under the hood” — is a “black box.” Humans cannot understand precisely what an AI is learning to do. For example, an AI trained to “pick strawberries” might instead have learned to “pick the nearest red object” and, when released into a different environment, pick both strawberries and red peppers. Further examples abound. In short, an AI might do precisely what it was trained to do and still produce an unwanted outcome. The means to its programmed ends — crafted by an alien, incomprehensible intelligence — could be prejudicial to humans. The “Alzheimer’s” AI might kidnap billions of human subjects as test subjects. The “paperclip” AI might turn the entire Earth into metal to make paperclips. Because humans can neither predict every possible means AI might employ nor “teach” it to reliably perform a definite action, programming away any dangerous outcome is infeasible. If sufficiently intelligent, and capable of defeating resistant humans, an AI may well wipe out life on Earth in its single-minded pursuit of its goal. If given control of nuclear command and control — like the Skynet system in Terminator — or access to chemicals and pathogens, AI could engineer an existential catastrophe.</w:t>
      </w:r>
      <w:r>
        <w:rPr>
          <w:sz w:val="10"/>
        </w:rPr>
        <w:t xml:space="preserve"> </w:t>
      </w:r>
      <w:r>
        <w:t xml:space="preserve">Arms Racing or Alignment Governance? A Risky Tradeoff How does international competition come into play when discussing the technical issue of alignment? Put simply, </w:t>
      </w:r>
      <w:r w:rsidRPr="00986FCE">
        <w:rPr>
          <w:rStyle w:val="StyleUnderline"/>
        </w:rPr>
        <w:t>the faster AI advances, the less time we</w:t>
      </w:r>
      <w:r>
        <w:t xml:space="preserve"> will </w:t>
      </w:r>
      <w:r w:rsidRPr="00986FCE">
        <w:rPr>
          <w:rStyle w:val="StyleUnderline"/>
        </w:rPr>
        <w:t xml:space="preserve">have to learn how to align it. The </w:t>
      </w:r>
      <w:r w:rsidRPr="00986FCE">
        <w:rPr>
          <w:rStyle w:val="Emphasis"/>
        </w:rPr>
        <w:t>alignment problem</w:t>
      </w:r>
      <w:r w:rsidRPr="00986FCE">
        <w:rPr>
          <w:rStyle w:val="StyleUnderline"/>
        </w:rPr>
        <w:t xml:space="preserve"> is not</w:t>
      </w:r>
      <w:r>
        <w:t xml:space="preserve"> yet </w:t>
      </w:r>
      <w:r w:rsidRPr="00986FCE">
        <w:rPr>
          <w:rStyle w:val="StyleUnderline"/>
        </w:rPr>
        <w:t>solved, nor is it likely to be</w:t>
      </w:r>
      <w:r>
        <w:t xml:space="preserve"> solved in time </w:t>
      </w:r>
      <w:r w:rsidRPr="00986FCE">
        <w:rPr>
          <w:rStyle w:val="StyleUnderline"/>
        </w:rPr>
        <w:t>without slower and more safety-conscious development.</w:t>
      </w:r>
      <w:r>
        <w:rPr>
          <w:rStyle w:val="StyleUnderline"/>
        </w:rPr>
        <w:t xml:space="preserve"> </w:t>
      </w:r>
      <w:r w:rsidRPr="00986FCE">
        <w:rPr>
          <w:rStyle w:val="StyleUnderline"/>
        </w:rPr>
        <w:t>The fear of losing a tech</w:t>
      </w:r>
      <w:r>
        <w:t xml:space="preserve">nological </w:t>
      </w:r>
      <w:r w:rsidRPr="00986FCE">
        <w:rPr>
          <w:rStyle w:val="StyleUnderline"/>
        </w:rPr>
        <w:t>arms race</w:t>
      </w:r>
      <w:r>
        <w:t xml:space="preserve"> may </w:t>
      </w:r>
      <w:r w:rsidRPr="00986FCE">
        <w:rPr>
          <w:rStyle w:val="StyleUnderline"/>
        </w:rPr>
        <w:t xml:space="preserve">encourage corporations and governments to accelerate development and </w:t>
      </w:r>
      <w:r w:rsidRPr="00986FCE">
        <w:rPr>
          <w:rStyle w:val="Emphasis"/>
        </w:rPr>
        <w:t>cut corners,</w:t>
      </w:r>
      <w:r w:rsidRPr="00986FCE">
        <w:rPr>
          <w:rStyle w:val="StyleUnderline"/>
        </w:rPr>
        <w:t xml:space="preserve"> deploying advanced systems before they are safe</w:t>
      </w:r>
      <w:r>
        <w:t xml:space="preserve">. Many top AI scientists and organizations — among them the team at safety lab Anthropic, Open Philanthropy’s Ajeya Cotra, DeepMind founder Demis Hassabis, and OpenAI CEO Sam Altman — </w:t>
      </w:r>
      <w:r w:rsidRPr="00986FCE">
        <w:rPr>
          <w:rStyle w:val="StyleUnderline"/>
        </w:rPr>
        <w:t xml:space="preserve">believe that gradual development is preferable </w:t>
      </w:r>
      <w:r>
        <w:t xml:space="preserve">to rapid development </w:t>
      </w:r>
      <w:r w:rsidRPr="00986FCE">
        <w:rPr>
          <w:rStyle w:val="StyleUnderline"/>
        </w:rPr>
        <w:t xml:space="preserve">because it offers researchers more time to build safety features </w:t>
      </w:r>
      <w:r>
        <w:t xml:space="preserve">into new models; </w:t>
      </w:r>
      <w:r w:rsidRPr="00986FCE">
        <w:rPr>
          <w:rStyle w:val="StyleUnderline"/>
        </w:rPr>
        <w:t xml:space="preserve">it is easier to align a less powerful model </w:t>
      </w:r>
      <w:r>
        <w:t xml:space="preserve">than a more powerful one. Furthermore, </w:t>
      </w:r>
      <w:r w:rsidRPr="00986FCE">
        <w:rPr>
          <w:rStyle w:val="StyleUnderline"/>
        </w:rPr>
        <w:t xml:space="preserve">fears of China’s “catching up” may imperil efforts to enact AI governance and regulatory measures that could slow down dangerous development </w:t>
      </w:r>
      <w:r>
        <w:t xml:space="preserve">and speed up alignment. Altman and former Google CEO Eric Schmidt are on record warning Congress that regulation will slow down American companies to China’s benefit. A top Microsoft executive has used the language of the Soviet missile gap. </w:t>
      </w:r>
      <w:r w:rsidRPr="00986FCE">
        <w:rPr>
          <w:rStyle w:val="StyleUnderline"/>
        </w:rPr>
        <w:t>The logic goes: “AGI is inevitable, so the U</w:t>
      </w:r>
      <w:r>
        <w:t xml:space="preserve">nited </w:t>
      </w:r>
      <w:r w:rsidRPr="00986FCE">
        <w:rPr>
          <w:rStyle w:val="StyleUnderline"/>
        </w:rPr>
        <w:t>S</w:t>
      </w:r>
      <w:r>
        <w:t xml:space="preserve">tates </w:t>
      </w:r>
      <w:r w:rsidRPr="00986FCE">
        <w:rPr>
          <w:rStyle w:val="StyleUnderline"/>
        </w:rPr>
        <w:t xml:space="preserve">should be first.” The problem is </w:t>
      </w:r>
      <w:r w:rsidRPr="00986FCE">
        <w:rPr>
          <w:rStyle w:val="StyleUnderline"/>
        </w:rPr>
        <w:lastRenderedPageBreak/>
        <w:t>that</w:t>
      </w:r>
      <w:r>
        <w:t>, in the words of Paul Scharre, “</w:t>
      </w:r>
      <w:r w:rsidRPr="00986FCE">
        <w:rPr>
          <w:rStyle w:val="StyleUnderline"/>
        </w:rPr>
        <w:t>AI tech</w:t>
      </w:r>
      <w:r>
        <w:t xml:space="preserve">nology </w:t>
      </w:r>
      <w:r w:rsidRPr="00986FCE">
        <w:rPr>
          <w:rStyle w:val="StyleUnderline"/>
        </w:rPr>
        <w:t xml:space="preserve">poses risks not just to those who lose the race but also to those who win </w:t>
      </w:r>
      <w:r>
        <w:t xml:space="preserve">it.” Likewise, the </w:t>
      </w:r>
      <w:r w:rsidRPr="00986FCE">
        <w:rPr>
          <w:rStyle w:val="StyleUnderline"/>
        </w:rPr>
        <w:t>perception of a</w:t>
      </w:r>
      <w:r>
        <w:t xml:space="preserve">n arms </w:t>
      </w:r>
      <w:r w:rsidRPr="00986FCE">
        <w:rPr>
          <w:rStyle w:val="StyleUnderline"/>
        </w:rPr>
        <w:t>race may preclude the development of a global governance framework</w:t>
      </w:r>
      <w:r>
        <w:t xml:space="preserve"> on AI. </w:t>
      </w:r>
      <w:r w:rsidRPr="00986FCE">
        <w:rPr>
          <w:rStyle w:val="StyleUnderline"/>
        </w:rPr>
        <w:t xml:space="preserve">A </w:t>
      </w:r>
      <w:r w:rsidRPr="00986FCE">
        <w:rPr>
          <w:rStyle w:val="Emphasis"/>
        </w:rPr>
        <w:t>vicious cycle may emerge</w:t>
      </w:r>
      <w:r w:rsidRPr="00986FCE">
        <w:rPr>
          <w:rStyle w:val="StyleUnderline"/>
        </w:rPr>
        <w:t xml:space="preserve"> where an arms race prevents international agreements, which increases paranoia and accelerates that same</w:t>
      </w:r>
      <w:r>
        <w:t xml:space="preserve"> arms </w:t>
      </w:r>
      <w:r w:rsidRPr="00986FCE">
        <w:rPr>
          <w:rStyle w:val="StyleUnderline"/>
        </w:rPr>
        <w:t>race.</w:t>
      </w:r>
      <w:r>
        <w:t xml:space="preserve"> </w:t>
      </w:r>
      <w:r w:rsidRPr="00986FCE">
        <w:rPr>
          <w:rStyle w:val="StyleUnderline"/>
        </w:rPr>
        <w:t>International conventions on</w:t>
      </w:r>
      <w:r>
        <w:t xml:space="preserve"> the </w:t>
      </w:r>
      <w:r w:rsidRPr="00986FCE">
        <w:rPr>
          <w:rStyle w:val="StyleUnderline"/>
        </w:rPr>
        <w:t>nonprolif</w:t>
      </w:r>
      <w:r>
        <w:t xml:space="preserve">eration of nuclear bombs and missiles and the multilateral ban on biological weapons </w:t>
      </w:r>
      <w:r w:rsidRPr="00986FCE">
        <w:rPr>
          <w:rStyle w:val="StyleUnderline"/>
        </w:rPr>
        <w:t xml:space="preserve">were great </w:t>
      </w:r>
      <w:r w:rsidRPr="00986FCE">
        <w:rPr>
          <w:rStyle w:val="Emphasis"/>
        </w:rPr>
        <w:t>Cold War successes</w:t>
      </w:r>
      <w:r w:rsidRPr="00986FCE">
        <w:rPr>
          <w:rStyle w:val="StyleUnderline"/>
        </w:rPr>
        <w:t xml:space="preserve"> that</w:t>
      </w:r>
      <w:r w:rsidRPr="00986FCE">
        <w:rPr>
          <w:rStyle w:val="Emphasis"/>
        </w:rPr>
        <w:t xml:space="preserve"> defused arms</w:t>
      </w:r>
      <w:r w:rsidRPr="00986FCE">
        <w:rPr>
          <w:rStyle w:val="StyleUnderline"/>
        </w:rPr>
        <w:t xml:space="preserve"> </w:t>
      </w:r>
      <w:r w:rsidRPr="00986FCE">
        <w:rPr>
          <w:rStyle w:val="Emphasis"/>
        </w:rPr>
        <w:t>races.</w:t>
      </w:r>
      <w:r w:rsidRPr="00986FCE">
        <w:rPr>
          <w:rStyle w:val="StyleUnderline"/>
        </w:rPr>
        <w:t xml:space="preserve"> Similar conventions over AI could dissuade countries from rapidly deploying AI</w:t>
      </w:r>
      <w:r>
        <w:t xml:space="preserve"> into more risky domains in an effort to increase national power. </w:t>
      </w:r>
      <w:r w:rsidRPr="00986FCE">
        <w:rPr>
          <w:rStyle w:val="StyleUnderline"/>
        </w:rPr>
        <w:t xml:space="preserve">More global cooperation </w:t>
      </w:r>
      <w:r w:rsidRPr="00986FCE">
        <w:t>over AI’s deployment</w:t>
      </w:r>
      <w:r w:rsidRPr="00986FCE">
        <w:rPr>
          <w:rStyle w:val="StyleUnderline"/>
        </w:rPr>
        <w:t xml:space="preserve"> will reduce the risk that a misaligned AI is integrated into military</w:t>
      </w:r>
      <w:r>
        <w:t xml:space="preserve"> — </w:t>
      </w:r>
      <w:r w:rsidRPr="00986FCE">
        <w:rPr>
          <w:rStyle w:val="StyleUnderline"/>
        </w:rPr>
        <w:t>and even nuclear</w:t>
      </w:r>
      <w:r>
        <w:t xml:space="preserve"> — </w:t>
      </w:r>
      <w:r w:rsidRPr="00986FCE">
        <w:rPr>
          <w:rStyle w:val="StyleUnderline"/>
        </w:rPr>
        <w:t xml:space="preserve">applications that would give </w:t>
      </w:r>
      <w:r w:rsidRPr="00986FCE">
        <w:t>it a greater capacity to</w:t>
      </w:r>
      <w:r w:rsidRPr="00986FCE">
        <w:rPr>
          <w:rStyle w:val="StyleUnderline"/>
        </w:rPr>
        <w:t xml:space="preserve"> create</w:t>
      </w:r>
      <w:r>
        <w:t xml:space="preserve"> a </w:t>
      </w:r>
      <w:r w:rsidRPr="00986FCE">
        <w:rPr>
          <w:rStyle w:val="StyleUnderline"/>
        </w:rPr>
        <w:t>catastrophe for humanity.</w:t>
      </w:r>
      <w:r>
        <w:rPr>
          <w:rStyle w:val="StyleUnderline"/>
        </w:rPr>
        <w:t xml:space="preserve"> </w:t>
      </w:r>
      <w:r>
        <w:t xml:space="preserve">While it is currently unclear whether government regulation could meaningfully increase the chances of solving AI alignment, regulation — both domestic and multilateral — may at least encourage slower and steadier development. Fortunately, momentum for private Sino-American cooperation on AI alignment may be building. American AI executives and experts have met with their Chinese counterparts to discuss alignment research and mutual governance. Altman himself recently went on a world tour to discuss AI capabilities and regulation with world leaders. As governments are educated as to the risks of AI, </w:t>
      </w:r>
      <w:r w:rsidRPr="00986FCE">
        <w:rPr>
          <w:rStyle w:val="StyleUnderline"/>
        </w:rPr>
        <w:t xml:space="preserve">the tide may be turning toward a </w:t>
      </w:r>
      <w:r w:rsidRPr="00986FCE">
        <w:rPr>
          <w:rStyle w:val="Emphasis"/>
        </w:rPr>
        <w:t>more collaborative world</w:t>
      </w:r>
      <w:r w:rsidRPr="00986FCE">
        <w:rPr>
          <w:rStyle w:val="StyleUnderline"/>
        </w:rPr>
        <w:t>.</w:t>
      </w:r>
      <w:r>
        <w:t xml:space="preserve"> Such </w:t>
      </w:r>
      <w:r w:rsidRPr="00986FCE">
        <w:rPr>
          <w:rStyle w:val="StyleUnderline"/>
        </w:rPr>
        <w:t>a shift would unquestionably be good news.</w:t>
      </w:r>
      <w:r>
        <w:rPr>
          <w:rStyle w:val="StyleUnderline"/>
        </w:rPr>
        <w:t xml:space="preserve"> </w:t>
      </w:r>
      <w:r>
        <w:t xml:space="preserve">However, </w:t>
      </w:r>
      <w:r w:rsidRPr="00986FCE">
        <w:rPr>
          <w:rStyle w:val="StyleUnderline"/>
        </w:rPr>
        <w:t>the outlook is not all rosy: as the political salience of AI continues to increase, the questions of speed, regulation, and cooperation may become politicized</w:t>
      </w:r>
      <w:r>
        <w:t xml:space="preserve"> into the larger American partisan debate over China. </w:t>
      </w:r>
      <w:r w:rsidRPr="00986FCE">
        <w:rPr>
          <w:rStyle w:val="StyleUnderline"/>
        </w:rPr>
        <w:t>Regulation may be harder</w:t>
      </w:r>
      <w:r>
        <w:t xml:space="preserve"> to push </w:t>
      </w:r>
      <w:r w:rsidRPr="00986FCE">
        <w:rPr>
          <w:rStyle w:val="StyleUnderline"/>
        </w:rPr>
        <w:t>when “China hawks</w:t>
      </w:r>
      <w:r>
        <w:t xml:space="preserve">” begin to </w:t>
      </w:r>
      <w:r w:rsidRPr="00986FCE">
        <w:rPr>
          <w:rStyle w:val="StyleUnderline"/>
        </w:rPr>
        <w:t>associate slowing AI with losing an arms race</w:t>
      </w:r>
      <w:r>
        <w:t xml:space="preserve"> to China. Recent rhetoric in Congress has emphasized the AI arms race and downplayed the necessity of regulation. Whether or not it is real, the United States and China appear convinced that the AI arms race is happening — an extremely dangerous proposition for a world that does not otherwise appear to be on the verge of an alignment breakthrough. </w:t>
      </w:r>
      <w:r w:rsidRPr="00986FCE">
        <w:rPr>
          <w:rStyle w:val="StyleUnderline"/>
        </w:rPr>
        <w:t>A detente on this</w:t>
      </w:r>
      <w:r>
        <w:t xml:space="preserve"> particular </w:t>
      </w:r>
      <w:r w:rsidRPr="00986FCE">
        <w:rPr>
          <w:rStyle w:val="StyleUnderline"/>
        </w:rPr>
        <w:t>tech</w:t>
      </w:r>
      <w:r>
        <w:t>nological</w:t>
      </w:r>
      <w:r w:rsidRPr="00986FCE">
        <w:rPr>
          <w:rStyle w:val="StyleUnderline"/>
        </w:rPr>
        <w:t xml:space="preserve"> race</w:t>
      </w:r>
      <w:r>
        <w:t xml:space="preserve"> — however unlikely it may seem today — </w:t>
      </w:r>
      <w:r w:rsidRPr="00986FCE">
        <w:rPr>
          <w:rStyle w:val="StyleUnderline"/>
        </w:rPr>
        <w:t xml:space="preserve">may be </w:t>
      </w:r>
      <w:r w:rsidRPr="00986FCE">
        <w:rPr>
          <w:rStyle w:val="Emphasis"/>
        </w:rPr>
        <w:t>critical to humanity’s long-term flourishing</w:t>
      </w:r>
      <w:r>
        <w:t>.</w:t>
      </w:r>
    </w:p>
    <w:p w14:paraId="3AF0D9D4" w14:textId="77777777" w:rsidR="00082223" w:rsidRDefault="00082223" w:rsidP="00082223">
      <w:pPr>
        <w:pStyle w:val="Heading3"/>
      </w:pPr>
      <w:r>
        <w:lastRenderedPageBreak/>
        <w:t>Impact --- Alienation</w:t>
      </w:r>
    </w:p>
    <w:p w14:paraId="44E17700" w14:textId="77777777" w:rsidR="00082223" w:rsidRDefault="00082223" w:rsidP="00082223">
      <w:pPr>
        <w:pStyle w:val="Heading4"/>
        <w:keepNext w:val="0"/>
        <w:keepLines w:val="0"/>
        <w:spacing w:line="303" w:lineRule="auto"/>
        <w:rPr>
          <w:u w:val="single"/>
        </w:rPr>
      </w:pPr>
      <w:r>
        <w:t xml:space="preserve">The relentless focus on productivity with the purpose of competition perpetuates a cycle of </w:t>
      </w:r>
      <w:r>
        <w:rPr>
          <w:u w:val="single"/>
        </w:rPr>
        <w:t>exploitation</w:t>
      </w:r>
      <w:r>
        <w:t xml:space="preserve"> and </w:t>
      </w:r>
      <w:r>
        <w:rPr>
          <w:u w:val="single"/>
        </w:rPr>
        <w:t>alienation</w:t>
      </w:r>
      <w:r>
        <w:rPr>
          <w:b w:val="0"/>
        </w:rPr>
        <w:t xml:space="preserve">. </w:t>
      </w:r>
      <w:r>
        <w:t xml:space="preserve">By reducing human worth to economic output, the proletariats are dehumanized and sustain </w:t>
      </w:r>
      <w:r>
        <w:rPr>
          <w:u w:val="single"/>
        </w:rPr>
        <w:t>systemic inequalities.</w:t>
      </w:r>
    </w:p>
    <w:p w14:paraId="189F24CD" w14:textId="77777777" w:rsidR="00082223" w:rsidRDefault="00082223" w:rsidP="00082223">
      <w:pPr>
        <w:spacing w:line="256" w:lineRule="auto"/>
      </w:pPr>
      <w:r>
        <w:rPr>
          <w:b/>
          <w:sz w:val="26"/>
          <w:szCs w:val="26"/>
        </w:rPr>
        <w:t>Engels 45</w:t>
      </w:r>
      <w:r>
        <w:t xml:space="preserve"> [Friedrich Engels was a German philosopher, political theorist, historian, journalist, and revolutionary socialist. 1845, “Condition of the Working Class in England”</w:t>
      </w:r>
    </w:p>
    <w:p w14:paraId="2C53923C" w14:textId="77777777" w:rsidR="00082223" w:rsidRDefault="00082223" w:rsidP="00082223">
      <w:pPr>
        <w:spacing w:line="256" w:lineRule="auto"/>
      </w:pPr>
      <w:r>
        <w:t>https://www.marxists.org/archive/marx/works/1845/condition-working-class/ch05.htm]//ETang</w:t>
      </w:r>
    </w:p>
    <w:p w14:paraId="1D1DBF65" w14:textId="77777777" w:rsidR="00082223" w:rsidRDefault="00082223" w:rsidP="00082223">
      <w:pPr>
        <w:spacing w:line="276" w:lineRule="auto"/>
        <w:ind w:right="660"/>
        <w:rPr>
          <w:u w:val="single"/>
        </w:rPr>
      </w:pPr>
      <w:r>
        <w:rPr>
          <w:highlight w:val="green"/>
          <w:u w:val="single"/>
        </w:rPr>
        <w:t xml:space="preserve">Competition is the </w:t>
      </w:r>
      <w:r>
        <w:rPr>
          <w:u w:val="single"/>
        </w:rPr>
        <w:t xml:space="preserve">completest expression of the </w:t>
      </w:r>
      <w:r>
        <w:rPr>
          <w:highlight w:val="green"/>
          <w:u w:val="single"/>
        </w:rPr>
        <w:t>battle of all against</w:t>
      </w:r>
      <w:r>
        <w:rPr>
          <w:u w:val="single"/>
        </w:rPr>
        <w:t xml:space="preserve"> </w:t>
      </w:r>
      <w:r>
        <w:rPr>
          <w:highlight w:val="green"/>
          <w:u w:val="single"/>
        </w:rPr>
        <w:t xml:space="preserve">all </w:t>
      </w:r>
      <w:r>
        <w:rPr>
          <w:u w:val="single"/>
        </w:rPr>
        <w:t xml:space="preserve">which </w:t>
      </w:r>
      <w:r>
        <w:rPr>
          <w:highlight w:val="green"/>
          <w:u w:val="single"/>
        </w:rPr>
        <w:t xml:space="preserve">rules in </w:t>
      </w:r>
      <w:r>
        <w:rPr>
          <w:u w:val="single"/>
        </w:rPr>
        <w:t>modern civil</w:t>
      </w:r>
      <w:r>
        <w:rPr>
          <w:highlight w:val="green"/>
          <w:u w:val="single"/>
        </w:rPr>
        <w:t xml:space="preserve"> society. </w:t>
      </w:r>
      <w:r>
        <w:rPr>
          <w:u w:val="single"/>
        </w:rPr>
        <w:t>This battle,</w:t>
      </w:r>
      <w:r>
        <w:rPr>
          <w:highlight w:val="green"/>
          <w:u w:val="single"/>
        </w:rPr>
        <w:t xml:space="preserve"> </w:t>
      </w:r>
      <w:r>
        <w:rPr>
          <w:b/>
          <w:highlight w:val="green"/>
          <w:u w:val="single"/>
        </w:rPr>
        <w:t xml:space="preserve">a battle for life, </w:t>
      </w:r>
      <w:r>
        <w:rPr>
          <w:b/>
          <w:u w:val="single"/>
        </w:rPr>
        <w:t>for</w:t>
      </w:r>
      <w:r>
        <w:rPr>
          <w:b/>
          <w:highlight w:val="green"/>
          <w:u w:val="single"/>
        </w:rPr>
        <w:t xml:space="preserve"> existence, </w:t>
      </w:r>
      <w:r>
        <w:rPr>
          <w:b/>
          <w:u w:val="single"/>
        </w:rPr>
        <w:t>for</w:t>
      </w:r>
      <w:r>
        <w:rPr>
          <w:b/>
          <w:highlight w:val="green"/>
          <w:u w:val="single"/>
        </w:rPr>
        <w:t xml:space="preserve"> everything</w:t>
      </w:r>
      <w:r>
        <w:rPr>
          <w:highlight w:val="green"/>
          <w:u w:val="single"/>
        </w:rPr>
        <w:t>,</w:t>
      </w:r>
      <w:r>
        <w:rPr>
          <w:u w:val="single"/>
        </w:rPr>
        <w:t xml:space="preserve"> in case of need a battle of life and death, </w:t>
      </w:r>
      <w:r>
        <w:rPr>
          <w:highlight w:val="green"/>
          <w:u w:val="single"/>
        </w:rPr>
        <w:t xml:space="preserve">is fought </w:t>
      </w:r>
      <w:r>
        <w:rPr>
          <w:u w:val="single"/>
        </w:rPr>
        <w:t xml:space="preserve">not </w:t>
      </w:r>
      <w:r>
        <w:rPr>
          <w:highlight w:val="green"/>
          <w:u w:val="single"/>
        </w:rPr>
        <w:t xml:space="preserve">between </w:t>
      </w:r>
      <w:r>
        <w:rPr>
          <w:u w:val="single"/>
        </w:rPr>
        <w:t xml:space="preserve">the </w:t>
      </w:r>
      <w:r>
        <w:rPr>
          <w:highlight w:val="green"/>
          <w:u w:val="single"/>
        </w:rPr>
        <w:t xml:space="preserve">different classes of society </w:t>
      </w:r>
      <w:r>
        <w:rPr>
          <w:u w:val="single"/>
        </w:rPr>
        <w:t xml:space="preserve">only, but </w:t>
      </w:r>
      <w:r>
        <w:rPr>
          <w:highlight w:val="green"/>
          <w:u w:val="single"/>
        </w:rPr>
        <w:t>also between the individual members of these classes</w:t>
      </w:r>
      <w:r>
        <w:rPr>
          <w:u w:val="single"/>
        </w:rPr>
        <w:t>.</w:t>
      </w:r>
      <w:r>
        <w:rPr>
          <w:sz w:val="14"/>
          <w:szCs w:val="14"/>
        </w:rPr>
        <w:t xml:space="preserve"> </w:t>
      </w:r>
      <w:r>
        <w:rPr>
          <w:highlight w:val="green"/>
          <w:u w:val="single"/>
        </w:rPr>
        <w:t>Each is in the way of the other, and each seeks to crowd out all who are in his way</w:t>
      </w:r>
      <w:r>
        <w:rPr>
          <w:u w:val="single"/>
        </w:rPr>
        <w:t>, and to put himself in their place</w:t>
      </w:r>
      <w:r>
        <w:rPr>
          <w:highlight w:val="green"/>
          <w:u w:val="single"/>
        </w:rPr>
        <w:t xml:space="preserve">. The workers are in constant competition among themselves as are </w:t>
      </w:r>
      <w:r>
        <w:rPr>
          <w:u w:val="single"/>
        </w:rPr>
        <w:t xml:space="preserve">the members of </w:t>
      </w:r>
      <w:r>
        <w:rPr>
          <w:highlight w:val="green"/>
          <w:u w:val="single"/>
        </w:rPr>
        <w:t>the</w:t>
      </w:r>
      <w:r>
        <w:rPr>
          <w:u w:val="single"/>
        </w:rPr>
        <w:t xml:space="preserve"> </w:t>
      </w:r>
      <w:r>
        <w:rPr>
          <w:highlight w:val="green"/>
          <w:u w:val="single"/>
        </w:rPr>
        <w:t xml:space="preserve">bourgeoisie </w:t>
      </w:r>
      <w:r>
        <w:rPr>
          <w:u w:val="single"/>
        </w:rPr>
        <w:t>among themselves.</w:t>
      </w:r>
      <w:r>
        <w:rPr>
          <w:sz w:val="14"/>
          <w:szCs w:val="14"/>
        </w:rPr>
        <w:t xml:space="preserve"> The power-loom weaver is in competition with the hand-loom weaver, the unemployed or ill-paid hand-loom weaver with him who has work or is better paid, each trying to supplant the other. But </w:t>
      </w:r>
      <w:r>
        <w:rPr>
          <w:highlight w:val="green"/>
          <w:u w:val="single"/>
        </w:rPr>
        <w:t xml:space="preserve">this competition of the workers among themselves is the worst side of the present state of things </w:t>
      </w:r>
      <w:r>
        <w:rPr>
          <w:u w:val="single"/>
        </w:rPr>
        <w:t>in its effect upon the worker,</w:t>
      </w:r>
      <w:r>
        <w:rPr>
          <w:highlight w:val="green"/>
          <w:u w:val="single"/>
        </w:rPr>
        <w:t xml:space="preserve"> the sharpest weapon against the proletariat in the hands of the bourgeoisi</w:t>
      </w:r>
      <w:r>
        <w:rPr>
          <w:u w:val="single"/>
        </w:rPr>
        <w:t>e</w:t>
      </w:r>
      <w:r>
        <w:rPr>
          <w:sz w:val="14"/>
          <w:szCs w:val="14"/>
        </w:rPr>
        <w:t xml:space="preserve">. </w:t>
      </w:r>
      <w:r>
        <w:rPr>
          <w:u w:val="single"/>
        </w:rPr>
        <w:t xml:space="preserve">Hence the effort of the workers to nullify this competition by associations, hence the hatred of the bourgeoisie towards these associations, and its triumph in every defeat which befalls them. </w:t>
      </w:r>
      <w:r>
        <w:rPr>
          <w:highlight w:val="green"/>
          <w:u w:val="single"/>
        </w:rPr>
        <w:t xml:space="preserve">The proletarian is </w:t>
      </w:r>
      <w:r>
        <w:rPr>
          <w:b/>
          <w:highlight w:val="green"/>
          <w:u w:val="single"/>
        </w:rPr>
        <w:t>helpless</w:t>
      </w:r>
      <w:r>
        <w:rPr>
          <w:highlight w:val="green"/>
          <w:u w:val="single"/>
        </w:rPr>
        <w:t>; left to himself, he cannot live a</w:t>
      </w:r>
      <w:r>
        <w:rPr>
          <w:u w:val="single"/>
        </w:rPr>
        <w:t xml:space="preserve"> single </w:t>
      </w:r>
      <w:r>
        <w:rPr>
          <w:highlight w:val="green"/>
          <w:u w:val="single"/>
        </w:rPr>
        <w:t>day</w:t>
      </w:r>
      <w:r>
        <w:rPr>
          <w:u w:val="single"/>
        </w:rPr>
        <w:t xml:space="preserve">. </w:t>
      </w:r>
      <w:r>
        <w:rPr>
          <w:sz w:val="14"/>
          <w:szCs w:val="14"/>
        </w:rPr>
        <w:t xml:space="preserve">The bourgeoisie has gained a monopoly of all means of existence in the broadest sense of the word. What the proletarian needs, he can obtain only from this bourgeoisie, which is protected in its monopoly by the power of the state. </w:t>
      </w:r>
      <w:r>
        <w:rPr>
          <w:highlight w:val="green"/>
          <w:u w:val="single"/>
        </w:rPr>
        <w:t xml:space="preserve">The proletarian is, </w:t>
      </w:r>
      <w:r>
        <w:rPr>
          <w:u w:val="single"/>
        </w:rPr>
        <w:t>therefore</w:t>
      </w:r>
      <w:r>
        <w:rPr>
          <w:highlight w:val="green"/>
          <w:u w:val="single"/>
        </w:rPr>
        <w:t>, in law and</w:t>
      </w:r>
      <w:r>
        <w:rPr>
          <w:u w:val="single"/>
        </w:rPr>
        <w:t xml:space="preserve"> in fact</w:t>
      </w:r>
      <w:r>
        <w:rPr>
          <w:highlight w:val="green"/>
          <w:u w:val="single"/>
        </w:rPr>
        <w:t>, the slave of the bourgeoisie, which can decree his life or death. It offers him the means of living, but only for an "equivalent", for his work.</w:t>
      </w:r>
      <w:r>
        <w:rPr>
          <w:u w:val="single"/>
        </w:rPr>
        <w:t xml:space="preserve"> It even lets him have the appearance of acting from a free choice, of making a contract with free, unconstrained consent, as a responsible agent who has attained his majority.</w:t>
      </w:r>
      <w:r>
        <w:rPr>
          <w:sz w:val="14"/>
          <w:szCs w:val="14"/>
        </w:rPr>
        <w:t xml:space="preserve"> Fine freedom, where the proletarian has no other choice than that of either accepting the conditions which the bourgeoisie offers him, or of starving, of freezing to death, of sleeping naked among the beasts of the forests! A fine "equivalent" valued at pleasure by the bourgeoisie! And if one proletarian is such a fool as to starve rather than agree to the "equitable" propositions of the bourgeoisie, his "natural superiors",</w:t>
      </w:r>
      <w:hyperlink r:id="rId67" w:anchor="1">
        <w:r>
          <w:rPr>
            <w:sz w:val="14"/>
            <w:szCs w:val="14"/>
          </w:rPr>
          <w:t xml:space="preserve"> </w:t>
        </w:r>
      </w:hyperlink>
      <w:hyperlink r:id="rId68" w:anchor="1">
        <w:r>
          <w:rPr>
            <w:color w:val="0000FF"/>
            <w:u w:val="single"/>
            <w:vertAlign w:val="superscript"/>
          </w:rPr>
          <w:t>[1]</w:t>
        </w:r>
      </w:hyperlink>
      <w:r>
        <w:rPr>
          <w:sz w:val="14"/>
          <w:szCs w:val="14"/>
        </w:rPr>
        <w:t xml:space="preserve"> another is easily found in his place; there are proletarians enough in the world, and not all so insane as to prefer dying to living. Here we have the competition of the workers among themselves. If all the proletarians announced their determination to starve rather than work for the bourgeoisie, the latter would have to surrender its monopoly. But this is not the case – is, indeed, a rather impossible case – so that the bourgeoisie still thrives. </w:t>
      </w:r>
      <w:r>
        <w:rPr>
          <w:highlight w:val="green"/>
          <w:u w:val="single"/>
        </w:rPr>
        <w:t>To this competition of the workers there is but one limit; no worker will work for less than he needs to subsist</w:t>
      </w:r>
      <w:r>
        <w:rPr>
          <w:u w:val="single"/>
        </w:rPr>
        <w:t>. If he must starve, he will prefer to starve in idleness rather than in toil.</w:t>
      </w:r>
      <w:r>
        <w:rPr>
          <w:sz w:val="14"/>
          <w:szCs w:val="14"/>
        </w:rPr>
        <w:t xml:space="preserve"> True, this limit is relative; one needs more than another, one is accustomed to more comfort than another; the Englishman, who is still somewhat civilised, needs more than the Irishman, who goes in rags, eats potatoes, and sleeps in a pig-sty. But that does not hinder the Irishman's competing with the Englishman, and gradually forcing the rate of wages, and with it the Englishman's level of civilisation, down to the Irishman's level. Certain kinds of work require a certain grade of civilisation, and to these belong almost all forms of industrial occupation; hence the interest of the bourgeoisie requires in this case that wages should be high enough to enable the workman to keep himself upon the required plane. The newly immigrated Irishman, encamped in the first stable that offers, or turned out in the street after a week because he spends everything upon drink and cannot pay rent, would be a poor mill-hand. The mill-hand must, therefore, have wages enough to enable him to bring up his children to regular work; but no more, lest he should be able to get on without the wages of his children, and so make something else of them than mere working-men. Here, too, the limit, the minimum wage, is relative. When every member of the family works, the individual worker can get on with proportionately less, and the bourgeoisie has made the most of the opportunity of employing and making profitable the labour of women and children afforded by machine-work. Of course it is not in every family that every member can be set to work, and those in which the case is otherwise would be in a bad way if obliged to exist upon the minimum wage possible to a wholly employed family. Hence the usual wages form an average according to which a fully employed family gets on pretty well, and one which embraces few members able to work, pretty badly. But in the worst case, every working-man prefers surrendering the trifling luxury to which he was accustomed to not living at all; prefers a pig-pen to no roof, wears rags in preference to going naked, confines himself to a </w:t>
      </w:r>
      <w:r>
        <w:rPr>
          <w:sz w:val="14"/>
          <w:szCs w:val="14"/>
        </w:rPr>
        <w:lastRenderedPageBreak/>
        <w:t xml:space="preserve">potato diet in preference to starvation. He contents himself with half-pay and the hope of better times rather than be driven into the street to perish before the eyes of the world, as so many have done who had no work whatever. This trifle, therefore, this something more than nothing, is the minimum of wages. And if there are more workers at hand than the bourgeoisie thinks well to employ – if at the end of the battle of competition there yet remain workers who find nothing to do, they must simply starve; for the bourgeois will hardly give them work if he cannot sell the produce of their labour at a profit. From this it is evident what the minimum of wages is. </w:t>
      </w:r>
      <w:r>
        <w:rPr>
          <w:highlight w:val="green"/>
          <w:u w:val="single"/>
        </w:rPr>
        <w:t>The maximum is determined by the competition of the bourgeoisie among themselves</w:t>
      </w:r>
      <w:r>
        <w:rPr>
          <w:u w:val="single"/>
        </w:rPr>
        <w:t xml:space="preserve">; for we have seen how </w:t>
      </w:r>
      <w:r>
        <w:rPr>
          <w:highlight w:val="green"/>
          <w:u w:val="single"/>
        </w:rPr>
        <w:t xml:space="preserve">they, </w:t>
      </w:r>
      <w:r>
        <w:rPr>
          <w:u w:val="single"/>
        </w:rPr>
        <w:t>too</w:t>
      </w:r>
      <w:r>
        <w:rPr>
          <w:highlight w:val="green"/>
          <w:u w:val="single"/>
        </w:rPr>
        <w:t>, must compete with each other</w:t>
      </w:r>
      <w:r>
        <w:rPr>
          <w:u w:val="single"/>
        </w:rPr>
        <w:t xml:space="preserve">. </w:t>
      </w:r>
      <w:r>
        <w:rPr>
          <w:sz w:val="14"/>
          <w:szCs w:val="14"/>
        </w:rPr>
        <w:t xml:space="preserve">The bourgeois can increase his capital only in commerce and manufacture, and in both cases he needs workers. Even if he invests his capital at interest, he needs them indirectly; for without commerce and manufacture, no one would pay him interest upon his capital, no one could use it. </w:t>
      </w:r>
      <w:r>
        <w:rPr>
          <w:u w:val="single"/>
        </w:rPr>
        <w:t>So the bourgeois certainly needs workers, not indeed for his immediate living, for at need he could consume his capital, but as we need an article of trade or a beast of burden – as a means of profit.</w:t>
      </w:r>
      <w:r>
        <w:rPr>
          <w:sz w:val="14"/>
          <w:szCs w:val="14"/>
        </w:rPr>
        <w:t xml:space="preserve"> The proletarian produces the goods which the bourgeois sells with advantage. When, therefore, the demand for these goods increases so that all the competing working-men are employed, and a few more might perhaps be useful, the competition among the workers falls away, and the bourgeoisie begin to compete among themselves. The capitalist in search of workmen knows very well that his profits increase as prices rise in consequence of the increased demand for his goods, and pays a trifle higher wages rather than let the whole profit escape him. He sends the butter to fetch the cheese, and getting the latter, leaves the butter ungrudgingly to the workers. So one capitalist after another goes in chase of workers, and wages rise; but only as high as the increasing demand permits. If the capitalist, who willingly sacrificed a part of his extraordinary profit, runs into danger of sacrificing any part of his ordinary average profit, he takes very good care not to pay more than average wages. From this we can determine the average rate of wages. Under average circumstances, when neither workers nor capitalists have reason to compete, especially among themselves, when there are just as many workers at hand as can be employed in producing precisely the goods that are demanded, wages stand a little above the minimum. How far they rise above the minimum will depend upon the average needs and the grade of civilisation of the workers. If the workers are accustomed to eat meat several times in the week, the capitalists must reconcile themselves to paying wages enough to make this food attainable; not less, because the workers are not competing among themselves and have no occasion to content themselves with less; not more, because the capitalists, in the absence of competition among themselves, have no occasion to attract working-men by extraordinary favours. This standard of the average needs and the average civilisation of the workers has become very complicated by reason of the complications of English industry, and is different for different sorts of workers, as has been pointed out. Most industrial occupations demand a certain skill and regularity, and for these qualities, which involve a certain grade of civilisation, the rate of wages must be such as to induce the worker to acquire such skill and subject himself to such regularity. Hence it is that the average wages of industrial workers are higher than those of mere porters, day-labourers, etc., higher especially than those of agricultural labourers, a fact to which the additional cost of the necessities of life in cities contributes somewhat. In other words, the worker is, in law and in fact, the slave of the property-holding class, so effectually a slave that he is sold like a piece of goods, rises and falls in value like a commodity. If the demand for workers increases, the price of workers rises; if it falls, their price falls. If it falls so greatly that a number of them become unsaleable, if they are left in stock, they are simply left idle; and as they cannot live upon that, they die of starvation. For, to speak in the words of the economists, the expense incurred in maintaining them would not be reproduced, would be money thrown away, and to this end no man advances capital; and, so far, Malthus was perfectly right in his theory of population. The only difference as compared with the old, outspoken slavery is this, that the worker of today seems to he free because he is not sold once for all, but piecemeal by the day, the week, the year, and because no one owner sells him to another, but he is forced to sell himself in this way instead, being the slave of no particular person, but of the whole property- holding class. For him the matter is unchanged at bottom, and if this semblance of liberty necessarily gives him some real freedom on the one hand, it entails on the other the disadvantage that no one guarantees him a subsistence, he is in danger of being repudiated at any moment by his master, the bourgeoisie, and left to die of starvation, if the bourgeoisie ceases to have an interest in his employment, his existence. </w:t>
      </w:r>
      <w:r>
        <w:rPr>
          <w:u w:val="single"/>
        </w:rPr>
        <w:t xml:space="preserve">The bourgeoisie, on the other hand, is far better off under the present arrangement than uncover the old slave system; it can dismiss its employees at discretion without sacrificing invested capital, and gets its work done much more cheaply than is possible with slave labour, </w:t>
      </w:r>
      <w:r>
        <w:rPr>
          <w:sz w:val="14"/>
          <w:szCs w:val="14"/>
        </w:rPr>
        <w:t>as Adam Smith comfortingly pointed out.</w:t>
      </w:r>
      <w:hyperlink r:id="rId69" w:anchor="2">
        <w:r>
          <w:rPr>
            <w:sz w:val="14"/>
            <w:szCs w:val="14"/>
          </w:rPr>
          <w:t xml:space="preserve"> </w:t>
        </w:r>
      </w:hyperlink>
      <w:hyperlink r:id="rId70" w:anchor="2">
        <w:r>
          <w:rPr>
            <w:color w:val="0000FF"/>
            <w:u w:val="single"/>
            <w:vertAlign w:val="superscript"/>
          </w:rPr>
          <w:t>[2]</w:t>
        </w:r>
      </w:hyperlink>
      <w:r>
        <w:rPr>
          <w:sz w:val="14"/>
          <w:szCs w:val="14"/>
        </w:rPr>
        <w:t xml:space="preserve"> Hence it follows, too, that Adam Smith was perfectly right in making the assertion: </w:t>
      </w:r>
      <w:r>
        <w:rPr>
          <w:u w:val="single"/>
        </w:rPr>
        <w:t xml:space="preserve">"That </w:t>
      </w:r>
      <w:r>
        <w:rPr>
          <w:highlight w:val="green"/>
          <w:u w:val="single"/>
        </w:rPr>
        <w:t>the demand for men, like that for any other commodity, necessarily regulates the production of men</w:t>
      </w:r>
      <w:r>
        <w:rPr>
          <w:u w:val="single"/>
        </w:rPr>
        <w:t xml:space="preserve">, quickens it when it goes on too slowly, and stops it when it advances too fast." </w:t>
      </w:r>
      <w:r>
        <w:rPr>
          <w:i/>
          <w:sz w:val="14"/>
          <w:szCs w:val="14"/>
        </w:rPr>
        <w:t xml:space="preserve">Just as in the case of any other commodity! </w:t>
      </w:r>
      <w:r>
        <w:rPr>
          <w:sz w:val="14"/>
          <w:szCs w:val="14"/>
        </w:rPr>
        <w:t xml:space="preserve">If there are too few labourers on hand, prices, i.e., wages, rise, the workers are more prosperous, marriages multiply, more children are born and more live to grow up, until a sufficient number of labourers has been secured. If there are too many on hand, prices fall, want of work, poverty, and starvation, and consequent diseases arise, and the "surplus population" is put out of the way. And Malthus, who carried the foregoing proposition of Smith farther, was also right, in his way, in asserting that there is always a "surplus population"; that there are always too many people in the world; he is wrong only when he asserts that there are more people on hand than can be maintained from the available means of subsistence. Surplus population is engendered rather by the competition of the workers among themselves, which forces each separate worker to labour as much each day as his strength can possibly admit. If a manufacturer can employ ten hands nine hours daily, he can employ nine if each works ten hours, and the tenth goes hungry. And if a manufacturer can force the nine hands to work an extra hour daily for the same wages by threatening to discharge them at a time when the demand for hands is not very great, he discharges the tenth and saves so much wages. This is the process on a small scale, which goes on in a nation on a large one. The productiveness of each hand raised to the highest pitch by the competition of the workers among themselves, the division of labour, the introduction of machinery, the subjugation of the forces of Nature, deprive a multitude of workers of bread. These starving workers are then removed from the market, they can buy nothing, and the quantity of articles of consumption previously required by them is no longer in demand, need no longer be produced; the workers previously employed in producing them are therefore driven out of work, and are also removed from the market, and so it goes on, always the same old round, or rather, so it would go if other circumstances did not intervene. The introduction of the industrial forces already referred to for increasing </w:t>
      </w:r>
      <w:r>
        <w:rPr>
          <w:sz w:val="14"/>
          <w:szCs w:val="14"/>
        </w:rPr>
        <w:lastRenderedPageBreak/>
        <w:t xml:space="preserve">production leads, in the course of time, to a reduction of prices of the articles produced and to consequent increased consumption, so that a large part of the displaced workers finally, after long suffering, find work again. If, in addition to this, the conquest of foreign markets constantly and rapidly increases the demand for manufactured goods, as has been the case in England during the past sixty years, the demand for hands increases, and, in proportion to it, the population. Thus, instead of diminishing, the population of the British Empire has increased with extraordinary rapidity, and is still increasing. Yet, in spite of the extension of industry, in spite of the demand for working-men which, in general, has increased, there is, according to the confession of all the official political parties (Tory, Whig, and Radical), permanent surplus, superfluous population; the competition among the workers is constantly greater than the competition to secure workers. </w:t>
      </w:r>
      <w:r>
        <w:rPr>
          <w:u w:val="single"/>
        </w:rPr>
        <w:t xml:space="preserve">Whence comes </w:t>
      </w:r>
      <w:r>
        <w:rPr>
          <w:highlight w:val="green"/>
          <w:u w:val="single"/>
        </w:rPr>
        <w:t>this incongruity</w:t>
      </w:r>
      <w:r>
        <w:rPr>
          <w:u w:val="single"/>
        </w:rPr>
        <w:t xml:space="preserve">? It </w:t>
      </w:r>
      <w:r>
        <w:rPr>
          <w:highlight w:val="green"/>
          <w:u w:val="single"/>
        </w:rPr>
        <w:t>lies in the nature of industrial competition and the commercial crises which arise from it.</w:t>
      </w:r>
      <w:r>
        <w:rPr>
          <w:u w:val="single"/>
        </w:rPr>
        <w:t xml:space="preserve"> In </w:t>
      </w:r>
      <w:r>
        <w:rPr>
          <w:highlight w:val="green"/>
          <w:u w:val="single"/>
        </w:rPr>
        <w:t xml:space="preserve">the present unregulated production and distribution of the means of subsistence, </w:t>
      </w:r>
      <w:r>
        <w:rPr>
          <w:u w:val="single"/>
        </w:rPr>
        <w:t xml:space="preserve">which is </w:t>
      </w:r>
      <w:r>
        <w:rPr>
          <w:highlight w:val="green"/>
          <w:u w:val="single"/>
        </w:rPr>
        <w:t xml:space="preserve">carried on not </w:t>
      </w:r>
      <w:r>
        <w:rPr>
          <w:u w:val="single"/>
        </w:rPr>
        <w:t xml:space="preserve">directly </w:t>
      </w:r>
      <w:r>
        <w:rPr>
          <w:highlight w:val="green"/>
          <w:u w:val="single"/>
        </w:rPr>
        <w:t xml:space="preserve">for </w:t>
      </w:r>
      <w:r>
        <w:rPr>
          <w:u w:val="single"/>
        </w:rPr>
        <w:t xml:space="preserve">the sake of </w:t>
      </w:r>
      <w:r>
        <w:rPr>
          <w:highlight w:val="green"/>
          <w:u w:val="single"/>
        </w:rPr>
        <w:t xml:space="preserve">supplying needs, but for </w:t>
      </w:r>
      <w:r>
        <w:rPr>
          <w:b/>
          <w:highlight w:val="green"/>
          <w:u w:val="single"/>
        </w:rPr>
        <w:t>profit</w:t>
      </w:r>
      <w:r>
        <w:rPr>
          <w:highlight w:val="green"/>
          <w:u w:val="single"/>
        </w:rPr>
        <w:t xml:space="preserve">, in the system under which every one works for himself to enrich himself, disturbances </w:t>
      </w:r>
      <w:r>
        <w:rPr>
          <w:u w:val="single"/>
        </w:rPr>
        <w:t>inevitably arise at every moment. F</w:t>
      </w:r>
      <w:r>
        <w:rPr>
          <w:sz w:val="14"/>
          <w:szCs w:val="14"/>
        </w:rPr>
        <w:t xml:space="preserve">or example, England supplies a number of countries with most diverse goods. Now, although the manufacturer may know how much of each article is consumed in each country annually, he cannot know how much is on hand at every given moment, much less can he know how much his competitors export thither. He can only draw most uncertain inferences from the perpetual fluctuations in prices, as to the quantities on hand and the needs of the moment. He must trust to luck in exporting his goods. </w:t>
      </w:r>
      <w:r>
        <w:rPr>
          <w:highlight w:val="green"/>
          <w:u w:val="single"/>
        </w:rPr>
        <w:t>Everything is done blindly, as guess-work, more or less at the mercy of accident</w:t>
      </w:r>
      <w:r>
        <w:rPr>
          <w:u w:val="single"/>
        </w:rPr>
        <w:t>. Upon the slightest favourable report each one exports what he can, and before long such a market is glutted, sales stop, capital remains inactive, prices fall, and English manufacture has no further employment for its hands.</w:t>
      </w:r>
    </w:p>
    <w:p w14:paraId="194456FE" w14:textId="77777777" w:rsidR="00082223" w:rsidRPr="00815F13" w:rsidRDefault="00082223" w:rsidP="00082223"/>
    <w:p w14:paraId="6DCA04D2" w14:textId="77777777" w:rsidR="00082223" w:rsidRDefault="00082223" w:rsidP="00082223">
      <w:pPr>
        <w:pStyle w:val="Heading3"/>
      </w:pPr>
      <w:r>
        <w:lastRenderedPageBreak/>
        <w:t>Impact --- Techno-Orientalism</w:t>
      </w:r>
    </w:p>
    <w:p w14:paraId="7A27CF1E" w14:textId="77777777" w:rsidR="00082223" w:rsidRDefault="00082223" w:rsidP="00082223">
      <w:pPr>
        <w:pStyle w:val="Heading4"/>
      </w:pPr>
      <w:r>
        <w:t xml:space="preserve">US orientation towards China and IPR competition is profoundly gendered and racialized – feminized techno-orientalism contrasts with white masculine narratives surrounding Russia </w:t>
      </w:r>
    </w:p>
    <w:p w14:paraId="6441A237" w14:textId="77777777" w:rsidR="00082223" w:rsidRPr="00364205" w:rsidRDefault="00082223" w:rsidP="00082223">
      <w:pPr>
        <w:rPr>
          <w:b/>
          <w:bCs/>
          <w:sz w:val="26"/>
          <w:szCs w:val="26"/>
        </w:rPr>
      </w:pPr>
      <w:r>
        <w:rPr>
          <w:b/>
          <w:bCs/>
          <w:sz w:val="26"/>
          <w:szCs w:val="26"/>
        </w:rPr>
        <w:t>Vats 24</w:t>
      </w:r>
    </w:p>
    <w:p w14:paraId="44F8FC9C" w14:textId="77777777" w:rsidR="00082223" w:rsidRDefault="00082223" w:rsidP="00082223">
      <w:r>
        <w:t>(</w:t>
      </w:r>
      <w:r w:rsidRPr="00364205">
        <w:t>Vats, Anjali</w:t>
      </w:r>
      <w:r>
        <w:t xml:space="preserve"> (</w:t>
      </w:r>
      <w:r w:rsidRPr="00364205">
        <w:t>Assistant Professor of Communication and African and African Diaspora Studies and Assistant Professor of Law at Boston College</w:t>
      </w:r>
      <w:r>
        <w:t>)</w:t>
      </w:r>
      <w:r w:rsidRPr="00364205">
        <w:t xml:space="preserve">. “Chinese and Russian Cybercrime in Global Racial Orders of Intellectual Property.” Feminist Cyberlaw, edited by Meg Leta Jones and Amanda Levendowski, 1st ed., University of California Press, 2024, pp. 76–92. JSTOR, </w:t>
      </w:r>
      <w:hyperlink r:id="rId71" w:history="1">
        <w:r w:rsidRPr="0010190B">
          <w:rPr>
            <w:rStyle w:val="Hyperlink"/>
          </w:rPr>
          <w:t>https://doi.org/10.2307/jj.14086449.9. Accessed 6 July 2024</w:t>
        </w:r>
      </w:hyperlink>
      <w:r w:rsidRPr="00364205">
        <w:t>.</w:t>
      </w:r>
      <w:r>
        <w:t>) Julia T</w:t>
      </w:r>
    </w:p>
    <w:p w14:paraId="1EFFC457" w14:textId="77777777" w:rsidR="00082223" w:rsidRPr="00364205" w:rsidRDefault="00082223" w:rsidP="00082223">
      <w:pPr>
        <w:rPr>
          <w:sz w:val="12"/>
        </w:rPr>
      </w:pPr>
      <w:r w:rsidRPr="00171BAE">
        <w:rPr>
          <w:rStyle w:val="StyleUnderline"/>
        </w:rPr>
        <w:t>The China Initiative’s Sinophobia reflects American use of intellectual property rights talk,</w:t>
      </w:r>
      <w:r w:rsidRPr="00364205">
        <w:rPr>
          <w:sz w:val="12"/>
        </w:rPr>
        <w:t xml:space="preserve"> a term I introduce as a play on Mary Ann Glendon’s notion of “rights talk,” as a means of explicitly and implicitly </w:t>
      </w:r>
      <w:r w:rsidRPr="00171BAE">
        <w:rPr>
          <w:rStyle w:val="StyleUnderline"/>
        </w:rPr>
        <w:t>deploying</w:t>
      </w:r>
      <w:r w:rsidRPr="00364205">
        <w:rPr>
          <w:sz w:val="12"/>
        </w:rPr>
        <w:t xml:space="preserve"> racist and sexist </w:t>
      </w:r>
      <w:r w:rsidRPr="00171BAE">
        <w:rPr>
          <w:rStyle w:val="StyleUnderline"/>
        </w:rPr>
        <w:t>dog whistles to justify inequitable knowledge production, ownership, and circulation policies grounded in white and masculine theories</w:t>
      </w:r>
      <w:r w:rsidRPr="00364205">
        <w:rPr>
          <w:sz w:val="12"/>
        </w:rPr>
        <w:t xml:space="preserve"> of rights.13 </w:t>
      </w:r>
      <w:r w:rsidRPr="00171BAE">
        <w:rPr>
          <w:rStyle w:val="StyleUnderline"/>
        </w:rPr>
        <w:t>The desire to protect American i</w:t>
      </w:r>
      <w:r w:rsidRPr="00364205">
        <w:rPr>
          <w:sz w:val="12"/>
        </w:rPr>
        <w:t xml:space="preserve">ntellectual </w:t>
      </w:r>
      <w:r w:rsidRPr="00171BAE">
        <w:rPr>
          <w:rStyle w:val="StyleUnderline"/>
        </w:rPr>
        <w:t>p</w:t>
      </w:r>
      <w:r w:rsidRPr="00364205">
        <w:rPr>
          <w:sz w:val="12"/>
        </w:rPr>
        <w:t xml:space="preserve">roperty </w:t>
      </w:r>
      <w:r w:rsidRPr="00171BAE">
        <w:rPr>
          <w:rStyle w:val="StyleUnderline"/>
        </w:rPr>
        <w:t>r</w:t>
      </w:r>
      <w:r w:rsidRPr="00364205">
        <w:rPr>
          <w:sz w:val="12"/>
        </w:rPr>
        <w:t xml:space="preserve">ights </w:t>
      </w:r>
      <w:r w:rsidRPr="00171BAE">
        <w:rPr>
          <w:rStyle w:val="StyleUnderline"/>
        </w:rPr>
        <w:t>is so intense that it spills over</w:t>
      </w:r>
      <w:r w:rsidRPr="00364205">
        <w:rPr>
          <w:sz w:val="12"/>
        </w:rPr>
        <w:t xml:space="preserve"> into nearby areas of law—here theft of trade secrets via cyberespionage14—</w:t>
      </w:r>
      <w:r w:rsidRPr="00171BAE">
        <w:rPr>
          <w:rStyle w:val="StyleUnderline"/>
        </w:rPr>
        <w:t>and encourages aggressive and imprecise prosecutions in the name of national security</w:t>
      </w:r>
      <w:r w:rsidRPr="00364205">
        <w:rPr>
          <w:sz w:val="12"/>
        </w:rPr>
        <w:t>.15 The concept of intellectual property rights talk is a useful entrée into understanding how “</w:t>
      </w:r>
      <w:r w:rsidRPr="00DA005F">
        <w:rPr>
          <w:rStyle w:val="Emphasis"/>
        </w:rPr>
        <w:t>relational racialization,”</w:t>
      </w:r>
      <w:r w:rsidRPr="00171BAE">
        <w:rPr>
          <w:rStyle w:val="StyleUnderline"/>
        </w:rPr>
        <w:t xml:space="preserve"> racial bias that operates across racial groups, operates to produce</w:t>
      </w:r>
      <w:r w:rsidRPr="00364205">
        <w:rPr>
          <w:sz w:val="12"/>
        </w:rPr>
        <w:t xml:space="preserve"> durable forms of </w:t>
      </w:r>
      <w:r w:rsidRPr="00171BAE">
        <w:rPr>
          <w:rStyle w:val="StyleUnderline"/>
        </w:rPr>
        <w:t>gendered racism</w:t>
      </w:r>
      <w:r w:rsidRPr="00364205">
        <w:rPr>
          <w:sz w:val="12"/>
        </w:rPr>
        <w:t xml:space="preserve">.16 In this case, </w:t>
      </w:r>
      <w:r w:rsidRPr="00171BAE">
        <w:rPr>
          <w:rStyle w:val="StyleUnderline"/>
        </w:rPr>
        <w:t>the China Initiative,</w:t>
      </w:r>
      <w:r w:rsidRPr="00364205">
        <w:rPr>
          <w:sz w:val="12"/>
        </w:rPr>
        <w:t xml:space="preserve"> a reflection of the white nationalist ideologies that became tools of Sinophobic populist incitement during the Trump Administration, </w:t>
      </w:r>
      <w:r w:rsidRPr="00171BAE">
        <w:rPr>
          <w:rStyle w:val="StyleUnderline"/>
        </w:rPr>
        <w:t>invoked and reproduced anti-Asianness</w:t>
      </w:r>
      <w:r w:rsidRPr="00364205">
        <w:rPr>
          <w:sz w:val="12"/>
        </w:rPr>
        <w:t xml:space="preserve">.17 This is partly because </w:t>
      </w:r>
      <w:r w:rsidRPr="00171BAE">
        <w:rPr>
          <w:rStyle w:val="StyleUnderline"/>
        </w:rPr>
        <w:t>it privileged i</w:t>
      </w:r>
      <w:r w:rsidRPr="00364205">
        <w:rPr>
          <w:sz w:val="12"/>
        </w:rPr>
        <w:t xml:space="preserve">ntellectual </w:t>
      </w:r>
      <w:r w:rsidRPr="00171BAE">
        <w:rPr>
          <w:rStyle w:val="StyleUnderline"/>
        </w:rPr>
        <w:t>p</w:t>
      </w:r>
      <w:r w:rsidRPr="00364205">
        <w:rPr>
          <w:sz w:val="12"/>
        </w:rPr>
        <w:t xml:space="preserve">roperty </w:t>
      </w:r>
      <w:r w:rsidRPr="00171BAE">
        <w:rPr>
          <w:rStyle w:val="StyleUnderline"/>
        </w:rPr>
        <w:t>rights over i</w:t>
      </w:r>
      <w:r w:rsidRPr="00364205">
        <w:rPr>
          <w:sz w:val="12"/>
        </w:rPr>
        <w:t xml:space="preserve">ntellectual </w:t>
      </w:r>
      <w:r w:rsidRPr="00171BAE">
        <w:rPr>
          <w:rStyle w:val="StyleUnderline"/>
        </w:rPr>
        <w:t>p</w:t>
      </w:r>
      <w:r w:rsidRPr="00364205">
        <w:rPr>
          <w:sz w:val="12"/>
        </w:rPr>
        <w:t xml:space="preserve">roperty </w:t>
      </w:r>
      <w:r w:rsidRPr="00171BAE">
        <w:rPr>
          <w:rStyle w:val="StyleUnderline"/>
        </w:rPr>
        <w:t xml:space="preserve">responsibilities, </w:t>
      </w:r>
      <w:r w:rsidRPr="00364205">
        <w:rPr>
          <w:sz w:val="12"/>
        </w:rPr>
        <w:t xml:space="preserve">specifically about whether US demands were fair and just and what obligations might come with the US legal conceptions of trade secret infringement, especially with respect to legal issues such as cybercrime, around which there is little international consensus.18 </w:t>
      </w:r>
      <w:r w:rsidRPr="00171BAE">
        <w:rPr>
          <w:rStyle w:val="StyleUnderline"/>
        </w:rPr>
        <w:t>A wealth of literature already compellingly makes the case that imposing i</w:t>
      </w:r>
      <w:r w:rsidRPr="00364205">
        <w:rPr>
          <w:sz w:val="12"/>
        </w:rPr>
        <w:t xml:space="preserve">ntellectual </w:t>
      </w:r>
      <w:r w:rsidRPr="00171BAE">
        <w:rPr>
          <w:rStyle w:val="StyleUnderline"/>
        </w:rPr>
        <w:t>p</w:t>
      </w:r>
      <w:r w:rsidRPr="00364205">
        <w:rPr>
          <w:sz w:val="12"/>
        </w:rPr>
        <w:t xml:space="preserve">roperty </w:t>
      </w:r>
      <w:r w:rsidRPr="00171BAE">
        <w:rPr>
          <w:rStyle w:val="StyleUnderline"/>
        </w:rPr>
        <w:t>standards on other nations reenacts (neo)colonial power relations</w:t>
      </w:r>
      <w:r w:rsidRPr="00364205">
        <w:rPr>
          <w:sz w:val="12"/>
        </w:rPr>
        <w:t xml:space="preserve">, especially when done without regard for the histories and economies of those places.19 This chapter compares the laws imposed and punishments enforced against China with those laws imposed and punishments enforced against Russia, another nation engaged in the theft of trade secrets via cyberespionage, in order to show how (neo)colonialism emerges in international arenas, vis-à-vis disparate raced and gendered treatment in geopolitical dealings. </w:t>
      </w:r>
      <w:r w:rsidRPr="00171BAE">
        <w:rPr>
          <w:rStyle w:val="StyleUnderline"/>
        </w:rPr>
        <w:t>While Chinese nationals have been</w:t>
      </w:r>
      <w:r w:rsidRPr="00364205">
        <w:rPr>
          <w:sz w:val="12"/>
        </w:rPr>
        <w:t xml:space="preserve"> historically and contemporarily </w:t>
      </w:r>
      <w:r w:rsidRPr="00DA005F">
        <w:rPr>
          <w:rStyle w:val="Emphasis"/>
        </w:rPr>
        <w:t>singled out</w:t>
      </w:r>
      <w:r w:rsidRPr="00171BAE">
        <w:rPr>
          <w:rStyle w:val="StyleUnderline"/>
        </w:rPr>
        <w:t xml:space="preserve"> for acting as</w:t>
      </w:r>
      <w:r w:rsidRPr="00364205">
        <w:rPr>
          <w:sz w:val="12"/>
        </w:rPr>
        <w:t xml:space="preserve"> what I have previously described as “</w:t>
      </w:r>
      <w:r w:rsidRPr="00171BAE">
        <w:rPr>
          <w:rStyle w:val="StyleUnderline"/>
        </w:rPr>
        <w:t xml:space="preserve">bad intellectual property citizens,”20 Russian nationals have been treated with near impunity despite creating similarly alarming threats </w:t>
      </w:r>
      <w:r w:rsidRPr="00364205">
        <w:rPr>
          <w:sz w:val="12"/>
        </w:rPr>
        <w:t xml:space="preserve">to political and economic stability.21 </w:t>
      </w:r>
      <w:r w:rsidRPr="00171BAE">
        <w:rPr>
          <w:rStyle w:val="StyleUnderline"/>
        </w:rPr>
        <w:t xml:space="preserve">Reading US engagements with these nations in relation to one another reveals a lack of racial evenhandedness </w:t>
      </w:r>
      <w:r w:rsidRPr="00364205">
        <w:rPr>
          <w:sz w:val="12"/>
        </w:rPr>
        <w:t xml:space="preserve">in economic espionage policy that reinforces global racial and gender hierarchies of intellectual property. </w:t>
      </w:r>
      <w:r w:rsidRPr="00171BAE">
        <w:rPr>
          <w:rStyle w:val="StyleUnderline"/>
        </w:rPr>
        <w:t>Greater focus on intellectual property rights responsibilities and the ethical obligations that flow from them with respect to race, gender, and nation can help to create more equitable</w:t>
      </w:r>
      <w:r w:rsidRPr="00364205">
        <w:rPr>
          <w:sz w:val="12"/>
        </w:rPr>
        <w:t xml:space="preserve"> forms of </w:t>
      </w:r>
      <w:r w:rsidRPr="00171BAE">
        <w:rPr>
          <w:rStyle w:val="StyleUnderline"/>
        </w:rPr>
        <w:t>policymaking</w:t>
      </w:r>
      <w:r w:rsidRPr="00364205">
        <w:rPr>
          <w:sz w:val="12"/>
        </w:rPr>
        <w:t xml:space="preserve">. This chapter also complicates the binary of good intellectual property citizenship/bad intellectual property citizenship that I have previously proposed by showing that groups do not merely comply with or violate intellectual property laws. Rather, intellectual property rights talk constantly defines and redefines 78 Ownership × Feminism “intellectual property” and “infringement” in response to real and perceived threats, frequently by employing rhetorics of race, gender, and nation to justify expansive and inequitable definitions of both. For instance, China becomes a worse intellectual property citizen and Russia becomes a better bad intellectual property citizen when Former Attorney General Jeff Sessions declares: “Perhaps this threat [from China] has been overshadowed in the press by threats from Russia or radical Islamic terrorism. But while it has been in the shadows, the threat has only grown more dangerous.”22 By positioning the two nations in relation to one another, in a hierarchy anchored by terrorism, he amplifies the Chinese threat. Here, I consider three recurring racist and sexist representations of China as populated by individuals (1) who are devious and suspect, loyal only to their nation of origin; (2) whose way of being is effeminate and weak; and (3) who engage in economic espionage via cybercrime that threatens the United States. I maintain that </w:t>
      </w:r>
      <w:r w:rsidRPr="00171BAE">
        <w:rPr>
          <w:rStyle w:val="StyleUnderline"/>
        </w:rPr>
        <w:t>the U</w:t>
      </w:r>
      <w:r w:rsidRPr="00364205">
        <w:rPr>
          <w:sz w:val="12"/>
        </w:rPr>
        <w:t xml:space="preserve">nited </w:t>
      </w:r>
      <w:r w:rsidRPr="00171BAE">
        <w:rPr>
          <w:rStyle w:val="StyleUnderline"/>
        </w:rPr>
        <w:t>S</w:t>
      </w:r>
      <w:r w:rsidRPr="00364205">
        <w:rPr>
          <w:sz w:val="12"/>
        </w:rPr>
        <w:t xml:space="preserve">tates </w:t>
      </w:r>
      <w:r w:rsidRPr="00171BAE">
        <w:rPr>
          <w:rStyle w:val="StyleUnderline"/>
        </w:rPr>
        <w:t xml:space="preserve">is </w:t>
      </w:r>
      <w:r w:rsidRPr="00DA005F">
        <w:rPr>
          <w:rStyle w:val="Emphasis"/>
        </w:rPr>
        <w:t>comparatively soft on comparable or worse Russian violatio</w:t>
      </w:r>
      <w:r w:rsidRPr="00171BAE">
        <w:rPr>
          <w:rStyle w:val="StyleUnderline"/>
        </w:rPr>
        <w:t xml:space="preserve">ns </w:t>
      </w:r>
      <w:r w:rsidRPr="00364205">
        <w:rPr>
          <w:sz w:val="12"/>
        </w:rPr>
        <w:t xml:space="preserve">partly </w:t>
      </w:r>
      <w:r w:rsidRPr="00171BAE">
        <w:rPr>
          <w:rStyle w:val="StyleUnderline"/>
        </w:rPr>
        <w:t>due to their shared commitments to white supremacy.</w:t>
      </w:r>
      <w:r w:rsidRPr="00364205">
        <w:rPr>
          <w:sz w:val="12"/>
        </w:rPr>
        <w:t xml:space="preserve"> Geopolitically speaking, this casts Russia not as Edward Said’s Orientalized Other but as Richard Dyer’s “bad white.”23 The bad white is without a doubt a villain—but one that is familiar and sympathetic enough to allow “good whites” to position themselves as morally superior heroes among their own kind. </w:t>
      </w:r>
      <w:r w:rsidRPr="00171BAE">
        <w:rPr>
          <w:rStyle w:val="StyleUnderline"/>
        </w:rPr>
        <w:t xml:space="preserve">Russia exemplifies a racial and moral gray area that breaks with ideal </w:t>
      </w:r>
      <w:r w:rsidRPr="00364205">
        <w:rPr>
          <w:sz w:val="12"/>
        </w:rPr>
        <w:t xml:space="preserve">(colonial) </w:t>
      </w:r>
      <w:r w:rsidRPr="00171BAE">
        <w:rPr>
          <w:rStyle w:val="StyleUnderline"/>
        </w:rPr>
        <w:t>foreign policy but facilitates the maintenance of white supremacy and aggressive masculinity</w:t>
      </w:r>
      <w:r w:rsidRPr="00364205">
        <w:rPr>
          <w:sz w:val="12"/>
        </w:rPr>
        <w:t xml:space="preserve">. I show this by detailing how multiple stakeholders describe Russian saboteurs with (1) more generous attribution of motive, (2) more respect for raced and gendered strongman and mafioso behavior, and (3) more technological awe at infringing behaviors as compared to their Chinese counterparts. </w:t>
      </w:r>
      <w:r w:rsidRPr="00171BAE">
        <w:rPr>
          <w:rStyle w:val="StyleUnderline"/>
        </w:rPr>
        <w:t>Chinese infringement is presented as uniquely threatening to global legal orders.</w:t>
      </w:r>
      <w:r w:rsidRPr="00364205">
        <w:rPr>
          <w:sz w:val="12"/>
        </w:rPr>
        <w:t xml:space="preserve"> </w:t>
      </w:r>
      <w:r w:rsidRPr="00364205">
        <w:rPr>
          <w:sz w:val="6"/>
          <w:szCs w:val="6"/>
        </w:rPr>
        <w:t xml:space="preserve">My argument proceeds in three parts. Part I outlines two theoretical frameworks for examining how racialization unfolds in the context of economic espionage specifically and intellectual property law generally: Critical Race Intellectual Property (CRTIP) and Third World Studies (TWS). CRTIP applies the intersectional insights of Critical Race Theory (CRT) to intellectual property to understand how race operates in the laws of copyright, patent, trademark, trade secret, unfair competition, and rights of publicity. TWS decenters the United States by considering how global liberation theories might approach the problems of racial and gender hierarchy in knowledge governance regimes. Intellectual property scholars relatedly speak of Third World Approaches to International Law (TWAIL) as a lens for thinking about the international inequities produced by Euroamerican knowledge ownership regimes.24 Part II examines how China is racially represented and geopolitically managed in conversations about cybercrime and espionage in the larger context of histories and formations of Asianness. Part III considers how Russia is racially represented and geopolitically managed in conversations about hacking and disinformation in the larger context of the histories and formations Chinese and Russian Cybercrime 79 of whiteness. The conclusion posits that drawing upon feminist cyberlaw’s articulations of ethics and fairness can help build equitable global racial orders of intellectual property that divest from whiteness. RACE AND GLOBAL GEOPOLITICS CRTIP is a term that Deidré </w:t>
      </w:r>
      <w:r w:rsidRPr="00364205">
        <w:rPr>
          <w:sz w:val="6"/>
          <w:szCs w:val="6"/>
        </w:rPr>
        <w:lastRenderedPageBreak/>
        <w:t>Keller and I use to organize and describe a body of race and gender progressive intellectual property scholarship and activism from the past three decades that is largely authored by people of color.25 We maintain that bringing CRT, the current racial boogeyman of the fascist right, together with intellectual property encourages intentional consideration of race as an organizing concept in a wide range of legal contexts. As we understand it, CRTIP functions as a set of questions that aid in drawing nuanced intersectional conclusions about the cultural and political superstructures of intellectual property regimes.26 Like CRT, a set of principles and praxes for understanding how race remains entrenched in facially race neutral laws and addressing that embedded inequity, CRTIP focuses on where and how intellectual property law fails to produce racially just and racially equitable outcomes. As a theoretical lens, CRTIP is not confined to analyses of the United States or race. Asking questions about transnational intellectual property regimes and how they are deployed in the service of larger systems of colonialism can illuminate when and how punishment for violation of intellectual property norms is actually punishment for deviation from Euroamerican norms— for example, an implicit form of “intellectual property imperialism.”27 By making these interventions intersectionally, CRTIP can invoke and complement feminist cyberlaw’s theorizations of fairness and equity. Gary Y. Okihiro explains TWS as an interdisciplinary movement centered on finding commonality in the struggle for liberation.28 Unlike Ethnic Studies and its progeny, which he maintains can produce divisive forms of identity politics, TWS is grounded in global solidarities.29 I am interested in how TWS offers a path to reimagining knowledge governance regimes, around a wide range of transformative cultural values. I embrace the phrase “Third World” alongside “Global South” in this chapter as a means of calling upon histories of radical racial activism rooted in 1960s era frameworks of alliance in liberation,30 as well as invoking the ideological and methodological imperatives of TWAIL.31 James Gathii, who is interested in transformative justice approaches to international law, proposes that “there is an opportunity for learning, sharing, and collaboration between CRT and TWAIL scholars” that emphasizes both colonial extraction and white supremacy as meaningful analytics.32 J. Janewa Osei-Tutu has compellingly applied TWAIL to intellectual property law by highlighting the need to decenter American epistemologies while focusing on equitable ownership and egalitarian access to knowledge across the globe.33 This chapter draws upon the often intersecting approaches of CRTIP, TWS, and TWAIL scholars in intersectionally examining intellectual property’s 80 Ownership × Feminism racial orders, the logics of which implicitly and explicitly structure rhetorics around Russian and Chinese theft of trade secrets via cyberespionage.</w:t>
      </w:r>
      <w:r w:rsidRPr="00364205">
        <w:rPr>
          <w:sz w:val="12"/>
        </w:rPr>
        <w:t xml:space="preserve"> THE FEMINIZED ASIANNESS OF CHINESE CYBERCRIME In a recent article for the South China Morning Post, Leo Yu observed </w:t>
      </w:r>
      <w:r w:rsidRPr="00171BAE">
        <w:rPr>
          <w:rStyle w:val="StyleUnderline"/>
        </w:rPr>
        <w:t>that ongoing Congressional investigations into Tik Tok as spying technology are rooted not in fact but in the “original sin” of Chinese ownership</w:t>
      </w:r>
      <w:r w:rsidRPr="00364205">
        <w:rPr>
          <w:sz w:val="12"/>
        </w:rPr>
        <w:t xml:space="preserve">.34 During the hearings, Republican Jay Obernolte asked accusatorily: “How could looking at the algorithm confirm that [Tik Tok is] free from foreign influence?”35 while confrontationally informing CEO Shou Zi Chew “you are not trusted here.”36 </w:t>
      </w:r>
      <w:r w:rsidRPr="00171BAE">
        <w:rPr>
          <w:rStyle w:val="StyleUnderline"/>
        </w:rPr>
        <w:t>Reasonable people may disagree about the nature and scope of the privacy issues associated with Tik Tok but the evidence that Chinese-owned companies are held to higher</w:t>
      </w:r>
      <w:r w:rsidRPr="00364205">
        <w:rPr>
          <w:sz w:val="12"/>
        </w:rPr>
        <w:t xml:space="preserve"> and </w:t>
      </w:r>
      <w:r w:rsidRPr="00171BAE">
        <w:rPr>
          <w:rStyle w:val="StyleUnderline"/>
        </w:rPr>
        <w:t>racialized standards</w:t>
      </w:r>
      <w:r w:rsidRPr="00364205">
        <w:rPr>
          <w:sz w:val="12"/>
        </w:rPr>
        <w:t xml:space="preserve"> than white-owned ones </w:t>
      </w:r>
      <w:r w:rsidRPr="00171BAE">
        <w:rPr>
          <w:rStyle w:val="StyleUnderline"/>
        </w:rPr>
        <w:t>is difficult to deny</w:t>
      </w:r>
      <w:r w:rsidRPr="00364205">
        <w:rPr>
          <w:sz w:val="12"/>
        </w:rPr>
        <w:t xml:space="preserve">. </w:t>
      </w:r>
      <w:r w:rsidRPr="00171BAE">
        <w:rPr>
          <w:rStyle w:val="StyleUnderline"/>
        </w:rPr>
        <w:t>A bipartisan majority of</w:t>
      </w:r>
      <w:r w:rsidRPr="00364205">
        <w:rPr>
          <w:sz w:val="12"/>
        </w:rPr>
        <w:t xml:space="preserve"> US </w:t>
      </w:r>
      <w:r w:rsidRPr="00171BAE">
        <w:rPr>
          <w:rStyle w:val="StyleUnderline"/>
        </w:rPr>
        <w:t>policymakers appear committed to the narrative of China as a nation of disloyal spies</w:t>
      </w:r>
      <w:r w:rsidRPr="00364205">
        <w:rPr>
          <w:sz w:val="12"/>
        </w:rPr>
        <w:t xml:space="preserve">, who mobilize new technologies in the service of global political and economic domination. Their prejudices are evident in the long history of actions intended to rein in Chinese trade secret theft that the National Counterintelligence and Security Center (NCSC), among other US government agencies, has characterized as “active and persistent.”37 While the NCSC’s conclusion has its kernel of truth, the assumptions upon which it is based are troubling and hypocritical. </w:t>
      </w:r>
      <w:r w:rsidRPr="00171BAE">
        <w:rPr>
          <w:rStyle w:val="StyleUnderline"/>
        </w:rPr>
        <w:t>Multiple independent analyses of the China Initiative characterize it as a racist policy that targeted Chinese researchers for “relatively minor errors and omissions</w:t>
      </w:r>
      <w:r w:rsidRPr="00364205">
        <w:rPr>
          <w:sz w:val="12"/>
        </w:rPr>
        <w:t xml:space="preserve"> in grant applications, rather than spies stealing national security secrets or proprietary technology at the direction of the Chinese government.”38 A recent Brennan Center report historicizes the program, observing that “</w:t>
      </w:r>
      <w:r w:rsidRPr="00171BAE">
        <w:rPr>
          <w:rStyle w:val="StyleUnderline"/>
        </w:rPr>
        <w:t>the FBI</w:t>
      </w:r>
      <w:r w:rsidRPr="00364205">
        <w:rPr>
          <w:sz w:val="12"/>
        </w:rPr>
        <w:t xml:space="preserve"> and Justice Department </w:t>
      </w:r>
      <w:r w:rsidRPr="00171BAE">
        <w:rPr>
          <w:rStyle w:val="StyleUnderline"/>
        </w:rPr>
        <w:t>tendency to stretch facts and jump to conclusions in Chinese espionage cases pre-dated the China Initiative</w:t>
      </w:r>
      <w:r w:rsidRPr="00364205">
        <w:rPr>
          <w:sz w:val="12"/>
        </w:rPr>
        <w:t>.”39 For instance, FBI counterintelligence training materials otherize those of Asian descent.40 And earlier policies and actions, including the Economic Espionage Act of 1996 (EEA), reflect similar racial animus. The EEA, which turned theft of trade secrets into a federal crime,41 marked an uptick in criminalizing previously accepted forms of competitive behavior, with an eye to Asia.42 In 2022, the Stanford Center on China’s Economy and Institutions noted that “[a] significant increase in the number of cases charging EEA-related offenses against suspects of Chinese heritage began in 2009 under the Obama administration.”43 The report goes on to propose that this is a symptom of disproportionate and racist targeting of Chinese people.44 In a detailed review of the EEA, Andrew Chongseh Kim finds “</w:t>
      </w:r>
      <w:r w:rsidRPr="00171BAE">
        <w:rPr>
          <w:rStyle w:val="StyleUnderline"/>
        </w:rPr>
        <w:t>significant disparities in the rates at which people of Asian descent are prosecuted for espionage and the outcomes of those prosecutions</w:t>
      </w:r>
      <w:r w:rsidRPr="00364205">
        <w:rPr>
          <w:sz w:val="12"/>
        </w:rPr>
        <w:t>.”45 He concludes that “</w:t>
      </w:r>
      <w:r w:rsidRPr="00171BAE">
        <w:rPr>
          <w:rStyle w:val="StyleUnderline"/>
        </w:rPr>
        <w:t>Chinese and other Asian defendants are twice as likely to be innocent as those of other races</w:t>
      </w:r>
      <w:r w:rsidRPr="00364205">
        <w:rPr>
          <w:sz w:val="12"/>
        </w:rPr>
        <w:t xml:space="preserve">.”46 Chinese and Russian Cybercrime 81 This, of course, reinforces Del Visco’s argument, that </w:t>
      </w:r>
      <w:r w:rsidRPr="00171BAE">
        <w:rPr>
          <w:rStyle w:val="StyleUnderline"/>
        </w:rPr>
        <w:t>Sinophobic logics are reflexive in American political culture</w:t>
      </w:r>
      <w:r w:rsidRPr="00364205">
        <w:rPr>
          <w:sz w:val="12"/>
        </w:rPr>
        <w:t>, including among Democrats.47 CRT scholars and activists have long argued that “</w:t>
      </w:r>
      <w:r w:rsidRPr="00171BAE">
        <w:rPr>
          <w:rStyle w:val="StyleUnderline"/>
        </w:rPr>
        <w:t>yellow peril” and “model minority” stereotypes organize American thinking about Asianness</w:t>
      </w:r>
      <w:r w:rsidRPr="00364205">
        <w:rPr>
          <w:sz w:val="12"/>
        </w:rPr>
        <w:t xml:space="preserve">.48 Within this binary, </w:t>
      </w:r>
      <w:r w:rsidRPr="00171BAE">
        <w:rPr>
          <w:rStyle w:val="StyleUnderline"/>
        </w:rPr>
        <w:t>East Asians are presented as dangerous and disloyal “</w:t>
      </w:r>
      <w:r w:rsidRPr="00DA005F">
        <w:rPr>
          <w:rStyle w:val="Emphasis"/>
        </w:rPr>
        <w:t>forever foreigners</w:t>
      </w:r>
      <w:r w:rsidRPr="00171BAE">
        <w:rPr>
          <w:rStyle w:val="StyleUnderline"/>
        </w:rPr>
        <w:t>,” who threaten to overrun the nation</w:t>
      </w:r>
      <w:r w:rsidRPr="00364205">
        <w:rPr>
          <w:sz w:val="12"/>
        </w:rPr>
        <w:t xml:space="preserve">.49 All too often, </w:t>
      </w:r>
      <w:r w:rsidRPr="00DA005F">
        <w:rPr>
          <w:rStyle w:val="Emphasis"/>
        </w:rPr>
        <w:t>Asianness is also feminized</w:t>
      </w:r>
      <w:r w:rsidRPr="00171BAE">
        <w:rPr>
          <w:rStyle w:val="StyleUnderline"/>
        </w:rPr>
        <w:t>, for instance through the association of spying with gossip and the association of disloyalty with weakness</w:t>
      </w:r>
      <w:r w:rsidRPr="00364205">
        <w:rPr>
          <w:sz w:val="12"/>
        </w:rPr>
        <w:t xml:space="preserve">.50 Such gendered tropes are evident in representations of the Chinese government as an all-powerful regime and Chinese citizens as eternally committed ideologues. Consider, for instance, the FBI’s semi-fictional propaganda film, The Company Man (2015), which promotes yellow perilism by telling a story that contrasts a loyal American businessman with two disloyal Chinese cybercriminals in search of trade secrets. Circulated as a both an agency training video and public awareness campaign, The Company Man encourages multiple audiences to embrace American exceptionalism and Sinophobic paranoia.51 The film tells a gendered, as well as raced, tale in which the dishonorable Chinese men, who shamelessly sneak around industrial spaces and offer exorbitant bribes, fail to live up to the honorable white masculinity of their American target.52 As evident in the short film, representations of yellow perils and forever foreigners often feminize and emasculate East Asians,53 representing them as obedient and cowardly automatons, dishonestly and submissively slinking through the shadows while sabotaging others and destroying relationships.54 Techno-Orientalism, Betsy Huang argues, emerged in the 1880s with descriptions of Asians as mechanistic alien bots without emotions.55 In a longer history of the Asian as “model machine,” a feminized robotic model of race, Long Bui highlights the many ways that US public culture consistently expresses ambivalence, specifically hate and reverence, about Asian technological prowess.56 Though most often applied in science fiction studies, the term techno-Orientalism is useful in theorizing political rhetoric as well, specifically in highlighting how US trade, innovation, internet, and technology policy has collided with racial and gender anxieties. As Lok Sui and Claire Chun put it, </w:t>
      </w:r>
      <w:r w:rsidRPr="005F5273">
        <w:rPr>
          <w:rStyle w:val="StyleUnderline"/>
        </w:rPr>
        <w:t>“</w:t>
      </w:r>
      <w:r w:rsidRPr="00DA005F">
        <w:rPr>
          <w:rStyle w:val="Emphasis"/>
        </w:rPr>
        <w:t>techno-orientalism</w:t>
      </w:r>
      <w:r w:rsidRPr="005F5273">
        <w:rPr>
          <w:rStyle w:val="StyleUnderline"/>
        </w:rPr>
        <w:t xml:space="preserve"> . . . is the </w:t>
      </w:r>
      <w:r w:rsidRPr="00364205">
        <w:rPr>
          <w:sz w:val="12"/>
        </w:rPr>
        <w:t xml:space="preserve">expressive </w:t>
      </w:r>
      <w:r w:rsidRPr="005F5273">
        <w:rPr>
          <w:rStyle w:val="StyleUnderline"/>
        </w:rPr>
        <w:t>vehicle</w:t>
      </w:r>
      <w:r w:rsidRPr="00364205">
        <w:rPr>
          <w:sz w:val="12"/>
        </w:rPr>
        <w:t xml:space="preserve"> . . . </w:t>
      </w:r>
      <w:r w:rsidRPr="005F5273">
        <w:rPr>
          <w:rStyle w:val="StyleUnderline"/>
        </w:rPr>
        <w:t>by which Western and Eastern nations articulate their fears, desires, and anxieties that are produced in their competitive struggle to gain technological heg</w:t>
      </w:r>
      <w:r w:rsidRPr="00364205">
        <w:rPr>
          <w:sz w:val="12"/>
        </w:rPr>
        <w:t xml:space="preserve">emony through economic trade and scientific innovation.”57 </w:t>
      </w:r>
      <w:r w:rsidRPr="005F5273">
        <w:rPr>
          <w:rStyle w:val="StyleUnderline"/>
        </w:rPr>
        <w:t>They trace the concept of techno-Orientalism,</w:t>
      </w:r>
      <w:r w:rsidRPr="00364205">
        <w:rPr>
          <w:sz w:val="12"/>
        </w:rPr>
        <w:t xml:space="preserve"> through the work of David Morely and Kevin Robin, </w:t>
      </w:r>
      <w:r w:rsidRPr="005F5273">
        <w:rPr>
          <w:rStyle w:val="StyleUnderline"/>
        </w:rPr>
        <w:t>back to fears of Japanese technological superiority in the 1980s</w:t>
      </w:r>
      <w:r w:rsidRPr="00364205">
        <w:rPr>
          <w:sz w:val="12"/>
        </w:rPr>
        <w:t xml:space="preserve">.58 These fears played out in the VCR Wars, a series of conflicts over Asian production of video recording technologies that became lightning rods for national security and economic downturn rhetoric.59 With respect to the former, the Supreme Court, in a decision that largely sidestepped the race and gender anxieties of the moment, held that the production and use of Betamax recorders did not constitute copyright infringement, only “time shifting” of programming that viewers 82 Ownership × Feminism could watch at the originally scheduled time.60 Still techno-Orientalism continued to rear its head, first in disputes over semiconductors and automobiles and later in disputes over cybercrime and platforms. Despite the Supreme Court’s decision, Motion Picture Association of America president Jack Valenti doubled down on the Japanophobic sentiments of the time. In 1982, he testified before Congress, at a hearing on home recording: “The single one American-made product that the Japanese, skilled beyond all comparison in their conquest of world trade, are unable to duplicate or displace or to compete with or to clone . . . this asset, [the US film and television production industry], which is unlike steel or silicon chips or motor cars or electronics of all kinds—a piece of sardonic irony that while the Japanese are unable to duplicate the American films by flank assault, they can destroy it by this video cassette recorder.”61 This eerily familiar language expresses ambivalence about Japan, a nation “skilled beyond all comparison in the conquest of world trade,” but nonetheless incapable of competing with America’s creative moviemaking spirit. Technology operates as a tool of conquest in Valenti’s analogy, as well as an anchor for racist and sexist intellectual property rights talk. War metaphors such as “flank assault” add a militant and patriotic urgency to the fight, with Japan engaging in feminized treachery and pathologized virality. Perhaps more importantly, they transform intellectual property rights talk into a raced and gendered conversation that disparages Japanese peoples’ ability to produce artistic works and engage in war. The backhanded compliment that implicitly broadens copyright to include economic espionage, is discrimination deployed in the service of ownership rights. </w:t>
      </w:r>
      <w:r w:rsidRPr="005F5273">
        <w:rPr>
          <w:rStyle w:val="StyleUnderline"/>
        </w:rPr>
        <w:t xml:space="preserve">The Japanophobia of the </w:t>
      </w:r>
      <w:r w:rsidRPr="00364205">
        <w:rPr>
          <w:sz w:val="12"/>
        </w:rPr>
        <w:t>19</w:t>
      </w:r>
      <w:r w:rsidRPr="005F5273">
        <w:rPr>
          <w:rStyle w:val="StyleUnderline"/>
        </w:rPr>
        <w:t xml:space="preserve">80s is intertwined with contemporary Sinophobia because, </w:t>
      </w:r>
      <w:r w:rsidRPr="00364205">
        <w:rPr>
          <w:sz w:val="12"/>
        </w:rPr>
        <w:t xml:space="preserve">as Stanford Lyman puts it, </w:t>
      </w:r>
      <w:r w:rsidRPr="005F5273">
        <w:rPr>
          <w:rStyle w:val="StyleUnderline"/>
        </w:rPr>
        <w:t>anti-Asian racisms are overlapping and interchangeable, despite cultural and geopolitical differences</w:t>
      </w:r>
      <w:r w:rsidRPr="00364205">
        <w:rPr>
          <w:sz w:val="12"/>
        </w:rPr>
        <w:t>: “</w:t>
      </w:r>
      <w:r w:rsidRPr="005F5273">
        <w:rPr>
          <w:rStyle w:val="StyleUnderline"/>
        </w:rPr>
        <w:t xml:space="preserve">The yellow peril appeared first as </w:t>
      </w:r>
      <w:r w:rsidRPr="005F5273">
        <w:rPr>
          <w:rStyle w:val="StyleUnderline"/>
        </w:rPr>
        <w:lastRenderedPageBreak/>
        <w:t>China, then as Japan, then as China and North Korea, then as China and Vietnam, then</w:t>
      </w:r>
      <w:r w:rsidRPr="00364205">
        <w:rPr>
          <w:sz w:val="12"/>
        </w:rPr>
        <w:t xml:space="preserve"> briefly </w:t>
      </w:r>
      <w:r w:rsidRPr="005F5273">
        <w:rPr>
          <w:rStyle w:val="StyleUnderline"/>
        </w:rPr>
        <w:t>as</w:t>
      </w:r>
      <w:r w:rsidRPr="00364205">
        <w:rPr>
          <w:sz w:val="12"/>
        </w:rPr>
        <w:t xml:space="preserve"> a temporarily prosperous </w:t>
      </w:r>
      <w:r w:rsidRPr="005F5273">
        <w:rPr>
          <w:rStyle w:val="StyleUnderline"/>
        </w:rPr>
        <w:t>Japan again, and, at the moment—once again as China</w:t>
      </w:r>
      <w:r w:rsidRPr="00364205">
        <w:rPr>
          <w:sz w:val="12"/>
        </w:rPr>
        <w:t xml:space="preserve">.”62 Moreover, </w:t>
      </w:r>
      <w:r w:rsidRPr="005F5273">
        <w:rPr>
          <w:rStyle w:val="StyleUnderline"/>
        </w:rPr>
        <w:t>both are orientalist in their demonization of the so-called Orient as a means of validating Euroamerican white supremacy and legal regimes.</w:t>
      </w:r>
      <w:r w:rsidRPr="00364205">
        <w:rPr>
          <w:sz w:val="12"/>
        </w:rPr>
        <w:t xml:space="preserve"> </w:t>
      </w:r>
      <w:r w:rsidRPr="005F5273">
        <w:rPr>
          <w:rStyle w:val="StyleUnderline"/>
        </w:rPr>
        <w:t xml:space="preserve">Over time, the </w:t>
      </w:r>
      <w:r w:rsidRPr="00DA005F">
        <w:rPr>
          <w:rStyle w:val="Emphasis"/>
        </w:rPr>
        <w:t xml:space="preserve">yellow peril narrative </w:t>
      </w:r>
      <w:r w:rsidRPr="005F5273">
        <w:rPr>
          <w:rStyle w:val="StyleUnderline"/>
        </w:rPr>
        <w:t xml:space="preserve">of the “Chinese copy” came to be treated as </w:t>
      </w:r>
      <w:r w:rsidRPr="00DA005F">
        <w:rPr>
          <w:rStyle w:val="Emphasis"/>
        </w:rPr>
        <w:t>bipartisan fact</w:t>
      </w:r>
      <w:r w:rsidRPr="00364205">
        <w:rPr>
          <w:sz w:val="12"/>
        </w:rPr>
        <w:t xml:space="preserve">, with the Bush Administration and the Clinton Administration cracking down on infringement, while </w:t>
      </w:r>
      <w:r w:rsidRPr="005F5273">
        <w:rPr>
          <w:rStyle w:val="StyleUnderline"/>
        </w:rPr>
        <w:t>bashing China’s intellectual property policies</w:t>
      </w:r>
      <w:r w:rsidRPr="00364205">
        <w:rPr>
          <w:sz w:val="12"/>
        </w:rPr>
        <w:t xml:space="preserve">. Under the Obama Administration, Biden declared: “Why have they not become [one of] the most innovative countries in the world? Why is there a need to steal our intellectual property? Why is there a need to have a business hand over its trade secrets to have access to a market of a billion, three hundred million people? Because they’re not innovating.”63 </w:t>
      </w:r>
      <w:r w:rsidRPr="00DA005F">
        <w:rPr>
          <w:rStyle w:val="StyleUnderline"/>
        </w:rPr>
        <w:t>This</w:t>
      </w:r>
      <w:r w:rsidRPr="005F5273">
        <w:rPr>
          <w:rStyle w:val="StyleUnderline"/>
        </w:rPr>
        <w:t xml:space="preserve"> racist and gendered intellectual property rights talk is perpetually justified through moving goalposts: when China agrees to international norms, the US demands greater compliance with its visions</w:t>
      </w:r>
      <w:r w:rsidRPr="00364205">
        <w:rPr>
          <w:sz w:val="12"/>
        </w:rPr>
        <w:t xml:space="preserve"> of knowledge ownership and economic norms.64 Copying is treated as weakness not as resilience or choice. </w:t>
      </w:r>
      <w:r w:rsidRPr="005F5273">
        <w:rPr>
          <w:rStyle w:val="StyleUnderline"/>
        </w:rPr>
        <w:t>America consistently shores up support for white supremacist intellectual property policies, including around trade secrets, through the mobilization of</w:t>
      </w:r>
      <w:r w:rsidRPr="00364205">
        <w:rPr>
          <w:sz w:val="12"/>
        </w:rPr>
        <w:t xml:space="preserve"> public emotions of </w:t>
      </w:r>
      <w:r w:rsidRPr="005F5273">
        <w:rPr>
          <w:rStyle w:val="StyleUnderline"/>
        </w:rPr>
        <w:t>fear and anger. These feelings are frequently rooted in</w:t>
      </w:r>
      <w:r w:rsidRPr="00364205">
        <w:rPr>
          <w:sz w:val="12"/>
        </w:rPr>
        <w:t xml:space="preserve"> national and geopolitical </w:t>
      </w:r>
      <w:r w:rsidRPr="005F5273">
        <w:rPr>
          <w:rStyle w:val="StyleUnderline"/>
        </w:rPr>
        <w:t>anxieties about the sustainability of the economy and whiteness.</w:t>
      </w:r>
      <w:r w:rsidRPr="00364205">
        <w:rPr>
          <w:sz w:val="12"/>
        </w:rPr>
        <w:t xml:space="preserve">65 But, as Sara Ahmed might contend, </w:t>
      </w:r>
      <w:r w:rsidRPr="005F5273">
        <w:rPr>
          <w:rStyle w:val="StyleUnderline"/>
        </w:rPr>
        <w:t>these “racial feelings” about employment, resources, and more are dishonest projections</w:t>
      </w:r>
      <w:r w:rsidRPr="00364205">
        <w:rPr>
          <w:sz w:val="12"/>
        </w:rPr>
        <w:t xml:space="preserve">, defensive postures </w:t>
      </w:r>
      <w:r w:rsidRPr="005F5273">
        <w:rPr>
          <w:rStyle w:val="StyleUnderline"/>
        </w:rPr>
        <w:t>that ignore how the U</w:t>
      </w:r>
      <w:r w:rsidRPr="00364205">
        <w:rPr>
          <w:sz w:val="12"/>
        </w:rPr>
        <w:t xml:space="preserve">nited </w:t>
      </w:r>
      <w:r w:rsidRPr="005F5273">
        <w:rPr>
          <w:rStyle w:val="StyleUnderline"/>
        </w:rPr>
        <w:t>S</w:t>
      </w:r>
      <w:r w:rsidRPr="00364205">
        <w:rPr>
          <w:sz w:val="12"/>
        </w:rPr>
        <w:t xml:space="preserve">tates </w:t>
      </w:r>
      <w:r w:rsidRPr="005F5273">
        <w:rPr>
          <w:rStyle w:val="StyleUnderline"/>
        </w:rPr>
        <w:t>built its own economy on infringement and imposes double standards</w:t>
      </w:r>
      <w:r w:rsidRPr="00364205">
        <w:rPr>
          <w:sz w:val="12"/>
        </w:rPr>
        <w:t xml:space="preserve"> on other nations.66 Indeed, good faith international intellectual property engagements require acknowledging the unique knowledge production trajectories and economic flows of nations in the Global South.67 </w:t>
      </w:r>
      <w:r w:rsidRPr="005F5273">
        <w:rPr>
          <w:rStyle w:val="StyleUnderline"/>
        </w:rPr>
        <w:t xml:space="preserve">Yet according to US racial epistemes, Chinese people are </w:t>
      </w:r>
      <w:r w:rsidRPr="00DA005F">
        <w:rPr>
          <w:rStyle w:val="Emphasis"/>
        </w:rPr>
        <w:t xml:space="preserve">quintessential bad intellectual property citizens </w:t>
      </w:r>
      <w:r w:rsidRPr="005F5273">
        <w:rPr>
          <w:rStyle w:val="StyleUnderline"/>
        </w:rPr>
        <w:t>who constitutionally refuse to comply with global norms, and Euroamerican nations are quintessentially good intellectual property citizens who intuitively steward international norms. These heroic myths of whiteness and masculinity are further normalized through relational racialization</w:t>
      </w:r>
      <w:r w:rsidRPr="00364205">
        <w:rPr>
          <w:sz w:val="12"/>
        </w:rPr>
        <w:t xml:space="preserve">. THE MASCULINE WHITENESS OF RUSSIAN HACKING In 2020, CNN published an article with the headline “37 Times Trump Was Soft on Russia.”68 According to the article, Trump not only urged Russia to hack more, stating: “Russia, if you’re listening, I hope you’re able to find the 30,000 emails that are missing,” he also proposed cybercrime cooperation with Putin.69 The NCSC, in contrast to its assessments of China’s economic espionage, describes Russia as a “sophisticated adversary,” focused on military and economic domination.70 While the Chinese threat originates in “persistence,” a trope of mechanistic overrun, the Russian threat originates in “[sophistication],” a trope of elegant wrongdoing. </w:t>
      </w:r>
      <w:r w:rsidRPr="005F5273">
        <w:rPr>
          <w:rStyle w:val="StyleUnderline"/>
        </w:rPr>
        <w:t>If US policy toward China with respect to i</w:t>
      </w:r>
      <w:r w:rsidRPr="00364205">
        <w:rPr>
          <w:sz w:val="12"/>
        </w:rPr>
        <w:t xml:space="preserve">ntellectual </w:t>
      </w:r>
      <w:r w:rsidRPr="005F5273">
        <w:rPr>
          <w:rStyle w:val="StyleUnderline"/>
        </w:rPr>
        <w:t>p</w:t>
      </w:r>
      <w:r w:rsidRPr="00364205">
        <w:rPr>
          <w:sz w:val="12"/>
        </w:rPr>
        <w:t xml:space="preserve">roperty and economic espionage </w:t>
      </w:r>
      <w:r w:rsidRPr="005F5273">
        <w:rPr>
          <w:rStyle w:val="StyleUnderline"/>
        </w:rPr>
        <w:t>can be characterized as condescending managerialism, its Russia policy can be described as begrudging acceptance</w:t>
      </w:r>
      <w:r w:rsidRPr="00364205">
        <w:rPr>
          <w:sz w:val="12"/>
        </w:rPr>
        <w:t xml:space="preserve">. </w:t>
      </w:r>
      <w:r w:rsidRPr="005F5273">
        <w:rPr>
          <w:rStyle w:val="StyleUnderline"/>
        </w:rPr>
        <w:t>This hands-off approach has persisted</w:t>
      </w:r>
      <w:r w:rsidRPr="00364205">
        <w:rPr>
          <w:sz w:val="12"/>
        </w:rPr>
        <w:t xml:space="preserve"> for many years </w:t>
      </w:r>
      <w:r w:rsidRPr="005F5273">
        <w:rPr>
          <w:rStyle w:val="StyleUnderline"/>
        </w:rPr>
        <w:t>in the face of egregious violations of geopolitical norms, such as invasions of sovereign nations and interference in national elections</w:t>
      </w:r>
      <w:r w:rsidRPr="00364205">
        <w:rPr>
          <w:sz w:val="12"/>
        </w:rPr>
        <w:t xml:space="preserve">, as well as a litany of intellectual property and economic espionage transgressions. </w:t>
      </w:r>
      <w:r w:rsidRPr="005F5273">
        <w:rPr>
          <w:rStyle w:val="StyleUnderline"/>
        </w:rPr>
        <w:t>This is curious given that cybersecurity experts consistently rank Russia in the top cybercrime threats to the US</w:t>
      </w:r>
      <w:r w:rsidRPr="00364205">
        <w:rPr>
          <w:sz w:val="12"/>
        </w:rPr>
        <w:t xml:space="preserve">, alongside China. Russian hackers are described as “sowing chaos.”71 China’s mechanistic precision is contrasted with Russia’s thuggish coldbloodedness.72 Yet </w:t>
      </w:r>
      <w:r w:rsidRPr="005F5273">
        <w:rPr>
          <w:rStyle w:val="StyleUnderline"/>
        </w:rPr>
        <w:t>the consequences for the two nations are very different</w:t>
      </w:r>
      <w:r w:rsidRPr="00364205">
        <w:rPr>
          <w:sz w:val="12"/>
        </w:rPr>
        <w:t xml:space="preserve">. Barron’s reports that there are two primary reasons for US nonintervention in the latter issues: that Russia is careful to stay within applicable legal boundaries, here of infringement and cybercrime, and that the United States lacks the political will to enforce its policies. Vladimir Putin himself is aware that “there is 84 Ownership × Feminism little Western countries have been willing to do to stop them . . . If there was little incentive in Russia to stop cybercrime before Ukraine, there is no incentive now.73 Indeed, even when Putin declared, in March 2022, that Russian nationals would no longer be required to pay patent owners in “unfriendly countries,” the US barely responded.74 One of the few comparative studies of US treatment of Chinese and Russian infringement, a decades old essay, states what is now obvious: “In general, the United States has appeared to pursue different political, economic, and military goals in its relationships with Russia and China.”75 In practice, this means that </w:t>
      </w:r>
      <w:r w:rsidRPr="005F5273">
        <w:rPr>
          <w:rStyle w:val="StyleUnderline"/>
        </w:rPr>
        <w:t>the US has punished China for even those infractions that may fall under the gray areas of international law while permitting Russia to engage in similar acts with little more than a slap on the wrist.</w:t>
      </w:r>
      <w:r w:rsidRPr="00364205">
        <w:rPr>
          <w:sz w:val="12"/>
        </w:rPr>
        <w:t xml:space="preserve">76 </w:t>
      </w:r>
      <w:r w:rsidRPr="005F5273">
        <w:rPr>
          <w:rStyle w:val="StyleUnderline"/>
        </w:rPr>
        <w:t>The carte blanche that the U</w:t>
      </w:r>
      <w:r w:rsidRPr="00364205">
        <w:rPr>
          <w:sz w:val="12"/>
        </w:rPr>
        <w:t xml:space="preserve">nited </w:t>
      </w:r>
      <w:r w:rsidRPr="005F5273">
        <w:rPr>
          <w:rStyle w:val="StyleUnderline"/>
        </w:rPr>
        <w:t>S</w:t>
      </w:r>
      <w:r w:rsidRPr="00364205">
        <w:rPr>
          <w:sz w:val="12"/>
        </w:rPr>
        <w:t xml:space="preserve">tates </w:t>
      </w:r>
      <w:r w:rsidRPr="005F5273">
        <w:rPr>
          <w:rStyle w:val="StyleUnderline"/>
        </w:rPr>
        <w:t xml:space="preserve">has offered to Russia is entangled with white supremacy. </w:t>
      </w:r>
      <w:r w:rsidRPr="00364205">
        <w:rPr>
          <w:sz w:val="6"/>
          <w:szCs w:val="6"/>
        </w:rPr>
        <w:t xml:space="preserve">While the end of the Cold War produced détente with the US in the 1990s and 2000s, Putin’s rise to power shifted the dynamic of the bilateral relationship.77 The latter has been described as a “strongman,” a term “historically deployed to describe autocrats who rule by violence and see themselves, or want to be seen, as worthy of fear.”78 Over the past twenty years, Putin has led an increasingly aggressive Russia, invested in transnational white supremacy. Indeed, multiple white nationalist leaders, including David Duke and Richard Spencer, have identified Putin’s Russia as central to maintaining the global authority of whiteness.79 Yet despite warnings about the destabilizing effects of Russia’s white nationalism, the United States has declined to consistently condemn it.80 I posit that this is largely because Russia, a “contingently white” country, has strategically exploited its whiteness in its geopolitical dealings.81 The concept of contingent whiteness presupposes that race is produced through racialization, a process of constant change that explains “why certain groups become accepted as ‘white,’ how and why they adopt white identity claims, and what consequences those identity claims have for social relations.”82 Russia has endeavored to become whiter over time and Euroamerican nations have largely accepted this. Ian Law writes that “there have been striking changes in racial ideas, practices, exclusions and violence in Russia since the 1990s . . . the notion of a ‘civilised country’ has become a synonym for racial whiteness and Russianness a form of privileged whiteness.”83 Marina Levina observes that Russian investments in whiteness are used to reinforce what Jasbir Puar calls a “politics of debilitation”84 on racially othered peoples such as Syrians and Ukrainians.85 Russians choose whiteness because they benefit from its privileges, including relative impunity. The United States allows this because it benefits from Russia’s whiteness, including regional counterbalancing. </w:t>
      </w:r>
      <w:r w:rsidRPr="00364205">
        <w:rPr>
          <w:sz w:val="12"/>
        </w:rPr>
        <w:t xml:space="preserve">Despite its chosen and bestowed whiteness, Russia has retained its long-standing identity as a political foil and imperial actor that requires containment. This is evident in multiple areas of friction with the United States, including discussions over NATO expansion. Conflict over intellectual property and economic espionage extends at least as far back to the Soviet Era when, as Debora Halbert observes, Chinese and Russian Cybercrime 85 national intellectual, political, and economic investments functioned as tools for proving cultural and artistic superiority.86 Yet the contemporary American refusal to hold Russia accountable for its misdeeds suggests that the ideological dispute is embedded within a larger context. I propose that, while Russians continue to operate as “bad whites”87 against whom Americans can demonstrate their global moral authority via soft power, it is also beneficial for the United States to engage in performative admonishments instead of meaningful consequences. Three racial outcomes flow from the toothless US response to Russia: (1) it normalizes the US position as the heroic “good white”88 who appears to seek justice in the global arena; (2) it allows the United States to chastise Russia while also simultaneously colluding with Putin; and (3) it positions China below Russia in a divide-andconquer style intellectual property and economic espionage racial order. </w:t>
      </w:r>
      <w:r w:rsidRPr="00364205">
        <w:rPr>
          <w:rStyle w:val="StyleUnderline"/>
        </w:rPr>
        <w:t>US i</w:t>
      </w:r>
      <w:r w:rsidRPr="00364205">
        <w:rPr>
          <w:sz w:val="12"/>
        </w:rPr>
        <w:t xml:space="preserve">ntellectual </w:t>
      </w:r>
      <w:r w:rsidRPr="00364205">
        <w:rPr>
          <w:rStyle w:val="StyleUnderline"/>
        </w:rPr>
        <w:t>p</w:t>
      </w:r>
      <w:r w:rsidRPr="00364205">
        <w:rPr>
          <w:sz w:val="12"/>
        </w:rPr>
        <w:t xml:space="preserve">roperty </w:t>
      </w:r>
      <w:r w:rsidRPr="00364205">
        <w:rPr>
          <w:rStyle w:val="StyleUnderline"/>
        </w:rPr>
        <w:t>r</w:t>
      </w:r>
      <w:r w:rsidRPr="00364205">
        <w:rPr>
          <w:sz w:val="12"/>
        </w:rPr>
        <w:t xml:space="preserve">ights </w:t>
      </w:r>
      <w:r w:rsidRPr="00364205">
        <w:rPr>
          <w:rStyle w:val="StyleUnderline"/>
        </w:rPr>
        <w:t>talk with Russia</w:t>
      </w:r>
      <w:r w:rsidRPr="00364205">
        <w:rPr>
          <w:sz w:val="12"/>
        </w:rPr>
        <w:t xml:space="preserve"> thus </w:t>
      </w:r>
      <w:r w:rsidRPr="00DA005F">
        <w:rPr>
          <w:rStyle w:val="Emphasis"/>
        </w:rPr>
        <w:t xml:space="preserve">supports larger architectures of white supremacy </w:t>
      </w:r>
      <w:r w:rsidRPr="00364205">
        <w:rPr>
          <w:rStyle w:val="StyleUnderline"/>
        </w:rPr>
        <w:t>by letting the former off the hook while simultaneously deriding China</w:t>
      </w:r>
      <w:r w:rsidRPr="00364205">
        <w:rPr>
          <w:sz w:val="12"/>
        </w:rPr>
        <w:t xml:space="preserve"> for its illegal and illicit acts. It also exemplifies how realpolitik itself is constituted relationally, through categories of race and gender</w:t>
      </w:r>
      <w:r w:rsidRPr="00364205">
        <w:rPr>
          <w:sz w:val="12"/>
          <w:szCs w:val="8"/>
        </w:rPr>
        <w:t xml:space="preserve">. </w:t>
      </w:r>
      <w:r w:rsidRPr="00364205">
        <w:rPr>
          <w:sz w:val="6"/>
          <w:szCs w:val="6"/>
        </w:rPr>
        <w:t xml:space="preserve">Returning to EEA data with this context around Russia illustrates how the United States uses intellectual property rights talk to reinforce Sinophobic racial hierarchies through relational racialization. The Stanford Center on China’s Economy and Institutions notes that “Chinese-named defendants were 13.2% more likely to have their [EEA] cases dismissed or acquitted compared to other defendants, and 13.5% less likely to be found guilty of EEA-related charges than defendants with nonChinese names.”89 In terms of sentencing, “Chinese-named defendants on average received 12.5 months longer jail terms compared to all other defendants and 12.4 </w:t>
      </w:r>
      <w:r w:rsidRPr="00364205">
        <w:rPr>
          <w:sz w:val="6"/>
          <w:szCs w:val="6"/>
        </w:rPr>
        <w:lastRenderedPageBreak/>
        <w:t>months longer jail terms compared to defendants with Western names.90 The targeting of Chinese defendants relative to other defendants is even more stark when considered over time. The number of Western defendants has declined from 59 percent of the total of all defendants in 1996–2008 to 28 percent of the total defendants in 2016–2020.91 In comparison, approximately 50 percent of the total defendants prosecuted since 2009 have been Chinese.92 These numbers are particularly notable given that Russian actors are growing increasingly bold. “US intelligence officials do not . . . rate China as the biggest threat to the US in cyberspace. The Russians are definitely better, almost as good as we are,’ said one,” Richard Clarke and Robert Knake reported in 2010.93 The Obama Administration and Biden Administration both imposed sanctions against Russia for engaging in economic espionage via cybercrime.94 However, those sanctions were narrow and limited, especially compared to those imposed upon China.95 The racialized rhetorics that American policymakers use to talk about Russia provide some insight about why the US shows this geopolitical rival such deference. A 2009 report released by the Rand Corporation describes Russia as a literal host and harbor for cybercrime, emphasizing that infringers use Russian websites to sell pirated and counterfeited goods because they operate as 86 Ownership × Feminism “protected spaces for crime to arise.”96 Instead of being intertwined with narratives of threatening criminality like Black mafia rhetorics,97 or narratives of devious yellow perils like Asian mafia rhetorics,98 Russian mafia rhetorics suggest a worthy, masculine, strongman foe. Russian hackers are managers of the infringement world, whose ingenuity and infrastructure helps exceptional fakes to circulate. In 2008, Former Attorney General Michael Mukasey declared: “A Russian mobster selling fake handbags through a middleman in New York may also be selling pirated DVDs in London, counterfeit AIDS medication in Africa, and child pornography over the internet.”99 The “Russian mobster” is the protagonist of the story, here because he manages the sale of multiple goods. In 2006, the Los Angeles Times proclaimed, in an article entitled “Russians Able to Fake It Like No One Else,” that “if there is a world capital of audacious fabrication, it must be Moscow, where fake is never a four-letter word.”100 It went on to describe Russian copies through “the French notion of faire montrer [sic],” noting “it’s better to look like something than to be something. It’s a very Eastern way of thinking.”101 Fakes may be Eastern, but Russian fakes are exceptional, certainly better than those Made in China. This racialized rhetoric of expertise positions Russia as strong and China as weak. Invoking France moves Russia closer to Europe—and whiteness.102</w:t>
      </w:r>
      <w:r w:rsidRPr="00364205">
        <w:rPr>
          <w:sz w:val="12"/>
          <w:szCs w:val="8"/>
        </w:rPr>
        <w:t xml:space="preserve"> </w:t>
      </w:r>
      <w:r w:rsidRPr="00364205">
        <w:rPr>
          <w:sz w:val="12"/>
        </w:rPr>
        <w:t xml:space="preserve">This chapter has focused on how US intellectual property rights talk around economic espionage, trade secrets, and cybercrime prosecution uses comparative racialization, with gendered elements, as a means of justifying and enforcing inequitable knowledge governance policies. </w:t>
      </w:r>
      <w:r w:rsidRPr="00364205">
        <w:rPr>
          <w:rStyle w:val="StyleUnderline"/>
        </w:rPr>
        <w:t xml:space="preserve">When speaking about China, the United States employs intellectual property rights talk that plays on fears of </w:t>
      </w:r>
      <w:r w:rsidRPr="00DA005F">
        <w:rPr>
          <w:rStyle w:val="Emphasis"/>
        </w:rPr>
        <w:t>feminized yellow perils</w:t>
      </w:r>
      <w:r w:rsidRPr="00364205">
        <w:rPr>
          <w:rStyle w:val="StyleUnderline"/>
        </w:rPr>
        <w:t xml:space="preserve"> associated with </w:t>
      </w:r>
      <w:r w:rsidRPr="00DA005F">
        <w:rPr>
          <w:rStyle w:val="Emphasis"/>
        </w:rPr>
        <w:t>racial deficiencies, viral replication, and overwhelming numbers</w:t>
      </w:r>
      <w:r w:rsidRPr="00364205">
        <w:rPr>
          <w:sz w:val="12"/>
        </w:rPr>
        <w:t xml:space="preserve">. When speaking about Russia, the United States employs intellectual property rights talk that plays on respect for strongman mafiosos operating cybercrime rings to build and sell counterfeit goods. Russian hackers are imagined as deft and capable emblems of white masculinity even though, as Ruth Ben-Ghiat observes, they “are actually weak and insecure individuals but they appear [to supporters in] their countries as saviors, defenders, sex symbols at times, and other male archetypes.”103 </w:t>
      </w:r>
      <w:r w:rsidRPr="00364205">
        <w:rPr>
          <w:rStyle w:val="StyleUnderline"/>
        </w:rPr>
        <w:t>Asian cybercriminals, unlike their white counterparts, are presented as femininely devious, thus undeserving of an empathetic counternarrative, despite their nations facing centuries of extractive colonialism. US policies toward China and Russia are anything but independent. Their race and gender contrasts amplify one another while</w:t>
      </w:r>
      <w:r w:rsidRPr="00364205">
        <w:rPr>
          <w:sz w:val="12"/>
        </w:rPr>
        <w:t xml:space="preserve"> also </w:t>
      </w:r>
      <w:r w:rsidRPr="00364205">
        <w:rPr>
          <w:rStyle w:val="StyleUnderline"/>
        </w:rPr>
        <w:t>reinforcing whiteness</w:t>
      </w:r>
      <w:r w:rsidRPr="00364205">
        <w:rPr>
          <w:sz w:val="12"/>
        </w:rPr>
        <w:t>, a “relatively uncharted territory that has remained invisible as it continues to influence the identity of those both within and without its domain.”104 CRTIP, TWS, and TWAIL are useful intersectional tools for deconstructing intellectual property rights talk because they make racial and gender hierarchies visible. Those using these methods would benefit from applying and deepening feminist cyberlaw’s insights about ethics and fairness in the area of theft of trade secrets via cyberespionage as part of their theoretical inquiries. Doing so will not only highlight the intersectional race issues that arise with respect to the theft of trade secrets but also aid in building more equitable knowledge governance regimes with evenhanded application of laws and policies across racial groups.</w:t>
      </w:r>
    </w:p>
    <w:p w14:paraId="551C0503" w14:textId="77777777" w:rsidR="00082223" w:rsidRPr="00E20305" w:rsidRDefault="00082223" w:rsidP="00082223"/>
    <w:p w14:paraId="2EF921E7" w14:textId="77777777" w:rsidR="00082223" w:rsidRDefault="00082223" w:rsidP="00082223">
      <w:pPr>
        <w:pStyle w:val="Heading3"/>
      </w:pPr>
      <w:r>
        <w:lastRenderedPageBreak/>
        <w:t>Impact --- China ---Self-fulfilling Prophecy</w:t>
      </w:r>
    </w:p>
    <w:p w14:paraId="26965E48" w14:textId="77777777" w:rsidR="00082223" w:rsidRPr="00295117" w:rsidRDefault="00082223" w:rsidP="00082223">
      <w:pPr>
        <w:pStyle w:val="Heading4"/>
      </w:pPr>
      <w:r>
        <w:t>Competition makes IR a zero sum game, selfishly forecloses on better futures, and reinforces the U.S’s hegemonic saviorism complex</w:t>
      </w:r>
    </w:p>
    <w:p w14:paraId="71ABAEF2" w14:textId="77777777" w:rsidR="00082223" w:rsidRPr="00B54AE7" w:rsidRDefault="00082223" w:rsidP="00082223">
      <w:r w:rsidRPr="00B54AE7">
        <w:t xml:space="preserve">Van </w:t>
      </w:r>
      <w:r w:rsidRPr="00B54AE7">
        <w:rPr>
          <w:rFonts w:eastAsiaTheme="majorEastAsia" w:cstheme="majorBidi"/>
          <w:b/>
          <w:iCs/>
          <w:sz w:val="26"/>
        </w:rPr>
        <w:t>Jackson 24</w:t>
      </w:r>
      <w:r w:rsidRPr="00B54AE7">
        <w:t>, 1/10/24, Van Jackson is a professor of IR at Victoria University and a senior reasercher at Security In Context. He was a policy advisor for the Office of the Secretary of Defense during the Obama administration, “The Competition metaphor in International Relations”, https://www.duckofminerva.com/2024/01/the-competition-metaphor-in-international-relations.html</w:t>
      </w:r>
    </w:p>
    <w:p w14:paraId="62635BFE" w14:textId="77777777" w:rsidR="00082223" w:rsidRDefault="00082223" w:rsidP="00082223">
      <w:pPr>
        <w:rPr>
          <w:rStyle w:val="StyleUnderline"/>
        </w:rPr>
      </w:pPr>
      <w:r w:rsidRPr="00B54AE7">
        <w:rPr>
          <w:sz w:val="14"/>
        </w:rPr>
        <w:t xml:space="preserve">When I arrived at the </w:t>
      </w:r>
      <w:r w:rsidRPr="00295117">
        <w:rPr>
          <w:rStyle w:val="StyleUnderline"/>
        </w:rPr>
        <w:t>Pentagon in 2009</w:t>
      </w:r>
      <w:r w:rsidRPr="00B54AE7">
        <w:rPr>
          <w:sz w:val="14"/>
        </w:rPr>
        <w:t xml:space="preserve">, the Obama administration was just getting its footing as caretakers of the War on Terror. Our </w:t>
      </w:r>
      <w:r w:rsidRPr="00295117">
        <w:rPr>
          <w:rStyle w:val="StyleUnderline"/>
        </w:rPr>
        <w:t>focus then was truly global dominion</w:t>
      </w:r>
      <w:r w:rsidRPr="00B54AE7">
        <w:rPr>
          <w:sz w:val="14"/>
        </w:rPr>
        <w:t xml:space="preserve">. That meant, yes, </w:t>
      </w:r>
      <w:r w:rsidRPr="00295117">
        <w:rPr>
          <w:rStyle w:val="StyleUnderline"/>
        </w:rPr>
        <w:t>killing and capturing whatever the intelligence process coughed up as bad guys no matter who they were or where they were</w:t>
      </w:r>
      <w:r w:rsidRPr="00B54AE7">
        <w:rPr>
          <w:sz w:val="14"/>
        </w:rPr>
        <w:t xml:space="preserve">. But also, technologically, our fixation was on “prompt global strike”—the idea that the US should be able to reliably put warheads on foreheads anywhere at anytime without constraint. I don’t know what to say about that other than that it sounds much crazier when I say it out loud. But by the time I left the </w:t>
      </w:r>
      <w:r w:rsidRPr="00295117">
        <w:rPr>
          <w:rStyle w:val="Emphasis"/>
          <w:highlight w:val="yellow"/>
        </w:rPr>
        <w:t>Pentagon</w:t>
      </w:r>
      <w:r w:rsidRPr="00B54AE7">
        <w:rPr>
          <w:sz w:val="14"/>
        </w:rPr>
        <w:t xml:space="preserve"> in late 2014, </w:t>
      </w:r>
      <w:r w:rsidRPr="00295117">
        <w:rPr>
          <w:rStyle w:val="Emphasis"/>
        </w:rPr>
        <w:t xml:space="preserve">the five-sided imagination </w:t>
      </w:r>
      <w:r w:rsidRPr="00295117">
        <w:rPr>
          <w:rStyle w:val="Emphasis"/>
          <w:highlight w:val="yellow"/>
        </w:rPr>
        <w:t>had shifted entirely to “competition</w:t>
      </w:r>
      <w:r w:rsidRPr="00295117">
        <w:rPr>
          <w:rStyle w:val="StyleUnderline"/>
        </w:rPr>
        <w:t xml:space="preserve">,” </w:t>
      </w:r>
      <w:r w:rsidRPr="00295117">
        <w:rPr>
          <w:rStyle w:val="StyleUnderline"/>
          <w:highlight w:val="yellow"/>
        </w:rPr>
        <w:t>which signaled,</w:t>
      </w:r>
      <w:r w:rsidRPr="00295117">
        <w:rPr>
          <w:rStyle w:val="StyleUnderline"/>
        </w:rPr>
        <w:t xml:space="preserve"> among other things, that prompt global strike was not enough. In its place came </w:t>
      </w:r>
      <w:r w:rsidRPr="00295117">
        <w:rPr>
          <w:rStyle w:val="StyleUnderline"/>
          <w:highlight w:val="yellow"/>
        </w:rPr>
        <w:t>great-power competition</w:t>
      </w:r>
      <w:r w:rsidRPr="00295117">
        <w:rPr>
          <w:rStyle w:val="StyleUnderline"/>
        </w:rPr>
        <w:t xml:space="preserve">. Strategic competition. Long-term strategic competition. “Competitive strategy.” All the buzzwords filling the acronym-addled mind </w:t>
      </w:r>
      <w:r w:rsidRPr="00295117">
        <w:rPr>
          <w:rStyle w:val="StyleUnderline"/>
          <w:highlight w:val="yellow"/>
        </w:rPr>
        <w:t>reflected zero-sum repertoires of war-making toward China and, secondarily, Russia</w:t>
      </w:r>
      <w:r w:rsidRPr="00295117">
        <w:rPr>
          <w:rStyle w:val="StyleUnderline"/>
        </w:rPr>
        <w:t>.</w:t>
      </w:r>
      <w:r w:rsidRPr="00B54AE7">
        <w:rPr>
          <w:sz w:val="14"/>
        </w:rPr>
        <w:t xml:space="preserve"> Those adversaries promised a high-technology “future of war.” I say with some degree of remorse that I was one of the pioneers of this conceptual shift toward both high-technology war fighting and competition. On some level, I’ve been making amends ever since. In this context, it’s really important to understand four related things about the national security state’s fixation on China: It predated the Trump administration. It originated from the Pentagon, and if you want to get really deep in the origins, the Office of Net Assessment. It found expression in the concept of “competition.” It is re-expressing, almost beat for beat, how America approached Japan in the ‘80s, which only abated because of Japan’s prolonged recession starting in 1990. These indisputable historical facts—which I stress in Pacific Power Paradox—seem largely lost in today’s policy conversation</w:t>
      </w:r>
      <w:r w:rsidRPr="00295117">
        <w:rPr>
          <w:rStyle w:val="StyleUnderline"/>
        </w:rPr>
        <w:t xml:space="preserve">. The reason I bring it all up is that </w:t>
      </w:r>
      <w:r w:rsidRPr="00295117">
        <w:rPr>
          <w:rStyle w:val="StyleUnderline"/>
          <w:highlight w:val="yellow"/>
        </w:rPr>
        <w:t>I initially</w:t>
      </w:r>
      <w:r w:rsidRPr="00295117">
        <w:rPr>
          <w:rStyle w:val="StyleUnderline"/>
        </w:rPr>
        <w:t xml:space="preserve"> (circa 2012) </w:t>
      </w:r>
      <w:r w:rsidRPr="00295117">
        <w:rPr>
          <w:rStyle w:val="StyleUnderline"/>
          <w:highlight w:val="yellow"/>
        </w:rPr>
        <w:t>saw</w:t>
      </w:r>
      <w:r w:rsidRPr="00295117">
        <w:rPr>
          <w:rStyle w:val="StyleUnderline"/>
        </w:rPr>
        <w:t xml:space="preserve"> an intrinsic </w:t>
      </w:r>
      <w:r w:rsidRPr="00295117">
        <w:rPr>
          <w:rStyle w:val="StyleUnderline"/>
          <w:highlight w:val="yellow"/>
        </w:rPr>
        <w:t>appeal in</w:t>
      </w:r>
      <w:r w:rsidRPr="00295117">
        <w:rPr>
          <w:rStyle w:val="StyleUnderline"/>
        </w:rPr>
        <w:t xml:space="preserve"> the logic of </w:t>
      </w:r>
      <w:r w:rsidRPr="00295117">
        <w:rPr>
          <w:rStyle w:val="StyleUnderline"/>
          <w:highlight w:val="yellow"/>
        </w:rPr>
        <w:t>competition</w:t>
      </w:r>
      <w:r w:rsidRPr="00295117">
        <w:rPr>
          <w:rStyle w:val="StyleUnderline"/>
        </w:rPr>
        <w:t xml:space="preserve">. The </w:t>
      </w:r>
      <w:r w:rsidRPr="00295117">
        <w:rPr>
          <w:rStyle w:val="StyleUnderline"/>
          <w:highlight w:val="yellow"/>
        </w:rPr>
        <w:t>national security state still does.</w:t>
      </w:r>
      <w:r w:rsidRPr="00B54AE7">
        <w:rPr>
          <w:sz w:val="14"/>
        </w:rPr>
        <w:t xml:space="preserve"> And it’s worth denaturalizing that appeal—questioning its merits—because it’s more affective and habit-based than logical. What I mean is, </w:t>
      </w:r>
      <w:r w:rsidRPr="00295117">
        <w:rPr>
          <w:rStyle w:val="StyleUnderline"/>
        </w:rPr>
        <w:t>anyone who’s wended their way through strategic studies in grad school has been acculturated to competition as a bedrock (and unquestioned) assumption, and is therefore primed to find “competition” attractive.</w:t>
      </w:r>
      <w:r w:rsidRPr="00B54AE7">
        <w:rPr>
          <w:sz w:val="14"/>
        </w:rPr>
        <w:t xml:space="preserve"> For a certain kind of realist, competition is of course the inevitable state of things. </w:t>
      </w:r>
      <w:r w:rsidRPr="00295117">
        <w:rPr>
          <w:rStyle w:val="StyleUnderline"/>
        </w:rPr>
        <w:t>And, if you’re a national security bro, as I once was, or have ever worn the uniform, as I once did, you’ve been conditioned in your everyday life to think of competition as a virtuous thing.</w:t>
      </w:r>
      <w:r w:rsidRPr="00B54AE7">
        <w:rPr>
          <w:sz w:val="14"/>
        </w:rPr>
        <w:t xml:space="preserve"> But that’s not right</w:t>
      </w:r>
      <w:r w:rsidRPr="00295117">
        <w:rPr>
          <w:rStyle w:val="Emphasis"/>
        </w:rPr>
        <w:t xml:space="preserve">. </w:t>
      </w:r>
      <w:r w:rsidRPr="00295117">
        <w:rPr>
          <w:rStyle w:val="Emphasis"/>
          <w:highlight w:val="yellow"/>
        </w:rPr>
        <w:t>There’s something seductive (yet wrong) about analogizing international relations to competition</w:t>
      </w:r>
      <w:r w:rsidRPr="00B54AE7">
        <w:rPr>
          <w:sz w:val="14"/>
        </w:rPr>
        <w:t>—</w:t>
      </w:r>
      <w:r w:rsidRPr="00295117">
        <w:rPr>
          <w:rStyle w:val="StyleUnderline"/>
        </w:rPr>
        <w:t>contests in which a winner means a loser and there is no way to avoid being one or the other</w:t>
      </w:r>
      <w:r w:rsidRPr="00B54AE7">
        <w:rPr>
          <w:sz w:val="14"/>
        </w:rPr>
        <w:t>. Here’s what I think is true, and it comes as much from my time as a competitor in combat sports and growing up around gang culture as it does from my study of international relations</w:t>
      </w:r>
      <w:r w:rsidRPr="00295117">
        <w:rPr>
          <w:rStyle w:val="StyleUnderline"/>
        </w:rPr>
        <w:t xml:space="preserve">. </w:t>
      </w:r>
      <w:r w:rsidRPr="00295117">
        <w:rPr>
          <w:rStyle w:val="StyleUnderline"/>
          <w:highlight w:val="yellow"/>
        </w:rPr>
        <w:t>Competition does not bring out the best</w:t>
      </w:r>
      <w:r w:rsidRPr="00295117">
        <w:rPr>
          <w:rStyle w:val="StyleUnderline"/>
        </w:rPr>
        <w:t xml:space="preserve"> in you—it reveals what you’re really about. The submerged self that maybe you can’t access or discover otherwise</w:t>
      </w:r>
      <w:r w:rsidRPr="00B54AE7">
        <w:rPr>
          <w:sz w:val="14"/>
        </w:rPr>
        <w:t xml:space="preserve">. And what emerges can be disappointing. </w:t>
      </w:r>
      <w:r w:rsidRPr="00295117">
        <w:rPr>
          <w:rStyle w:val="StyleUnderline"/>
        </w:rPr>
        <w:t>What that means is that if your decisions rest on biases of any kind (racial or otherwise), that will be exposed.</w:t>
      </w:r>
      <w:r w:rsidRPr="00B54AE7">
        <w:rPr>
          <w:sz w:val="14"/>
        </w:rPr>
        <w:t xml:space="preserve"> If you lack impulse control, you’ll be found out. If you’re a sadist, your sadism will be exposed once you gain a position of advantage or control. What you value most/least will no doubt be exposed. </w:t>
      </w:r>
      <w:r w:rsidRPr="00295117">
        <w:rPr>
          <w:rStyle w:val="StyleUnderline"/>
        </w:rPr>
        <w:t>And if you are ruthless and unsparing toward others, competition will reveal whether you discipline yourself that way or whether you only impose it on others</w:t>
      </w:r>
      <w:r w:rsidRPr="00B54AE7">
        <w:rPr>
          <w:sz w:val="14"/>
        </w:rPr>
        <w:t xml:space="preserve">. </w:t>
      </w:r>
      <w:r w:rsidRPr="00295117">
        <w:rPr>
          <w:rStyle w:val="StyleUnderline"/>
        </w:rPr>
        <w:t>All of that is what competition will really mean in the context of international politics</w:t>
      </w:r>
      <w:r w:rsidRPr="00B54AE7">
        <w:rPr>
          <w:sz w:val="14"/>
        </w:rPr>
        <w:t xml:space="preserve">. That is what the Cold War presented us with over and over. And that is what we’re revealing about ourselves on the global stage today. </w:t>
      </w:r>
      <w:r w:rsidRPr="00295117">
        <w:rPr>
          <w:rStyle w:val="Emphasis"/>
          <w:highlight w:val="yellow"/>
        </w:rPr>
        <w:t>Competition will not make America better in any respect</w:t>
      </w:r>
      <w:r w:rsidRPr="00B54AE7">
        <w:rPr>
          <w:sz w:val="14"/>
        </w:rPr>
        <w:t>—</w:t>
      </w:r>
      <w:r w:rsidRPr="00295117">
        <w:rPr>
          <w:rStyle w:val="StyleUnderline"/>
          <w:highlight w:val="yellow"/>
        </w:rPr>
        <w:t>it will expose</w:t>
      </w:r>
      <w:r w:rsidRPr="00295117">
        <w:rPr>
          <w:rStyle w:val="StyleUnderline"/>
        </w:rPr>
        <w:t xml:space="preserve"> in a rawer way </w:t>
      </w:r>
      <w:r w:rsidRPr="00295117">
        <w:rPr>
          <w:rStyle w:val="StyleUnderline"/>
          <w:highlight w:val="yellow"/>
        </w:rPr>
        <w:t>what</w:t>
      </w:r>
      <w:r w:rsidRPr="00295117">
        <w:rPr>
          <w:rStyle w:val="StyleUnderline"/>
        </w:rPr>
        <w:t xml:space="preserve"> the American </w:t>
      </w:r>
      <w:r w:rsidRPr="00295117">
        <w:rPr>
          <w:rStyle w:val="StyleUnderline"/>
          <w:highlight w:val="yellow"/>
        </w:rPr>
        <w:t>national security state is about, and</w:t>
      </w:r>
      <w:r w:rsidRPr="00295117">
        <w:rPr>
          <w:rStyle w:val="StyleUnderline"/>
        </w:rPr>
        <w:t xml:space="preserve"> as any honest historian acknowledges, </w:t>
      </w:r>
      <w:r w:rsidRPr="00295117">
        <w:rPr>
          <w:rStyle w:val="StyleUnderline"/>
          <w:highlight w:val="yellow"/>
        </w:rPr>
        <w:t>that’s not a pretty picture</w:t>
      </w:r>
      <w:r w:rsidRPr="00B54AE7">
        <w:rPr>
          <w:sz w:val="14"/>
          <w:highlight w:val="yellow"/>
        </w:rPr>
        <w:t>.</w:t>
      </w:r>
      <w:r w:rsidRPr="00B54AE7">
        <w:rPr>
          <w:sz w:val="14"/>
        </w:rPr>
        <w:t xml:space="preserve"> Thomas Schelling, game theorists, and certain realists formalized our knowledge of deterrence, compellence, and brute force as analogous to various games in which we were engaged in competitive pursuits against others. Invariably, the image these analogies conveyed were transactional and zero-sum—two teenagers playing a game of chicken, the prisoner’s dilemma, boxers facing off in a ring.  But these images are not synecdoches of real life; they are snapshots of extreme outlier moments. Do you play a game of chicken every day of your life? No.  When the fighter hears the bell ring, he is relieved—he doesn’t carry the fight with him into the locker room or to his hotel. He doesn’t have to fill himself with adrenaline and hyperfocus. What kind of person walks around thinking he’s fighting 24/7? A fascist. To extrapolate strategy insights from the context of the fighter in the cage is to miss everything </w:t>
      </w:r>
      <w:r w:rsidRPr="00B54AE7">
        <w:rPr>
          <w:sz w:val="14"/>
        </w:rPr>
        <w:lastRenderedPageBreak/>
        <w:t>that is important about what put that fighter in that cage. As I wrote in the Duck of Minerva a while back:if you take fighting analogies too seriously, your perception of reality will be massively warped…</w:t>
      </w:r>
      <w:r w:rsidRPr="00295117">
        <w:rPr>
          <w:rStyle w:val="StyleUnderline"/>
          <w:highlight w:val="yellow"/>
        </w:rPr>
        <w:t>World politics is</w:t>
      </w:r>
      <w:r w:rsidRPr="00295117">
        <w:rPr>
          <w:rStyle w:val="StyleUnderline"/>
        </w:rPr>
        <w:t xml:space="preserve"> obviously </w:t>
      </w:r>
      <w:r w:rsidRPr="00295117">
        <w:rPr>
          <w:rStyle w:val="StyleUnderline"/>
          <w:highlight w:val="yellow"/>
        </w:rPr>
        <w:t>a mixed valence enterprise</w:t>
      </w:r>
      <w:r w:rsidRPr="00295117">
        <w:rPr>
          <w:rStyle w:val="StyleUnderline"/>
        </w:rPr>
        <w:t xml:space="preserve">. </w:t>
      </w:r>
      <w:r w:rsidRPr="00295117">
        <w:rPr>
          <w:rStyle w:val="StyleUnderline"/>
          <w:highlight w:val="yellow"/>
        </w:rPr>
        <w:t>Some interactions are zero sum, but most are not</w:t>
      </w:r>
      <w:r w:rsidRPr="00B54AE7">
        <w:rPr>
          <w:sz w:val="14"/>
        </w:rPr>
        <w:t>…</w:t>
      </w:r>
      <w:r w:rsidRPr="00295117">
        <w:rPr>
          <w:rStyle w:val="StyleUnderline"/>
        </w:rPr>
        <w:t xml:space="preserve">The </w:t>
      </w:r>
      <w:r w:rsidRPr="00295117">
        <w:rPr>
          <w:rStyle w:val="StyleUnderline"/>
          <w:highlight w:val="yellow"/>
        </w:rPr>
        <w:t>idea</w:t>
      </w:r>
      <w:r w:rsidRPr="00295117">
        <w:rPr>
          <w:rStyle w:val="StyleUnderline"/>
        </w:rPr>
        <w:t xml:space="preserve"> that </w:t>
      </w:r>
      <w:r w:rsidRPr="00295117">
        <w:rPr>
          <w:rStyle w:val="StyleUnderline"/>
          <w:highlight w:val="yellow"/>
        </w:rPr>
        <w:t>you should ignore</w:t>
      </w:r>
      <w:r w:rsidRPr="00295117">
        <w:rPr>
          <w:rStyle w:val="StyleUnderline"/>
        </w:rPr>
        <w:t xml:space="preserve"> the messiness of </w:t>
      </w:r>
      <w:r w:rsidRPr="00295117">
        <w:rPr>
          <w:rStyle w:val="StyleUnderline"/>
          <w:highlight w:val="yellow"/>
        </w:rPr>
        <w:t>reality in favor of a view that the world is about domination</w:t>
      </w:r>
      <w:r w:rsidRPr="00295117">
        <w:rPr>
          <w:rStyle w:val="StyleUnderline"/>
        </w:rPr>
        <w:t xml:space="preserve"> and nothing else at best </w:t>
      </w:r>
      <w:r w:rsidRPr="00295117">
        <w:rPr>
          <w:rStyle w:val="StyleUnderline"/>
          <w:highlight w:val="yellow"/>
        </w:rPr>
        <w:t>presents you a dilemma</w:t>
      </w:r>
      <w:r w:rsidRPr="00B54AE7">
        <w:rPr>
          <w:sz w:val="14"/>
        </w:rPr>
        <w:t>. You might even call it a security dilemma…</w:t>
      </w:r>
      <w:r w:rsidRPr="00295117">
        <w:rPr>
          <w:rStyle w:val="StyleUnderline"/>
          <w:highlight w:val="yellow"/>
        </w:rPr>
        <w:t>Competition displaces many things</w:t>
      </w:r>
      <w:r w:rsidRPr="00295117">
        <w:rPr>
          <w:rStyle w:val="StyleUnderline"/>
        </w:rPr>
        <w:t xml:space="preserve"> for the sake of one thing; it reorients our priorities. It is a selective—and, if your life is well lived, rare—venture</w:t>
      </w:r>
      <w:r w:rsidRPr="00B54AE7">
        <w:rPr>
          <w:sz w:val="14"/>
        </w:rPr>
        <w:t xml:space="preserve">. International relations, by contrast, is an everyday thing. It is the whole of life, on an ongoing basis. </w:t>
      </w:r>
      <w:r w:rsidRPr="00295117">
        <w:rPr>
          <w:rStyle w:val="StyleUnderline"/>
          <w:highlight w:val="yellow"/>
        </w:rPr>
        <w:t>Collapsing</w:t>
      </w:r>
      <w:r w:rsidRPr="00295117">
        <w:rPr>
          <w:rStyle w:val="StyleUnderline"/>
        </w:rPr>
        <w:t xml:space="preserve"> your </w:t>
      </w:r>
      <w:r w:rsidRPr="00295117">
        <w:rPr>
          <w:rStyle w:val="StyleUnderline"/>
          <w:highlight w:val="yellow"/>
        </w:rPr>
        <w:t>reality</w:t>
      </w:r>
      <w:r w:rsidRPr="00295117">
        <w:rPr>
          <w:rStyle w:val="StyleUnderline"/>
        </w:rPr>
        <w:t xml:space="preserve"> (and the reality of those around you) </w:t>
      </w:r>
      <w:r w:rsidRPr="00295117">
        <w:rPr>
          <w:rStyle w:val="StyleUnderline"/>
          <w:highlight w:val="yellow"/>
        </w:rPr>
        <w:t>into status-chasing or preparation for a “great” war that need not come to pass is nonsensical. Selfish. Unfulfilling.</w:t>
      </w:r>
      <w:r w:rsidRPr="00295117">
        <w:rPr>
          <w:rStyle w:val="StyleUnderline"/>
        </w:rPr>
        <w:t xml:space="preserve"> Worse, it </w:t>
      </w:r>
      <w:r w:rsidRPr="00295117">
        <w:rPr>
          <w:rStyle w:val="StyleUnderline"/>
          <w:highlight w:val="yellow"/>
        </w:rPr>
        <w:t>forecloses on better futures</w:t>
      </w:r>
      <w:r w:rsidRPr="00295117">
        <w:rPr>
          <w:rStyle w:val="StyleUnderline"/>
        </w:rPr>
        <w:t>.</w:t>
      </w:r>
      <w:r w:rsidRPr="00B54AE7">
        <w:rPr>
          <w:sz w:val="14"/>
        </w:rPr>
        <w:t xml:space="preserve"> From a strategy perspective, </w:t>
      </w:r>
      <w:r w:rsidRPr="00295117">
        <w:rPr>
          <w:rStyle w:val="StyleUnderline"/>
          <w:highlight w:val="yellow"/>
        </w:rPr>
        <w:t>relating to other actors in a competitive way leads you to focus on a narrow band of choices—</w:t>
      </w:r>
      <w:r w:rsidRPr="00295117">
        <w:rPr>
          <w:rStyle w:val="StyleUnderline"/>
        </w:rPr>
        <w:t>competitive ones, obviously</w:t>
      </w:r>
      <w:r w:rsidRPr="00B54AE7">
        <w:rPr>
          <w:sz w:val="14"/>
        </w:rPr>
        <w:t>. Doing so obscures context. The circumstances and conditions that give rise to the competitive impulse, and that frame competitive choices, are what matters</w:t>
      </w:r>
      <w:r w:rsidRPr="00295117">
        <w:rPr>
          <w:rStyle w:val="StyleUnderline"/>
        </w:rPr>
        <w:t>.  So if the aim of confronting China is to protect democracy, undermining democracy—whether at home or abroad—makes no sense</w:t>
      </w:r>
      <w:r w:rsidRPr="00B54AE7">
        <w:rPr>
          <w:sz w:val="14"/>
        </w:rPr>
        <w:t xml:space="preserve">. It is power stripped of purpose. </w:t>
      </w:r>
      <w:r w:rsidRPr="00295117">
        <w:rPr>
          <w:rStyle w:val="StyleUnderline"/>
        </w:rPr>
        <w:t xml:space="preserve">The </w:t>
      </w:r>
      <w:r w:rsidRPr="00295117">
        <w:rPr>
          <w:rStyle w:val="StyleUnderline"/>
          <w:highlight w:val="yellow"/>
        </w:rPr>
        <w:t xml:space="preserve">competition metaphor only sporadically fits international relations, and when it does, you must ask the classic question: </w:t>
      </w:r>
      <w:r w:rsidRPr="00295117">
        <w:rPr>
          <w:rStyle w:val="Emphasis"/>
          <w:highlight w:val="yellow"/>
        </w:rPr>
        <w:t>Is the game even worth the candle?</w:t>
      </w:r>
    </w:p>
    <w:p w14:paraId="18CD16A3" w14:textId="77777777" w:rsidR="00082223" w:rsidRDefault="00082223" w:rsidP="00082223">
      <w:pPr>
        <w:pStyle w:val="Heading3"/>
      </w:pPr>
      <w:r>
        <w:lastRenderedPageBreak/>
        <w:t>Impact --- China Econ</w:t>
      </w:r>
    </w:p>
    <w:p w14:paraId="0EEA2C42" w14:textId="77777777" w:rsidR="00082223" w:rsidRPr="00295117" w:rsidRDefault="00082223" w:rsidP="00082223">
      <w:pPr>
        <w:pStyle w:val="Heading4"/>
        <w:rPr>
          <w:rStyle w:val="StyleUnderline"/>
          <w:sz w:val="26"/>
          <w:szCs w:val="26"/>
          <w:u w:val="none"/>
        </w:rPr>
      </w:pPr>
      <w:r w:rsidRPr="00295117">
        <w:rPr>
          <w:rStyle w:val="StyleUnderline"/>
          <w:sz w:val="26"/>
          <w:szCs w:val="26"/>
          <w:u w:val="none"/>
        </w:rPr>
        <w:t xml:space="preserve">Exclusionary policy based on competition against China </w:t>
      </w:r>
      <w:r>
        <w:rPr>
          <w:rStyle w:val="StyleUnderline"/>
          <w:sz w:val="26"/>
          <w:szCs w:val="26"/>
          <w:u w:val="none"/>
        </w:rPr>
        <w:t>causes surging nationalism and economic collapse.</w:t>
      </w:r>
    </w:p>
    <w:p w14:paraId="48B08690" w14:textId="77777777" w:rsidR="00082223" w:rsidRPr="00295117" w:rsidRDefault="00082223" w:rsidP="00082223">
      <w:pPr>
        <w:rPr>
          <w:rStyle w:val="StyleUnderline"/>
          <w:u w:val="none"/>
        </w:rPr>
      </w:pPr>
      <w:r w:rsidRPr="00295117">
        <w:rPr>
          <w:rStyle w:val="StyleUnderline"/>
          <w:u w:val="none"/>
        </w:rPr>
        <w:t xml:space="preserve">Jake </w:t>
      </w:r>
      <w:r w:rsidRPr="00295117">
        <w:rPr>
          <w:rStyle w:val="StyleUnderline"/>
          <w:rFonts w:eastAsiaTheme="majorEastAsia" w:cstheme="majorBidi"/>
          <w:b/>
          <w:iCs/>
          <w:sz w:val="26"/>
          <w:u w:val="none"/>
        </w:rPr>
        <w:t>Werner 23</w:t>
      </w:r>
      <w:r w:rsidRPr="00295117">
        <w:rPr>
          <w:rStyle w:val="StyleUnderline"/>
          <w:u w:val="none"/>
        </w:rPr>
        <w:t>, 9/14/2023, Werner is the acting director of the East Asia program at Quincy Institute and has PhD in history from the University of Chicago ,”</w:t>
      </w:r>
      <w:r w:rsidRPr="00295117">
        <w:t xml:space="preserve"> </w:t>
      </w:r>
      <w:r w:rsidRPr="00295117">
        <w:rPr>
          <w:rStyle w:val="StyleUnderline"/>
          <w:u w:val="none"/>
        </w:rPr>
        <w:t>Competition Versus Exclusion in U.S.–China Relations: A Choice Between Stability and Conflict”, https://quincyinst.org/research/competition-versus-exclusion-in-u-s-china-relations-a-choice-between-stability-and-conflict/#executive-summary</w:t>
      </w:r>
    </w:p>
    <w:p w14:paraId="3727310F" w14:textId="77777777" w:rsidR="00082223" w:rsidRDefault="00082223" w:rsidP="00082223">
      <w:pPr>
        <w:rPr>
          <w:rStyle w:val="StyleUnderline"/>
        </w:rPr>
      </w:pPr>
      <w:r w:rsidRPr="00295117">
        <w:rPr>
          <w:rFonts w:ascii="Source Sans Pro" w:hAnsi="Source Sans Pro"/>
          <w:color w:val="222222"/>
          <w:sz w:val="16"/>
          <w:shd w:val="clear" w:color="auto" w:fill="FFFFFF"/>
        </w:rPr>
        <w:t xml:space="preserve">The Biden administration’s rhetoric and policy toward China have featured an imbalance between these two impulses, </w:t>
      </w:r>
      <w:r w:rsidRPr="00295117">
        <w:rPr>
          <w:rStyle w:val="StyleUnderline"/>
          <w:highlight w:val="yellow"/>
        </w:rPr>
        <w:t>favoring restrictive and exclusionary measures at the expense of both competitive and cooperative opportunities for mutual gain</w:t>
      </w:r>
      <w:r w:rsidRPr="00295117">
        <w:rPr>
          <w:rStyle w:val="StyleUnderline"/>
        </w:rPr>
        <w:t>.</w:t>
      </w:r>
      <w:r w:rsidRPr="00295117">
        <w:rPr>
          <w:rFonts w:ascii="Source Sans Pro" w:hAnsi="Source Sans Pro"/>
          <w:color w:val="222222"/>
          <w:sz w:val="16"/>
          <w:shd w:val="clear" w:color="auto" w:fill="FFFFFF"/>
        </w:rPr>
        <w:t xml:space="preserve"> Washington’s orientation toward China is </w:t>
      </w:r>
      <w:r w:rsidRPr="00295117">
        <w:rPr>
          <w:rStyle w:val="Emphasis"/>
          <w:highlight w:val="yellow"/>
        </w:rPr>
        <w:t>not so much about engaging in competition as about cutting off competition</w:t>
      </w:r>
      <w:r w:rsidRPr="00295117">
        <w:rPr>
          <w:rFonts w:ascii="Source Sans Pro" w:hAnsi="Source Sans Pro"/>
          <w:color w:val="222222"/>
          <w:sz w:val="16"/>
          <w:shd w:val="clear" w:color="auto" w:fill="FFFFFF"/>
        </w:rPr>
        <w:t>.</w:t>
      </w:r>
      <w:r w:rsidRPr="00295117">
        <w:rPr>
          <w:rFonts w:ascii="Source Sans Pro" w:eastAsia="Times New Roman" w:hAnsi="Source Sans Pro" w:cs="Times New Roman"/>
          <w:color w:val="222222"/>
          <w:sz w:val="16"/>
          <w:szCs w:val="24"/>
        </w:rPr>
        <w:t xml:space="preserve"> </w:t>
      </w:r>
      <w:r w:rsidRPr="00295117">
        <w:rPr>
          <w:rFonts w:ascii="Source Sans Pro" w:hAnsi="Source Sans Pro"/>
          <w:color w:val="222222"/>
          <w:sz w:val="16"/>
          <w:shd w:val="clear" w:color="auto" w:fill="FFFFFF"/>
        </w:rPr>
        <w:t xml:space="preserve">That </w:t>
      </w:r>
      <w:r w:rsidRPr="00295117">
        <w:rPr>
          <w:rStyle w:val="StyleUnderline"/>
          <w:highlight w:val="yellow"/>
        </w:rPr>
        <w:t>sends a signal</w:t>
      </w:r>
      <w:r w:rsidRPr="00295117">
        <w:rPr>
          <w:rStyle w:val="StyleUnderline"/>
        </w:rPr>
        <w:t xml:space="preserve"> to Chinese leaders that the world </w:t>
      </w:r>
      <w:r w:rsidRPr="00295117">
        <w:rPr>
          <w:rStyle w:val="StyleUnderline"/>
          <w:highlight w:val="yellow"/>
        </w:rPr>
        <w:t>the United States seeks has no room for China’s success</w:t>
      </w:r>
      <w:r w:rsidRPr="00295117">
        <w:rPr>
          <w:rStyle w:val="StyleUnderline"/>
        </w:rPr>
        <w:t>.</w:t>
      </w:r>
      <w:r w:rsidRPr="00295117">
        <w:rPr>
          <w:rFonts w:ascii="Source Sans Pro" w:hAnsi="Source Sans Pro"/>
          <w:color w:val="222222"/>
          <w:sz w:val="16"/>
          <w:shd w:val="clear" w:color="auto" w:fill="FFFFFF"/>
        </w:rPr>
        <w:t xml:space="preserve"> This strengthens the hand of those in China arguing for more confrontational responses and </w:t>
      </w:r>
      <w:r w:rsidRPr="00295117">
        <w:rPr>
          <w:rStyle w:val="Emphasis"/>
          <w:highlight w:val="yellow"/>
        </w:rPr>
        <w:t>exacerbates popular nationalism in China</w:t>
      </w:r>
      <w:r w:rsidRPr="00295117">
        <w:rPr>
          <w:rFonts w:ascii="Source Sans Pro" w:hAnsi="Source Sans Pro"/>
          <w:color w:val="222222"/>
          <w:sz w:val="16"/>
          <w:shd w:val="clear" w:color="auto" w:fill="FFFFFF"/>
        </w:rPr>
        <w:t xml:space="preserve">. At the same time, it </w:t>
      </w:r>
      <w:r w:rsidRPr="00295117">
        <w:rPr>
          <w:rStyle w:val="StyleUnderline"/>
          <w:highlight w:val="yellow"/>
        </w:rPr>
        <w:t>sends a signal</w:t>
      </w:r>
      <w:r w:rsidRPr="00295117">
        <w:rPr>
          <w:rStyle w:val="StyleUnderline"/>
        </w:rPr>
        <w:t xml:space="preserve"> to the American public </w:t>
      </w:r>
      <w:r w:rsidRPr="00295117">
        <w:rPr>
          <w:rStyle w:val="StyleUnderline"/>
          <w:highlight w:val="yellow"/>
        </w:rPr>
        <w:t>that constructive relations with China are impossible, bolstering</w:t>
      </w:r>
      <w:r w:rsidRPr="00295117">
        <w:rPr>
          <w:rStyle w:val="StyleUnderline"/>
        </w:rPr>
        <w:t xml:space="preserve"> those voices in U.S. politics calling for more </w:t>
      </w:r>
      <w:r w:rsidRPr="00295117">
        <w:rPr>
          <w:rStyle w:val="Emphasis"/>
          <w:highlight w:val="yellow"/>
        </w:rPr>
        <w:t>extreme forms of China exclusion</w:t>
      </w:r>
      <w:r w:rsidRPr="00295117">
        <w:rPr>
          <w:rFonts w:ascii="Source Sans Pro" w:hAnsi="Source Sans Pro"/>
          <w:color w:val="222222"/>
          <w:sz w:val="16"/>
          <w:shd w:val="clear" w:color="auto" w:fill="FFFFFF"/>
        </w:rPr>
        <w:t xml:space="preserve"> and strengthening nativist currents that feed off the image of nefarious foreigners. These escalatory dynamics in both countries </w:t>
      </w:r>
      <w:r w:rsidRPr="00295117">
        <w:rPr>
          <w:rStyle w:val="StyleUnderline"/>
        </w:rPr>
        <w:t>now threaten to harden zero–sum pressures in the global system into a permanent structure of hostility</w:t>
      </w:r>
      <w:r w:rsidRPr="00295117">
        <w:rPr>
          <w:rFonts w:ascii="Source Sans Pro" w:hAnsi="Source Sans Pro"/>
          <w:color w:val="222222"/>
          <w:sz w:val="16"/>
          <w:shd w:val="clear" w:color="auto" w:fill="FFFFFF"/>
        </w:rPr>
        <w:t xml:space="preserve">, in which </w:t>
      </w:r>
      <w:r w:rsidRPr="00295117">
        <w:rPr>
          <w:rStyle w:val="StyleUnderline"/>
        </w:rPr>
        <w:t>each country would organize its own society and international partners to undermine the other</w:t>
      </w:r>
      <w:r w:rsidRPr="00295117">
        <w:rPr>
          <w:rFonts w:ascii="Source Sans Pro" w:hAnsi="Source Sans Pro"/>
          <w:color w:val="222222"/>
          <w:sz w:val="16"/>
          <w:shd w:val="clear" w:color="auto" w:fill="FFFFFF"/>
        </w:rPr>
        <w:t>, dramatically</w:t>
      </w:r>
      <w:r w:rsidRPr="00295117">
        <w:rPr>
          <w:rStyle w:val="StyleUnderline"/>
        </w:rPr>
        <w:t xml:space="preserve"> increasing the likelihood of violent conflict</w:t>
      </w:r>
      <w:r w:rsidRPr="00295117">
        <w:rPr>
          <w:rFonts w:ascii="Source Sans Pro" w:hAnsi="Source Sans Pro"/>
          <w:color w:val="222222"/>
          <w:sz w:val="16"/>
          <w:shd w:val="clear" w:color="auto" w:fill="FFFFFF"/>
        </w:rPr>
        <w:t xml:space="preserve">. The tentative diplomatic exchanges that in recent months have temporarily cooled overheated rhetoric on both sides will ultimately be overwhelmed by the now deep–seated logic of exclusion and confrontation — unless officials on both sides sharply reorient toward a shared project of revitalizing the global system around an inclusive common good. …. </w:t>
      </w:r>
      <w:r w:rsidRPr="00295117">
        <w:rPr>
          <w:rStyle w:val="StyleUnderline"/>
        </w:rPr>
        <w:t xml:space="preserve">It </w:t>
      </w:r>
      <w:r w:rsidRPr="00295117">
        <w:rPr>
          <w:rStyle w:val="StyleUnderline"/>
          <w:highlight w:val="yellow"/>
        </w:rPr>
        <w:t>also poses</w:t>
      </w:r>
      <w:r w:rsidRPr="00295117">
        <w:rPr>
          <w:rStyle w:val="StyleUnderline"/>
        </w:rPr>
        <w:t>, in Xi Jinping’s words, “</w:t>
      </w:r>
      <w:r w:rsidRPr="00295117">
        <w:rPr>
          <w:rStyle w:val="Emphasis"/>
          <w:highlight w:val="yellow"/>
        </w:rPr>
        <w:t>challenges of unprecedented severity to the country’s development</w:t>
      </w:r>
      <w:r w:rsidRPr="00295117">
        <w:rPr>
          <w:rFonts w:ascii="Source Sans Pro" w:hAnsi="Source Sans Pro"/>
          <w:color w:val="222222"/>
          <w:sz w:val="16"/>
          <w:shd w:val="clear" w:color="auto" w:fill="FFFFFF"/>
        </w:rPr>
        <w:t>.”</w:t>
      </w:r>
      <w:hyperlink r:id="rId72" w:anchor="fn39-12272" w:tooltip="  Xi Jinping, " w:history="1">
        <w:r w:rsidRPr="00295117">
          <w:rPr>
            <w:rFonts w:ascii="Source Sans Pro" w:hAnsi="Source Sans Pro"/>
            <w:b/>
            <w:bCs/>
            <w:color w:val="0000FF"/>
            <w:u w:val="single"/>
            <w:bdr w:val="single" w:sz="2" w:space="0" w:color="auto" w:frame="1"/>
            <w:shd w:val="clear" w:color="auto" w:fill="FFFFFF"/>
            <w:vertAlign w:val="superscript"/>
          </w:rPr>
          <w:t>39</w:t>
        </w:r>
      </w:hyperlink>
      <w:r w:rsidRPr="00295117">
        <w:rPr>
          <w:rFonts w:ascii="Source Sans Pro" w:hAnsi="Source Sans Pro"/>
          <w:color w:val="222222"/>
          <w:sz w:val="16"/>
          <w:shd w:val="clear" w:color="auto" w:fill="FFFFFF"/>
        </w:rPr>
        <w:t xml:space="preserve"> Since the global financial crisis, </w:t>
      </w:r>
      <w:r w:rsidRPr="00295117">
        <w:rPr>
          <w:rStyle w:val="StyleUnderline"/>
          <w:highlight w:val="yellow"/>
        </w:rPr>
        <w:t>Chinese growth</w:t>
      </w:r>
      <w:r w:rsidRPr="00295117">
        <w:rPr>
          <w:rStyle w:val="StyleUnderline"/>
        </w:rPr>
        <w:t xml:space="preserve">, government revenue, and regular people’s strategies for establishing their families and saving for retirement have all been </w:t>
      </w:r>
      <w:r w:rsidRPr="00295117">
        <w:rPr>
          <w:rStyle w:val="StyleUnderline"/>
          <w:highlight w:val="yellow"/>
        </w:rPr>
        <w:t>based on a huge real estate bubble</w:t>
      </w:r>
      <w:r w:rsidRPr="00295117">
        <w:rPr>
          <w:rFonts w:ascii="Source Sans Pro" w:hAnsi="Source Sans Pro"/>
          <w:color w:val="222222"/>
          <w:sz w:val="16"/>
          <w:shd w:val="clear" w:color="auto" w:fill="FFFFFF"/>
        </w:rPr>
        <w:t xml:space="preserve">. </w:t>
      </w:r>
      <w:r w:rsidRPr="00295117">
        <w:rPr>
          <w:rStyle w:val="StyleUnderline"/>
        </w:rPr>
        <w:t xml:space="preserve">The </w:t>
      </w:r>
      <w:r w:rsidRPr="00295117">
        <w:rPr>
          <w:rStyle w:val="StyleUnderline"/>
          <w:highlight w:val="yellow"/>
        </w:rPr>
        <w:t xml:space="preserve">leadership has been trying to </w:t>
      </w:r>
      <w:r w:rsidRPr="00295117">
        <w:rPr>
          <w:rStyle w:val="StyleUnderline"/>
        </w:rPr>
        <w:t>find a way to </w:t>
      </w:r>
      <w:r w:rsidRPr="00295117">
        <w:rPr>
          <w:rStyle w:val="StyleUnderline"/>
          <w:highlight w:val="yellow"/>
        </w:rPr>
        <w:t>deflate the bubble without setting off a crisis</w:t>
      </w:r>
      <w:r w:rsidRPr="00295117">
        <w:rPr>
          <w:rStyle w:val="StyleUnderline"/>
        </w:rPr>
        <w:t xml:space="preserve"> for a decade</w:t>
      </w:r>
      <w:r w:rsidRPr="00295117">
        <w:rPr>
          <w:rFonts w:ascii="Source Sans Pro" w:hAnsi="Source Sans Pro"/>
          <w:color w:val="222222"/>
          <w:sz w:val="16"/>
          <w:shd w:val="clear" w:color="auto" w:fill="FFFFFF"/>
        </w:rPr>
        <w:t xml:space="preserve">. But </w:t>
      </w:r>
      <w:r w:rsidRPr="00295117">
        <w:rPr>
          <w:rStyle w:val="StyleUnderline"/>
          <w:highlight w:val="yellow"/>
        </w:rPr>
        <w:t>that requires</w:t>
      </w:r>
      <w:r w:rsidRPr="00295117">
        <w:rPr>
          <w:rStyle w:val="StyleUnderline"/>
        </w:rPr>
        <w:t xml:space="preserve"> a </w:t>
      </w:r>
      <w:r w:rsidRPr="00295117">
        <w:rPr>
          <w:rStyle w:val="StyleUnderline"/>
          <w:highlight w:val="yellow"/>
        </w:rPr>
        <w:t>different source of growth to replace the bubble</w:t>
      </w:r>
      <w:r w:rsidRPr="00295117">
        <w:rPr>
          <w:rFonts w:ascii="Source Sans Pro" w:hAnsi="Source Sans Pro"/>
          <w:color w:val="222222"/>
          <w:sz w:val="16"/>
          <w:shd w:val="clear" w:color="auto" w:fill="FFFFFF"/>
        </w:rPr>
        <w:t xml:space="preserve">, and Chinese leaders have concluded — like U.S. leaders thinking about problems in the U.S. economy — that </w:t>
      </w:r>
      <w:r w:rsidRPr="00295117">
        <w:rPr>
          <w:rStyle w:val="StyleUnderline"/>
        </w:rPr>
        <w:t xml:space="preserve">the </w:t>
      </w:r>
      <w:r w:rsidRPr="00295117">
        <w:rPr>
          <w:rStyle w:val="StyleUnderline"/>
          <w:highlight w:val="yellow"/>
        </w:rPr>
        <w:t>solution is developing high–tech</w:t>
      </w:r>
      <w:r w:rsidRPr="00295117">
        <w:rPr>
          <w:rFonts w:ascii="Source Sans Pro" w:hAnsi="Source Sans Pro"/>
          <w:color w:val="222222"/>
          <w:sz w:val="16"/>
          <w:shd w:val="clear" w:color="auto" w:fill="FFFFFF"/>
        </w:rPr>
        <w:t xml:space="preserve"> sectors while modestly reducing domestic economic inequality to increase consumer demand and political legitimacy</w:t>
      </w:r>
      <w:r w:rsidRPr="00295117">
        <w:rPr>
          <w:rStyle w:val="StyleUnderline"/>
        </w:rPr>
        <w:t xml:space="preserve">. </w:t>
      </w:r>
      <w:r w:rsidRPr="00295117">
        <w:rPr>
          <w:rStyle w:val="StyleUnderline"/>
          <w:highlight w:val="yellow"/>
        </w:rPr>
        <w:t>Exclusionary U.S. policie</w:t>
      </w:r>
      <w:r w:rsidRPr="00295117">
        <w:rPr>
          <w:rStyle w:val="StyleUnderline"/>
        </w:rPr>
        <w:t xml:space="preserve">s thus threaten to </w:t>
      </w:r>
      <w:r w:rsidRPr="00295117">
        <w:rPr>
          <w:rStyle w:val="StyleUnderline"/>
          <w:highlight w:val="yellow"/>
        </w:rPr>
        <w:t>cut off the Chinese economy’s escape route</w:t>
      </w:r>
      <w:r w:rsidRPr="00295117">
        <w:rPr>
          <w:rStyle w:val="StyleUnderline"/>
        </w:rPr>
        <w:t xml:space="preserve"> from the danger of financial collapse. </w:t>
      </w:r>
    </w:p>
    <w:p w14:paraId="7591D1C1" w14:textId="77777777" w:rsidR="00082223" w:rsidRDefault="00082223" w:rsidP="00082223">
      <w:pPr>
        <w:pStyle w:val="Heading3"/>
      </w:pPr>
      <w:r w:rsidRPr="006457CE">
        <w:lastRenderedPageBreak/>
        <w:t>Impact --- Environment</w:t>
      </w:r>
    </w:p>
    <w:p w14:paraId="7628D9FD" w14:textId="77777777" w:rsidR="00082223" w:rsidRDefault="00082223" w:rsidP="00082223">
      <w:pPr>
        <w:pStyle w:val="Heading4"/>
      </w:pPr>
      <w:r>
        <w:t xml:space="preserve">This </w:t>
      </w:r>
      <w:r>
        <w:rPr>
          <w:u w:val="single"/>
        </w:rPr>
        <w:t>zero-sum race</w:t>
      </w:r>
      <w:r>
        <w:t xml:space="preserve"> of </w:t>
      </w:r>
      <w:r>
        <w:rPr>
          <w:u w:val="single"/>
        </w:rPr>
        <w:t>rapacious extractivism</w:t>
      </w:r>
      <w:r>
        <w:t xml:space="preserve"> is a manifestation of capital’s </w:t>
      </w:r>
      <w:r>
        <w:rPr>
          <w:u w:val="single"/>
        </w:rPr>
        <w:t>uncontrollable downward spiral</w:t>
      </w:r>
      <w:r>
        <w:t xml:space="preserve"> towards </w:t>
      </w:r>
      <w:r>
        <w:rPr>
          <w:u w:val="single"/>
        </w:rPr>
        <w:t>complete ecological annihilation</w:t>
      </w:r>
      <w:r>
        <w:t xml:space="preserve">---that’s </w:t>
      </w:r>
      <w:r>
        <w:rPr>
          <w:u w:val="single"/>
        </w:rPr>
        <w:t>terminally unsustainable</w:t>
      </w:r>
      <w:r>
        <w:t xml:space="preserve"> and culminates in </w:t>
      </w:r>
      <w:r>
        <w:rPr>
          <w:u w:val="single"/>
        </w:rPr>
        <w:t>extinction</w:t>
      </w:r>
      <w:r>
        <w:t>.</w:t>
      </w:r>
    </w:p>
    <w:p w14:paraId="183FA8F0" w14:textId="77777777" w:rsidR="00082223" w:rsidRDefault="00082223" w:rsidP="00082223">
      <w:pPr>
        <w:rPr>
          <w:sz w:val="20"/>
          <w:szCs w:val="20"/>
        </w:rPr>
      </w:pPr>
      <w:bookmarkStart w:id="1" w:name="_heading=h.3v19xfawqn44" w:colFirst="0" w:colLast="0"/>
      <w:bookmarkEnd w:id="1"/>
      <w:r>
        <w:rPr>
          <w:b/>
          <w:sz w:val="26"/>
          <w:szCs w:val="26"/>
        </w:rPr>
        <w:t>Saldanha 20</w:t>
      </w:r>
      <w:r>
        <w:rPr>
          <w:sz w:val="20"/>
          <w:szCs w:val="20"/>
        </w:rPr>
        <w:t xml:space="preserve"> [Arun is the Professor of Geography, Environment and Society at the University of Minnesota.</w:t>
      </w:r>
      <w:r>
        <w:t xml:space="preserve"> </w:t>
      </w:r>
      <w:r>
        <w:rPr>
          <w:sz w:val="20"/>
          <w:szCs w:val="20"/>
        </w:rPr>
        <w:t>Environment and Planning D: Society and Space, Volume 38 Issue 1, February 2020 Special issue title: Race and the Anthropocene, “A date with destiny: Racial capitalism and the beginnings of the Anthropocene.”] //Wu吳 *modified for ableist language</w:t>
      </w:r>
    </w:p>
    <w:p w14:paraId="5D40B390" w14:textId="77777777" w:rsidR="00082223" w:rsidRDefault="00082223" w:rsidP="00082223">
      <w:pPr>
        <w:rPr>
          <w:sz w:val="14"/>
          <w:szCs w:val="14"/>
        </w:rPr>
      </w:pPr>
      <w:r>
        <w:rPr>
          <w:sz w:val="14"/>
          <w:szCs w:val="14"/>
        </w:rPr>
        <w:t xml:space="preserve">Let us recapitulate the argument about race and capital. This essay has argued globalization is based on racial capitalism as brought about by slavery and genocide, but partially overcoming them through the Industrial Revolution. </w:t>
      </w:r>
      <w:r>
        <w:rPr>
          <w:u w:val="single"/>
        </w:rPr>
        <w:t>If colonization was essential to the emergence of capitalism, today’s retrospection allows us to identify a “</w:t>
      </w:r>
      <w:r>
        <w:rPr>
          <w:b/>
          <w:u w:val="single"/>
        </w:rPr>
        <w:t>proto-racist</w:t>
      </w:r>
      <w:r>
        <w:rPr>
          <w:u w:val="single"/>
        </w:rPr>
        <w:t xml:space="preserve">” </w:t>
      </w:r>
      <w:r>
        <w:rPr>
          <w:highlight w:val="cyan"/>
          <w:u w:val="single"/>
        </w:rPr>
        <w:t>sense of privilege to others’ ecosystems and cultures</w:t>
      </w:r>
      <w:r>
        <w:rPr>
          <w:u w:val="single"/>
        </w:rPr>
        <w:t xml:space="preserve"> that </w:t>
      </w:r>
      <w:r>
        <w:rPr>
          <w:highlight w:val="cyan"/>
          <w:u w:val="single"/>
        </w:rPr>
        <w:t>inflected</w:t>
      </w:r>
      <w:r>
        <w:rPr>
          <w:u w:val="single"/>
        </w:rPr>
        <w:t xml:space="preserve"> the </w:t>
      </w:r>
      <w:r>
        <w:rPr>
          <w:b/>
          <w:highlight w:val="cyan"/>
          <w:u w:val="single"/>
        </w:rPr>
        <w:t>colonial projects</w:t>
      </w:r>
      <w:r>
        <w:rPr>
          <w:sz w:val="14"/>
          <w:szCs w:val="14"/>
        </w:rPr>
        <w:t xml:space="preserve"> (Saldanha, 2013). Liberal and conservative </w:t>
      </w:r>
      <w:r>
        <w:rPr>
          <w:u w:val="single"/>
        </w:rPr>
        <w:t xml:space="preserve">historians argue it was </w:t>
      </w:r>
      <w:r>
        <w:rPr>
          <w:b/>
          <w:u w:val="single"/>
        </w:rPr>
        <w:t xml:space="preserve">mutual </w:t>
      </w:r>
      <w:r>
        <w:rPr>
          <w:b/>
          <w:highlight w:val="cyan"/>
          <w:u w:val="single"/>
        </w:rPr>
        <w:t>competition</w:t>
      </w:r>
      <w:r>
        <w:rPr>
          <w:u w:val="single"/>
        </w:rPr>
        <w:t xml:space="preserve">, supposedly an inevitable fact amongst all human groups, that </w:t>
      </w:r>
      <w:r>
        <w:rPr>
          <w:highlight w:val="cyan"/>
          <w:u w:val="single"/>
        </w:rPr>
        <w:t>drove</w:t>
      </w:r>
      <w:r>
        <w:rPr>
          <w:u w:val="single"/>
        </w:rPr>
        <w:t xml:space="preserve"> Western European powers to expand</w:t>
      </w:r>
      <w:r>
        <w:rPr>
          <w:sz w:val="14"/>
          <w:szCs w:val="14"/>
        </w:rPr>
        <w:t xml:space="preserve"> (Crosby, 1986; Jones, 1981). The discords of early modernity are undeniable, of course, but the question is how Europeans could transpose their conflicts anywhere they wanted on the globe, starting with the Crusades and the Treaty of Tordesillas. </w:t>
      </w:r>
      <w:r>
        <w:rPr>
          <w:u w:val="single"/>
        </w:rPr>
        <w:t xml:space="preserve">One can only imagine if competition between China, Japan, and India were to be played out by carving out Europe as Europe did Africa. The </w:t>
      </w:r>
      <w:r>
        <w:rPr>
          <w:b/>
          <w:highlight w:val="cyan"/>
          <w:u w:val="single"/>
        </w:rPr>
        <w:t>aggressive usurpation</w:t>
      </w:r>
      <w:r>
        <w:rPr>
          <w:highlight w:val="cyan"/>
          <w:u w:val="single"/>
        </w:rPr>
        <w:t xml:space="preserve"> of land, labor, and resources</w:t>
      </w:r>
      <w:r>
        <w:rPr>
          <w:u w:val="single"/>
        </w:rPr>
        <w:t xml:space="preserve"> that colonial capitalism necessarily consists of </w:t>
      </w:r>
      <w:r>
        <w:rPr>
          <w:highlight w:val="cyan"/>
          <w:u w:val="single"/>
        </w:rPr>
        <w:t xml:space="preserve">corresponds with </w:t>
      </w:r>
      <w:r>
        <w:rPr>
          <w:b/>
          <w:highlight w:val="cyan"/>
          <w:u w:val="single"/>
        </w:rPr>
        <w:t>annihilating anthropogenic ecologies</w:t>
      </w:r>
      <w:r>
        <w:rPr>
          <w:u w:val="single"/>
        </w:rPr>
        <w:t xml:space="preserve"> that had developed over generations</w:t>
      </w:r>
      <w:r>
        <w:rPr>
          <w:sz w:val="14"/>
          <w:szCs w:val="14"/>
        </w:rPr>
        <w:t xml:space="preserve">. Following critical race scholars (Wynter, 2013), such </w:t>
      </w:r>
      <w:r>
        <w:rPr>
          <w:highlight w:val="cyan"/>
          <w:u w:val="single"/>
        </w:rPr>
        <w:t>annihilation</w:t>
      </w:r>
      <w:r>
        <w:rPr>
          <w:u w:val="single"/>
        </w:rPr>
        <w:t xml:space="preserve"> cannot but be termed racist, as it was and </w:t>
      </w:r>
      <w:r>
        <w:rPr>
          <w:highlight w:val="cyan"/>
          <w:u w:val="single"/>
        </w:rPr>
        <w:t>is based on the certainty that some people</w:t>
      </w:r>
      <w:r>
        <w:rPr>
          <w:u w:val="single"/>
        </w:rPr>
        <w:t xml:space="preserve">, somehow, </w:t>
      </w:r>
      <w:r>
        <w:rPr>
          <w:highlight w:val="cyan"/>
          <w:u w:val="single"/>
        </w:rPr>
        <w:t>have a</w:t>
      </w:r>
      <w:r>
        <w:rPr>
          <w:u w:val="single"/>
        </w:rPr>
        <w:t xml:space="preserve"> </w:t>
      </w:r>
      <w:r>
        <w:rPr>
          <w:b/>
          <w:u w:val="single"/>
        </w:rPr>
        <w:t xml:space="preserve">divine, legal, or </w:t>
      </w:r>
      <w:r>
        <w:rPr>
          <w:b/>
          <w:highlight w:val="cyan"/>
          <w:u w:val="single"/>
        </w:rPr>
        <w:t>rational “right”</w:t>
      </w:r>
      <w:r>
        <w:rPr>
          <w:highlight w:val="cyan"/>
          <w:u w:val="single"/>
        </w:rPr>
        <w:t xml:space="preserve"> to appropriate other</w:t>
      </w:r>
      <w:r>
        <w:rPr>
          <w:u w:val="single"/>
        </w:rPr>
        <w:t xml:space="preserve"> social </w:t>
      </w:r>
      <w:r>
        <w:rPr>
          <w:highlight w:val="cyan"/>
          <w:u w:val="single"/>
        </w:rPr>
        <w:t>formations and landscapes</w:t>
      </w:r>
      <w:r>
        <w:rPr>
          <w:u w:val="single"/>
        </w:rPr>
        <w:t xml:space="preserve"> for the </w:t>
      </w:r>
      <w:r>
        <w:rPr>
          <w:b/>
          <w:u w:val="single"/>
        </w:rPr>
        <w:t>enrichment of their fatherland</w:t>
      </w:r>
      <w:r>
        <w:rPr>
          <w:sz w:val="14"/>
          <w:szCs w:val="14"/>
        </w:rPr>
        <w:t xml:space="preserve">. Public discourse is changing. Carbon inequality and climate justice are becoming mainstream progressive terms. Even lifestyle magazines like Essence now decry the structural racism inherent in the climate denialism of tycoons like Donald Trump (Sanders, 2017). Indeed, Trump embodies, in however contradictory a fashion, the coming-together of reactionary forces that had been accruing for decades, or rather centuries. As evinced by the spread of the word “Trumpocene,” the president’s cynical selfishness is likely to become more prevalent in the Anthropocene than humanitarian interventionism and the erstwhile calls for universal human rights and cooperation (see Kaplan, 2016; Myer, 2016). When Trump designates countries in the Global South as “shitholes,” attacks brown and black Congresswomen, and refuses to criticize white fascists, he provides a </w:t>
      </w:r>
      <w:r>
        <w:rPr>
          <w:u w:val="single"/>
        </w:rPr>
        <w:t xml:space="preserve">lucid formulation of the logic of racial capitalism: the </w:t>
      </w:r>
      <w:r>
        <w:rPr>
          <w:b/>
          <w:u w:val="single"/>
        </w:rPr>
        <w:t>material positionality</w:t>
      </w:r>
      <w:r>
        <w:rPr>
          <w:u w:val="single"/>
        </w:rPr>
        <w:t xml:space="preserve"> of a power elite obsessed with </w:t>
      </w:r>
      <w:r>
        <w:rPr>
          <w:b/>
          <w:u w:val="single"/>
        </w:rPr>
        <w:t>self-enrichment</w:t>
      </w:r>
      <w:r>
        <w:rPr>
          <w:u w:val="single"/>
        </w:rPr>
        <w:t xml:space="preserve">, a denial about the US’s own catastrophic levels of gun violence and plutocracy, and a paranoia about immigration from the areas of poverty this elite causes elsewhere, as a kind of </w:t>
      </w:r>
      <w:r>
        <w:rPr>
          <w:b/>
          <w:u w:val="single"/>
        </w:rPr>
        <w:t>excrement of the capitalist system</w:t>
      </w:r>
      <w:r>
        <w:rPr>
          <w:sz w:val="14"/>
          <w:szCs w:val="14"/>
        </w:rPr>
        <w:t xml:space="preserve">. With the election of Jair Bolsonaro, Trumpism has been replicated in Brazil, its president openly imagining exterminating Indigenous Amazonians to make room for export beef. From Europe’s far-right parties to corrupt elites in the Global South, the global growth of Trumpism will no doubt deepen the racialized dimensions of capitalism. One should not be </w:t>
      </w:r>
      <w:r>
        <w:rPr>
          <w:strike/>
          <w:sz w:val="14"/>
          <w:szCs w:val="14"/>
        </w:rPr>
        <w:t>blinded</w:t>
      </w:r>
      <w:r>
        <w:rPr>
          <w:sz w:val="14"/>
          <w:szCs w:val="14"/>
        </w:rPr>
        <w:t xml:space="preserve">[distracted], however, by the abrasiveness of authoritarians like Trump and Bolsonaro: they are the condensation of a liberal-democratic order in crisis. An irony of Trump’s slogan “Make America Great Again” is that just when the most openly racist and sexist US president ever comes to lead the last white-supremacist empire—which, though crumbling, or perhaps because of that, has been most responsible for the world’s catastrophic state—he accelerates that empire’s decline and nefarious effects with as much bravado as ineptitude. </w:t>
      </w:r>
      <w:r>
        <w:rPr>
          <w:u w:val="single"/>
        </w:rPr>
        <w:t xml:space="preserve">The </w:t>
      </w:r>
      <w:r>
        <w:rPr>
          <w:highlight w:val="cyan"/>
          <w:u w:val="single"/>
        </w:rPr>
        <w:t>desperate anti-environmentalism</w:t>
      </w:r>
      <w:r>
        <w:rPr>
          <w:u w:val="single"/>
        </w:rPr>
        <w:t xml:space="preserve"> and heteronormativity of the US Republicans and Bolsonaro must be seen </w:t>
      </w:r>
      <w:r>
        <w:rPr>
          <w:highlight w:val="cyan"/>
          <w:u w:val="single"/>
        </w:rPr>
        <w:t>as</w:t>
      </w:r>
      <w:r>
        <w:rPr>
          <w:u w:val="single"/>
        </w:rPr>
        <w:t xml:space="preserve"> </w:t>
      </w:r>
      <w:r>
        <w:rPr>
          <w:highlight w:val="cyan"/>
          <w:u w:val="single"/>
        </w:rPr>
        <w:t>part</w:t>
      </w:r>
      <w:r>
        <w:rPr>
          <w:u w:val="single"/>
        </w:rPr>
        <w:t xml:space="preserve"> and parcel </w:t>
      </w:r>
      <w:r>
        <w:rPr>
          <w:highlight w:val="cyan"/>
          <w:u w:val="single"/>
        </w:rPr>
        <w:t xml:space="preserve">of a </w:t>
      </w:r>
      <w:r>
        <w:rPr>
          <w:b/>
          <w:highlight w:val="cyan"/>
          <w:u w:val="single"/>
        </w:rPr>
        <w:t>fascist turn</w:t>
      </w:r>
      <w:r>
        <w:rPr>
          <w:u w:val="single"/>
        </w:rPr>
        <w:t xml:space="preserve"> which, as history show, </w:t>
      </w:r>
      <w:r>
        <w:rPr>
          <w:highlight w:val="cyan"/>
          <w:u w:val="single"/>
        </w:rPr>
        <w:t xml:space="preserve">accompanies states of </w:t>
      </w:r>
      <w:r>
        <w:rPr>
          <w:b/>
          <w:highlight w:val="cyan"/>
          <w:u w:val="single"/>
        </w:rPr>
        <w:t>profound collective malaise</w:t>
      </w:r>
      <w:r>
        <w:rPr>
          <w:sz w:val="14"/>
          <w:szCs w:val="14"/>
        </w:rPr>
        <w:t xml:space="preserve">. </w:t>
      </w:r>
      <w:r>
        <w:rPr>
          <w:u w:val="single"/>
        </w:rPr>
        <w:t>With</w:t>
      </w:r>
      <w:r>
        <w:rPr>
          <w:sz w:val="14"/>
          <w:szCs w:val="14"/>
        </w:rPr>
        <w:t xml:space="preserve"> the Industrial Revolution, </w:t>
      </w:r>
      <w:r>
        <w:rPr>
          <w:u w:val="single"/>
        </w:rPr>
        <w:t xml:space="preserve">the formal abolition of slavery, the welfare state, mass consumption, neoliberalism, and now a crypto-fascist turn, </w:t>
      </w:r>
      <w:r>
        <w:rPr>
          <w:highlight w:val="cyan"/>
          <w:u w:val="single"/>
        </w:rPr>
        <w:t>capital requires drastic axiomatic transformations for its own survival</w:t>
      </w:r>
      <w:r>
        <w:rPr>
          <w:sz w:val="14"/>
          <w:szCs w:val="14"/>
        </w:rPr>
        <w:t xml:space="preserve">. Trump and Bolsonaro show that Nick Mirzoeff (2016) has a point in calling the Anthropocene “the White-Supremacy-Scene,” but </w:t>
      </w:r>
      <w:r>
        <w:rPr>
          <w:highlight w:val="cyan"/>
          <w:u w:val="single"/>
        </w:rPr>
        <w:t>racial capitalism operates through more than violence</w:t>
      </w:r>
      <w:r>
        <w:rPr>
          <w:u w:val="single"/>
        </w:rPr>
        <w:t xml:space="preserve">, and its start date is the late 18th century not the 16th. The </w:t>
      </w:r>
      <w:r>
        <w:rPr>
          <w:highlight w:val="cyan"/>
          <w:u w:val="single"/>
        </w:rPr>
        <w:t>global system of race constantly has to restabilize itself</w:t>
      </w:r>
      <w:r>
        <w:rPr>
          <w:u w:val="single"/>
        </w:rPr>
        <w:t xml:space="preserve"> across the centuries and </w:t>
      </w:r>
      <w:r>
        <w:rPr>
          <w:highlight w:val="cyan"/>
          <w:u w:val="single"/>
        </w:rPr>
        <w:t>across locations and scales</w:t>
      </w:r>
      <w:r>
        <w:rPr>
          <w:sz w:val="14"/>
          <w:szCs w:val="14"/>
        </w:rPr>
        <w:t xml:space="preserve">. This article revisited processes whereby </w:t>
      </w:r>
      <w:r>
        <w:rPr>
          <w:highlight w:val="cyan"/>
          <w:u w:val="single"/>
        </w:rPr>
        <w:t>capital aggressively remade the earth in its own image and</w:t>
      </w:r>
      <w:r>
        <w:rPr>
          <w:u w:val="single"/>
        </w:rPr>
        <w:t xml:space="preserve"> hence </w:t>
      </w:r>
      <w:r>
        <w:rPr>
          <w:highlight w:val="cyan"/>
          <w:u w:val="single"/>
        </w:rPr>
        <w:t xml:space="preserve">posited the white bourgeoisie as </w:t>
      </w:r>
      <w:r>
        <w:rPr>
          <w:b/>
          <w:highlight w:val="cyan"/>
          <w:u w:val="single"/>
        </w:rPr>
        <w:t>explicit standard</w:t>
      </w:r>
      <w:r>
        <w:rPr>
          <w:u w:val="single"/>
        </w:rPr>
        <w:t xml:space="preserve"> for the </w:t>
      </w:r>
      <w:r>
        <w:rPr>
          <w:b/>
          <w:u w:val="single"/>
        </w:rPr>
        <w:t>entire species</w:t>
      </w:r>
      <w:r>
        <w:rPr>
          <w:sz w:val="14"/>
          <w:szCs w:val="14"/>
        </w:rPr>
        <w:t xml:space="preserve">. But </w:t>
      </w:r>
      <w:r>
        <w:rPr>
          <w:highlight w:val="cyan"/>
          <w:u w:val="single"/>
        </w:rPr>
        <w:t>capital is a force uncontainable</w:t>
      </w:r>
      <w:r>
        <w:rPr>
          <w:u w:val="single"/>
        </w:rPr>
        <w:t xml:space="preserve"> by any one racial or ruling class</w:t>
      </w:r>
      <w:r>
        <w:rPr>
          <w:sz w:val="14"/>
          <w:szCs w:val="14"/>
        </w:rPr>
        <w:t xml:space="preserve">. If by the year 2120 on a viciously hot planet China turns out to be the dominant superpower, Arab city-states have successfully navigated peak oil, Europe is riven with separatist warfare, and US cities are burnt-out and flooded wastelands, inequalities in life expectancy will most probably still be indexed on phenotypical differences. </w:t>
      </w:r>
      <w:r>
        <w:rPr>
          <w:u w:val="single"/>
        </w:rPr>
        <w:t xml:space="preserve">Sinocentric or Arab-centric versions </w:t>
      </w:r>
      <w:r>
        <w:rPr>
          <w:u w:val="single"/>
        </w:rPr>
        <w:lastRenderedPageBreak/>
        <w:t>of structural racism and ecological destruction might be less genocidal than the white-supremacist ones—indeed, the truculent policies of the “emerging economies” often justify themselves as different from Europe’s arrogance even while they import the same methods—but that could render them more effective</w:t>
      </w:r>
      <w:r>
        <w:rPr>
          <w:sz w:val="14"/>
          <w:szCs w:val="14"/>
        </w:rPr>
        <w:t xml:space="preserve">. Even if in this scenario white supremacy is superseded, it is certain the </w:t>
      </w:r>
      <w:r>
        <w:rPr>
          <w:u w:val="single"/>
        </w:rPr>
        <w:t xml:space="preserve">inhuman vortex of capital </w:t>
      </w:r>
      <w:r>
        <w:rPr>
          <w:highlight w:val="cyan"/>
          <w:u w:val="single"/>
        </w:rPr>
        <w:t>would continue to wreak havoc on racialized others, animals, and ecosystems</w:t>
      </w:r>
      <w:r>
        <w:rPr>
          <w:sz w:val="14"/>
          <w:szCs w:val="14"/>
        </w:rPr>
        <w:t xml:space="preserve">. As a broadening coalition of activists, theorists, and scientists is showing, </w:t>
      </w:r>
      <w:r>
        <w:rPr>
          <w:u w:val="single"/>
        </w:rPr>
        <w:t xml:space="preserve">the </w:t>
      </w:r>
      <w:r>
        <w:rPr>
          <w:highlight w:val="cyan"/>
          <w:u w:val="single"/>
        </w:rPr>
        <w:t xml:space="preserve">time is now for conceiving and struggling for an Anthropocene freed from </w:t>
      </w:r>
      <w:r>
        <w:rPr>
          <w:b/>
          <w:highlight w:val="cyan"/>
          <w:u w:val="single"/>
        </w:rPr>
        <w:t>capital’s axiomatic of growth</w:t>
      </w:r>
      <w:r>
        <w:rPr>
          <w:u w:val="single"/>
        </w:rPr>
        <w:t xml:space="preserve">. Whenever the Anthropocene started, whether it engenders collapse, slow degradation, or </w:t>
      </w:r>
      <w:r>
        <w:rPr>
          <w:highlight w:val="cyan"/>
          <w:u w:val="single"/>
        </w:rPr>
        <w:t>a different system</w:t>
      </w:r>
      <w:r>
        <w:rPr>
          <w:u w:val="single"/>
        </w:rPr>
        <w:t xml:space="preserve"> altogether </w:t>
      </w:r>
      <w:r>
        <w:rPr>
          <w:highlight w:val="cyan"/>
          <w:u w:val="single"/>
        </w:rPr>
        <w:t xml:space="preserve">is a political question of </w:t>
      </w:r>
      <w:r>
        <w:rPr>
          <w:b/>
          <w:highlight w:val="cyan"/>
          <w:u w:val="single"/>
        </w:rPr>
        <w:t>unprecedented magnitude</w:t>
      </w:r>
      <w:r>
        <w:rPr>
          <w:sz w:val="14"/>
          <w:szCs w:val="14"/>
        </w:rPr>
        <w:t>.</w:t>
      </w:r>
    </w:p>
    <w:p w14:paraId="163573E1" w14:textId="77777777" w:rsidR="00082223" w:rsidRPr="006457CE" w:rsidRDefault="00082223" w:rsidP="00082223"/>
    <w:p w14:paraId="1BAB4D0A" w14:textId="77777777" w:rsidR="00082223" w:rsidRDefault="00082223" w:rsidP="00082223">
      <w:pPr>
        <w:pStyle w:val="Heading3"/>
      </w:pPr>
      <w:r w:rsidRPr="00815F13">
        <w:lastRenderedPageBreak/>
        <w:t>Impact --- Exp</w:t>
      </w:r>
      <w:r>
        <w:t>l</w:t>
      </w:r>
      <w:r w:rsidRPr="00815F13">
        <w:t>oitation</w:t>
      </w:r>
    </w:p>
    <w:p w14:paraId="15B74B5B" w14:textId="77777777" w:rsidR="00082223" w:rsidRDefault="00082223" w:rsidP="00082223">
      <w:pPr>
        <w:pStyle w:val="Heading4"/>
        <w:keepNext w:val="0"/>
        <w:keepLines w:val="0"/>
        <w:spacing w:line="303" w:lineRule="auto"/>
      </w:pPr>
      <w:r>
        <w:t>International competition perpetuates capitalistic exploitation and societal inequalities, serving only the needs of capital. Rather than fostering actual social harmony, it enforces capital’s dominance over individuals and classes, masking exploitation under the guise of free competition.</w:t>
      </w:r>
    </w:p>
    <w:p w14:paraId="33D2A9EA" w14:textId="77777777" w:rsidR="00082223" w:rsidRDefault="00082223" w:rsidP="00082223">
      <w:pPr>
        <w:spacing w:line="256" w:lineRule="auto"/>
      </w:pPr>
      <w:r>
        <w:rPr>
          <w:b/>
          <w:sz w:val="26"/>
          <w:szCs w:val="26"/>
        </w:rPr>
        <w:t>Palermo 17</w:t>
      </w:r>
      <w:r>
        <w:t xml:space="preserve"> [Guilio Palermo is a faculty researcher at the University of Brescia, Department of Economics and Management. November 2017, “Competition: a Marxist view”</w:t>
      </w:r>
    </w:p>
    <w:p w14:paraId="33CD5744" w14:textId="77777777" w:rsidR="00082223" w:rsidRDefault="00082223" w:rsidP="00082223">
      <w:pPr>
        <w:spacing w:line="256" w:lineRule="auto"/>
      </w:pPr>
      <w:r>
        <w:t>https://www.jstor.org/stable/26784183]//ETang</w:t>
      </w:r>
    </w:p>
    <w:p w14:paraId="67999CB3" w14:textId="77777777" w:rsidR="00082223" w:rsidRDefault="00082223" w:rsidP="00082223">
      <w:pPr>
        <w:spacing w:line="256" w:lineRule="auto"/>
        <w:rPr>
          <w:sz w:val="10"/>
          <w:szCs w:val="10"/>
        </w:rPr>
      </w:pPr>
      <w:r>
        <w:rPr>
          <w:highlight w:val="green"/>
          <w:u w:val="single"/>
        </w:rPr>
        <w:t>Marx’s critique is</w:t>
      </w:r>
      <w:r>
        <w:rPr>
          <w:u w:val="single"/>
        </w:rPr>
        <w:t xml:space="preserve"> not simply a path to grasp the essential role of competition in capitalism. It is also </w:t>
      </w:r>
      <w:r>
        <w:rPr>
          <w:highlight w:val="green"/>
          <w:u w:val="single"/>
        </w:rPr>
        <w:t>an explanation of the mystified appearances produced by competition, which bourgeois economics tries to rationalise.</w:t>
      </w:r>
      <w:r>
        <w:rPr>
          <w:u w:val="single"/>
        </w:rPr>
        <w:t xml:space="preserve"> Indeed, </w:t>
      </w:r>
      <w:r>
        <w:rPr>
          <w:highlight w:val="green"/>
          <w:u w:val="single"/>
        </w:rPr>
        <w:t>Marx does not reject Smith’s idea</w:t>
      </w:r>
      <w:r>
        <w:rPr>
          <w:u w:val="single"/>
        </w:rPr>
        <w:t xml:space="preserve"> that competition produces effects that go beyond the individual will. </w:t>
      </w:r>
      <w:r>
        <w:rPr>
          <w:highlight w:val="green"/>
          <w:u w:val="single"/>
        </w:rPr>
        <w:t>Rather</w:t>
      </w:r>
      <w:r>
        <w:rPr>
          <w:u w:val="single"/>
        </w:rPr>
        <w:t xml:space="preserve">, he develops this conception as part of his critique of capital. The result is a conception diametrically opposed to the Smithian one: </w:t>
      </w:r>
      <w:r>
        <w:rPr>
          <w:highlight w:val="green"/>
          <w:u w:val="single"/>
        </w:rPr>
        <w:t xml:space="preserve">the invisible hand </w:t>
      </w:r>
      <w:r>
        <w:rPr>
          <w:u w:val="single"/>
        </w:rPr>
        <w:t xml:space="preserve">appears as a natural regulator of economic relations </w:t>
      </w:r>
      <w:r>
        <w:rPr>
          <w:highlight w:val="green"/>
          <w:u w:val="single"/>
        </w:rPr>
        <w:t>but is</w:t>
      </w:r>
      <w:r>
        <w:rPr>
          <w:u w:val="single"/>
        </w:rPr>
        <w:t xml:space="preserve"> in fact simply </w:t>
      </w:r>
      <w:r>
        <w:rPr>
          <w:highlight w:val="green"/>
          <w:u w:val="single"/>
        </w:rPr>
        <w:t>the enforcer of capital’s contradictions.</w:t>
      </w:r>
      <w:r>
        <w:rPr>
          <w:u w:val="single"/>
        </w:rPr>
        <w:t xml:space="preserve"> </w:t>
      </w:r>
      <w:r>
        <w:rPr>
          <w:sz w:val="10"/>
          <w:szCs w:val="10"/>
        </w:rPr>
        <w:t xml:space="preserve">5.1 Competition and the contradictions of capital By enforcing capital’s laws, competition imposes the contradictory nature of capital on society. This contradiction manifests itself on both sides of the capital-labour relationship. </w:t>
      </w:r>
      <w:r>
        <w:rPr>
          <w:u w:val="single"/>
        </w:rPr>
        <w:t>As mentioned</w:t>
      </w:r>
      <w:r>
        <w:rPr>
          <w:highlight w:val="green"/>
          <w:u w:val="single"/>
        </w:rPr>
        <w:t>, competition is introduced in Capital in</w:t>
      </w:r>
      <w:r>
        <w:rPr>
          <w:u w:val="single"/>
        </w:rPr>
        <w:t xml:space="preserve"> the discussion of one of the central conflicts between capital and labour: </w:t>
      </w:r>
      <w:r>
        <w:rPr>
          <w:highlight w:val="green"/>
          <w:u w:val="single"/>
        </w:rPr>
        <w:t>the length of the working day.</w:t>
      </w:r>
      <w:r>
        <w:rPr>
          <w:u w:val="single"/>
        </w:rPr>
        <w:t xml:space="preserve"> Within the working class, </w:t>
      </w:r>
      <w:r>
        <w:rPr>
          <w:highlight w:val="green"/>
          <w:u w:val="single"/>
        </w:rPr>
        <w:t>workers are forced to c</w:t>
      </w:r>
      <w:r>
        <w:rPr>
          <w:b/>
          <w:highlight w:val="green"/>
          <w:u w:val="single"/>
        </w:rPr>
        <w:t>heapen their labour power and maximise their effort</w:t>
      </w:r>
      <w:r>
        <w:rPr>
          <w:highlight w:val="green"/>
          <w:u w:val="single"/>
        </w:rPr>
        <w:t xml:space="preserve"> at work and the length </w:t>
      </w:r>
      <w:r>
        <w:rPr>
          <w:u w:val="single"/>
        </w:rPr>
        <w:t xml:space="preserve">of the working day. These are the conditions for being hired. Similarly, within the capitalist class, </w:t>
      </w:r>
      <w:r>
        <w:rPr>
          <w:b/>
          <w:highlight w:val="green"/>
          <w:u w:val="single"/>
        </w:rPr>
        <w:t xml:space="preserve">competition forces </w:t>
      </w:r>
      <w:r>
        <w:rPr>
          <w:b/>
          <w:u w:val="single"/>
        </w:rPr>
        <w:t xml:space="preserve">individual </w:t>
      </w:r>
      <w:r>
        <w:rPr>
          <w:b/>
          <w:highlight w:val="green"/>
          <w:u w:val="single"/>
        </w:rPr>
        <w:t>capitalists to extract as much labour as possible</w:t>
      </w:r>
      <w:r>
        <w:rPr>
          <w:highlight w:val="green"/>
          <w:u w:val="single"/>
        </w:rPr>
        <w:t xml:space="preserve"> from workers’ labour power</w:t>
      </w:r>
      <w:r>
        <w:rPr>
          <w:u w:val="single"/>
        </w:rPr>
        <w:t xml:space="preserve">—not so much because of their subjective desire, but </w:t>
      </w:r>
      <w:r>
        <w:rPr>
          <w:highlight w:val="green"/>
          <w:u w:val="single"/>
        </w:rPr>
        <w:t>because of the objective needs of capital</w:t>
      </w:r>
      <w:r>
        <w:rPr>
          <w:sz w:val="10"/>
          <w:szCs w:val="10"/>
        </w:rPr>
        <w:t>. Marx (1867, ch. 10) writes: Après moi le déluge! is the watchword of every capitalist and of every capitalist nation. Hence Capital is reckless of the health or length of life of the labourer, unless under compulsion from society. To the outcry as to the physical and mental degradation, the premature death, the torture of over-work, it answers: Ought these to trouble us since they increase our profits? But looking at things as a whole, all this does not, indeed, depend on the good or ill will of the individual capitalist</w:t>
      </w:r>
      <w:r>
        <w:rPr>
          <w:u w:val="single"/>
        </w:rPr>
        <w:t xml:space="preserve">. </w:t>
      </w:r>
      <w:r>
        <w:rPr>
          <w:highlight w:val="green"/>
          <w:u w:val="single"/>
        </w:rPr>
        <w:t>Free competition brings out</w:t>
      </w:r>
      <w:r>
        <w:rPr>
          <w:u w:val="single"/>
        </w:rPr>
        <w:t xml:space="preserve"> the inherent laws of </w:t>
      </w:r>
      <w:r>
        <w:rPr>
          <w:highlight w:val="green"/>
          <w:u w:val="single"/>
        </w:rPr>
        <w:t>capitalist production</w:t>
      </w:r>
      <w:r>
        <w:rPr>
          <w:u w:val="single"/>
        </w:rPr>
        <w:t>, in the shape of external coercive laws having power over every individual capitalist. It is not an ethical question of ‘good or ill will’ but the necessary condition for minimising costs and remaining in business</w:t>
      </w:r>
      <w:r>
        <w:rPr>
          <w:sz w:val="10"/>
          <w:szCs w:val="10"/>
        </w:rPr>
        <w:t xml:space="preserve">. This is the ‘essential locomotive force of the bourgeois economy’, as Marx calls it in the Grundrisse (Notebook 5). But, in doing so, </w:t>
      </w:r>
      <w:r>
        <w:rPr>
          <w:b/>
          <w:highlight w:val="green"/>
          <w:u w:val="single"/>
        </w:rPr>
        <w:t>competition</w:t>
      </w:r>
      <w:r>
        <w:rPr>
          <w:b/>
          <w:u w:val="single"/>
        </w:rPr>
        <w:t xml:space="preserve"> also tends to </w:t>
      </w:r>
      <w:r>
        <w:rPr>
          <w:b/>
          <w:highlight w:val="green"/>
          <w:u w:val="single"/>
        </w:rPr>
        <w:t>deteriorate labour power</w:t>
      </w:r>
      <w:r>
        <w:rPr>
          <w:u w:val="single"/>
        </w:rPr>
        <w:t xml:space="preserve">, to the point of </w:t>
      </w:r>
      <w:r>
        <w:rPr>
          <w:highlight w:val="green"/>
          <w:u w:val="single"/>
        </w:rPr>
        <w:t>becoming an obstacle to capital accumulation.</w:t>
      </w:r>
      <w:r>
        <w:rPr>
          <w:u w:val="single"/>
        </w:rPr>
        <w:t xml:space="preserve"> ‘The unnatural extension of the working day … shortens the length of life of the individual labourer, and therefore the duration of his labour power’. This raises the costs of its reproduction: ‘just as in a machine the part of its value to be reproduced every day is greater the more rapidly the machine is worn out’.</w:t>
      </w:r>
      <w:r>
        <w:rPr>
          <w:sz w:val="10"/>
          <w:szCs w:val="10"/>
        </w:rPr>
        <w:t xml:space="preserve"> </w:t>
      </w:r>
      <w:r>
        <w:rPr>
          <w:highlight w:val="green"/>
          <w:u w:val="single"/>
        </w:rPr>
        <w:t>Without forces</w:t>
      </w:r>
      <w:r>
        <w:rPr>
          <w:u w:val="single"/>
        </w:rPr>
        <w:t xml:space="preserve"> capable </w:t>
      </w:r>
      <w:r>
        <w:rPr>
          <w:highlight w:val="green"/>
          <w:u w:val="single"/>
        </w:rPr>
        <w:t>of counterbalancing competition</w:t>
      </w:r>
      <w:r>
        <w:rPr>
          <w:u w:val="single"/>
        </w:rPr>
        <w:t xml:space="preserve">, </w:t>
      </w:r>
      <w:r>
        <w:rPr>
          <w:highlight w:val="green"/>
          <w:u w:val="single"/>
        </w:rPr>
        <w:t>the imperative of exploitation produces</w:t>
      </w:r>
      <w:r>
        <w:rPr>
          <w:u w:val="single"/>
        </w:rPr>
        <w:t xml:space="preserve"> a tendency towards ‘</w:t>
      </w:r>
      <w:r>
        <w:rPr>
          <w:highlight w:val="green"/>
          <w:u w:val="single"/>
        </w:rPr>
        <w:t>over-exploitation’</w:t>
      </w:r>
      <w:r>
        <w:rPr>
          <w:u w:val="single"/>
        </w:rPr>
        <w:t>.</w:t>
      </w:r>
      <w:r>
        <w:rPr>
          <w:sz w:val="10"/>
          <w:szCs w:val="10"/>
        </w:rPr>
        <w:t xml:space="preserve"> The contradictory nature of capital does not concern only living labour but also dead labour. Competition between capitalists tends to increase constant capital, both in absolute terms and in relation to variable capital. Over time, the valorisation of constant capital by living labour tends to become more and more problematic. This is perhaps the most contentious consequence of competition in Marxist debates. According to Marx, in the same way as competition stimulates technical progress, growth and capital accumulation, it also leads to stagnation and crisis. </w:t>
      </w:r>
      <w:r>
        <w:rPr>
          <w:highlight w:val="green"/>
          <w:u w:val="single"/>
        </w:rPr>
        <w:t xml:space="preserve">Under the pressure of competition, </w:t>
      </w:r>
      <w:r>
        <w:rPr>
          <w:b/>
          <w:highlight w:val="green"/>
          <w:u w:val="single"/>
        </w:rPr>
        <w:t>capitalists are pushed to innovate</w:t>
      </w:r>
      <w:r>
        <w:rPr>
          <w:b/>
          <w:u w:val="single"/>
        </w:rPr>
        <w:t>,</w:t>
      </w:r>
      <w:r>
        <w:rPr>
          <w:u w:val="single"/>
        </w:rPr>
        <w:t xml:space="preserve"> to introduce more advanced technologies </w:t>
      </w:r>
      <w:r>
        <w:rPr>
          <w:highlight w:val="green"/>
          <w:u w:val="single"/>
        </w:rPr>
        <w:t>and</w:t>
      </w:r>
      <w:r>
        <w:rPr>
          <w:u w:val="single"/>
        </w:rPr>
        <w:t xml:space="preserve"> to </w:t>
      </w:r>
      <w:r>
        <w:rPr>
          <w:highlight w:val="green"/>
          <w:u w:val="single"/>
        </w:rPr>
        <w:t>exploit better increasing returns to scale and</w:t>
      </w:r>
      <w:r>
        <w:rPr>
          <w:u w:val="single"/>
        </w:rPr>
        <w:t xml:space="preserve"> the division of </w:t>
      </w:r>
      <w:r>
        <w:rPr>
          <w:highlight w:val="green"/>
          <w:u w:val="single"/>
        </w:rPr>
        <w:t>labour</w:t>
      </w:r>
      <w:r>
        <w:rPr>
          <w:u w:val="single"/>
        </w:rPr>
        <w:t>. Risk aptitude, predictive ability and other subjective considerations may influence their individual strategies. But the general imperative is common to all of them: ‘Accumulate, accumulate!</w:t>
      </w:r>
      <w:r>
        <w:rPr>
          <w:sz w:val="10"/>
          <w:szCs w:val="10"/>
        </w:rPr>
        <w:t xml:space="preserve"> That is Moses and the prophets!’ (Marx, 1867, ch. 24</w:t>
      </w:r>
      <w:r>
        <w:rPr>
          <w:u w:val="single"/>
        </w:rPr>
        <w:t xml:space="preserve">). After competition has pushed individual capitals to revolutionise the labour process, it generalises these changes to the whole economy. </w:t>
      </w:r>
      <w:r>
        <w:rPr>
          <w:highlight w:val="green"/>
          <w:u w:val="single"/>
        </w:rPr>
        <w:t>Once a capitalist introduces an innovation, there is no real choice for competitors: either they follow, or they get forced out of the market.</w:t>
      </w:r>
      <w:r>
        <w:rPr>
          <w:u w:val="single"/>
        </w:rPr>
        <w:t xml:space="preserve"> In this process, </w:t>
      </w:r>
      <w:r>
        <w:rPr>
          <w:highlight w:val="green"/>
          <w:u w:val="single"/>
        </w:rPr>
        <w:t>innovating firms make higher profits, accumulate faster and increase their market shares at the expense of small capitals</w:t>
      </w:r>
      <w:r>
        <w:rPr>
          <w:u w:val="single"/>
        </w:rPr>
        <w:t xml:space="preserve">, incapable of taking the pace of competition. Capital tends thus to concentrate </w:t>
      </w:r>
      <w:r>
        <w:rPr>
          <w:u w:val="single"/>
        </w:rPr>
        <w:lastRenderedPageBreak/>
        <w:t xml:space="preserve">not so much as a result of subjective individual choices, but as a consequence of the coercive law of competition, which compels each individual capital to grow in order not to die. </w:t>
      </w:r>
      <w:r>
        <w:rPr>
          <w:sz w:val="10"/>
          <w:szCs w:val="10"/>
        </w:rPr>
        <w:t xml:space="preserve">Such a process of concentration of capital is reinforced by the tendency for mergers and take-overs that accompanies capitalist accumulation. In analysing these processes, Marx (1867, ch. 25) considers the integral role played by the credit system and the acceleration prompted by crisis. The effect of these processes of concentration and centralisation is that fewer and fewer capitalists control larger and larger capitals: in this way, the development of the competitive mechanism tends to supersede the competitive market form and to produce its opposite, namely market power and monopoly.14 To the extent that these processes increase the organic composition of capital in the economy, the average profit rate decreases (ceteris paribus on the rate of exploitation and the turnover time of capital). The invisible hand of competition shows here the essential contradiction of capital accumulation: the same profit motive behind the success of innovating capitals is in fact the cause of the crisis of capital as a whole. Individual rationality and systemic irrationality are two aspects of capital’s rationale. The rise of the organic composition of capital and the fall of the profit rate are heavily disputed topics within Marxian political economy. During the classical period, the fall of the profit rate was generally accepted on empirical grounds. The problem was not how to prove it empirically, but how to explain it theoretically. After Marx’s developments, however, some critics and supporters of his ideas have interpreted his notion of tendency mainly empirically, as a description of actual economic processes. Some of them have even attempted to dismiss or defend his theory by means of empirical tests. The problem, however, is not strictly empirical but primarily theoretical. Although economic tendencies can be studied for their effects in the empirical realm, in Marx’s conception they do not coincide with their empirical manifestations. Their existence in this mode of production is not proven by the empirical processes that actually develop but by the fact that they are logical implications of capital’s contradictions.15 In the study of ‘The law of the tendency of the profit rate to fall’ (the title of part 3 of volume 3 of Capital), Marx’s method is straightforward. First, he analyses the structural necessity of the capitalist mode of production, i.e. the internal dynamics in the organic composition of capital caused by the contradictions of capital accumulation. This is ‘The law as such’ (the title of ch. 13). Then, he examines the ‘Counteracting influences’ (ch. 14). These contingent forces might strengthen or counter the law as such. Finally he discusses the interaction between necessary and contingent forces in more concrete terms by developing ‘The internal contradictions of the law’ (ch. 15). There is no attempt to suggest a typical mechanical pattern towards the crisis or to indicate the inevitable fate of capitalism. Instead, Marx shows that competition can actualise in different ways the tendencies of capital accumulation—thereby producing different empirical processes—but cannot violate the law as such, which exists before it. 5.2 The invisible hand of the market and the mailed fist of capital Bourgeois economics does not conceive of capital as a social relation but as a set of things. Therefore, the notion of total social capital can be understood only as the sum of individual capitals, but cannot play any essential role. In this approach, capitalism 14 Unlike the neoclassical notion of competitive equilibrium—which, according to Austrian economists, has no real existence—and the supposedly more realistic Austrian theory of the market process, Marx’s conception of competition as a coercive mechanism is based on a clear ontological separation between the mechanisms that govern actual-empirical phenomena and the phenomena themselves (Palermo, 2007). The role of competition as the mechanism that guides monopolisation processes and that is reinforced—rather than being attenuated—by the development of monopolistic market forms is pointed out by Lenin (1917) and developed by Clifton (1977), Shaikh (1980), Weeks (1981), Fine (1982) and Chattopadhyay (2012). 15 The notions of ‘law’ and ‘tendency’ as distinct ontological entities with respect to ‘empirical regularity’ and ‘trend’ are developed within critical realism, from both a philosophical and an economic perspective (Bhaskar, 1978; Lawson, 1989; Archer et al., 1998; Brown et al., 2002; Fleetwood, 2012). Reuten (1997; 2009; 2013; Reuten and Thomas, 2011) discusses Marx’s notion of tendency from a methodological, theoretical and philological viewpoint by focusing on the tendency of the rate of profit to fall. is not a historically determined mode of production based on capital, but an everlasting economic system, populated by naturally hedonistic individuals linked by market relations. We have seen, however, that the free market is only one of the historical conditions for the development of proper capitalistic relations. The other necessary condition is the divorce of producers from the means of production. The former expresses formal individual freedom, as it appears in competition; the latter is the basis for the dominion of capital as a whole over the working class but is mainly invisible in the reign of competition. These conditions together characterise the capitalist mode of production and its mystified appearances. Bourgeois economists see only half of the problem. They identify capitalism with freely contracting parties but do not grasp the necessary structuring of economic asymmetries between (classes of) individuals, which they consider only a contingency. The fact that the capitalist and the worker necessarily face completely different material constraints when they ‘freely’ sign the contract is not seen as a potential cause of their asymmetric roles in production and distribution. On the contrary, the implicit assumption is that competition operates in a context lacking any social asymmetry, in which class relations play no essential role. In his critique of ‘vulgar’ political economics, Marx found that this representation of the capitalist-worker relationship as a relationship between equals is due to the methodological (and ontological) error of conflating the spheres of production and circulation. In circulation, these social figures appear in fact on the same ground: ‘There alone rule Freedom, Equality, Property and Bentham’, says Marx (1867, ch. 6) provocatively. The fact that they exchange a very particular commodity—labour power— however, is not irrelevant, since wage labour is the very peculiarity of this mode of production: On leaving this sphere of simple circulation or of exchange of commodities, which furnishes the ‘Free-trader Vulgaris’ with his views and ideas, and with the standard by which he judges a society based on capital and wages, we think we can perceive a change in the physiognomy of our dramatis personae. He, who before was the money-owner, now strides in front as capitalist; the possessor of labour power follows as his labourer. The one with an air of importance, smirking, intent on business; the other, timid and holding back, like one who is bringing his own hide to market and has nothing to expect but—a hiding. In the process of commodification of labour power, competition becomes the main coercive mechanism governing class relations. Juridically, individuals become equal before the law; economically, however, they are placed in front of different material conditions and forced to compete to get the means of subsistence. Bourgeois economists and philosophers have made every effort to show that competition is the driving force towards the common good: Smith, Proudhon, Walras and post-Walrasians, Menger and modern Austrians have developed different scientific variants of this conception. But none of them criticised ‘the inner nature of capital’. Their theories remain at the level of the appearances, in which capital exists only as the sum of individual capitals and society is merely the sum of isolated individuals. The result is the celebration of the invisible hand as a natural mechanism at the service of economic and social progress. </w:t>
      </w:r>
      <w:r>
        <w:rPr>
          <w:highlight w:val="green"/>
          <w:u w:val="single"/>
        </w:rPr>
        <w:t>Marx shows</w:t>
      </w:r>
      <w:r>
        <w:rPr>
          <w:u w:val="single"/>
        </w:rPr>
        <w:t xml:space="preserve"> instead </w:t>
      </w:r>
      <w:r>
        <w:rPr>
          <w:highlight w:val="green"/>
          <w:u w:val="single"/>
        </w:rPr>
        <w:t>that this invisible hand only serves the needs of capital</w:t>
      </w:r>
      <w:r>
        <w:rPr>
          <w:u w:val="single"/>
        </w:rPr>
        <w:t xml:space="preserve">. In the capitalist mode of production, </w:t>
      </w:r>
      <w:r>
        <w:rPr>
          <w:highlight w:val="green"/>
          <w:u w:val="single"/>
        </w:rPr>
        <w:t>the only economic goal is capital accumulation</w:t>
      </w:r>
      <w:r>
        <w:rPr>
          <w:u w:val="single"/>
        </w:rPr>
        <w:t xml:space="preserve">, and </w:t>
      </w:r>
      <w:r>
        <w:rPr>
          <w:highlight w:val="green"/>
          <w:u w:val="single"/>
        </w:rPr>
        <w:t>competition only imposes capital’s needs</w:t>
      </w:r>
      <w:r>
        <w:rPr>
          <w:u w:val="single"/>
        </w:rPr>
        <w:t xml:space="preserve"> on single individuals, social classes and the whole society. Its </w:t>
      </w:r>
      <w:r>
        <w:rPr>
          <w:highlight w:val="green"/>
          <w:u w:val="single"/>
        </w:rPr>
        <w:t>economic effect is</w:t>
      </w:r>
      <w:r>
        <w:rPr>
          <w:u w:val="single"/>
        </w:rPr>
        <w:t xml:space="preserve"> not a spontaneous tendency towards social harmony but </w:t>
      </w:r>
      <w:r>
        <w:rPr>
          <w:highlight w:val="green"/>
          <w:u w:val="single"/>
        </w:rPr>
        <w:t>the subsumption of labour under capital and,</w:t>
      </w:r>
      <w:r>
        <w:rPr>
          <w:u w:val="single"/>
        </w:rPr>
        <w:t xml:space="preserve"> more generally, </w:t>
      </w:r>
      <w:r>
        <w:rPr>
          <w:highlight w:val="green"/>
          <w:u w:val="single"/>
        </w:rPr>
        <w:t>the shaping of social relations according to capital’s rationale.</w:t>
      </w:r>
      <w:r>
        <w:rPr>
          <w:u w:val="single"/>
        </w:rPr>
        <w:t xml:space="preserve"> In short, </w:t>
      </w:r>
      <w:r>
        <w:rPr>
          <w:b/>
          <w:highlight w:val="green"/>
          <w:u w:val="single"/>
        </w:rPr>
        <w:t>the invisible hand of competition is</w:t>
      </w:r>
      <w:r>
        <w:rPr>
          <w:b/>
          <w:u w:val="single"/>
        </w:rPr>
        <w:t xml:space="preserve"> nothing but </w:t>
      </w:r>
      <w:r>
        <w:rPr>
          <w:b/>
          <w:highlight w:val="green"/>
          <w:u w:val="single"/>
        </w:rPr>
        <w:t>the mailed fist of capital</w:t>
      </w:r>
      <w:r>
        <w:rPr>
          <w:u w:val="single"/>
        </w:rPr>
        <w:t xml:space="preserve">. 5.3 The ideological role of bourgeois economics With the development of capitalism and the shaping of society according to capital’s rationale, social goals, moral norms, traditions, customs and habits evolve to fit the need of commodity production and ‘cash payment’. </w:t>
      </w:r>
      <w:r>
        <w:rPr>
          <w:highlight w:val="green"/>
          <w:u w:val="single"/>
        </w:rPr>
        <w:t>Production becomes only a matter of profit seeking</w:t>
      </w:r>
      <w:r>
        <w:rPr>
          <w:u w:val="single"/>
        </w:rPr>
        <w:t xml:space="preserve">, and </w:t>
      </w:r>
      <w:r>
        <w:rPr>
          <w:highlight w:val="green"/>
          <w:u w:val="single"/>
        </w:rPr>
        <w:t>individuals</w:t>
      </w:r>
      <w:r>
        <w:rPr>
          <w:u w:val="single"/>
        </w:rPr>
        <w:t>—the methodological starting point of modern bourgeois economics—</w:t>
      </w:r>
      <w:r>
        <w:rPr>
          <w:highlight w:val="green"/>
          <w:u w:val="single"/>
        </w:rPr>
        <w:t>become nothing else but</w:t>
      </w:r>
      <w:r>
        <w:rPr>
          <w:u w:val="single"/>
        </w:rPr>
        <w:t xml:space="preserve"> means of </w:t>
      </w:r>
      <w:r>
        <w:rPr>
          <w:highlight w:val="green"/>
          <w:u w:val="single"/>
        </w:rPr>
        <w:t>capital valorisation</w:t>
      </w:r>
      <w:r>
        <w:rPr>
          <w:u w:val="single"/>
        </w:rPr>
        <w:t xml:space="preserve">. </w:t>
      </w:r>
      <w:r>
        <w:rPr>
          <w:highlight w:val="green"/>
          <w:u w:val="single"/>
        </w:rPr>
        <w:t>Only at this stage can competition appear as natural.</w:t>
      </w:r>
      <w:r>
        <w:rPr>
          <w:u w:val="single"/>
        </w:rPr>
        <w:t xml:space="preserve"> </w:t>
      </w:r>
      <w:r>
        <w:rPr>
          <w:highlight w:val="green"/>
          <w:u w:val="single"/>
        </w:rPr>
        <w:t>Competition becomes part of the spontaneous way of individuals to relate</w:t>
      </w:r>
      <w:r>
        <w:rPr>
          <w:u w:val="single"/>
        </w:rPr>
        <w:t xml:space="preserve"> to their fellows, </w:t>
      </w:r>
      <w:r>
        <w:rPr>
          <w:highlight w:val="green"/>
          <w:u w:val="single"/>
        </w:rPr>
        <w:t>a social standard and a normative benchmark in every act</w:t>
      </w:r>
      <w:r>
        <w:rPr>
          <w:u w:val="single"/>
        </w:rPr>
        <w:t xml:space="preserve"> of social life, far </w:t>
      </w:r>
      <w:r>
        <w:rPr>
          <w:highlight w:val="green"/>
          <w:u w:val="single"/>
        </w:rPr>
        <w:t>beyond the realm of commodity production</w:t>
      </w:r>
      <w:r>
        <w:rPr>
          <w:u w:val="single"/>
        </w:rPr>
        <w:t xml:space="preserve">. </w:t>
      </w:r>
      <w:r>
        <w:rPr>
          <w:highlight w:val="green"/>
          <w:u w:val="single"/>
        </w:rPr>
        <w:t>It becomes natural to compete</w:t>
      </w:r>
      <w:r>
        <w:rPr>
          <w:u w:val="single"/>
        </w:rPr>
        <w:t xml:space="preserve"> at school, in physical activities, in art, in writing scientific articles. </w:t>
      </w:r>
      <w:r>
        <w:rPr>
          <w:highlight w:val="green"/>
          <w:u w:val="single"/>
        </w:rPr>
        <w:t>And for the scientist it becomes</w:t>
      </w:r>
      <w:r>
        <w:rPr>
          <w:u w:val="single"/>
        </w:rPr>
        <w:t xml:space="preserve"> finally possible </w:t>
      </w:r>
      <w:r>
        <w:rPr>
          <w:highlight w:val="green"/>
          <w:u w:val="single"/>
        </w:rPr>
        <w:t>to conceive of a world entirely regulated by market relations and competition.</w:t>
      </w:r>
      <w:r>
        <w:rPr>
          <w:sz w:val="10"/>
          <w:szCs w:val="10"/>
        </w:rPr>
        <w:t xml:space="preserve"> This explains how modern bourgeois economics might come up with its sophisticated conception of competition as an everlasting interpersonal relation existing out of history and society: atomised individuals competing in the market are not seen as the product of centuries of capitalistic relations, but as the ultimate cause of all economic phenomena. </w:t>
      </w:r>
      <w:r>
        <w:rPr>
          <w:highlight w:val="green"/>
          <w:u w:val="single"/>
        </w:rPr>
        <w:t>Competition is</w:t>
      </w:r>
      <w:r>
        <w:rPr>
          <w:u w:val="single"/>
        </w:rPr>
        <w:t xml:space="preserve"> emptied of its history, of its social nature and of its coercive content and </w:t>
      </w:r>
      <w:r>
        <w:rPr>
          <w:highlight w:val="green"/>
          <w:u w:val="single"/>
        </w:rPr>
        <w:t>presented as a universal mode of interaction and</w:t>
      </w:r>
      <w:r>
        <w:rPr>
          <w:u w:val="single"/>
        </w:rPr>
        <w:t xml:space="preserve">, at the same time, as </w:t>
      </w:r>
      <w:r>
        <w:rPr>
          <w:highlight w:val="green"/>
          <w:u w:val="single"/>
        </w:rPr>
        <w:t>the highest expression of human freedom</w:t>
      </w:r>
      <w:r>
        <w:rPr>
          <w:u w:val="single"/>
        </w:rPr>
        <w:t xml:space="preserve">. Although bourgeois economists see it as an immutable condition, </w:t>
      </w:r>
      <w:r>
        <w:rPr>
          <w:highlight w:val="green"/>
          <w:u w:val="single"/>
        </w:rPr>
        <w:t>the rise of competition</w:t>
      </w:r>
      <w:r>
        <w:rPr>
          <w:u w:val="single"/>
        </w:rPr>
        <w:t xml:space="preserve"> as a general coordinating mechanism </w:t>
      </w:r>
      <w:r>
        <w:rPr>
          <w:highlight w:val="green"/>
          <w:u w:val="single"/>
        </w:rPr>
        <w:t>is the very specificity of capitalism</w:t>
      </w:r>
      <w:r>
        <w:rPr>
          <w:u w:val="single"/>
        </w:rPr>
        <w:t xml:space="preserve">. Historically, economic policy has attempted to govern this process through different strategies, according to different theoretical perspectives and variable political goals, with ups and downs in the role assigned to competition. </w:t>
      </w:r>
      <w:r>
        <w:rPr>
          <w:highlight w:val="green"/>
          <w:u w:val="single"/>
        </w:rPr>
        <w:t>It is only with the rise of neoliberalism</w:t>
      </w:r>
      <w:r>
        <w:rPr>
          <w:u w:val="single"/>
        </w:rPr>
        <w:t xml:space="preserve"> in the 1980s, however, that major obstacles to the free development of competition have been aggressively removed and </w:t>
      </w:r>
      <w:r>
        <w:rPr>
          <w:highlight w:val="green"/>
          <w:u w:val="single"/>
        </w:rPr>
        <w:t>that a new ideology of competition has become hegemonic</w:t>
      </w:r>
      <w:r>
        <w:rPr>
          <w:u w:val="single"/>
        </w:rPr>
        <w:t>.</w:t>
      </w:r>
      <w:r>
        <w:rPr>
          <w:sz w:val="10"/>
          <w:szCs w:val="10"/>
        </w:rPr>
        <w:t xml:space="preserve"> This political and ideological turn has invested both academia and society in general. Pierre Bourdieu (1984) is one of the authors that have best investigated the relations between academia and society. He argues that the laws of social interaction of the capitalist mode of production take different concrete forms in different ‘fields’ of social interaction. Academia constitutes a specific field with its own internal logic. Scientific production and academic reproduction are not spontaneous processes leading to select, in purely abstract terms, the best economic theories and the best persons capable to develop them. They are, rather, complex processes guided by class relations, power-based mechanisms and specific rules, norms and values characteristic of the ‘academic field’, which lead the scientific community to develop a common vision, convergent interpretative models and a general set of values and behavioural rules (a common ‘habitus’, in Bourdieu’s terminology). The objective structures and mechanisms that characterise the academic field are so internalised subjectively without any necessary active involvement in ideological reproduction by individual researchers. The ‘homo academicus’ is neither an isolated </w:t>
      </w:r>
      <w:r>
        <w:rPr>
          <w:sz w:val="10"/>
          <w:szCs w:val="10"/>
        </w:rPr>
        <w:lastRenderedPageBreak/>
        <w:t xml:space="preserve">person in search of scientific truths, nor a manipulated subject wishing to hide some of these truths for political convenience. She is rather a complex social product of the interaction between the academic field and the academic habitus, which does not eliminate her subjective autonomy in scientific research but frames it within the rules of the academia. Only the violations of these rules appear as problematic within the academic community and need therefore to be explicitly defended. By contrast, the adherence to the precepts of the mainstream is peacefully accepted without any need to discuss it.16 In economics faculties, the neoliberal turn has radically transformed the homo academicus, by imposing the ideology of competition as an integral part of mainstream economics. Only in limited and extreme cases do mainstream economists really act as ‘vulgar’ class warriors, deliberately mystifying reality and treating competition as a benign force when they know it is not. More frequently, the dominant view is simply reproduced through the formal and informal rules of the academic field and through the mechanisms of reproduction of the homo academicus. This explains how even large parts of heterodox economics have betrayed their original approach and have adopted the method of mainstream neoclassical economics as condition of scientific rigour. By imposing its method, neoclassical economics has thus imposed also its conception of competition even within schools of thought traditionally more concerned with the real effects of this economic mechanism. Of course, as intellectually honest individuals, social scientists can always develop a critical attitude towards dominant scientific conceptions, by questioning both its methodological and ideological premises. Yet, they remain part of a structured academic field, well integrated with the rest of society, whose power structures tend to reinforce the role of mainstream theories within academia and the ‘cultural hegemony’ existing in society. The social role of academicians and, more generally, of intellectuals has been developed by Antonio Gramsci (1929–1935). In his view, only if and when intellectuals actively participate in practical life, in social struggles within the masses and in expressing the feelings and the instances of social movements, can they concretely counter the dominant ideology and play a revolutionary role. But it is clear that the rules and the mechanisms to access academic positions or other forms of intellectual prestige are not designed to promote this kind of ‘organic intellectual’. Intellectual production is not merely an individual choice but a social process. Dominant ideology tends to impose the viewpoint of the ruling class as a cultural norm through economic incentives, class selection and cultural homologation processes. </w:t>
      </w:r>
      <w:r>
        <w:rPr>
          <w:b/>
          <w:highlight w:val="green"/>
          <w:u w:val="single"/>
        </w:rPr>
        <w:t>Without conscious resistance</w:t>
      </w:r>
      <w:r>
        <w:rPr>
          <w:highlight w:val="green"/>
          <w:u w:val="single"/>
        </w:rPr>
        <w:t>, the interests and values of the ruling classes tend to prevail and to appear as interests and values of the whole society</w:t>
      </w:r>
      <w:r>
        <w:rPr>
          <w:u w:val="single"/>
        </w:rPr>
        <w:t>, so that even dominated classes identify their own good with the good of the ruling classes. In this context, if social scientists represent themselves as value-free and politically neutral, it is only because they do not understand their role in this hegemonic process</w:t>
      </w:r>
      <w:r>
        <w:rPr>
          <w:sz w:val="10"/>
          <w:szCs w:val="10"/>
        </w:rPr>
        <w:t xml:space="preserve">. This why, under the title of the weekly L’Ordine Nuovo, co-funded by Gramsci, a slogan reads: Educate yourself, because we’ll need all your intelligence. Agitate yourself, because we’ll need all your enthusiasm. Organise yourselves, because we’ll need all your strength. 16 The development of a structured academic field and a corresponding academic habitus has also weakened the ability of academic researchers to have a critical view on their own role. In social sciences, it is not by chance that academic critique has investigated very different fields of social interaction but has rarely become—with some notable exceptions—a critique of the academia, of its internal reproducing mechanisms and of its social and economic functions. For Gramsci, the development of a working-class culture capable to counter the bourgeois view is a central goal in class struggle. Cultural hegemony is not the ex post result of freely competing cultures, but a political strategy on both sides of class struggle. It is indifferent the good or bad faith of the individual scientist. The rise of neoliberalism is part of this cultural process, which accompanies the material transformations of the capital/labour relations under the imperative of competition. The imposition of competitive relations as the imperative of society is a long and conflicted process involving both ideological and material production and is ultimately itself part of the process of class struggle. The bourgeois economist is only one of the players in this process. But if her mystified conception has become a sort of pensée unique, it is not thanks to its explanatory power but thanks to the mechanisms of cultural hegemony and to active political strategies at a national and an international level. </w:t>
      </w:r>
      <w:r>
        <w:rPr>
          <w:u w:val="single"/>
        </w:rPr>
        <w:t xml:space="preserve">By now, </w:t>
      </w:r>
      <w:r>
        <w:rPr>
          <w:b/>
          <w:highlight w:val="green"/>
          <w:u w:val="single"/>
        </w:rPr>
        <w:t>the weapon of competition is firmly in the hands of international institutions</w:t>
      </w:r>
      <w:r>
        <w:rPr>
          <w:highlight w:val="green"/>
          <w:u w:val="single"/>
        </w:rPr>
        <w:t xml:space="preserve"> and national governments wishing to reshape the whole spectrum of economic relations</w:t>
      </w:r>
      <w:r>
        <w:rPr>
          <w:u w:val="single"/>
        </w:rPr>
        <w:t xml:space="preserve"> in its image. Political confrontation between the right and left wings is obsolete in this mystified conception. </w:t>
      </w:r>
      <w:r>
        <w:rPr>
          <w:highlight w:val="green"/>
          <w:u w:val="single"/>
        </w:rPr>
        <w:t>Society can only genuflect in front of competition</w:t>
      </w:r>
      <w:r>
        <w:rPr>
          <w:sz w:val="10"/>
          <w:szCs w:val="10"/>
        </w:rPr>
        <w:t>. In the words of Thatcher, the iron lady who knew how to deal with workers and political opponents: ‘Tina—there is no alternative’.</w:t>
      </w:r>
    </w:p>
    <w:p w14:paraId="0B1D666F" w14:textId="77777777" w:rsidR="00082223" w:rsidRDefault="00082223" w:rsidP="00082223">
      <w:pPr>
        <w:pStyle w:val="Heading3"/>
      </w:pPr>
      <w:r>
        <w:lastRenderedPageBreak/>
        <w:t>Impact --- Genocide</w:t>
      </w:r>
    </w:p>
    <w:p w14:paraId="01EF56EB" w14:textId="77777777" w:rsidR="00082223" w:rsidRDefault="00082223" w:rsidP="00082223">
      <w:pPr>
        <w:pStyle w:val="Heading4"/>
      </w:pPr>
      <w:r>
        <w:t xml:space="preserve">Capital’s constant transformation has culminated into an </w:t>
      </w:r>
      <w:r>
        <w:rPr>
          <w:u w:val="single"/>
        </w:rPr>
        <w:t>ultra-efficient Genocide Machine</w:t>
      </w:r>
      <w:r>
        <w:t xml:space="preserve"> that locates itself as a site of </w:t>
      </w:r>
      <w:r>
        <w:rPr>
          <w:u w:val="single"/>
        </w:rPr>
        <w:t>perpetual conquest</w:t>
      </w:r>
      <w:r>
        <w:t xml:space="preserve"> and </w:t>
      </w:r>
      <w:r>
        <w:rPr>
          <w:u w:val="single"/>
        </w:rPr>
        <w:t>constant resource extraction</w:t>
      </w:r>
      <w:r>
        <w:t xml:space="preserve">---that inflicts </w:t>
      </w:r>
      <w:r>
        <w:rPr>
          <w:u w:val="single"/>
        </w:rPr>
        <w:t>unending colonial violence</w:t>
      </w:r>
      <w:r>
        <w:t xml:space="preserve"> and collapses into </w:t>
      </w:r>
      <w:r>
        <w:rPr>
          <w:u w:val="single"/>
        </w:rPr>
        <w:t>ecological catastrophe</w:t>
      </w:r>
      <w:r>
        <w:t xml:space="preserve"> and </w:t>
      </w:r>
      <w:r>
        <w:rPr>
          <w:u w:val="single"/>
        </w:rPr>
        <w:t>extinction</w:t>
      </w:r>
      <w:r>
        <w:t>.</w:t>
      </w:r>
    </w:p>
    <w:p w14:paraId="55E61763" w14:textId="77777777" w:rsidR="00082223" w:rsidRDefault="00082223" w:rsidP="00082223">
      <w:pPr>
        <w:rPr>
          <w:sz w:val="20"/>
          <w:szCs w:val="20"/>
        </w:rPr>
      </w:pPr>
      <w:r>
        <w:rPr>
          <w:b/>
          <w:sz w:val="26"/>
          <w:szCs w:val="26"/>
        </w:rPr>
        <w:t>Dunlap 20</w:t>
      </w:r>
      <w:r>
        <w:rPr>
          <w:sz w:val="20"/>
          <w:szCs w:val="20"/>
        </w:rPr>
        <w:t xml:space="preserve"> [Dr. Alexander is a research fellow at the Boston University Institute for Global Sustainability (IGS) and a visiting research fellow in the Global Development Studies department at the University of Helsinki. Dunlap has examined the political ecology of low-carbon technologies, extractive development, and police-military transformations in Mexico, Germany, Peru, France, Spain, and Portugal. Currently a co-editor at Human Geography, Dunlap is exploring the lifecycles of solar project development, from mining their raw material components, manufacturing parts, and operating projects until they are decommissioned. Journal of Genocide Research, accepted 10 February 2020, “The Politics of Ecocide, Genocide and Megaprojects: Interrogating Natural Resource Extraction, Identity and the Normalization of Erasure”] //Wu吳</w:t>
      </w:r>
    </w:p>
    <w:p w14:paraId="771C1CA3" w14:textId="77777777" w:rsidR="00082223" w:rsidRDefault="00082223" w:rsidP="00082223">
      <w:r>
        <w:rPr>
          <w:sz w:val="16"/>
          <w:szCs w:val="16"/>
        </w:rPr>
        <w:t>The “Genocide Machine” theory has rattled and revived genocide studies. When PatrickWolfe24writes: “</w:t>
      </w:r>
      <w:r>
        <w:rPr>
          <w:b/>
          <w:u w:val="single"/>
        </w:rPr>
        <w:t>invasion is a structure not an event</w:t>
      </w:r>
      <w:r>
        <w:rPr>
          <w:u w:val="single"/>
        </w:rPr>
        <w:t>,” the Genocide Machine is the</w:t>
      </w:r>
      <w:r>
        <w:rPr>
          <w:sz w:val="16"/>
          <w:szCs w:val="16"/>
        </w:rPr>
        <w:t xml:space="preserve"> 1973</w:t>
      </w:r>
      <w:r>
        <w:rPr>
          <w:u w:val="single"/>
        </w:rPr>
        <w:t>theoretical assertion supporting this claim</w:t>
      </w:r>
      <w:r>
        <w:rPr>
          <w:sz w:val="16"/>
          <w:szCs w:val="16"/>
        </w:rPr>
        <w:t xml:space="preserve">. Undoubtedly inspired by anti-colonialism25 and Sartre’s (1968) indictment of the Vietnam War as Genocide,26the theory of the Geno-cide Machines remains a notable contribution to the understanding of colonialism, neoco-lonialism and systematic patterns of degradation and extermination.27“In the aftermath of the Second World War,”Davis and Zannis contend,28“colonialism has absorbed a geno-cide through detached technological means.” They continue to deﬁne </w:t>
      </w:r>
      <w:r>
        <w:rPr>
          <w:u w:val="single"/>
        </w:rPr>
        <w:t xml:space="preserve">The Genocide Machine as: An extension of traditional colonialist genocide with </w:t>
      </w:r>
      <w:r>
        <w:rPr>
          <w:b/>
          <w:u w:val="single"/>
        </w:rPr>
        <w:t>new modes of operation</w:t>
      </w:r>
      <w:r>
        <w:rPr>
          <w:sz w:val="16"/>
          <w:szCs w:val="16"/>
        </w:rPr>
        <w:t xml:space="preserve">. It is </w:t>
      </w:r>
      <w:r>
        <w:rPr>
          <w:u w:val="single"/>
        </w:rPr>
        <w:t xml:space="preserve">character-ized by a </w:t>
      </w:r>
      <w:r>
        <w:rPr>
          <w:b/>
          <w:u w:val="single"/>
        </w:rPr>
        <w:t>pervasive, repressed fear</w:t>
      </w:r>
      <w:r>
        <w:rPr>
          <w:u w:val="single"/>
        </w:rPr>
        <w:t xml:space="preserve"> that corrodes the values and sanity of subject peoples and colonial powers alike. This fear acts to advance a super colonialism based entirely on economic considerations which </w:t>
      </w:r>
      <w:r>
        <w:rPr>
          <w:b/>
          <w:u w:val="single"/>
        </w:rPr>
        <w:t>respect no territorial boundaries</w:t>
      </w:r>
      <w:r>
        <w:rPr>
          <w:u w:val="single"/>
        </w:rPr>
        <w:t xml:space="preserve"> and victimizes the people of even the </w:t>
      </w:r>
      <w:r>
        <w:rPr>
          <w:b/>
          <w:u w:val="single"/>
        </w:rPr>
        <w:t>great colonial powers</w:t>
      </w:r>
      <w:r>
        <w:rPr>
          <w:sz w:val="16"/>
          <w:szCs w:val="16"/>
        </w:rPr>
        <w:t xml:space="preserve">.29While we can see shortcomings and strengths to this statement in diﬀerent times and con-texts, Davis and Zannis recognize the limitations of identity boundaries by including “the people of even the great colonial powers.” </w:t>
      </w:r>
      <w:r>
        <w:rPr>
          <w:u w:val="single"/>
        </w:rPr>
        <w:t xml:space="preserve">The genocide machines recognizes the </w:t>
      </w:r>
      <w:r>
        <w:rPr>
          <w:b/>
          <w:u w:val="single"/>
        </w:rPr>
        <w:t>total character of techno-capitalist development</w:t>
      </w:r>
      <w:r>
        <w:rPr>
          <w:u w:val="single"/>
        </w:rPr>
        <w:t xml:space="preserve"> and how genocidal processes are </w:t>
      </w:r>
      <w:r>
        <w:rPr>
          <w:b/>
          <w:u w:val="single"/>
        </w:rPr>
        <w:t>increasingly implicated</w:t>
      </w:r>
      <w:r>
        <w:rPr>
          <w:u w:val="single"/>
        </w:rPr>
        <w:t xml:space="preserve"> within </w:t>
      </w:r>
      <w:r>
        <w:rPr>
          <w:b/>
          <w:u w:val="single"/>
        </w:rPr>
        <w:t>industrial and computational technologies</w:t>
      </w:r>
      <w:r>
        <w:rPr>
          <w:sz w:val="16"/>
          <w:szCs w:val="16"/>
        </w:rPr>
        <w:t>. “[</w:t>
      </w:r>
      <w:r>
        <w:rPr>
          <w:u w:val="single"/>
        </w:rPr>
        <w:t xml:space="preserve">C]olonialism has absorbed a genocide through </w:t>
      </w:r>
      <w:r>
        <w:rPr>
          <w:b/>
          <w:u w:val="single"/>
        </w:rPr>
        <w:t>detached technological means</w:t>
      </w:r>
      <w:r>
        <w:rPr>
          <w:sz w:val="16"/>
          <w:szCs w:val="16"/>
        </w:rPr>
        <w:t>,” writes Davis and Zannis, further con-tending that: “</w:t>
      </w:r>
      <w:r>
        <w:rPr>
          <w:u w:val="single"/>
        </w:rPr>
        <w:t>Automated technology does the work of maintaining colonial power</w:t>
      </w:r>
      <w:r>
        <w:rPr>
          <w:sz w:val="16"/>
          <w:szCs w:val="16"/>
        </w:rPr>
        <w:t xml:space="preserve">.”30Think-ing of the study of material cultures, “genocidal values”31have been embedded into technological systems. Achille Mbembe contends that </w:t>
      </w:r>
      <w:r>
        <w:rPr>
          <w:u w:val="single"/>
        </w:rPr>
        <w:t xml:space="preserve">ideas of natural selection are coded into </w:t>
      </w:r>
      <w:r>
        <w:rPr>
          <w:b/>
          <w:u w:val="single"/>
        </w:rPr>
        <w:t>computational technologies</w:t>
      </w:r>
      <w:r>
        <w:rPr>
          <w:u w:val="single"/>
        </w:rPr>
        <w:t xml:space="preserve">, such as algorithms, but speciﬁcally applications of </w:t>
      </w:r>
      <w:r>
        <w:rPr>
          <w:b/>
          <w:u w:val="single"/>
        </w:rPr>
        <w:t>genetic and evolutionary algorithms</w:t>
      </w:r>
      <w:r>
        <w:rPr>
          <w:sz w:val="16"/>
          <w:szCs w:val="16"/>
        </w:rPr>
        <w:t>.32Jaques Ellul’s (1954) notion of technique might also approximate these genocidal values. Sharing a psychoanalytical element with Davis and Zannis, Ellul deﬁnes technique as “man’s concern to master things by means of reason to account for what is subconscious, make quantitative what is qualitative, make clear and precise the outlines of nature, take hold of chaos and put order into it.”Said diﬀerently: “</w:t>
      </w:r>
      <w:r>
        <w:rPr>
          <w:u w:val="single"/>
        </w:rPr>
        <w:t>technique is nothing more than means and the ensemble of means</w:t>
      </w:r>
      <w:r>
        <w:rPr>
          <w:sz w:val="16"/>
          <w:szCs w:val="16"/>
        </w:rPr>
        <w:t xml:space="preserve">.”33Ellul’s exposition of </w:t>
      </w:r>
      <w:r>
        <w:rPr>
          <w:u w:val="single"/>
        </w:rPr>
        <w:t>technique resonates with</w:t>
      </w:r>
      <w:r>
        <w:rPr>
          <w:sz w:val="16"/>
          <w:szCs w:val="16"/>
        </w:rPr>
        <w:t xml:space="preserve"> early observations of the Nazi state appar-atus,34but also more </w:t>
      </w:r>
      <w:r>
        <w:rPr>
          <w:u w:val="single"/>
        </w:rPr>
        <w:t xml:space="preserve">recent conversations around automotive warfare and drones that manufacture the “[i]ndustrial production of </w:t>
      </w:r>
      <w:r>
        <w:rPr>
          <w:b/>
          <w:u w:val="single"/>
        </w:rPr>
        <w:t>compartmentalized psyches</w:t>
      </w:r>
      <w:r>
        <w:rPr>
          <w:u w:val="single"/>
        </w:rPr>
        <w:t xml:space="preserve">, immunized against any </w:t>
      </w:r>
      <w:r>
        <w:rPr>
          <w:b/>
          <w:u w:val="single"/>
        </w:rPr>
        <w:t>possibility of reﬂecting</w:t>
      </w:r>
      <w:r>
        <w:rPr>
          <w:u w:val="single"/>
        </w:rPr>
        <w:t xml:space="preserve"> upon their own violence</w:t>
      </w:r>
      <w:r>
        <w:rPr>
          <w:sz w:val="16"/>
          <w:szCs w:val="16"/>
        </w:rPr>
        <w:t>.”35Echoing Ellul, Davis and Zannis’ assertion that “[</w:t>
      </w:r>
      <w:r>
        <w:rPr>
          <w:u w:val="single"/>
        </w:rPr>
        <w:t>s]pecialization and bureaucratization …allow the control and administration of a genocidally-oriented system</w:t>
      </w:r>
      <w:r>
        <w:rPr>
          <w:sz w:val="16"/>
          <w:szCs w:val="16"/>
        </w:rPr>
        <w:t>”and remains controlled by “a handful of leaders.”36</w:t>
      </w:r>
      <w:r>
        <w:rPr>
          <w:u w:val="single"/>
        </w:rPr>
        <w:t>The level of control exercised</w:t>
      </w:r>
      <w:r>
        <w:rPr>
          <w:sz w:val="16"/>
          <w:szCs w:val="16"/>
        </w:rPr>
        <w:t xml:space="preserve"> by a “handful of leaders” today </w:t>
      </w:r>
      <w:r>
        <w:rPr>
          <w:u w:val="single"/>
        </w:rPr>
        <w:t>remains ques-tionable, as highlighted by the World eater hypothesis that views the colonial process as viral and out of control</w:t>
      </w:r>
      <w:r>
        <w:rPr>
          <w:sz w:val="16"/>
          <w:szCs w:val="16"/>
        </w:rPr>
        <w:t xml:space="preserve">.37Undeniable, however, are </w:t>
      </w:r>
      <w:r>
        <w:rPr>
          <w:u w:val="single"/>
        </w:rPr>
        <w:t>the exploitative capabilities created by technology</w:t>
      </w:r>
      <w:r>
        <w:rPr>
          <w:sz w:val="16"/>
          <w:szCs w:val="16"/>
        </w:rPr>
        <w:t xml:space="preserve">; the dependence, deskilling and reskilling of humans; </w:t>
      </w:r>
      <w:r>
        <w:rPr>
          <w:u w:val="single"/>
        </w:rPr>
        <w:t xml:space="preserve">as well as widespread </w:t>
      </w:r>
      <w:r>
        <w:rPr>
          <w:b/>
          <w:u w:val="single"/>
        </w:rPr>
        <w:t>technophilia</w:t>
      </w:r>
      <w:r>
        <w:rPr>
          <w:u w:val="single"/>
        </w:rPr>
        <w:t xml:space="preserve"> that contribute to serious collective </w:t>
      </w:r>
      <w:r>
        <w:rPr>
          <w:b/>
          <w:u w:val="single"/>
        </w:rPr>
        <w:t>psychosocial changes and disorders</w:t>
      </w:r>
      <w:r>
        <w:rPr>
          <w:sz w:val="16"/>
          <w:szCs w:val="16"/>
        </w:rPr>
        <w:t xml:space="preserve">,38which </w:t>
      </w:r>
      <w:r>
        <w:rPr>
          <w:u w:val="single"/>
        </w:rPr>
        <w:t>do n</w:t>
      </w:r>
      <w:r>
        <w:rPr>
          <w:sz w:val="16"/>
          <w:szCs w:val="16"/>
        </w:rPr>
        <w:t>o</w:t>
      </w:r>
      <w:r>
        <w:rPr>
          <w:u w:val="single"/>
        </w:rPr>
        <w:t>t account for the rates of natural resource extraction necessary to create them</w:t>
      </w:r>
      <w:r>
        <w:rPr>
          <w:sz w:val="16"/>
          <w:szCs w:val="16"/>
        </w:rPr>
        <w:t xml:space="preserve">.39In sum, the </w:t>
      </w:r>
      <w:r>
        <w:rPr>
          <w:u w:val="single"/>
        </w:rPr>
        <w:t xml:space="preserve">concentration of wealth and the spread of </w:t>
      </w:r>
      <w:r>
        <w:rPr>
          <w:u w:val="single"/>
        </w:rPr>
        <w:lastRenderedPageBreak/>
        <w:t>industrial, cybernetic and computational technologies</w:t>
      </w:r>
      <w:r>
        <w:rPr>
          <w:sz w:val="16"/>
          <w:szCs w:val="16"/>
        </w:rPr>
        <w:t>40</w:t>
      </w:r>
      <w:r>
        <w:rPr>
          <w:u w:val="single"/>
        </w:rPr>
        <w:t>reinforce a structure of conquest</w:t>
      </w:r>
      <w:r>
        <w:rPr>
          <w:sz w:val="16"/>
          <w:szCs w:val="16"/>
        </w:rPr>
        <w:t xml:space="preserve"> organized around a politi-cal economy </w:t>
      </w:r>
      <w:r>
        <w:rPr>
          <w:u w:val="single"/>
        </w:rPr>
        <w:t>that</w:t>
      </w:r>
      <w:r>
        <w:rPr>
          <w:sz w:val="16"/>
          <w:szCs w:val="16"/>
        </w:rPr>
        <w:t xml:space="preserve">, despite its undeniable allure, convenience and (contested) develop-mental beneﬁts, </w:t>
      </w:r>
      <w:r>
        <w:rPr>
          <w:u w:val="single"/>
        </w:rPr>
        <w:t xml:space="preserve">underpins and reinforces </w:t>
      </w:r>
      <w:r>
        <w:rPr>
          <w:b/>
          <w:u w:val="single"/>
        </w:rPr>
        <w:t>ecological catastrophe and climate change</w:t>
      </w:r>
      <w:r>
        <w:rPr>
          <w:sz w:val="16"/>
          <w:szCs w:val="16"/>
        </w:rPr>
        <w:t xml:space="preserve">. </w:t>
      </w:r>
      <w:r>
        <w:rPr>
          <w:u w:val="single"/>
        </w:rPr>
        <w:t>The Genocide Machine recognizes a shift in modality</w:t>
      </w:r>
      <w:r>
        <w:rPr>
          <w:sz w:val="16"/>
          <w:szCs w:val="16"/>
        </w:rPr>
        <w:t xml:space="preserve"> –the economization of extreme coercive power –</w:t>
      </w:r>
      <w:r>
        <w:rPr>
          <w:u w:val="single"/>
        </w:rPr>
        <w:t>and locates</w:t>
      </w:r>
      <w:r>
        <w:rPr>
          <w:sz w:val="16"/>
          <w:szCs w:val="16"/>
        </w:rPr>
        <w:t xml:space="preserve"> capitalism or, more acutely, </w:t>
      </w:r>
      <w:r>
        <w:rPr>
          <w:u w:val="single"/>
        </w:rPr>
        <w:t xml:space="preserve">the global techno-capitalist system, as a structure of </w:t>
      </w:r>
      <w:r>
        <w:rPr>
          <w:b/>
          <w:u w:val="single"/>
        </w:rPr>
        <w:t>perpetual conquest</w:t>
      </w:r>
      <w:r>
        <w:rPr>
          <w:sz w:val="16"/>
          <w:szCs w:val="16"/>
        </w:rPr>
        <w:t xml:space="preserve">. Recognizing the “political economy of gen-ocide”41and genocide-ecocide nexus dynamic within The Genocide Machine, Davis and Zannis advocate for the term “environmental genocide” to be distinguished from “insipid elements of the ecology movement.”42Linking human and environmental factors was the ﬁrst step towards restoring Lemkin’s vision after post-War international legal negotiations and the “colonial clause” that exempted colonial territories from the Genocide Convention’s protections.43The </w:t>
      </w:r>
      <w:r>
        <w:rPr>
          <w:u w:val="single"/>
        </w:rPr>
        <w:t>perpetrators are “mainly a corporate interna-tionalism which must</w:t>
      </w:r>
      <w:r>
        <w:rPr>
          <w:sz w:val="16"/>
          <w:szCs w:val="16"/>
        </w:rPr>
        <w:t xml:space="preserve"> do everything in its power to </w:t>
      </w:r>
      <w:r>
        <w:rPr>
          <w:u w:val="single"/>
        </w:rPr>
        <w:t>discourage</w:t>
      </w:r>
      <w:r>
        <w:rPr>
          <w:sz w:val="16"/>
          <w:szCs w:val="16"/>
        </w:rPr>
        <w:t xml:space="preserve"> ‘unstable’ </w:t>
      </w:r>
      <w:r>
        <w:rPr>
          <w:u w:val="single"/>
        </w:rPr>
        <w:t>national move-ments that</w:t>
      </w:r>
      <w:r>
        <w:rPr>
          <w:sz w:val="16"/>
          <w:szCs w:val="16"/>
        </w:rPr>
        <w:t xml:space="preserve"> disrupt markets and </w:t>
      </w:r>
      <w:r>
        <w:rPr>
          <w:u w:val="single"/>
        </w:rPr>
        <w:t>endanger proﬁts</w:t>
      </w:r>
      <w:r>
        <w:rPr>
          <w:sz w:val="16"/>
          <w:szCs w:val="16"/>
        </w:rPr>
        <w:t>.”44</w:t>
      </w:r>
      <w:r>
        <w:rPr>
          <w:u w:val="single"/>
        </w:rPr>
        <w:t>Developing and sustaining structures of capital accumulation</w:t>
      </w:r>
      <w:r>
        <w:rPr>
          <w:sz w:val="16"/>
          <w:szCs w:val="16"/>
        </w:rPr>
        <w:t xml:space="preserve"> and, by extension, natural resources </w:t>
      </w:r>
      <w:r>
        <w:rPr>
          <w:u w:val="single"/>
        </w:rPr>
        <w:t>remain essential to the</w:t>
      </w:r>
      <w:r>
        <w:rPr>
          <w:sz w:val="16"/>
          <w:szCs w:val="16"/>
        </w:rPr>
        <w:t xml:space="preserve"> techno-capitalist </w:t>
      </w:r>
      <w:r>
        <w:rPr>
          <w:u w:val="single"/>
        </w:rPr>
        <w:t>Genocide Machine that absorbs resources, vitality and now “murder[s] only when</w:t>
      </w:r>
      <w:r>
        <w:rPr>
          <w:sz w:val="16"/>
          <w:szCs w:val="16"/>
        </w:rPr>
        <w:t xml:space="preserve"> they are </w:t>
      </w:r>
      <w:r>
        <w:rPr>
          <w:b/>
          <w:u w:val="single"/>
        </w:rPr>
        <w:t>forced to by resistance</w:t>
      </w:r>
      <w:r>
        <w:rPr>
          <w:sz w:val="16"/>
          <w:szCs w:val="16"/>
        </w:rPr>
        <w:t xml:space="preserve">.”45Following Hanna Arendt, we might say that the </w:t>
      </w:r>
      <w:r>
        <w:rPr>
          <w:u w:val="single"/>
        </w:rPr>
        <w:t>Genocide Machine</w:t>
      </w:r>
      <w:r>
        <w:rPr>
          <w:sz w:val="16"/>
          <w:szCs w:val="16"/>
        </w:rPr>
        <w:t xml:space="preserve">’s central commonality with the Nazi Holocaust is </w:t>
      </w:r>
      <w:r>
        <w:rPr>
          <w:u w:val="single"/>
        </w:rPr>
        <w:t>further institutionaliz</w:t>
      </w:r>
      <w:r>
        <w:rPr>
          <w:sz w:val="16"/>
          <w:szCs w:val="16"/>
        </w:rPr>
        <w:t xml:space="preserve">ing </w:t>
      </w:r>
      <w:r>
        <w:rPr>
          <w:u w:val="single"/>
        </w:rPr>
        <w:t>and normaliz</w:t>
      </w:r>
      <w:r>
        <w:rPr>
          <w:sz w:val="16"/>
          <w:szCs w:val="16"/>
        </w:rPr>
        <w:t xml:space="preserve">ing the “banality of evil,” becoming strategic, as opposed to indiscriminate in its violence. This evil is organized around </w:t>
      </w:r>
      <w:r>
        <w:rPr>
          <w:u w:val="single"/>
        </w:rPr>
        <w:t>the fetishization of eﬃciency, technological development, rule of law, capital accumulation and power</w:t>
      </w:r>
      <w:r>
        <w:rPr>
          <w:sz w:val="16"/>
          <w:szCs w:val="16"/>
        </w:rPr>
        <w:t xml:space="preserve">. It is </w:t>
      </w:r>
      <w:r>
        <w:rPr>
          <w:u w:val="single"/>
        </w:rPr>
        <w:t>organized by</w:t>
      </w:r>
      <w:r>
        <w:rPr>
          <w:sz w:val="16"/>
          <w:szCs w:val="16"/>
        </w:rPr>
        <w:t xml:space="preserve"> leaders and carried out by people that are “neither perverted nor sadistic, [but]were, and still are, terribly and terrifyingly normal.”46</w:t>
      </w:r>
      <w:r>
        <w:rPr>
          <w:b/>
          <w:u w:val="single"/>
        </w:rPr>
        <w:t>Terrifyingly normal people</w:t>
      </w:r>
      <w:r>
        <w:rPr>
          <w:u w:val="single"/>
        </w:rPr>
        <w:t xml:space="preserve"> who</w:t>
      </w:r>
      <w:r>
        <w:rPr>
          <w:sz w:val="16"/>
          <w:szCs w:val="16"/>
        </w:rPr>
        <w:t xml:space="preserve"> in all likelihood </w:t>
      </w:r>
      <w:r>
        <w:rPr>
          <w:u w:val="single"/>
        </w:rPr>
        <w:t>are trying to gain social status and material comfort within industrial society</w:t>
      </w:r>
      <w:r>
        <w:t>.</w:t>
      </w:r>
    </w:p>
    <w:p w14:paraId="0C838ABC" w14:textId="77777777" w:rsidR="00082223" w:rsidRPr="006457CE" w:rsidRDefault="00082223" w:rsidP="00082223"/>
    <w:p w14:paraId="2D6E08F8" w14:textId="77777777" w:rsidR="00082223" w:rsidRDefault="00082223" w:rsidP="00082223">
      <w:pPr>
        <w:pStyle w:val="Heading3"/>
      </w:pPr>
      <w:r>
        <w:lastRenderedPageBreak/>
        <w:t>Impact --- Xenophobia</w:t>
      </w:r>
    </w:p>
    <w:p w14:paraId="715ACE2F" w14:textId="77777777" w:rsidR="00082223" w:rsidRPr="00295117" w:rsidRDefault="00082223" w:rsidP="00082223">
      <w:pPr>
        <w:pStyle w:val="Heading4"/>
      </w:pPr>
      <w:r w:rsidRPr="00295117">
        <w:t>Competition rhetoric reinforces the idea of the “Yellow peril” and leads to anti-Asian xenophobia</w:t>
      </w:r>
    </w:p>
    <w:p w14:paraId="43A4D4D7" w14:textId="77777777" w:rsidR="00082223" w:rsidRPr="00295117" w:rsidRDefault="00082223" w:rsidP="00082223">
      <w:r w:rsidRPr="00295117">
        <w:t xml:space="preserve">Lin </w:t>
      </w:r>
      <w:r w:rsidRPr="00295117">
        <w:rPr>
          <w:rFonts w:eastAsiaTheme="majorEastAsia" w:cstheme="majorBidi"/>
          <w:b/>
          <w:iCs/>
          <w:sz w:val="26"/>
        </w:rPr>
        <w:t>Wu</w:t>
      </w:r>
      <w:r w:rsidRPr="00295117">
        <w:t xml:space="preserve"> </w:t>
      </w:r>
      <w:r w:rsidRPr="00295117">
        <w:rPr>
          <w:rFonts w:eastAsiaTheme="majorEastAsia" w:cstheme="majorBidi"/>
          <w:b/>
          <w:iCs/>
          <w:sz w:val="26"/>
        </w:rPr>
        <w:t>and</w:t>
      </w:r>
      <w:r w:rsidRPr="00295117">
        <w:t xml:space="preserve"> Nhu </w:t>
      </w:r>
      <w:r w:rsidRPr="00295117">
        <w:rPr>
          <w:rFonts w:eastAsiaTheme="majorEastAsia" w:cstheme="majorBidi"/>
          <w:b/>
          <w:iCs/>
          <w:sz w:val="26"/>
        </w:rPr>
        <w:t>Nguyen 22</w:t>
      </w:r>
      <w:r w:rsidRPr="00295117">
        <w:t>, 1/17/22, Lin Wu is an assistant professor at the University of Western Oregon and frequently writes about Asian-American diaspora, Nhu Nguyen teaches at Washington,” From Yellow Peril to Model Minority and Back to Yellow Peril”, https://journals.sagepub.com/doi/full/10.1177/23328584211067796#body-ref-bibr43-23328584211067796</w:t>
      </w:r>
    </w:p>
    <w:p w14:paraId="25860803" w14:textId="77777777" w:rsidR="00082223" w:rsidRDefault="00082223" w:rsidP="00082223">
      <w:pPr>
        <w:rPr>
          <w:sz w:val="16"/>
        </w:rPr>
      </w:pPr>
      <w:r w:rsidRPr="00295117">
        <w:rPr>
          <w:rStyle w:val="StyleUnderline"/>
          <w:highlight w:val="yellow"/>
        </w:rPr>
        <w:t>“Yellow peril,” a derogative ideology invented by European imperialists</w:t>
      </w:r>
      <w:r w:rsidRPr="00295117">
        <w:rPr>
          <w:rStyle w:val="StyleUnderline"/>
        </w:rPr>
        <w:t xml:space="preserve"> during the 19th century, </w:t>
      </w:r>
      <w:r w:rsidRPr="00295117">
        <w:rPr>
          <w:rStyle w:val="StyleUnderline"/>
          <w:highlight w:val="yellow"/>
        </w:rPr>
        <w:t xml:space="preserve">pathologizes Asian people as an </w:t>
      </w:r>
      <w:r w:rsidRPr="00295117">
        <w:rPr>
          <w:rStyle w:val="Emphasis"/>
          <w:highlight w:val="yellow"/>
        </w:rPr>
        <w:t>existential threat to Western civilization</w:t>
      </w:r>
      <w:r w:rsidRPr="00295117">
        <w:rPr>
          <w:rStyle w:val="StyleUnderline"/>
        </w:rPr>
        <w:t xml:space="preserve"> and justifies the colonization of Asian nations</w:t>
      </w:r>
      <w:r w:rsidRPr="00295117">
        <w:rPr>
          <w:sz w:val="16"/>
        </w:rPr>
        <w:t xml:space="preserve"> (Tchen &amp; Yeats, 2014). This idea became </w:t>
      </w:r>
      <w:r w:rsidRPr="00295117">
        <w:rPr>
          <w:rStyle w:val="StyleUnderline"/>
        </w:rPr>
        <w:t>popular in the United States as many Chinese male laborers arrived on the West Coast in the mid-19th century</w:t>
      </w:r>
      <w:r w:rsidRPr="00295117">
        <w:rPr>
          <w:sz w:val="16"/>
        </w:rPr>
        <w:t xml:space="preserve">. Their </w:t>
      </w:r>
      <w:r w:rsidRPr="00295117">
        <w:rPr>
          <w:rStyle w:val="StyleUnderline"/>
        </w:rPr>
        <w:t>lifestyles and work ethics challenged working-class Whites’ financial security and the idea of “White purity</w:t>
      </w:r>
      <w:r w:rsidRPr="00295117">
        <w:rPr>
          <w:sz w:val="16"/>
        </w:rPr>
        <w:t>” (Takaki, 1998). When the smallpox epidemic broke out in San Francisco in 1876, local health officials depicted Chinese immigrants as contagious diseases and Chinatown as the main site of urban decay (Shah, 2001). The</w:t>
      </w:r>
      <w:r w:rsidRPr="00295117">
        <w:rPr>
          <w:rStyle w:val="StyleUnderline"/>
        </w:rPr>
        <w:t xml:space="preserve"> fear-mongering led to the lynching of Chinese immigrants during the 1870s and the passing of the Chinese Exclusion Act of 1882, restricting the number of Chinese immigrants and denying them U.S. citizenship.</w:t>
      </w:r>
      <w:r w:rsidRPr="00295117">
        <w:rPr>
          <w:sz w:val="16"/>
        </w:rPr>
        <w:t xml:space="preserve"> When Japan’s Imperial Army bombed Pearl Harbor in 1941, President Franklin Roosevelt signed Executive Order 9066 that authorized the incarceration of Japanese Americans and cast them as perilous to national loyalty. In the next three decades, the U.S. military bombarded Korea, Vietnam, Cambodia, and Laos. These </w:t>
      </w:r>
      <w:r w:rsidRPr="00295117">
        <w:rPr>
          <w:rStyle w:val="StyleUnderline"/>
        </w:rPr>
        <w:t>imperial wars resulted in the massive death of Asian people and racialized them as “yellow perils” who needed to be contained and annihilated</w:t>
      </w:r>
      <w:r w:rsidRPr="00295117">
        <w:rPr>
          <w:sz w:val="16"/>
        </w:rPr>
        <w:t xml:space="preserve"> (Hamamoto, 1994). “Model minority,” another prejudicial term coined by a White male American sociologist during the 1960s, exoticizes Asian Americans’ ability to transcend historical racial antagonism, overcome systemic barriers, and achieve mainstream success (Wu, 2013). During the Cold War (1945–1991), this ideology targeted Asian Americans for civil inclusion on the premise of pledging allegiance to U.S. imperialist aggressions in Asia (E. Lee, 2015). In so doing, this insidious belief covers the yellow peril trope, essentializes Asian Americans as achievers of the American dream, renders Asian Americans politically passive, pits Asian Americans against other people of Color, and upholds White supremacy in the United States (Hartlep, 2021; Wu, 2002). However, </w:t>
      </w:r>
      <w:r w:rsidRPr="00295117">
        <w:rPr>
          <w:rStyle w:val="StyleUnderline"/>
        </w:rPr>
        <w:t>“yellow peril” and “model minority” are two sides of the same racist coin</w:t>
      </w:r>
      <w:r w:rsidRPr="00295117">
        <w:rPr>
          <w:sz w:val="16"/>
        </w:rPr>
        <w:t xml:space="preserve">, and Whites possess the institutional power to flip it as needed. This is evident as the </w:t>
      </w:r>
      <w:r w:rsidRPr="00295117">
        <w:rPr>
          <w:rStyle w:val="StyleUnderline"/>
          <w:highlight w:val="yellow"/>
        </w:rPr>
        <w:t>Trump administration reignited</w:t>
      </w:r>
      <w:r w:rsidRPr="00295117">
        <w:rPr>
          <w:rStyle w:val="StyleUnderline"/>
        </w:rPr>
        <w:t xml:space="preserve"> the </w:t>
      </w:r>
      <w:r w:rsidRPr="00295117">
        <w:rPr>
          <w:rStyle w:val="StyleUnderline"/>
          <w:highlight w:val="yellow"/>
        </w:rPr>
        <w:t>“yellow peril</w:t>
      </w:r>
      <w:r w:rsidRPr="00295117">
        <w:rPr>
          <w:rStyle w:val="StyleUnderline"/>
        </w:rPr>
        <w:t xml:space="preserve">” pathology </w:t>
      </w:r>
      <w:r w:rsidRPr="00295117">
        <w:rPr>
          <w:rStyle w:val="StyleUnderline"/>
          <w:highlight w:val="yellow"/>
        </w:rPr>
        <w:t>during</w:t>
      </w:r>
      <w:r w:rsidRPr="00295117">
        <w:rPr>
          <w:rStyle w:val="StyleUnderline"/>
        </w:rPr>
        <w:t xml:space="preserve"> the COVID-19 pandemic to diverge U.S. anxiety on the trade war and </w:t>
      </w:r>
      <w:r w:rsidRPr="00295117">
        <w:rPr>
          <w:rStyle w:val="Emphasis"/>
          <w:highlight w:val="yellow"/>
        </w:rPr>
        <w:t>competition for technology supremacy</w:t>
      </w:r>
      <w:r w:rsidRPr="00295117">
        <w:rPr>
          <w:rStyle w:val="StyleUnderline"/>
          <w:highlight w:val="yellow"/>
        </w:rPr>
        <w:t xml:space="preserve"> by demonizing China as a threat to humanity and </w:t>
      </w:r>
      <w:r w:rsidRPr="00295117">
        <w:rPr>
          <w:rStyle w:val="Emphasis"/>
          <w:highlight w:val="yellow"/>
        </w:rPr>
        <w:t>posing the U.S. empire as a savior to the world</w:t>
      </w:r>
      <w:r w:rsidRPr="00295117">
        <w:rPr>
          <w:sz w:val="16"/>
        </w:rPr>
        <w:t xml:space="preserve"> (Siu &amp; Chun, 2020). Consequently, this </w:t>
      </w:r>
      <w:r w:rsidRPr="00295117">
        <w:rPr>
          <w:rStyle w:val="Emphasis"/>
          <w:highlight w:val="yellow"/>
        </w:rPr>
        <w:t>rhetoric intensified anti-Asian xenophobia in the United States</w:t>
      </w:r>
      <w:r w:rsidRPr="00295117">
        <w:rPr>
          <w:sz w:val="16"/>
        </w:rPr>
        <w:t>. Yet little is known about how this shifting social climate may manifest in U.S. K–12 schools.</w:t>
      </w:r>
    </w:p>
    <w:p w14:paraId="21EE0EA5" w14:textId="77777777" w:rsidR="00082223" w:rsidRDefault="00082223" w:rsidP="00082223">
      <w:pPr>
        <w:pStyle w:val="Heading3"/>
      </w:pPr>
      <w:r>
        <w:lastRenderedPageBreak/>
        <w:t>Impact --- Xenophobia</w:t>
      </w:r>
    </w:p>
    <w:p w14:paraId="44B48238" w14:textId="77777777" w:rsidR="00082223" w:rsidRDefault="00082223" w:rsidP="00082223">
      <w:pPr>
        <w:pStyle w:val="Heading4"/>
      </w:pPr>
      <w:r>
        <w:t>The Aff’s discourse of great power conflict is inherently xenophobic. Depictions of the Chinese monolith magnifies anti-Asian racism.</w:t>
      </w:r>
    </w:p>
    <w:p w14:paraId="5BF4739C" w14:textId="77777777" w:rsidR="00082223" w:rsidRPr="00091097" w:rsidRDefault="00082223" w:rsidP="00082223">
      <w:pPr>
        <w:rPr>
          <w:sz w:val="20"/>
          <w:szCs w:val="20"/>
        </w:rPr>
      </w:pPr>
      <w:r>
        <w:t xml:space="preserve"> </w:t>
      </w:r>
      <w:r>
        <w:rPr>
          <w:rStyle w:val="Style13ptBold"/>
        </w:rPr>
        <w:t xml:space="preserve">Brenes </w:t>
      </w:r>
      <w:r>
        <w:rPr>
          <w:rStyle w:val="Style13ptBold"/>
          <w:b w:val="0"/>
          <w:bCs w:val="0"/>
        </w:rPr>
        <w:t xml:space="preserve">and </w:t>
      </w:r>
      <w:r>
        <w:rPr>
          <w:rStyle w:val="Style13ptBold"/>
        </w:rPr>
        <w:t xml:space="preserve">Jackson 22 </w:t>
      </w:r>
      <w:r>
        <w:rPr>
          <w:rStyle w:val="Style13ptBold"/>
          <w:b w:val="0"/>
          <w:bCs w:val="0"/>
        </w:rPr>
        <w:t>(</w:t>
      </w:r>
      <w:r w:rsidRPr="001A2F9D">
        <w:rPr>
          <w:rStyle w:val="Style13ptBold"/>
          <w:b w:val="0"/>
          <w:bCs w:val="0"/>
          <w:sz w:val="20"/>
          <w:szCs w:val="20"/>
        </w:rPr>
        <w:t>Michael Brenes</w:t>
      </w:r>
      <w:r>
        <w:rPr>
          <w:rStyle w:val="Style13ptBold"/>
          <w:b w:val="0"/>
          <w:bCs w:val="0"/>
        </w:rPr>
        <w:t xml:space="preserve"> </w:t>
      </w:r>
      <w:r w:rsidRPr="00303570">
        <w:rPr>
          <w:rStyle w:val="Style13ptBold"/>
          <w:b w:val="0"/>
          <w:bCs w:val="0"/>
          <w:sz w:val="12"/>
          <w:szCs w:val="12"/>
        </w:rPr>
        <w:t>Interim Director of the Brady-Johnson Program in Grand Strategy and Lecturer in History at Yale University</w:t>
      </w:r>
      <w:r>
        <w:rPr>
          <w:rStyle w:val="Style13ptBold"/>
          <w:b w:val="0"/>
          <w:bCs w:val="0"/>
        </w:rPr>
        <w:t xml:space="preserve">, </w:t>
      </w:r>
      <w:r w:rsidRPr="001A2F9D">
        <w:rPr>
          <w:rStyle w:val="Style13ptBold"/>
          <w:b w:val="0"/>
          <w:bCs w:val="0"/>
          <w:sz w:val="20"/>
          <w:szCs w:val="20"/>
        </w:rPr>
        <w:t>Van Jackson</w:t>
      </w:r>
      <w:r>
        <w:rPr>
          <w:rStyle w:val="Style13ptBold"/>
          <w:b w:val="0"/>
          <w:bCs w:val="0"/>
        </w:rPr>
        <w:t xml:space="preserve"> </w:t>
      </w:r>
      <w:r w:rsidRPr="00303570">
        <w:rPr>
          <w:rStyle w:val="Style13ptBold"/>
          <w:b w:val="0"/>
          <w:bCs w:val="0"/>
          <w:sz w:val="12"/>
          <w:szCs w:val="12"/>
        </w:rPr>
        <w:t>Senior Lecturer in International Relations at Victoria University of Wellington in New Zealand, a Distinguished Fellow at the Asia Pacific Foundation of Canada, and the Defence &amp; Strategy Fellow at the Centre for Strategic Studies in New Zealand,</w:t>
      </w:r>
      <w:r>
        <w:rPr>
          <w:rStyle w:val="Style13ptBold"/>
          <w:b w:val="0"/>
          <w:bCs w:val="0"/>
        </w:rPr>
        <w:t xml:space="preserve"> </w:t>
      </w:r>
      <w:r>
        <w:rPr>
          <w:rStyle w:val="Style13ptBold"/>
          <w:b w:val="0"/>
          <w:bCs w:val="0"/>
          <w:sz w:val="20"/>
          <w:szCs w:val="20"/>
        </w:rPr>
        <w:t xml:space="preserve">“Great Power Competition is Bad for Democracy”, </w:t>
      </w:r>
      <w:r w:rsidRPr="008272F2">
        <w:rPr>
          <w:sz w:val="20"/>
          <w:szCs w:val="20"/>
        </w:rPr>
        <w:t>https://www.foreignaffairs.com/articles/united-states/2022-07-14/great-power-competition-bad-democracycheck_logged_in=1&amp;utm_medium=promo_email&amp;utm_source=lo_flows&amp;utm_campaign=article_link&amp;utm_term=article_email&amp;utm_</w:t>
      </w:r>
      <w:r w:rsidRPr="001A2F9D">
        <w:rPr>
          <w:rStyle w:val="Style13ptBold"/>
          <w:b w:val="0"/>
          <w:bCs w:val="0"/>
          <w:sz w:val="20"/>
          <w:szCs w:val="20"/>
        </w:rPr>
        <w:t>content=20240629#author-info</w:t>
      </w:r>
      <w:r>
        <w:rPr>
          <w:rStyle w:val="Style13ptBold"/>
          <w:b w:val="0"/>
          <w:bCs w:val="0"/>
          <w:sz w:val="20"/>
          <w:szCs w:val="20"/>
        </w:rPr>
        <w:t>)</w:t>
      </w:r>
    </w:p>
    <w:p w14:paraId="4C041CA2" w14:textId="77777777" w:rsidR="00082223" w:rsidRPr="00CB032C" w:rsidRDefault="00082223" w:rsidP="00082223">
      <w:pPr>
        <w:rPr>
          <w:u w:val="single"/>
        </w:rPr>
      </w:pPr>
      <w:r w:rsidRPr="00F166A9">
        <w:rPr>
          <w:highlight w:val="yellow"/>
          <w:u w:val="single"/>
        </w:rPr>
        <w:t>Fighting a monolithic</w:t>
      </w:r>
      <w:r w:rsidRPr="00CB032C">
        <w:rPr>
          <w:u w:val="single"/>
        </w:rPr>
        <w:t xml:space="preserve"> communist </w:t>
      </w:r>
      <w:r w:rsidRPr="00F166A9">
        <w:rPr>
          <w:highlight w:val="yellow"/>
          <w:u w:val="single"/>
        </w:rPr>
        <w:t>enemy</w:t>
      </w:r>
      <w:r w:rsidRPr="00CB032C">
        <w:rPr>
          <w:u w:val="single"/>
        </w:rPr>
        <w:t xml:space="preserve"> abroad also </w:t>
      </w:r>
      <w:r w:rsidRPr="00F166A9">
        <w:rPr>
          <w:highlight w:val="yellow"/>
          <w:u w:val="single"/>
        </w:rPr>
        <w:t xml:space="preserve">boomeranged in </w:t>
      </w:r>
      <w:r w:rsidRPr="00C6449C">
        <w:rPr>
          <w:u w:val="single"/>
        </w:rPr>
        <w:t xml:space="preserve">the form of </w:t>
      </w:r>
      <w:r w:rsidRPr="00F166A9">
        <w:rPr>
          <w:b/>
          <w:bCs/>
          <w:sz w:val="26"/>
          <w:szCs w:val="26"/>
          <w:highlight w:val="yellow"/>
          <w:u w:val="single"/>
        </w:rPr>
        <w:t>racism and xenophobia</w:t>
      </w:r>
      <w:r w:rsidRPr="00CB032C">
        <w:rPr>
          <w:u w:val="single"/>
        </w:rPr>
        <w:t xml:space="preserve"> against immigrants at home.</w:t>
      </w:r>
      <w:r>
        <w:t xml:space="preserve"> The 1950 Internal Security Act, which required Communist Party members to register with the federal government, allowed U.S. authorities to deport naturalized immigrants suspected of “disloyalty.” After the repeal of the Chinese Exclusion Act in 1943, </w:t>
      </w:r>
      <w:r w:rsidRPr="00CB032C">
        <w:rPr>
          <w:u w:val="single"/>
        </w:rPr>
        <w:t xml:space="preserve">Chinese </w:t>
      </w:r>
      <w:r w:rsidRPr="00C6449C">
        <w:rPr>
          <w:highlight w:val="yellow"/>
          <w:u w:val="single"/>
        </w:rPr>
        <w:t>immig</w:t>
      </w:r>
      <w:r w:rsidRPr="00F166A9">
        <w:rPr>
          <w:highlight w:val="yellow"/>
          <w:u w:val="single"/>
        </w:rPr>
        <w:t>rants during the Cold War were compelled to “confess” their illegal immigration status—even if they had broken no laws</w:t>
      </w:r>
      <w:r w:rsidRPr="00CB032C">
        <w:rPr>
          <w:u w:val="single"/>
        </w:rPr>
        <w:t xml:space="preserve"> when they came to the United States—to earn their citizenship rights. Such policies reflected the anticommunist hysteria of McCarthyism that lasted well into the 1960s. Even when Democrats finally took up the cause of civil rights, as the historian Mary Dudziak has explained, it was in a stunted, narrow way</w:t>
      </w:r>
      <w:r>
        <w:t xml:space="preserve"> that had been delayed decades by the earlier destruction of a previously unified Progressive movement that was the first organized champion for political and economic equality in America. </w:t>
      </w:r>
      <w:r w:rsidRPr="00CB032C">
        <w:rPr>
          <w:u w:val="single"/>
        </w:rPr>
        <w:t>That coalition was undone by anticommunist liberals—including Democrats and Republicans—whose visions for change were shortened by defining their politics against an enemy rather than for their own theory of democracy.</w:t>
      </w:r>
    </w:p>
    <w:p w14:paraId="54CB6172" w14:textId="77777777" w:rsidR="00082223" w:rsidRPr="00CB032C" w:rsidRDefault="00082223" w:rsidP="00082223">
      <w:pPr>
        <w:rPr>
          <w:u w:val="single"/>
        </w:rPr>
      </w:pPr>
      <w:r>
        <w:t xml:space="preserve">Just as </w:t>
      </w:r>
      <w:r w:rsidRPr="00F166A9">
        <w:rPr>
          <w:b/>
          <w:bCs/>
          <w:sz w:val="26"/>
          <w:szCs w:val="26"/>
          <w:highlight w:val="yellow"/>
          <w:u w:val="single"/>
        </w:rPr>
        <w:t>racism and ethnically motivated violence</w:t>
      </w:r>
      <w:r w:rsidRPr="00CB032C">
        <w:rPr>
          <w:u w:val="single"/>
        </w:rPr>
        <w:t xml:space="preserve"> was part of the Cold War experience, so too </w:t>
      </w:r>
      <w:r w:rsidRPr="00F166A9">
        <w:rPr>
          <w:highlight w:val="yellow"/>
          <w:u w:val="single"/>
        </w:rPr>
        <w:t>has</w:t>
      </w:r>
      <w:r w:rsidRPr="00CB032C">
        <w:rPr>
          <w:u w:val="single"/>
        </w:rPr>
        <w:t xml:space="preserve"> it b</w:t>
      </w:r>
      <w:r w:rsidRPr="00F166A9">
        <w:rPr>
          <w:highlight w:val="yellow"/>
          <w:u w:val="single"/>
        </w:rPr>
        <w:t>ecome the most visible</w:t>
      </w:r>
      <w:r w:rsidRPr="00CB032C">
        <w:rPr>
          <w:u w:val="single"/>
        </w:rPr>
        <w:t xml:space="preserve"> and immediate </w:t>
      </w:r>
      <w:r w:rsidRPr="00F166A9">
        <w:rPr>
          <w:highlight w:val="yellow"/>
          <w:u w:val="single"/>
        </w:rPr>
        <w:t>price of today’s showdown with China</w:t>
      </w:r>
      <w:r w:rsidRPr="00CB032C">
        <w:rPr>
          <w:u w:val="single"/>
        </w:rPr>
        <w:t xml:space="preserve"> and Russia. In the past few months alone, xenophobic </w:t>
      </w:r>
      <w:r w:rsidRPr="00F166A9">
        <w:rPr>
          <w:highlight w:val="yellow"/>
          <w:u w:val="single"/>
        </w:rPr>
        <w:t>attacks</w:t>
      </w:r>
      <w:r w:rsidRPr="00CB032C">
        <w:rPr>
          <w:u w:val="single"/>
        </w:rPr>
        <w:t xml:space="preserve"> </w:t>
      </w:r>
      <w:r w:rsidRPr="00F166A9">
        <w:rPr>
          <w:highlight w:val="yellow"/>
          <w:u w:val="single"/>
        </w:rPr>
        <w:t>against</w:t>
      </w:r>
      <w:r w:rsidRPr="00CB032C">
        <w:rPr>
          <w:u w:val="single"/>
        </w:rPr>
        <w:t xml:space="preserve"> Russians and </w:t>
      </w:r>
      <w:r w:rsidRPr="00F166A9">
        <w:rPr>
          <w:highlight w:val="yellow"/>
          <w:u w:val="single"/>
        </w:rPr>
        <w:t>Chinese immigrants have escalated</w:t>
      </w:r>
      <w:r w:rsidRPr="00CB032C">
        <w:rPr>
          <w:u w:val="single"/>
        </w:rPr>
        <w:t xml:space="preserve"> in the United States. </w:t>
      </w:r>
      <w:r w:rsidRPr="00F166A9">
        <w:rPr>
          <w:highlight w:val="yellow"/>
          <w:u w:val="single"/>
        </w:rPr>
        <w:t>Incidents of hate crimes</w:t>
      </w:r>
      <w:r w:rsidRPr="00CB032C">
        <w:rPr>
          <w:u w:val="single"/>
        </w:rPr>
        <w:t xml:space="preserve"> toward Asian Americans </w:t>
      </w:r>
      <w:r w:rsidRPr="00F166A9">
        <w:rPr>
          <w:highlight w:val="yellow"/>
          <w:u w:val="single"/>
        </w:rPr>
        <w:t>have increased 339 percent</w:t>
      </w:r>
      <w:r w:rsidRPr="00CB032C">
        <w:rPr>
          <w:u w:val="single"/>
        </w:rPr>
        <w:t xml:space="preserve"> since 2021, including a mass shooting in Atlanta in March 2021 that killed six Asian American women.</w:t>
      </w:r>
      <w:r>
        <w:t xml:space="preserve"> Following the Ukraine invasion, Russian businesses in the United States have been boycotted, and Disney paused its new film releases in Russia. </w:t>
      </w:r>
      <w:r w:rsidRPr="00CB032C">
        <w:rPr>
          <w:u w:val="single"/>
        </w:rPr>
        <w:t xml:space="preserve">Democratic Representative Eric Swalwell even went so far as to recommend “kicking every Russian student out of the United States.” This is a </w:t>
      </w:r>
      <w:r w:rsidRPr="00F166A9">
        <w:rPr>
          <w:highlight w:val="yellow"/>
          <w:u w:val="single"/>
        </w:rPr>
        <w:t xml:space="preserve">disturbing echo of </w:t>
      </w:r>
      <w:r w:rsidRPr="00F166A9">
        <w:rPr>
          <w:b/>
          <w:bCs/>
          <w:sz w:val="26"/>
          <w:szCs w:val="26"/>
          <w:highlight w:val="yellow"/>
          <w:u w:val="single"/>
        </w:rPr>
        <w:t>Cold War exclusionism</w:t>
      </w:r>
      <w:r w:rsidRPr="00CB032C">
        <w:rPr>
          <w:u w:val="single"/>
        </w:rPr>
        <w:t>.</w:t>
      </w:r>
    </w:p>
    <w:p w14:paraId="19663027" w14:textId="77777777" w:rsidR="00082223" w:rsidRDefault="00082223" w:rsidP="00082223">
      <w:r>
        <w:t xml:space="preserve">U.S. President Joe Biden has rightly denounced acts of overt racism and xenophobia against Russian and Chinese immigrants. But an </w:t>
      </w:r>
      <w:r w:rsidRPr="00CB032C">
        <w:rPr>
          <w:u w:val="single"/>
        </w:rPr>
        <w:t>antiracist, antixenophobic policy is not one that merely denounces racial slurs or bigoted civilizational reasoning; it must also make it harder, not easier, to traffic in racialized sentiment. And on this count, the Biden administration is failing.</w:t>
      </w:r>
      <w:r>
        <w:t xml:space="preserve"> </w:t>
      </w:r>
      <w:r w:rsidRPr="00F166A9">
        <w:rPr>
          <w:highlight w:val="yellow"/>
          <w:u w:val="single"/>
        </w:rPr>
        <w:t>Every gesture toward “</w:t>
      </w:r>
      <w:r w:rsidRPr="00F166A9">
        <w:rPr>
          <w:b/>
          <w:bCs/>
          <w:sz w:val="26"/>
          <w:szCs w:val="26"/>
          <w:highlight w:val="yellow"/>
          <w:u w:val="single"/>
        </w:rPr>
        <w:t>outcompeting China” unintentionally buoys ethnonationalism</w:t>
      </w:r>
      <w:r w:rsidRPr="00CB032C">
        <w:rPr>
          <w:u w:val="single"/>
        </w:rPr>
        <w:t xml:space="preserve"> at home and abroad</w:t>
      </w:r>
      <w:r>
        <w:t>. U.S. policymakers need to understand that Xi draws strength from rivalry, as do American far-right extremists, conspiracy theorists, and the demagogic Washington politicians who pander to them.</w:t>
      </w:r>
    </w:p>
    <w:p w14:paraId="00520490" w14:textId="77777777" w:rsidR="00082223" w:rsidRPr="005F20C2" w:rsidRDefault="00082223" w:rsidP="00082223">
      <w:pPr>
        <w:rPr>
          <w:u w:val="single"/>
        </w:rPr>
      </w:pPr>
      <w:r w:rsidRPr="001E5883">
        <w:rPr>
          <w:highlight w:val="yellow"/>
          <w:u w:val="single"/>
        </w:rPr>
        <w:t>Republican senators</w:t>
      </w:r>
      <w:r w:rsidRPr="00CB032C">
        <w:rPr>
          <w:u w:val="single"/>
        </w:rPr>
        <w:t xml:space="preserve"> such as Tom Cotton, Ted Cruz, and Josh </w:t>
      </w:r>
      <w:r w:rsidRPr="001E5883">
        <w:rPr>
          <w:u w:val="single"/>
        </w:rPr>
        <w:t>Hawley straddle the interests of Washington polite society and the far right.</w:t>
      </w:r>
      <w:r w:rsidRPr="00CB032C">
        <w:rPr>
          <w:u w:val="single"/>
        </w:rPr>
        <w:t xml:space="preserve"> How? By </w:t>
      </w:r>
      <w:r w:rsidRPr="001E5883">
        <w:rPr>
          <w:highlight w:val="yellow"/>
          <w:u w:val="single"/>
        </w:rPr>
        <w:t xml:space="preserve">invoking hateful rhetoric and promoting policies of </w:t>
      </w:r>
      <w:r w:rsidRPr="001E5883">
        <w:rPr>
          <w:highlight w:val="yellow"/>
          <w:u w:val="single"/>
        </w:rPr>
        <w:lastRenderedPageBreak/>
        <w:t>racial exclusion</w:t>
      </w:r>
      <w:r w:rsidRPr="00CB032C">
        <w:rPr>
          <w:u w:val="single"/>
        </w:rPr>
        <w:t xml:space="preserve"> that appeal to white supremacists and conspiracy theorists </w:t>
      </w:r>
      <w:r w:rsidRPr="001E5883">
        <w:rPr>
          <w:highlight w:val="yellow"/>
          <w:u w:val="single"/>
        </w:rPr>
        <w:t>while maintaining a veneer of legitimacy by claiming that they target the</w:t>
      </w:r>
      <w:r w:rsidRPr="00CB032C">
        <w:rPr>
          <w:u w:val="single"/>
        </w:rPr>
        <w:t xml:space="preserve"> Chinese Communist Party (</w:t>
      </w:r>
      <w:r w:rsidRPr="001E5883">
        <w:rPr>
          <w:highlight w:val="yellow"/>
          <w:u w:val="single"/>
        </w:rPr>
        <w:t>CCP</w:t>
      </w:r>
      <w:r w:rsidRPr="00CB032C">
        <w:rPr>
          <w:u w:val="single"/>
        </w:rPr>
        <w:t xml:space="preserve">) </w:t>
      </w:r>
      <w:r w:rsidRPr="001E5883">
        <w:rPr>
          <w:highlight w:val="yellow"/>
          <w:u w:val="single"/>
        </w:rPr>
        <w:t>or “China”</w:t>
      </w:r>
      <w:r w:rsidRPr="00CB032C">
        <w:rPr>
          <w:u w:val="single"/>
        </w:rPr>
        <w:t xml:space="preserve"> writ large—</w:t>
      </w:r>
      <w:r w:rsidRPr="001E5883">
        <w:rPr>
          <w:highlight w:val="yellow"/>
          <w:u w:val="single"/>
        </w:rPr>
        <w:t>a vague menacing “other” that ensnares the larger community of Asian Americans</w:t>
      </w:r>
      <w:r w:rsidRPr="00CB032C">
        <w:rPr>
          <w:u w:val="single"/>
        </w:rPr>
        <w:t xml:space="preserve">. Months into the 2020 pandemic, Cruz defended the use of </w:t>
      </w:r>
      <w:r w:rsidRPr="001E5883">
        <w:rPr>
          <w:highlight w:val="yellow"/>
          <w:u w:val="single"/>
        </w:rPr>
        <w:t>racially coded epithets aimed at China, including “kung flu” and “Chinese virus</w:t>
      </w:r>
      <w:r w:rsidRPr="00CB032C">
        <w:rPr>
          <w:u w:val="single"/>
        </w:rPr>
        <w:t>.” Cotton personally trafficked in these yellow-peril dog whistles, and co-sponsored legislation that year to ban Chinese students from securing visas to study science, technology, engineering, or math in the United States</w:t>
      </w:r>
      <w:r>
        <w:t xml:space="preserve">. And Hawley earned a Vanity Fair headline that read “Josh Hawley Proudly Declares Himself Pro Hate Crimes” after casting the sole vote against the uncontroversial COVID-19 Hate Crimes Act. </w:t>
      </w:r>
      <w:r w:rsidRPr="001E5883">
        <w:rPr>
          <w:highlight w:val="yellow"/>
          <w:u w:val="single"/>
        </w:rPr>
        <w:t>Hawley</w:t>
      </w:r>
      <w:r w:rsidRPr="005F20C2">
        <w:rPr>
          <w:u w:val="single"/>
        </w:rPr>
        <w:t xml:space="preserve"> also </w:t>
      </w:r>
      <w:r w:rsidRPr="001E5883">
        <w:rPr>
          <w:highlight w:val="yellow"/>
          <w:u w:val="single"/>
        </w:rPr>
        <w:t>campaigned</w:t>
      </w:r>
      <w:r w:rsidRPr="005F20C2">
        <w:rPr>
          <w:u w:val="single"/>
        </w:rPr>
        <w:t xml:space="preserve"> for reelection </w:t>
      </w:r>
      <w:r w:rsidRPr="001E5883">
        <w:rPr>
          <w:highlight w:val="yellow"/>
          <w:u w:val="single"/>
        </w:rPr>
        <w:t xml:space="preserve">on ads that included depictions of Chinese businessmen taking over American farms, creating a </w:t>
      </w:r>
      <w:r w:rsidRPr="001E5883">
        <w:rPr>
          <w:b/>
          <w:bCs/>
          <w:sz w:val="26"/>
          <w:szCs w:val="26"/>
          <w:highlight w:val="yellow"/>
          <w:u w:val="single"/>
        </w:rPr>
        <w:t>racial stigma</w:t>
      </w:r>
      <w:r w:rsidRPr="005F20C2">
        <w:rPr>
          <w:u w:val="single"/>
        </w:rPr>
        <w:t xml:space="preserve"> around who should be allowed to own the most important tangible asset in the U.S. economy.</w:t>
      </w:r>
    </w:p>
    <w:p w14:paraId="6585CB39" w14:textId="77777777" w:rsidR="00082223" w:rsidRDefault="00082223" w:rsidP="00082223">
      <w:r w:rsidRPr="005F20C2">
        <w:rPr>
          <w:u w:val="single"/>
        </w:rPr>
        <w:t xml:space="preserve">Expedient </w:t>
      </w:r>
      <w:r w:rsidRPr="001E5883">
        <w:rPr>
          <w:highlight w:val="yellow"/>
          <w:u w:val="single"/>
        </w:rPr>
        <w:t xml:space="preserve">hate-mongering is </w:t>
      </w:r>
      <w:r w:rsidRPr="001E5883">
        <w:rPr>
          <w:b/>
          <w:bCs/>
          <w:sz w:val="26"/>
          <w:szCs w:val="26"/>
          <w:highlight w:val="yellow"/>
          <w:u w:val="single"/>
        </w:rPr>
        <w:t>not confined to the political right</w:t>
      </w:r>
      <w:r w:rsidRPr="005F20C2">
        <w:rPr>
          <w:u w:val="single"/>
        </w:rPr>
        <w:t>.</w:t>
      </w:r>
      <w:r>
        <w:t xml:space="preserve"> Rather than condemn Republicans’ race-baiting and diversionary politics, many Democrats flirt with that same premise. </w:t>
      </w:r>
      <w:r w:rsidRPr="005F20C2">
        <w:rPr>
          <w:u w:val="single"/>
        </w:rPr>
        <w:t>Tim Ryan, a Democrat running for Senate in Ohio, has been unapologetic in his willingness to blame the economic plight of blue-collar workers on a China bogeyman—“China is winning and workers are losing” and “It’s us versus China,” he said in one ad</w:t>
      </w:r>
      <w:r>
        <w:t>. Democrats have been complicit in creating the economy that has put millions of Americans in a precarious financial position, so small wonder that they, too, would rather blame China for the state of things than reflect on their culpability.</w:t>
      </w:r>
    </w:p>
    <w:p w14:paraId="58D22B6A" w14:textId="77777777" w:rsidR="00082223" w:rsidRDefault="00082223" w:rsidP="00082223">
      <w:pPr>
        <w:pStyle w:val="Heading3"/>
      </w:pPr>
      <w:r>
        <w:lastRenderedPageBreak/>
        <w:t>Impact --- Racism</w:t>
      </w:r>
    </w:p>
    <w:p w14:paraId="11D86457" w14:textId="77777777" w:rsidR="00082223" w:rsidRDefault="00082223" w:rsidP="00082223">
      <w:pPr>
        <w:pStyle w:val="Heading4"/>
      </w:pPr>
      <w:r>
        <w:t>State competition originates from the perception that rising powers threaten existing racial structures – the aff fundamentally tries to maintain the neoliberal racial hierarchy through securitization</w:t>
      </w:r>
    </w:p>
    <w:p w14:paraId="358E277C" w14:textId="77777777" w:rsidR="00082223" w:rsidRPr="009916D1" w:rsidRDefault="00082223" w:rsidP="00082223">
      <w:pPr>
        <w:rPr>
          <w:sz w:val="26"/>
        </w:rPr>
      </w:pPr>
      <w:r>
        <w:rPr>
          <w:rStyle w:val="Style13ptBold"/>
        </w:rPr>
        <w:t xml:space="preserve">Kim 22 </w:t>
      </w:r>
      <w:r>
        <w:rPr>
          <w:rStyle w:val="Style13ptBold"/>
          <w:b w:val="0"/>
          <w:bCs w:val="0"/>
        </w:rPr>
        <w:t>(Daegyeong Kim, Anti-Asian Racism and the Racial Politics of U.S.-China Great Power Rivalry. UC San Diego. ProQuest ID: Kim_ucsd_0033D_21685. 2022, Acc 6/29/2024 Merritt ID: ark:/13030/m5jj0w2h. Retrieved from https://escholarship.org/uc/item/94j226w2)</w:t>
      </w:r>
    </w:p>
    <w:p w14:paraId="298D9DA2" w14:textId="77777777" w:rsidR="00082223" w:rsidRDefault="00082223" w:rsidP="00082223">
      <w:r>
        <w:t xml:space="preserve">To explain </w:t>
      </w:r>
      <w:r w:rsidRPr="00D141EA">
        <w:rPr>
          <w:u w:val="single"/>
        </w:rPr>
        <w:t xml:space="preserve">the </w:t>
      </w:r>
      <w:r w:rsidRPr="00D141EA">
        <w:rPr>
          <w:highlight w:val="yellow"/>
          <w:u w:val="single"/>
        </w:rPr>
        <w:t xml:space="preserve">racialization of </w:t>
      </w:r>
      <w:r w:rsidRPr="00AD3124">
        <w:rPr>
          <w:u w:val="single"/>
        </w:rPr>
        <w:t xml:space="preserve">American </w:t>
      </w:r>
      <w:r w:rsidRPr="00D141EA">
        <w:rPr>
          <w:highlight w:val="yellow"/>
          <w:u w:val="single"/>
        </w:rPr>
        <w:t>opinion on China requires</w:t>
      </w:r>
      <w:r w:rsidRPr="00D141EA">
        <w:rPr>
          <w:u w:val="single"/>
        </w:rPr>
        <w:t xml:space="preserve"> a </w:t>
      </w:r>
      <w:r w:rsidRPr="00AD3124">
        <w:rPr>
          <w:u w:val="single"/>
        </w:rPr>
        <w:t xml:space="preserve">deeper </w:t>
      </w:r>
      <w:r w:rsidRPr="00D141EA">
        <w:rPr>
          <w:highlight w:val="yellow"/>
          <w:u w:val="single"/>
        </w:rPr>
        <w:t>understanding of how</w:t>
      </w:r>
      <w:r w:rsidRPr="00D141EA">
        <w:rPr>
          <w:u w:val="single"/>
        </w:rPr>
        <w:t xml:space="preserve"> race and </w:t>
      </w:r>
      <w:r w:rsidRPr="00D141EA">
        <w:rPr>
          <w:highlight w:val="yellow"/>
          <w:u w:val="single"/>
        </w:rPr>
        <w:t>racism figure in the dynamics of international politics</w:t>
      </w:r>
      <w:r w:rsidRPr="00D141EA">
        <w:rPr>
          <w:u w:val="single"/>
        </w:rPr>
        <w:t xml:space="preserve"> in general </w:t>
      </w:r>
      <w:r w:rsidRPr="00D141EA">
        <w:rPr>
          <w:highlight w:val="yellow"/>
          <w:u w:val="single"/>
        </w:rPr>
        <w:t>and great power relations</w:t>
      </w:r>
      <w:r w:rsidRPr="00D141EA">
        <w:rPr>
          <w:u w:val="single"/>
        </w:rPr>
        <w:t xml:space="preserve"> in particular. Recent </w:t>
      </w:r>
      <w:r w:rsidRPr="00D141EA">
        <w:rPr>
          <w:highlight w:val="yellow"/>
          <w:u w:val="single"/>
        </w:rPr>
        <w:t>studies on international hierarchy</w:t>
      </w:r>
      <w:r w:rsidRPr="00D141EA">
        <w:rPr>
          <w:u w:val="single"/>
        </w:rPr>
        <w:t xml:space="preserve"> in IR have </w:t>
      </w:r>
      <w:r w:rsidRPr="00D141EA">
        <w:rPr>
          <w:highlight w:val="yellow"/>
          <w:u w:val="single"/>
        </w:rPr>
        <w:t>opened the door for theorizing race as a prominent force that shapes</w:t>
      </w:r>
      <w:r w:rsidRPr="00D141EA">
        <w:rPr>
          <w:u w:val="single"/>
        </w:rPr>
        <w:t xml:space="preserve"> and sustains </w:t>
      </w:r>
      <w:r w:rsidRPr="00D141EA">
        <w:rPr>
          <w:highlight w:val="yellow"/>
          <w:u w:val="single"/>
        </w:rPr>
        <w:t xml:space="preserve">inter-state relations that are </w:t>
      </w:r>
      <w:r w:rsidRPr="004A50E3">
        <w:rPr>
          <w:u w:val="single"/>
        </w:rPr>
        <w:t xml:space="preserve">often </w:t>
      </w:r>
      <w:r w:rsidRPr="00D141EA">
        <w:rPr>
          <w:highlight w:val="yellow"/>
          <w:u w:val="single"/>
        </w:rPr>
        <w:t>hierarchical</w:t>
      </w:r>
      <w:r w:rsidRPr="00D141EA">
        <w:rPr>
          <w:u w:val="single"/>
        </w:rPr>
        <w:t xml:space="preserve"> in nature (Freeman, Kim, and Lake 2022). In world politics, many </w:t>
      </w:r>
      <w:r w:rsidRPr="00D141EA">
        <w:rPr>
          <w:highlight w:val="yellow"/>
          <w:u w:val="single"/>
        </w:rPr>
        <w:t>powerful states</w:t>
      </w:r>
      <w:r w:rsidRPr="00D141EA">
        <w:rPr>
          <w:u w:val="single"/>
        </w:rPr>
        <w:t xml:space="preserve"> have </w:t>
      </w:r>
      <w:r w:rsidRPr="00D141EA">
        <w:rPr>
          <w:highlight w:val="yellow"/>
          <w:u w:val="single"/>
        </w:rPr>
        <w:t xml:space="preserve">succeeded in translating </w:t>
      </w:r>
      <w:r w:rsidRPr="004A50E3">
        <w:rPr>
          <w:u w:val="single"/>
        </w:rPr>
        <w:t xml:space="preserve">their </w:t>
      </w:r>
      <w:r w:rsidRPr="00D141EA">
        <w:rPr>
          <w:highlight w:val="yellow"/>
          <w:u w:val="single"/>
        </w:rPr>
        <w:t>superior material capabilities into inter-state hierarchies,</w:t>
      </w:r>
      <w:r w:rsidRPr="00D141EA">
        <w:rPr>
          <w:u w:val="single"/>
        </w:rPr>
        <w:t xml:space="preserve"> defined as an ordered ranking of states “</w:t>
      </w:r>
      <w:r w:rsidRPr="00D141EA">
        <w:rPr>
          <w:highlight w:val="yellow"/>
          <w:u w:val="single"/>
        </w:rPr>
        <w:t>organized into vertical relations of super- and subordination</w:t>
      </w:r>
      <w:r>
        <w:t xml:space="preserve">” (Zarakol 2017, 1). As with any form of political authority, however, inter-state hierarchy demands legitimacy (Lake 2010) and as Freeman, Kim, and Lake (2022) point out, </w:t>
      </w:r>
      <w:r w:rsidRPr="00D141EA">
        <w:rPr>
          <w:highlight w:val="yellow"/>
          <w:u w:val="single"/>
        </w:rPr>
        <w:t>racial norms</w:t>
      </w:r>
      <w:r w:rsidRPr="00D141EA">
        <w:rPr>
          <w:u w:val="single"/>
        </w:rPr>
        <w:t xml:space="preserve"> have frequently served to </w:t>
      </w:r>
      <w:r w:rsidRPr="00D141EA">
        <w:rPr>
          <w:highlight w:val="yellow"/>
          <w:u w:val="single"/>
        </w:rPr>
        <w:t xml:space="preserve">justify </w:t>
      </w:r>
      <w:r w:rsidRPr="00B071F5">
        <w:rPr>
          <w:u w:val="single"/>
        </w:rPr>
        <w:t xml:space="preserve">such </w:t>
      </w:r>
      <w:r w:rsidRPr="00D141EA">
        <w:rPr>
          <w:highlight w:val="yellow"/>
          <w:u w:val="single"/>
        </w:rPr>
        <w:t xml:space="preserve">an unequal order as </w:t>
      </w:r>
      <w:r w:rsidRPr="00B071F5">
        <w:rPr>
          <w:u w:val="single"/>
        </w:rPr>
        <w:t xml:space="preserve">a </w:t>
      </w:r>
      <w:r w:rsidRPr="00D141EA">
        <w:rPr>
          <w:highlight w:val="yellow"/>
          <w:u w:val="single"/>
        </w:rPr>
        <w:t xml:space="preserve">rightful rule of one superior race </w:t>
      </w:r>
      <w:r w:rsidRPr="00B071F5">
        <w:rPr>
          <w:u w:val="single"/>
        </w:rPr>
        <w:t>over the other</w:t>
      </w:r>
      <w:r w:rsidRPr="00D141EA">
        <w:rPr>
          <w:highlight w:val="yellow"/>
          <w:u w:val="single"/>
        </w:rPr>
        <w:t>. Dominant actors</w:t>
      </w:r>
      <w:r w:rsidRPr="00D141EA">
        <w:rPr>
          <w:u w:val="single"/>
        </w:rPr>
        <w:t xml:space="preserve"> in international politics, in other words, tend to </w:t>
      </w:r>
      <w:r w:rsidRPr="00D141EA">
        <w:rPr>
          <w:highlight w:val="yellow"/>
          <w:u w:val="single"/>
        </w:rPr>
        <w:t xml:space="preserve">perceive the subordinate state as racially inferior yet </w:t>
      </w:r>
      <w:r w:rsidRPr="00B071F5">
        <w:rPr>
          <w:u w:val="single"/>
        </w:rPr>
        <w:t xml:space="preserve">potentially </w:t>
      </w:r>
      <w:r w:rsidRPr="00D141EA">
        <w:rPr>
          <w:highlight w:val="yellow"/>
          <w:u w:val="single"/>
        </w:rPr>
        <w:t>dangerous</w:t>
      </w:r>
      <w:r w:rsidRPr="00D141EA">
        <w:rPr>
          <w:u w:val="single"/>
        </w:rPr>
        <w:t xml:space="preserve"> </w:t>
      </w:r>
      <w:r w:rsidRPr="00D141EA">
        <w:rPr>
          <w:highlight w:val="yellow"/>
          <w:u w:val="single"/>
        </w:rPr>
        <w:t>– a view that legitimates and</w:t>
      </w:r>
      <w:r w:rsidRPr="00D141EA">
        <w:rPr>
          <w:u w:val="single"/>
        </w:rPr>
        <w:t xml:space="preserve"> thus helps </w:t>
      </w:r>
      <w:r w:rsidRPr="00D141EA">
        <w:rPr>
          <w:highlight w:val="yellow"/>
          <w:u w:val="single"/>
        </w:rPr>
        <w:t>maintain a hierarchical international order</w:t>
      </w:r>
      <w:r w:rsidRPr="00D141EA">
        <w:rPr>
          <w:u w:val="single"/>
        </w:rPr>
        <w:t xml:space="preserve"> at any given time</w:t>
      </w:r>
      <w:r w:rsidRPr="004A50E3">
        <w:rPr>
          <w:highlight w:val="yellow"/>
          <w:u w:val="single"/>
        </w:rPr>
        <w:t>. These notions</w:t>
      </w:r>
      <w:r w:rsidRPr="00D141EA">
        <w:rPr>
          <w:u w:val="single"/>
        </w:rPr>
        <w:t xml:space="preserve"> of deficiency and hostility of racial others, therefore, straddle a key feature of racialized inter-state hierarchy and can </w:t>
      </w:r>
      <w:r w:rsidRPr="004A50E3">
        <w:rPr>
          <w:highlight w:val="yellow"/>
          <w:u w:val="single"/>
        </w:rPr>
        <w:t>have lasting effects on how dominant states</w:t>
      </w:r>
      <w:r w:rsidRPr="00D141EA">
        <w:rPr>
          <w:u w:val="single"/>
        </w:rPr>
        <w:t xml:space="preserve"> perceive and ultimately </w:t>
      </w:r>
      <w:r w:rsidRPr="004A50E3">
        <w:rPr>
          <w:highlight w:val="yellow"/>
          <w:u w:val="single"/>
        </w:rPr>
        <w:t>respond to subordinate states</w:t>
      </w:r>
      <w:r w:rsidRPr="00D141EA">
        <w:rPr>
          <w:u w:val="single"/>
        </w:rPr>
        <w:t xml:space="preserve"> (Freeman, Kim, and Lake 2022).</w:t>
      </w:r>
      <w:r w:rsidRPr="00D141EA">
        <w:t xml:space="preserve"> </w:t>
      </w:r>
      <w:r w:rsidRPr="00D141EA">
        <w:rPr>
          <w:u w:val="single"/>
        </w:rPr>
        <w:t xml:space="preserve">In IR, a few studies have demonstrated the far-reaching foreign policy implications of such racialized views: Maass (2020), for example, shows that the limited </w:t>
      </w:r>
      <w:r w:rsidRPr="004A50E3">
        <w:rPr>
          <w:highlight w:val="yellow"/>
          <w:u w:val="single"/>
        </w:rPr>
        <w:t>American territorial expansion in Mexico</w:t>
      </w:r>
      <w:r w:rsidRPr="00D141EA">
        <w:rPr>
          <w:u w:val="single"/>
        </w:rPr>
        <w:t xml:space="preserve"> in the 19th century </w:t>
      </w:r>
      <w:r w:rsidRPr="004A50E3">
        <w:rPr>
          <w:highlight w:val="yellow"/>
          <w:u w:val="single"/>
        </w:rPr>
        <w:t>was due</w:t>
      </w:r>
      <w:r w:rsidRPr="00D141EA">
        <w:rPr>
          <w:u w:val="single"/>
        </w:rPr>
        <w:t xml:space="preserve"> primarily </w:t>
      </w:r>
      <w:r w:rsidRPr="004A50E3">
        <w:rPr>
          <w:highlight w:val="yellow"/>
          <w:u w:val="single"/>
        </w:rPr>
        <w:t>to American perception of the native population as racially inferior</w:t>
      </w:r>
      <w:r w:rsidRPr="00D141EA">
        <w:rPr>
          <w:u w:val="single"/>
        </w:rPr>
        <w:t xml:space="preserve">, hostile, and therefore inherently ineligible for republican governance. </w:t>
      </w:r>
      <w:r>
        <w:t xml:space="preserve">Similarly, Hemmer and Katzenstein (2002) explain </w:t>
      </w:r>
      <w:r w:rsidRPr="00D141EA">
        <w:rPr>
          <w:u w:val="single"/>
        </w:rPr>
        <w:t xml:space="preserve">the </w:t>
      </w:r>
      <w:r w:rsidRPr="004A50E3">
        <w:rPr>
          <w:highlight w:val="yellow"/>
          <w:u w:val="single"/>
        </w:rPr>
        <w:t>absence of a NATO-like</w:t>
      </w:r>
      <w:r w:rsidRPr="00D141EA">
        <w:rPr>
          <w:u w:val="single"/>
        </w:rPr>
        <w:t xml:space="preserve"> multilateral </w:t>
      </w:r>
      <w:r w:rsidRPr="004A50E3">
        <w:rPr>
          <w:highlight w:val="yellow"/>
          <w:u w:val="single"/>
        </w:rPr>
        <w:t>security community in Asia</w:t>
      </w:r>
      <w:r w:rsidRPr="00D141EA">
        <w:rPr>
          <w:u w:val="single"/>
        </w:rPr>
        <w:t xml:space="preserve"> with the beliefs of postwar </w:t>
      </w:r>
      <w:r w:rsidRPr="00B071F5">
        <w:rPr>
          <w:highlight w:val="yellow"/>
          <w:u w:val="single"/>
        </w:rPr>
        <w:t>American foreign policy elites [believe] that Asians are both racially inferior and 53 untrustworthy</w:t>
      </w:r>
      <w:r w:rsidRPr="00D141EA">
        <w:rPr>
          <w:u w:val="single"/>
        </w:rPr>
        <w:t xml:space="preserve">, better suited for bilateral alliances instead. </w:t>
      </w:r>
      <w:r w:rsidRPr="00B071F5">
        <w:rPr>
          <w:highlight w:val="yellow"/>
          <w:u w:val="single"/>
        </w:rPr>
        <w:t>Racial hierarchy</w:t>
      </w:r>
      <w:r w:rsidRPr="00D141EA">
        <w:rPr>
          <w:u w:val="single"/>
        </w:rPr>
        <w:t xml:space="preserve">, in short, can </w:t>
      </w:r>
      <w:r w:rsidRPr="00B071F5">
        <w:rPr>
          <w:highlight w:val="yellow"/>
          <w:u w:val="single"/>
        </w:rPr>
        <w:t>shape foreign policies by conditioning how dominant actors</w:t>
      </w:r>
      <w:r w:rsidRPr="00D141EA">
        <w:rPr>
          <w:u w:val="single"/>
        </w:rPr>
        <w:t xml:space="preserve"> conceive of their interests, interpret the identity and interests of racial others, and </w:t>
      </w:r>
      <w:r w:rsidRPr="00B071F5">
        <w:rPr>
          <w:highlight w:val="yellow"/>
          <w:u w:val="single"/>
        </w:rPr>
        <w:t>act</w:t>
      </w:r>
      <w:r w:rsidRPr="00D141EA">
        <w:rPr>
          <w:u w:val="single"/>
        </w:rPr>
        <w:t xml:space="preserve"> accordingly.</w:t>
      </w:r>
      <w:r w:rsidRPr="00613679">
        <w:t xml:space="preserve"> </w:t>
      </w:r>
    </w:p>
    <w:p w14:paraId="38E524AC" w14:textId="77777777" w:rsidR="00082223" w:rsidRDefault="00082223" w:rsidP="00082223"/>
    <w:p w14:paraId="49BCA5A3" w14:textId="77777777" w:rsidR="00082223" w:rsidRDefault="00082223" w:rsidP="00082223">
      <w:pPr>
        <w:pStyle w:val="Heading4"/>
      </w:pPr>
      <w:r>
        <w:t>Great power competition foreign policy is rooted in anti-Asian sentiments and racial prejudice</w:t>
      </w:r>
    </w:p>
    <w:p w14:paraId="652B3F2C" w14:textId="77777777" w:rsidR="00082223" w:rsidRPr="009916D1" w:rsidRDefault="00082223" w:rsidP="00082223">
      <w:pPr>
        <w:rPr>
          <w:sz w:val="26"/>
        </w:rPr>
      </w:pPr>
      <w:r>
        <w:rPr>
          <w:rStyle w:val="Style13ptBold"/>
        </w:rPr>
        <w:t xml:space="preserve">Kim 22 </w:t>
      </w:r>
      <w:r>
        <w:rPr>
          <w:rStyle w:val="Style13ptBold"/>
          <w:b w:val="0"/>
          <w:bCs w:val="0"/>
        </w:rPr>
        <w:t>(Daegyeong Kim, Anti-Asian Racism and the Racial Politics of U.S.-China Great Power Rivalry. UC San Diego. ProQuest ID: Kim_ucsd_0033D_21685. 2022, Acc 6/29/2024 Merritt ID: ark:/13030/m5jj0w2h. Retrieved from https://escholarship.org/uc/item/94j226w2)</w:t>
      </w:r>
    </w:p>
    <w:p w14:paraId="47235679" w14:textId="77777777" w:rsidR="00082223" w:rsidRDefault="00082223" w:rsidP="00082223">
      <w:pPr>
        <w:rPr>
          <w:u w:val="single"/>
        </w:rPr>
      </w:pPr>
      <w:r>
        <w:lastRenderedPageBreak/>
        <w:t>Figure 3.2 visually summarizes this dynamic interaction between racial and international hierarchies as applied to the case of contemporary Sino-American relations</w:t>
      </w:r>
      <w:r w:rsidRPr="009A2474">
        <w:rPr>
          <w:u w:val="single"/>
        </w:rPr>
        <w:t xml:space="preserve">: As far as the </w:t>
      </w:r>
      <w:r w:rsidRPr="00AB138D">
        <w:rPr>
          <w:highlight w:val="yellow"/>
          <w:u w:val="single"/>
        </w:rPr>
        <w:t>U.S.-led global order</w:t>
      </w:r>
      <w:r w:rsidRPr="009A2474">
        <w:rPr>
          <w:u w:val="single"/>
        </w:rPr>
        <w:t xml:space="preserve"> has at least partly been shaped and </w:t>
      </w:r>
      <w:r w:rsidRPr="00AB138D">
        <w:rPr>
          <w:highlight w:val="yellow"/>
          <w:u w:val="single"/>
        </w:rPr>
        <w:t>sustained by white-dominant racial hierarchy</w:t>
      </w:r>
      <w:r w:rsidRPr="009A2474">
        <w:rPr>
          <w:u w:val="single"/>
        </w:rPr>
        <w:t xml:space="preserve">, </w:t>
      </w:r>
      <w:r w:rsidRPr="00AB138D">
        <w:rPr>
          <w:highlight w:val="yellow"/>
          <w:u w:val="single"/>
        </w:rPr>
        <w:t>China’s rise</w:t>
      </w:r>
      <w:r w:rsidRPr="009A2474">
        <w:rPr>
          <w:u w:val="single"/>
        </w:rPr>
        <w:t xml:space="preserve"> as a hegemonic challenger would </w:t>
      </w:r>
      <w:r w:rsidRPr="00AB138D">
        <w:rPr>
          <w:highlight w:val="yellow"/>
          <w:u w:val="single"/>
        </w:rPr>
        <w:t>activate deep-seated anti-Asian sentiments</w:t>
      </w:r>
      <w:r w:rsidRPr="009A2474">
        <w:rPr>
          <w:u w:val="single"/>
        </w:rPr>
        <w:t xml:space="preserve"> within the United States, which can significantly shape American foreign policy views and responses</w:t>
      </w:r>
      <w:r>
        <w:t xml:space="preserve"> (also see Búzás 2021</w:t>
      </w:r>
      <w:r w:rsidRPr="009A2474">
        <w:rPr>
          <w:u w:val="single"/>
        </w:rPr>
        <w:t xml:space="preserve">). </w:t>
      </w:r>
      <w:r w:rsidRPr="00AB138D">
        <w:rPr>
          <w:highlight w:val="yellow"/>
          <w:u w:val="single"/>
        </w:rPr>
        <w:t>Racialized views toward Asians</w:t>
      </w:r>
      <w:r w:rsidRPr="009A2474">
        <w:rPr>
          <w:u w:val="single"/>
        </w:rPr>
        <w:t xml:space="preserve">, therefore, may </w:t>
      </w:r>
      <w:r w:rsidRPr="00602FCA">
        <w:rPr>
          <w:highlight w:val="yellow"/>
          <w:u w:val="single"/>
        </w:rPr>
        <w:t>work as a powerful</w:t>
      </w:r>
      <w:r w:rsidRPr="009A2474">
        <w:rPr>
          <w:u w:val="single"/>
        </w:rPr>
        <w:t xml:space="preserve"> heuristic or </w:t>
      </w:r>
      <w:r w:rsidRPr="00602FCA">
        <w:rPr>
          <w:highlight w:val="yellow"/>
          <w:u w:val="single"/>
        </w:rPr>
        <w:t>cognitive short-cut in shaping how Americans interpret</w:t>
      </w:r>
      <w:r w:rsidRPr="009A2474">
        <w:rPr>
          <w:u w:val="single"/>
        </w:rPr>
        <w:t xml:space="preserve"> and respond to threats from </w:t>
      </w:r>
      <w:r w:rsidRPr="00602FCA">
        <w:rPr>
          <w:highlight w:val="yellow"/>
          <w:u w:val="single"/>
        </w:rPr>
        <w:t>China</w:t>
      </w:r>
      <w:r w:rsidRPr="009A2474">
        <w:rPr>
          <w:u w:val="single"/>
        </w:rPr>
        <w:t xml:space="preserve">. As scholars of Asian American politics have pointed out, ordinary </w:t>
      </w:r>
      <w:r w:rsidRPr="00602FCA">
        <w:rPr>
          <w:highlight w:val="yellow"/>
          <w:u w:val="single"/>
        </w:rPr>
        <w:t>Americans</w:t>
      </w:r>
      <w:r w:rsidRPr="009A2474">
        <w:rPr>
          <w:u w:val="single"/>
        </w:rPr>
        <w:t xml:space="preserve"> tend to </w:t>
      </w:r>
      <w:r w:rsidRPr="00602FCA">
        <w:rPr>
          <w:highlight w:val="yellow"/>
          <w:u w:val="single"/>
        </w:rPr>
        <w:t>subscribe to an</w:t>
      </w:r>
      <w:r w:rsidRPr="009A2474">
        <w:rPr>
          <w:u w:val="single"/>
        </w:rPr>
        <w:t xml:space="preserve"> essentialist </w:t>
      </w:r>
      <w:r w:rsidRPr="00602FCA">
        <w:rPr>
          <w:highlight w:val="yellow"/>
          <w:u w:val="single"/>
        </w:rPr>
        <w:t>view of Asians as a homogeneous racial group</w:t>
      </w:r>
      <w:r w:rsidRPr="009A2474">
        <w:rPr>
          <w:u w:val="single"/>
        </w:rPr>
        <w:t xml:space="preserve"> regardless of their nationality – the process of ‘</w:t>
      </w:r>
      <w:r w:rsidRPr="00602FCA">
        <w:rPr>
          <w:highlight w:val="yellow"/>
          <w:u w:val="single"/>
        </w:rPr>
        <w:t>racial lumping’</w:t>
      </w:r>
      <w:r w:rsidRPr="009A2474">
        <w:rPr>
          <w:u w:val="single"/>
        </w:rPr>
        <w:t xml:space="preserve"> that further </w:t>
      </w:r>
      <w:r w:rsidRPr="00602FCA">
        <w:rPr>
          <w:u w:val="single"/>
        </w:rPr>
        <w:t>facilitates the translation of racial attitudes to</w:t>
      </w:r>
      <w:r w:rsidRPr="009A2474">
        <w:rPr>
          <w:u w:val="single"/>
        </w:rPr>
        <w:t xml:space="preserve"> views toward foreign Asian countries such as China (Kim 1999; Wu 2002). In the United States, one key dimension of anti-Asian sentiments revolves around </w:t>
      </w:r>
      <w:r w:rsidRPr="00602FCA">
        <w:rPr>
          <w:highlight w:val="yellow"/>
          <w:u w:val="single"/>
        </w:rPr>
        <w:t>the view of Asians as “perpetual foreigners</w:t>
      </w:r>
      <w:r w:rsidRPr="009A2474">
        <w:rPr>
          <w:u w:val="single"/>
        </w:rPr>
        <w:t xml:space="preserve">” perceived as “both </w:t>
      </w:r>
      <w:r w:rsidRPr="00602FCA">
        <w:rPr>
          <w:highlight w:val="yellow"/>
          <w:u w:val="single"/>
        </w:rPr>
        <w:t>unfit for and uninterested in the American way of life</w:t>
      </w:r>
      <w:r w:rsidRPr="009A2474">
        <w:rPr>
          <w:u w:val="single"/>
        </w:rPr>
        <w:t>”</w:t>
      </w:r>
      <w:r>
        <w:t xml:space="preserve"> (Kim 1999, 112</w:t>
      </w:r>
      <w:r w:rsidRPr="009A2474">
        <w:rPr>
          <w:u w:val="single"/>
        </w:rPr>
        <w:t xml:space="preserve">). Dating back to the 19th century </w:t>
      </w:r>
      <w:r w:rsidRPr="00602FCA">
        <w:rPr>
          <w:highlight w:val="yellow"/>
          <w:u w:val="single"/>
        </w:rPr>
        <w:t>portrayal of “Chinamen</w:t>
      </w:r>
      <w:r w:rsidRPr="009A2474">
        <w:rPr>
          <w:u w:val="single"/>
        </w:rPr>
        <w:t xml:space="preserve">” in the mysterious and cunning image of Fu Manchu (Mayer 2013; Tchen and Yeats 2014), Asians have been </w:t>
      </w:r>
      <w:r w:rsidRPr="00602FCA">
        <w:rPr>
          <w:highlight w:val="yellow"/>
          <w:u w:val="single"/>
        </w:rPr>
        <w:t>regarded as</w:t>
      </w:r>
      <w:r w:rsidRPr="009A2474">
        <w:rPr>
          <w:u w:val="single"/>
        </w:rPr>
        <w:t xml:space="preserve"> generally inscrutable and </w:t>
      </w:r>
      <w:r w:rsidRPr="00602FCA">
        <w:rPr>
          <w:highlight w:val="yellow"/>
          <w:u w:val="single"/>
        </w:rPr>
        <w:t>suspicious outsiders</w:t>
      </w:r>
      <w:r w:rsidRPr="009A2474">
        <w:rPr>
          <w:u w:val="single"/>
        </w:rPr>
        <w:t>.</w:t>
      </w:r>
      <w:r>
        <w:t xml:space="preserve"> This image has been rendered 55 even more threatening by the second, complementary dimension of anti-Asian racial resentment</w:t>
      </w:r>
      <w:r w:rsidRPr="009A2474">
        <w:rPr>
          <w:u w:val="single"/>
        </w:rPr>
        <w:t xml:space="preserve">: the </w:t>
      </w:r>
      <w:r w:rsidRPr="00602FCA">
        <w:rPr>
          <w:highlight w:val="yellow"/>
          <w:u w:val="single"/>
        </w:rPr>
        <w:t>perception of Asians as “unbeatable competitors</w:t>
      </w:r>
      <w:r w:rsidRPr="009A2474">
        <w:rPr>
          <w:u w:val="single"/>
        </w:rPr>
        <w:t>” (</w:t>
      </w:r>
      <w:r>
        <w:t>Smith 1993). Since the days of the Chinese Exclusion Act in the 19th century, as Smith (1993) notes</w:t>
      </w:r>
      <w:r w:rsidRPr="009A2474">
        <w:rPr>
          <w:u w:val="single"/>
        </w:rPr>
        <w:t xml:space="preserve">, the </w:t>
      </w:r>
      <w:r w:rsidRPr="00602FCA">
        <w:rPr>
          <w:highlight w:val="yellow"/>
          <w:u w:val="single"/>
        </w:rPr>
        <w:t>presumed relative economic superiority and competence</w:t>
      </w:r>
      <w:r w:rsidRPr="009A2474">
        <w:rPr>
          <w:u w:val="single"/>
        </w:rPr>
        <w:t xml:space="preserve"> of Asians </w:t>
      </w:r>
      <w:r w:rsidRPr="00602FCA">
        <w:rPr>
          <w:highlight w:val="yellow"/>
          <w:u w:val="single"/>
        </w:rPr>
        <w:t>have been a major source of anti-Asian racial fear</w:t>
      </w:r>
      <w:r w:rsidRPr="009A2474">
        <w:rPr>
          <w:u w:val="single"/>
        </w:rPr>
        <w:t xml:space="preserve"> and animosity. Such entrenched </w:t>
      </w:r>
      <w:r w:rsidRPr="00602FCA">
        <w:rPr>
          <w:highlight w:val="yellow"/>
          <w:u w:val="single"/>
        </w:rPr>
        <w:t>racial resentment held by the American public</w:t>
      </w:r>
      <w:r w:rsidRPr="009A2474">
        <w:rPr>
          <w:u w:val="single"/>
        </w:rPr>
        <w:t xml:space="preserve"> should therefore </w:t>
      </w:r>
      <w:r w:rsidRPr="00602FCA">
        <w:rPr>
          <w:highlight w:val="yellow"/>
          <w:u w:val="single"/>
        </w:rPr>
        <w:t>trigger more alarmist views about the economic and military rise of China, induce the inference of hostile Chinese intensions, and lead</w:t>
      </w:r>
      <w:r w:rsidRPr="009A2474">
        <w:rPr>
          <w:u w:val="single"/>
        </w:rPr>
        <w:t xml:space="preserve"> accordingly </w:t>
      </w:r>
      <w:r w:rsidRPr="00602FCA">
        <w:rPr>
          <w:highlight w:val="yellow"/>
          <w:u w:val="single"/>
        </w:rPr>
        <w:t>to higher levels of</w:t>
      </w:r>
      <w:r w:rsidRPr="009A2474">
        <w:rPr>
          <w:u w:val="single"/>
        </w:rPr>
        <w:t xml:space="preserve"> mass </w:t>
      </w:r>
      <w:r w:rsidRPr="00602FCA">
        <w:rPr>
          <w:highlight w:val="yellow"/>
          <w:u w:val="single"/>
        </w:rPr>
        <w:t>support for hawkish foreign policy responses</w:t>
      </w:r>
      <w:r w:rsidRPr="009A2474">
        <w:rPr>
          <w:u w:val="single"/>
        </w:rPr>
        <w:t xml:space="preserve">. Based on the discussion thus far, I derive the following testable hypotheses: Hypothesis 1 (H1): Higher levels of </w:t>
      </w:r>
      <w:r w:rsidRPr="00602FCA">
        <w:rPr>
          <w:highlight w:val="yellow"/>
          <w:u w:val="single"/>
        </w:rPr>
        <w:t>anti-Asian sentiments</w:t>
      </w:r>
      <w:r w:rsidRPr="009A2474">
        <w:rPr>
          <w:u w:val="single"/>
        </w:rPr>
        <w:t xml:space="preserve"> will be positively </w:t>
      </w:r>
      <w:r w:rsidRPr="00602FCA">
        <w:rPr>
          <w:highlight w:val="yellow"/>
          <w:u w:val="single"/>
        </w:rPr>
        <w:t>associated with higher levels of support for hawkish China policies</w:t>
      </w:r>
      <w:r w:rsidRPr="009A2474">
        <w:rPr>
          <w:u w:val="single"/>
        </w:rPr>
        <w:t>. Hypothesis 2 (H2): The racial attitude effects will be mediated by heightened threat perceptions.</w:t>
      </w:r>
    </w:p>
    <w:p w14:paraId="31B9317B" w14:textId="77777777" w:rsidR="00082223" w:rsidRPr="00EA102F" w:rsidRDefault="00082223" w:rsidP="00082223"/>
    <w:p w14:paraId="28AC0723" w14:textId="77777777" w:rsidR="00082223" w:rsidRDefault="00082223" w:rsidP="00082223">
      <w:pPr>
        <w:pStyle w:val="Heading3"/>
      </w:pPr>
      <w:r>
        <w:lastRenderedPageBreak/>
        <w:t>Impact --- China Heg Good</w:t>
      </w:r>
    </w:p>
    <w:p w14:paraId="6A9AA02E" w14:textId="77777777" w:rsidR="00082223" w:rsidRPr="00516F4D" w:rsidRDefault="00082223" w:rsidP="00082223">
      <w:pPr>
        <w:pStyle w:val="Heading4"/>
        <w:rPr>
          <w:rStyle w:val="Hyperlink"/>
          <w:u w:val="none"/>
        </w:rPr>
      </w:pPr>
      <w:r w:rsidRPr="00516F4D">
        <w:rPr>
          <w:rStyle w:val="Hyperlink"/>
          <w:color w:val="000000" w:themeColor="text1"/>
          <w:u w:val="none"/>
        </w:rPr>
        <w:t xml:space="preserve">China </w:t>
      </w:r>
      <w:r>
        <w:rPr>
          <w:rStyle w:val="Hyperlink"/>
          <w:color w:val="000000" w:themeColor="text1"/>
          <w:u w:val="none"/>
        </w:rPr>
        <w:t xml:space="preserve">promotes international order. US </w:t>
      </w:r>
      <w:r w:rsidRPr="00E407BB">
        <w:rPr>
          <w:rStyle w:val="Hyperlink"/>
          <w:color w:val="000000" w:themeColor="text1"/>
        </w:rPr>
        <w:t>destroys it</w:t>
      </w:r>
    </w:p>
    <w:p w14:paraId="48FFF614" w14:textId="77777777" w:rsidR="00082223" w:rsidRPr="00224CF7" w:rsidRDefault="00082223" w:rsidP="00082223">
      <w:pPr>
        <w:rPr>
          <w:rStyle w:val="Hyperlink"/>
          <w:color w:val="000000" w:themeColor="text1"/>
          <w:u w:val="none"/>
        </w:rPr>
      </w:pPr>
      <w:r w:rsidRPr="005A6082">
        <w:rPr>
          <w:rStyle w:val="Hyperlink"/>
          <w:rFonts w:eastAsiaTheme="majorEastAsia" w:cstheme="majorBidi"/>
          <w:b/>
          <w:iCs/>
          <w:color w:val="auto"/>
          <w:sz w:val="26"/>
          <w:u w:val="none"/>
        </w:rPr>
        <w:t>Ministry of Foreign Affairs of the PRC 22</w:t>
      </w:r>
      <w:r>
        <w:rPr>
          <w:rStyle w:val="Hyperlink"/>
          <w:color w:val="000000" w:themeColor="text1"/>
          <w:u w:val="none"/>
        </w:rPr>
        <w:t xml:space="preserve">, 6/19/2022, </w:t>
      </w:r>
      <w:r w:rsidRPr="008E7A6E">
        <w:rPr>
          <w:rStyle w:val="Hyperlink"/>
          <w:color w:val="000000" w:themeColor="text1"/>
          <w:u w:val="none"/>
        </w:rPr>
        <w:t>first-ranked executive department of the State Council of the People's Republic of China, responsible for the country's foreign relations</w:t>
      </w:r>
      <w:r>
        <w:rPr>
          <w:rStyle w:val="Hyperlink"/>
          <w:color w:val="000000" w:themeColor="text1"/>
          <w:u w:val="none"/>
        </w:rPr>
        <w:t>, “</w:t>
      </w:r>
      <w:r w:rsidRPr="002C410B">
        <w:rPr>
          <w:rStyle w:val="Hyperlink"/>
          <w:color w:val="000000" w:themeColor="text1"/>
          <w:u w:val="none"/>
        </w:rPr>
        <w:t>Reality Check: Falsehoods in US Perceptions of China</w:t>
      </w:r>
      <w:r>
        <w:rPr>
          <w:rStyle w:val="Hyperlink"/>
          <w:color w:val="000000" w:themeColor="text1"/>
          <w:u w:val="none"/>
        </w:rPr>
        <w:t xml:space="preserve">”, </w:t>
      </w:r>
      <w:r w:rsidRPr="002C410B">
        <w:rPr>
          <w:rStyle w:val="Hyperlink"/>
          <w:color w:val="000000" w:themeColor="text1"/>
          <w:u w:val="none"/>
        </w:rPr>
        <w:t>https://www.fmprc.gov.cn/eng/wjbxw/202206/t20220619_10706059.html</w:t>
      </w:r>
    </w:p>
    <w:p w14:paraId="1E90304A" w14:textId="77777777" w:rsidR="00082223" w:rsidRDefault="00082223" w:rsidP="00082223">
      <w:pPr>
        <w:rPr>
          <w:rStyle w:val="Hyperlink"/>
          <w:color w:val="000000" w:themeColor="text1"/>
          <w:sz w:val="16"/>
          <w:u w:val="none"/>
        </w:rPr>
      </w:pPr>
      <w:r w:rsidRPr="00516F4D">
        <w:rPr>
          <w:rStyle w:val="StyleUnderline"/>
          <w:highlight w:val="yellow"/>
        </w:rPr>
        <w:t>Falsehood</w:t>
      </w:r>
      <w:r w:rsidRPr="00FA6CB3">
        <w:rPr>
          <w:rStyle w:val="StyleUnderline"/>
        </w:rPr>
        <w:t xml:space="preserve"> 1: </w:t>
      </w:r>
      <w:r w:rsidRPr="00516F4D">
        <w:rPr>
          <w:rStyle w:val="StyleUnderline"/>
          <w:highlight w:val="yellow"/>
        </w:rPr>
        <w:t>China poses the most serious long-term challenge to the international order and is undermining it</w:t>
      </w:r>
      <w:r w:rsidRPr="00FA6CB3">
        <w:rPr>
          <w:rStyle w:val="StyleUnderline"/>
        </w:rPr>
        <w:t xml:space="preserve">. </w:t>
      </w:r>
      <w:r w:rsidRPr="00516F4D">
        <w:rPr>
          <w:rStyle w:val="Hyperlink"/>
          <w:color w:val="000000" w:themeColor="text1"/>
          <w:sz w:val="16"/>
          <w:u w:val="none"/>
        </w:rPr>
        <w:t xml:space="preserve">The US will defend the international law, agreements, principles, and institutions that maintain peace and security, and protect the rights of individuals and sovereign nations. Reality Check: What the </w:t>
      </w:r>
      <w:r w:rsidRPr="00516F4D">
        <w:rPr>
          <w:rStyle w:val="StyleUnderline"/>
          <w:highlight w:val="yellow"/>
        </w:rPr>
        <w:t>US</w:t>
      </w:r>
      <w:r w:rsidRPr="007E6658">
        <w:rPr>
          <w:rStyle w:val="StyleUnderline"/>
        </w:rPr>
        <w:t xml:space="preserve"> has </w:t>
      </w:r>
      <w:r w:rsidRPr="00516F4D">
        <w:rPr>
          <w:rStyle w:val="StyleUnderline"/>
          <w:highlight w:val="yellow"/>
        </w:rPr>
        <w:t>constantly</w:t>
      </w:r>
      <w:r w:rsidRPr="007E6658">
        <w:rPr>
          <w:rStyle w:val="StyleUnderline"/>
        </w:rPr>
        <w:t xml:space="preserve"> vowed to preserve is a so-called international order designed to </w:t>
      </w:r>
      <w:r w:rsidRPr="00516F4D">
        <w:rPr>
          <w:rStyle w:val="StyleUnderline"/>
          <w:highlight w:val="yellow"/>
        </w:rPr>
        <w:t>serve</w:t>
      </w:r>
      <w:r w:rsidRPr="007E6658">
        <w:rPr>
          <w:rStyle w:val="StyleUnderline"/>
        </w:rPr>
        <w:t xml:space="preserve"> the US’s </w:t>
      </w:r>
      <w:r w:rsidRPr="00516F4D">
        <w:rPr>
          <w:rStyle w:val="StyleUnderline"/>
          <w:highlight w:val="yellow"/>
        </w:rPr>
        <w:t>own interests and perpetuate its hegemony</w:t>
      </w:r>
      <w:r w:rsidRPr="007E6658">
        <w:rPr>
          <w:rStyle w:val="StyleUnderline"/>
        </w:rPr>
        <w:t>.</w:t>
      </w:r>
      <w:r w:rsidRPr="00516F4D">
        <w:rPr>
          <w:rStyle w:val="Hyperlink"/>
          <w:color w:val="000000" w:themeColor="text1"/>
          <w:sz w:val="16"/>
          <w:u w:val="none"/>
        </w:rPr>
        <w:t xml:space="preserve"> The </w:t>
      </w:r>
      <w:r w:rsidRPr="00516F4D">
        <w:rPr>
          <w:rStyle w:val="Emphasis"/>
          <w:highlight w:val="yellow"/>
        </w:rPr>
        <w:t>US itself is the largest source of disruption to the actual world order</w:t>
      </w:r>
      <w:r w:rsidRPr="00FA6CB3">
        <w:rPr>
          <w:rStyle w:val="Emphasis"/>
        </w:rPr>
        <w:t>. </w:t>
      </w:r>
      <w:r w:rsidRPr="00516F4D">
        <w:rPr>
          <w:rStyle w:val="StyleUnderline"/>
          <w:highlight w:val="yellow"/>
        </w:rPr>
        <w:t>China</w:t>
      </w:r>
      <w:r w:rsidRPr="007E6658">
        <w:rPr>
          <w:rStyle w:val="StyleUnderline"/>
        </w:rPr>
        <w:t xml:space="preserve"> has been and always will be a </w:t>
      </w:r>
      <w:r w:rsidRPr="00516F4D">
        <w:rPr>
          <w:rStyle w:val="StyleUnderline"/>
          <w:highlight w:val="yellow"/>
        </w:rPr>
        <w:t>defender of the international order</w:t>
      </w:r>
      <w:r w:rsidRPr="007E6658">
        <w:rPr>
          <w:rStyle w:val="StyleUnderline"/>
        </w:rPr>
        <w:t xml:space="preserve">. </w:t>
      </w:r>
      <w:r w:rsidRPr="00F80834">
        <w:rPr>
          <w:rStyle w:val="StyleUnderline"/>
          <w:highlight w:val="yellow"/>
        </w:rPr>
        <w:t>China</w:t>
      </w:r>
      <w:r w:rsidRPr="007E6658">
        <w:rPr>
          <w:rStyle w:val="StyleUnderline"/>
        </w:rPr>
        <w:t xml:space="preserve"> is a </w:t>
      </w:r>
      <w:r w:rsidRPr="00F80834">
        <w:rPr>
          <w:rStyle w:val="StyleUnderline"/>
          <w:highlight w:val="yellow"/>
        </w:rPr>
        <w:t>founding member of</w:t>
      </w:r>
      <w:r w:rsidRPr="007E6658">
        <w:rPr>
          <w:rStyle w:val="StyleUnderline"/>
        </w:rPr>
        <w:t xml:space="preserve"> the United Nations (</w:t>
      </w:r>
      <w:r w:rsidRPr="00F80834">
        <w:rPr>
          <w:rStyle w:val="StyleUnderline"/>
          <w:highlight w:val="yellow"/>
        </w:rPr>
        <w:t>UN</w:t>
      </w:r>
      <w:r w:rsidRPr="007E6658">
        <w:rPr>
          <w:rStyle w:val="StyleUnderline"/>
        </w:rPr>
        <w:t>) and the first country to put its signature on the UN Charter</w:t>
      </w:r>
      <w:r w:rsidRPr="00516F4D">
        <w:rPr>
          <w:rStyle w:val="Hyperlink"/>
          <w:color w:val="000000" w:themeColor="text1"/>
          <w:sz w:val="16"/>
          <w:u w:val="none"/>
        </w:rPr>
        <w:t xml:space="preserve">. China is committed to upholding the UN-centered international system, the international order underpinned by international law, and the basic norms governing international relations built on the purposes and principles of the UN Charter. The </w:t>
      </w:r>
      <w:r w:rsidRPr="00F80834">
        <w:rPr>
          <w:rStyle w:val="StyleUnderline"/>
          <w:highlight w:val="yellow"/>
        </w:rPr>
        <w:t>Five Principles of Peaceful Coexistence jointly championed by China</w:t>
      </w:r>
      <w:r w:rsidRPr="00516F4D">
        <w:rPr>
          <w:rStyle w:val="Hyperlink"/>
          <w:color w:val="000000" w:themeColor="text1"/>
          <w:sz w:val="16"/>
          <w:u w:val="none"/>
        </w:rPr>
        <w:t xml:space="preserve">, India and Myanmar have been widely recognized by the international community and have become the basic norms guiding state-to-state relations. </w:t>
      </w:r>
      <w:r w:rsidRPr="00F80834">
        <w:rPr>
          <w:rStyle w:val="StyleUnderline"/>
          <w:highlight w:val="yellow"/>
        </w:rPr>
        <w:t>China upholds</w:t>
      </w:r>
      <w:r w:rsidRPr="007E6658">
        <w:rPr>
          <w:rStyle w:val="StyleUnderline"/>
        </w:rPr>
        <w:t xml:space="preserve"> true </w:t>
      </w:r>
      <w:r w:rsidRPr="00F80834">
        <w:rPr>
          <w:rStyle w:val="StyleUnderline"/>
          <w:highlight w:val="yellow"/>
        </w:rPr>
        <w:t>multilateralism</w:t>
      </w:r>
      <w:r w:rsidRPr="007E6658">
        <w:rPr>
          <w:rStyle w:val="StyleUnderline"/>
        </w:rPr>
        <w:t xml:space="preserve"> and global strategic stability</w:t>
      </w:r>
      <w:r w:rsidRPr="00516F4D">
        <w:rPr>
          <w:rStyle w:val="Hyperlink"/>
          <w:color w:val="000000" w:themeColor="text1"/>
          <w:sz w:val="16"/>
          <w:u w:val="none"/>
        </w:rPr>
        <w:t xml:space="preserve">. </w:t>
      </w:r>
      <w:r w:rsidRPr="00395409">
        <w:rPr>
          <w:rStyle w:val="StyleUnderline"/>
        </w:rPr>
        <w:t xml:space="preserve">China is the largest contributor of peacekeepers among the permanent members of the UN Security Council and the </w:t>
      </w:r>
      <w:r w:rsidRPr="00F80834">
        <w:rPr>
          <w:rStyle w:val="Emphasis"/>
          <w:highlight w:val="yellow"/>
        </w:rPr>
        <w:t>second largest contributor among all countries to the UN peacekeeping budget</w:t>
      </w:r>
      <w:r w:rsidRPr="00516F4D">
        <w:rPr>
          <w:rStyle w:val="Hyperlink"/>
          <w:color w:val="000000" w:themeColor="text1"/>
          <w:sz w:val="16"/>
          <w:u w:val="none"/>
        </w:rPr>
        <w:t xml:space="preserve">. </w:t>
      </w:r>
      <w:r w:rsidRPr="00395409">
        <w:rPr>
          <w:rStyle w:val="StyleUnderline"/>
        </w:rPr>
        <w:t xml:space="preserve">China has </w:t>
      </w:r>
      <w:r w:rsidRPr="00F80834">
        <w:rPr>
          <w:rStyle w:val="StyleUnderline"/>
          <w:highlight w:val="yellow"/>
        </w:rPr>
        <w:t>taken an active part in international arms control, disarmament and non-proliferation</w:t>
      </w:r>
      <w:r w:rsidRPr="00395409">
        <w:rPr>
          <w:rStyle w:val="StyleUnderline"/>
        </w:rPr>
        <w:t> processes. It</w:t>
      </w:r>
      <w:r w:rsidRPr="00516F4D">
        <w:rPr>
          <w:rStyle w:val="Hyperlink"/>
          <w:color w:val="000000" w:themeColor="text1"/>
          <w:sz w:val="16"/>
          <w:u w:val="none"/>
        </w:rPr>
        <w:t xml:space="preserve"> has signed or acceded to more than 20 multilateral arms control, disarmament and non-proliferation treaties, including the Treaty on the Non-Proliferation of Nuclear Weapons (NPT) and the Arms Trade Treaty (ATT). </w:t>
      </w:r>
      <w:r w:rsidRPr="00395409">
        <w:rPr>
          <w:rStyle w:val="StyleUnderline"/>
        </w:rPr>
        <w:t>China is against arms race</w:t>
      </w:r>
      <w:r w:rsidRPr="00516F4D">
        <w:rPr>
          <w:rStyle w:val="Hyperlink"/>
          <w:color w:val="000000" w:themeColor="text1"/>
          <w:sz w:val="16"/>
          <w:u w:val="none"/>
        </w:rPr>
        <w:t xml:space="preserve">. In the </w:t>
      </w:r>
      <w:r w:rsidRPr="00F80834">
        <w:rPr>
          <w:rStyle w:val="StyleUnderline"/>
          <w:highlight w:val="yellow"/>
        </w:rPr>
        <w:t>wake of</w:t>
      </w:r>
      <w:r w:rsidRPr="00395409">
        <w:rPr>
          <w:rStyle w:val="StyleUnderline"/>
        </w:rPr>
        <w:t xml:space="preserve"> the international financial crisis of </w:t>
      </w:r>
      <w:r w:rsidRPr="00F80834">
        <w:rPr>
          <w:rStyle w:val="StyleUnderline"/>
          <w:highlight w:val="yellow"/>
        </w:rPr>
        <w:t>2008, China</w:t>
      </w:r>
      <w:r w:rsidRPr="00395409">
        <w:rPr>
          <w:rStyle w:val="StyleUnderline"/>
        </w:rPr>
        <w:t xml:space="preserve"> adopted a responsible macro policy, </w:t>
      </w:r>
      <w:r w:rsidRPr="00F80834">
        <w:rPr>
          <w:rStyle w:val="StyleUnderline"/>
          <w:highlight w:val="yellow"/>
        </w:rPr>
        <w:t>remained a “stabilizer</w:t>
      </w:r>
      <w:r w:rsidRPr="00516F4D">
        <w:rPr>
          <w:rStyle w:val="Hyperlink"/>
          <w:color w:val="000000" w:themeColor="text1"/>
          <w:sz w:val="16"/>
          <w:u w:val="none"/>
        </w:rPr>
        <w:t xml:space="preserve">” for the world economy and made important contribution to global recovery. China actively provides international public goods to various countries, and has signed BRI cooperation agreements with 149 countries and 32 international organizations. In recent years, </w:t>
      </w:r>
      <w:r w:rsidRPr="00395409">
        <w:rPr>
          <w:rStyle w:val="StyleUnderline"/>
        </w:rPr>
        <w:t>President Xi Jinping’s vision of building a community with a shared future for mankind has been warmly received by the international community.</w:t>
      </w:r>
      <w:r w:rsidRPr="00516F4D">
        <w:rPr>
          <w:rStyle w:val="Hyperlink"/>
          <w:color w:val="000000" w:themeColor="text1"/>
          <w:sz w:val="16"/>
          <w:u w:val="none"/>
        </w:rPr>
        <w:t xml:space="preserve"> It has been written into multiple important documents issued by the UN, the Shanghai Cooperation Organization and other multilateral institutions. </w:t>
      </w:r>
      <w:r w:rsidRPr="00F80834">
        <w:rPr>
          <w:rStyle w:val="StyleUnderline"/>
          <w:highlight w:val="yellow"/>
        </w:rPr>
        <w:t>UN Secretary-General</w:t>
      </w:r>
      <w:r w:rsidRPr="00395409">
        <w:rPr>
          <w:rStyle w:val="StyleUnderline"/>
        </w:rPr>
        <w:t xml:space="preserve"> António Guterres </w:t>
      </w:r>
      <w:r w:rsidRPr="00F80834">
        <w:rPr>
          <w:rStyle w:val="StyleUnderline"/>
          <w:highlight w:val="yellow"/>
        </w:rPr>
        <w:t>hailed China as an important pillar for multilateralism</w:t>
      </w:r>
      <w:r w:rsidRPr="00395409">
        <w:rPr>
          <w:rStyle w:val="StyleUnderline"/>
        </w:rPr>
        <w:t>,</w:t>
      </w:r>
      <w:r w:rsidRPr="00516F4D">
        <w:rPr>
          <w:rStyle w:val="Hyperlink"/>
          <w:color w:val="000000" w:themeColor="text1"/>
          <w:sz w:val="16"/>
          <w:u w:val="none"/>
        </w:rPr>
        <w:t xml:space="preserve"> noting that the purpose for practicing multilateralism is to build a community with a shared future for mankind. Peter Thomson, president of the 71st Session of the UN General Assembly, said the vision of building a community with a shared future for mankind advocated by China is the only future for humanity on this planet. In response to various new global challenges, </w:t>
      </w:r>
      <w:r w:rsidRPr="00395409">
        <w:rPr>
          <w:rStyle w:val="StyleUnderline"/>
        </w:rPr>
        <w:t>President Xi Jinping put forward the Global Development Initiative (GDI) and the Global Security Initiative (GSI). They represent China’s proposals for making the global governance system fairer and more equitable, and have received positive response and wide support from the international community</w:t>
      </w:r>
      <w:r w:rsidRPr="00516F4D">
        <w:rPr>
          <w:rStyle w:val="Hyperlink"/>
          <w:color w:val="000000" w:themeColor="text1"/>
          <w:sz w:val="16"/>
          <w:u w:val="none"/>
        </w:rPr>
        <w:t xml:space="preserve">. The </w:t>
      </w:r>
      <w:r w:rsidRPr="00F80834">
        <w:rPr>
          <w:rStyle w:val="Emphasis"/>
          <w:highlight w:val="yellow"/>
        </w:rPr>
        <w:t>US has blatantly violated the purposes and principles of the UN Charter</w:t>
      </w:r>
      <w:r w:rsidRPr="00395409">
        <w:rPr>
          <w:rStyle w:val="StyleUnderline"/>
        </w:rPr>
        <w:t xml:space="preserve"> and the norms governing international relations.</w:t>
      </w:r>
      <w:r w:rsidRPr="00516F4D">
        <w:rPr>
          <w:rStyle w:val="Hyperlink"/>
          <w:color w:val="000000" w:themeColor="text1"/>
          <w:sz w:val="16"/>
          <w:u w:val="none"/>
        </w:rPr>
        <w:t xml:space="preserve"> With its military might, the </w:t>
      </w:r>
      <w:r w:rsidRPr="00395409">
        <w:rPr>
          <w:rStyle w:val="Emphasis"/>
        </w:rPr>
        <w:t>US has lau</w:t>
      </w:r>
      <w:r w:rsidRPr="00F80834">
        <w:rPr>
          <w:rStyle w:val="Emphasis"/>
          <w:highlight w:val="yellow"/>
        </w:rPr>
        <w:t>nched wars in numerous parts of the world,</w:t>
      </w:r>
      <w:r w:rsidRPr="00395409">
        <w:rPr>
          <w:rStyle w:val="Emphasis"/>
        </w:rPr>
        <w:t xml:space="preserve"> stoking divisions and conflicts and </w:t>
      </w:r>
      <w:r w:rsidRPr="00F80834">
        <w:rPr>
          <w:rStyle w:val="Emphasis"/>
          <w:highlight w:val="yellow"/>
        </w:rPr>
        <w:t>bringing huge turmoil and disaster</w:t>
      </w:r>
      <w:r w:rsidRPr="00395409">
        <w:rPr>
          <w:rStyle w:val="Emphasis"/>
        </w:rPr>
        <w:t xml:space="preserve"> to the world</w:t>
      </w:r>
      <w:r w:rsidRPr="00516F4D">
        <w:rPr>
          <w:rStyle w:val="Hyperlink"/>
          <w:color w:val="000000" w:themeColor="text1"/>
          <w:sz w:val="16"/>
          <w:u w:val="none"/>
        </w:rPr>
        <w:t xml:space="preserve">. </w:t>
      </w:r>
      <w:r w:rsidRPr="00395409">
        <w:rPr>
          <w:rStyle w:val="StyleUnderline"/>
        </w:rPr>
        <w:t>Throughout the 240-plus-year history of the US, there were only 16 years in which the US was not at war</w:t>
      </w:r>
      <w:r w:rsidRPr="00516F4D">
        <w:rPr>
          <w:rStyle w:val="Hyperlink"/>
          <w:color w:val="000000" w:themeColor="text1"/>
          <w:sz w:val="16"/>
          <w:u w:val="none"/>
        </w:rPr>
        <w:t xml:space="preserve">. The </w:t>
      </w:r>
      <w:r w:rsidRPr="00F80834">
        <w:rPr>
          <w:rStyle w:val="Emphasis"/>
          <w:highlight w:val="yellow"/>
        </w:rPr>
        <w:t>US might as well be called the most belligerent country in the history of the world</w:t>
      </w:r>
      <w:r w:rsidRPr="00516F4D">
        <w:rPr>
          <w:rStyle w:val="Hyperlink"/>
          <w:color w:val="000000" w:themeColor="text1"/>
          <w:sz w:val="16"/>
          <w:u w:val="none"/>
        </w:rPr>
        <w:t xml:space="preserve">. US magazine The National Interest quoted Dakota Wood, senior research fellow for defense programs at the Heritage Foundation, who wrote that the US consistently needed to deploy military force every 15 years or so. Since the end of World War II, the United States has either launched or participated in many wars overseas, including the Korean War, the Vietnam War, the Afghan War and the Iraq War. Those wars caused extremely severe civilian casualties and property losses, and lead to colossal humanitarian disasters. </w:t>
      </w:r>
      <w:r w:rsidRPr="00F80834">
        <w:rPr>
          <w:rStyle w:val="StyleUnderline"/>
          <w:highlight w:val="yellow"/>
        </w:rPr>
        <w:t>Since 2001, US</w:t>
      </w:r>
      <w:r w:rsidRPr="00D62C31">
        <w:rPr>
          <w:rStyle w:val="StyleUnderline"/>
        </w:rPr>
        <w:t xml:space="preserve"> wars and military operations in the name </w:t>
      </w:r>
      <w:r w:rsidRPr="00D62C31">
        <w:rPr>
          <w:rStyle w:val="StyleUnderline"/>
        </w:rPr>
        <w:lastRenderedPageBreak/>
        <w:t xml:space="preserve">of </w:t>
      </w:r>
      <w:r w:rsidRPr="00F80834">
        <w:rPr>
          <w:rStyle w:val="StyleUnderline"/>
          <w:highlight w:val="yellow"/>
        </w:rPr>
        <w:t>counterterrorism</w:t>
      </w:r>
      <w:r w:rsidRPr="00D62C31">
        <w:rPr>
          <w:rStyle w:val="StyleUnderline"/>
        </w:rPr>
        <w:t xml:space="preserve"> have </w:t>
      </w:r>
      <w:r w:rsidRPr="00F80834">
        <w:rPr>
          <w:rStyle w:val="StyleUnderline"/>
          <w:highlight w:val="yellow"/>
        </w:rPr>
        <w:t>killed</w:t>
      </w:r>
      <w:r w:rsidRPr="00D62C31">
        <w:rPr>
          <w:rStyle w:val="StyleUnderline"/>
        </w:rPr>
        <w:t xml:space="preserve"> more than </w:t>
      </w:r>
      <w:r w:rsidRPr="00F80834">
        <w:rPr>
          <w:rStyle w:val="StyleUnderline"/>
          <w:highlight w:val="yellow"/>
        </w:rPr>
        <w:t>900,000 people</w:t>
      </w:r>
      <w:r w:rsidRPr="00516F4D">
        <w:rPr>
          <w:rStyle w:val="Hyperlink"/>
          <w:color w:val="000000" w:themeColor="text1"/>
          <w:sz w:val="16"/>
          <w:u w:val="none"/>
        </w:rPr>
        <w:t xml:space="preserve">, about 335,000 of whom were civilians, injured millions and displaced tens of millions. The </w:t>
      </w:r>
      <w:r w:rsidRPr="00D62C31">
        <w:rPr>
          <w:rStyle w:val="StyleUnderline"/>
        </w:rPr>
        <w:t>US habitually puts its domestic law above the international law, and selectively applies international rules as it sees fit</w:t>
      </w:r>
      <w:r w:rsidRPr="00516F4D">
        <w:rPr>
          <w:rStyle w:val="Hyperlink"/>
          <w:color w:val="000000" w:themeColor="text1"/>
          <w:sz w:val="16"/>
          <w:u w:val="none"/>
        </w:rPr>
        <w:t xml:space="preserve">. Since the 1980s, the US had once withdrawn from 17 international organizations and treaties, including the United Nations Human Rights Council (UNHRC), the World Health Organization (WHO), the United Nations Educational, Scientific and Cultural Organization (UNESCO), the Paris Agreement, the Joint Comprehensive Plan of Action (JCPOA), the Arms Trade Treaty (ATT), the Intermediate-Range Nuclear Forces (INF) Treaty and the Treaty on Open Skies. Although the current US administration declared that “America is back” and the </w:t>
      </w:r>
      <w:r w:rsidRPr="00F80834">
        <w:rPr>
          <w:rStyle w:val="StyleUnderline"/>
          <w:highlight w:val="yellow"/>
        </w:rPr>
        <w:t>US</w:t>
      </w:r>
      <w:r w:rsidRPr="00D62C31">
        <w:rPr>
          <w:rStyle w:val="StyleUnderline"/>
        </w:rPr>
        <w:t xml:space="preserve"> has rejoined some international organizations and agreements, the administration has in essence </w:t>
      </w:r>
      <w:r w:rsidRPr="00F80834">
        <w:rPr>
          <w:rStyle w:val="StyleUnderline"/>
          <w:highlight w:val="yellow"/>
        </w:rPr>
        <w:t>not abandoned</w:t>
      </w:r>
      <w:r w:rsidRPr="00D62C31">
        <w:rPr>
          <w:rStyle w:val="StyleUnderline"/>
        </w:rPr>
        <w:t xml:space="preserve"> the “</w:t>
      </w:r>
      <w:r w:rsidRPr="00F80834">
        <w:rPr>
          <w:rStyle w:val="StyleUnderline"/>
          <w:highlight w:val="yellow"/>
        </w:rPr>
        <w:t>America First</w:t>
      </w:r>
      <w:r w:rsidRPr="00D62C31">
        <w:rPr>
          <w:rStyle w:val="StyleUnderline"/>
        </w:rPr>
        <w:t xml:space="preserve">” policy, </w:t>
      </w:r>
      <w:r w:rsidRPr="00F80834">
        <w:rPr>
          <w:rStyle w:val="StyleUnderline"/>
          <w:highlight w:val="yellow"/>
        </w:rPr>
        <w:t>and</w:t>
      </w:r>
      <w:r w:rsidRPr="00D62C31">
        <w:rPr>
          <w:rStyle w:val="StyleUnderline"/>
        </w:rPr>
        <w:t xml:space="preserve"> is </w:t>
      </w:r>
      <w:r w:rsidRPr="00F80834">
        <w:rPr>
          <w:rStyle w:val="StyleUnderline"/>
          <w:highlight w:val="yellow"/>
        </w:rPr>
        <w:t>advancing “selective multilateralism</w:t>
      </w:r>
      <w:r w:rsidRPr="00D62C31">
        <w:rPr>
          <w:rStyle w:val="StyleUnderline"/>
        </w:rPr>
        <w:t>”. </w:t>
      </w:r>
      <w:r w:rsidRPr="00516F4D">
        <w:rPr>
          <w:rStyle w:val="Hyperlink"/>
          <w:color w:val="000000" w:themeColor="text1"/>
          <w:sz w:val="16"/>
          <w:u w:val="none"/>
        </w:rPr>
        <w:t>The current administration has stayed out of institutions and agreements considered harmful to US interests such as the Treaty on Open Skies. European media have described it as “America First 2.0”. </w:t>
      </w:r>
      <w:r w:rsidRPr="00D62C31">
        <w:rPr>
          <w:rStyle w:val="Emphasis"/>
        </w:rPr>
        <w:t xml:space="preserve">The </w:t>
      </w:r>
      <w:r w:rsidRPr="00F80834">
        <w:rPr>
          <w:rStyle w:val="Emphasis"/>
          <w:highlight w:val="yellow"/>
        </w:rPr>
        <w:t>US has abused its financial hegemony and tech</w:t>
      </w:r>
      <w:r w:rsidRPr="00D62C31">
        <w:rPr>
          <w:rStyle w:val="Emphasis"/>
        </w:rPr>
        <w:t xml:space="preserve">nological </w:t>
      </w:r>
      <w:r w:rsidRPr="00F80834">
        <w:rPr>
          <w:rStyle w:val="Emphasis"/>
          <w:highlight w:val="yellow"/>
        </w:rPr>
        <w:t>clout</w:t>
      </w:r>
      <w:r w:rsidRPr="00D62C31">
        <w:rPr>
          <w:rStyle w:val="Emphasis"/>
        </w:rPr>
        <w:t xml:space="preserve"> and </w:t>
      </w:r>
      <w:r w:rsidRPr="00F80834">
        <w:rPr>
          <w:rStyle w:val="Emphasis"/>
          <w:highlight w:val="yellow"/>
        </w:rPr>
        <w:t>engaged in economic coercion</w:t>
      </w:r>
      <w:r w:rsidRPr="00D62C31">
        <w:rPr>
          <w:rStyle w:val="Emphasis"/>
        </w:rPr>
        <w:t xml:space="preserve"> in the name of protecting national security.</w:t>
      </w:r>
      <w:r w:rsidRPr="00516F4D">
        <w:rPr>
          <w:rStyle w:val="Hyperlink"/>
          <w:color w:val="000000" w:themeColor="text1"/>
          <w:sz w:val="16"/>
          <w:u w:val="none"/>
        </w:rPr>
        <w:t xml:space="preserve"> The US has enacted some domestic laws, such as the International Emergency Economic Powers Act, the Global Magnitsky Human Rights Accountability Act and the Countering America’s Adversaries Through Sanctions Act, and issued a series of executive orders to target and sanction specific countries, entities or individuals. The ambiguous rules contained in these acts and executive orders, such as the “minimum contacts principle” and “doctrine of effects”, are a willful expansion of the jurisdiction of US domestic laws. The US also abuses its domestic channels of prosecution to exercise long-arm jurisdiction over entities and individuals in other countries. For more than 60 years, in total disregard of the many resolutions of the UN General Assembly, the US has continued its comprehensive blockade against Cuba based on its embargo policies and domestic laws such as the Torricelli Act and the Helms-Burton Act. The Cuba blockade is the longest and cruelest systemic trade embargo, economic blockade and financial sanctions in modern history. The blockade has been gravely detrimental to Cuba’s economic and social development, causing over 100 billion US dollars of direct losses to Cuba’s economy. The US has carried out blockade and sanctions against Iran since late 1970s. In May 2018, the US government announced its unilateral withdrawal from the JCPOA, and soon after resumed and expanded sanctions against Iran. Many countries and relevant entities have been forced to give up their cooperation with Iran. A large number of foreign oil enterprises left the country. Iran’s manufacturing industry can hardly sustain normal operation. The country has suffered economic slowdown, coupled with heightened inflation and massive currency depreciation. The US has imposed unilateral sanctions on Belarus, Syria and Zimbabwe, among others, over the years, and ratcheted up “maximum pressure” against the DPRK, Venezuela, etc. Statistics show that the previous US administration had imposed over 3,900 sanction measures, which means it wielded its “big stick” three times a day on average. As of fiscal year 2021, the entities and individuals on US sanction lists topped 9,421, which was 933 percent higher compared to the fiscal year 2000. The </w:t>
      </w:r>
      <w:r w:rsidRPr="00F80834">
        <w:rPr>
          <w:rStyle w:val="StyleUnderline"/>
          <w:highlight w:val="yellow"/>
        </w:rPr>
        <w:t>US’s illegal unilateral sanctions</w:t>
      </w:r>
      <w:r w:rsidRPr="00D62C31">
        <w:rPr>
          <w:rStyle w:val="StyleUnderline"/>
        </w:rPr>
        <w:t xml:space="preserve"> and long-arm jurisdiction have gravely </w:t>
      </w:r>
      <w:r w:rsidRPr="00F80834">
        <w:rPr>
          <w:rStyle w:val="StyleUnderline"/>
          <w:highlight w:val="yellow"/>
        </w:rPr>
        <w:t>undermined</w:t>
      </w:r>
      <w:r w:rsidRPr="00D62C31">
        <w:rPr>
          <w:rStyle w:val="StyleUnderline"/>
        </w:rPr>
        <w:t xml:space="preserve"> the </w:t>
      </w:r>
      <w:r w:rsidRPr="00F80834">
        <w:rPr>
          <w:rStyle w:val="StyleUnderline"/>
          <w:highlight w:val="yellow"/>
        </w:rPr>
        <w:t>sovereignty</w:t>
      </w:r>
      <w:r w:rsidRPr="00D62C31">
        <w:rPr>
          <w:rStyle w:val="StyleUnderline"/>
        </w:rPr>
        <w:t xml:space="preserve"> and security </w:t>
      </w:r>
      <w:r w:rsidRPr="00F80834">
        <w:rPr>
          <w:rStyle w:val="StyleUnderline"/>
          <w:highlight w:val="yellow"/>
        </w:rPr>
        <w:t>of other countries</w:t>
      </w:r>
      <w:r w:rsidRPr="00D62C31">
        <w:rPr>
          <w:rStyle w:val="StyleUnderline"/>
        </w:rPr>
        <w:t xml:space="preserve"> and severely impacted their economic development and people’s wellbeing</w:t>
      </w:r>
      <w:r w:rsidRPr="00516F4D">
        <w:rPr>
          <w:rStyle w:val="Hyperlink"/>
          <w:color w:val="000000" w:themeColor="text1"/>
          <w:sz w:val="16"/>
          <w:u w:val="none"/>
        </w:rPr>
        <w:t xml:space="preserve">. The sanctions and long-arm jurisdiction also constitute a gross violation of international law and basic norms of international relations. In an article published in the September/October 2021 issue of Foreign Affairs, Daniel Drezner, Professor at Tufts University and Senior Fellow at the Brookings Institution, criticizes successive US administrations for using “sanctions as the go-to solution for nearly every foreign policy problem.” He </w:t>
      </w:r>
      <w:r w:rsidRPr="00516F4D">
        <w:rPr>
          <w:rStyle w:val="StyleUnderline"/>
        </w:rPr>
        <w:t xml:space="preserve">notes that sanctions not only are ineffective, but also “exert a humanitarian toll”, and that the </w:t>
      </w:r>
      <w:r w:rsidRPr="00F80834">
        <w:rPr>
          <w:rStyle w:val="StyleUnderline"/>
          <w:highlight w:val="yellow"/>
        </w:rPr>
        <w:t>United States of America</w:t>
      </w:r>
      <w:r w:rsidRPr="00516F4D">
        <w:rPr>
          <w:rStyle w:val="StyleUnderline"/>
        </w:rPr>
        <w:t xml:space="preserve"> has become the “United States of Sanctions</w:t>
      </w:r>
      <w:r w:rsidRPr="00516F4D">
        <w:rPr>
          <w:rStyle w:val="Hyperlink"/>
          <w:color w:val="000000" w:themeColor="text1"/>
          <w:sz w:val="16"/>
          <w:u w:val="none"/>
        </w:rPr>
        <w:t xml:space="preserve">”. The “rules-based international order” championed by the US is in fact another version of power politics. This is an </w:t>
      </w:r>
      <w:r w:rsidRPr="00F80834">
        <w:rPr>
          <w:rStyle w:val="Emphasis"/>
          <w:highlight w:val="yellow"/>
        </w:rPr>
        <w:t>attempt to impose one’s own will and standards on others, and to replace the commonly accepted international laws and norms with the house rules of a few countries</w:t>
      </w:r>
      <w:r w:rsidRPr="00F80834">
        <w:rPr>
          <w:rStyle w:val="Hyperlink"/>
          <w:color w:val="000000" w:themeColor="text1"/>
          <w:sz w:val="16"/>
          <w:highlight w:val="yellow"/>
          <w:u w:val="none"/>
        </w:rPr>
        <w:t>.</w:t>
      </w:r>
      <w:r w:rsidRPr="00516F4D">
        <w:rPr>
          <w:rStyle w:val="Hyperlink"/>
          <w:color w:val="000000" w:themeColor="text1"/>
          <w:sz w:val="16"/>
          <w:u w:val="none"/>
        </w:rPr>
        <w:t xml:space="preserve"> In the world, there is only one international system, i.e. the international system with the UN at its core. There is only one international order, i.e. the international order underpinned by international law. And there is only one set of rules, i.e. the basic norms governing international relations underpinned by the purposes and principles of the UN Charter. Before wanting to discuss rules and order, the US should first pay up its arrears of one billion US dollars for the UN’s regular budget and 1.4 billion US dollars peacekeeping assessments, ratify in a timely manner the United Nations Convention on the Rights of the Child and the Convention on the Elimination of All Forms of Discrimination against Women, stop single-handedly blocking the negotiations on a verification protocol under the Biological Weapons Convention (BWC), lift illegal unilateral sanctions, earnestly fulfill its international obligations and set a good example for others in respecting laws and norms.</w:t>
      </w:r>
    </w:p>
    <w:p w14:paraId="1C994440" w14:textId="77777777" w:rsidR="00082223" w:rsidRDefault="00082223" w:rsidP="00082223">
      <w:pPr>
        <w:pStyle w:val="Heading3"/>
      </w:pPr>
      <w:r w:rsidRPr="004F33DF">
        <w:lastRenderedPageBreak/>
        <w:t>Impact --- Great Power War</w:t>
      </w:r>
    </w:p>
    <w:p w14:paraId="3EDC1C06" w14:textId="77777777" w:rsidR="00082223" w:rsidRDefault="00082223" w:rsidP="00082223">
      <w:pPr>
        <w:pStyle w:val="Heading4"/>
      </w:pPr>
      <w:r>
        <w:t>Competition is unsustainable but desperate attempts to maintain primacy cause cyclical interventions and war.</w:t>
      </w:r>
    </w:p>
    <w:p w14:paraId="1D2BE4AE" w14:textId="77777777" w:rsidR="00082223" w:rsidRPr="00EF6660" w:rsidRDefault="00082223" w:rsidP="00082223">
      <w:r w:rsidRPr="003D0425">
        <w:rPr>
          <w:rStyle w:val="Style13ptBold"/>
        </w:rPr>
        <w:t xml:space="preserve">Singh </w:t>
      </w:r>
      <w:r>
        <w:rPr>
          <w:rStyle w:val="Style13ptBold"/>
        </w:rPr>
        <w:t>and Clover ‘</w:t>
      </w:r>
      <w:r w:rsidRPr="003D0425">
        <w:rPr>
          <w:rStyle w:val="Style13ptBold"/>
        </w:rPr>
        <w:t>22</w:t>
      </w:r>
      <w:r>
        <w:t xml:space="preserve"> [Nikhil and Joshua; Nikhil Pal Singh is Professor of Social and Cultural Analysis and History at New York University and Founding Faculty Director of the NYU Prison Education Program. A historian of race, empire, and culture in the 20th-century United States, Singh is the author, most recently, of Race and America’s Long War; Joshua Clover is a Professor of English and Comparative Literature at UC Davis and edits Studies in Revolution and Literature for Palgrave Macmillan.; 3-24-2022; “Static and Signal: Part One”; https://www.versobooks.com/blogs/news/5308-static-and-signal-part-one] Vikrant</w:t>
      </w:r>
    </w:p>
    <w:p w14:paraId="37F09A2A" w14:textId="77777777" w:rsidR="00082223" w:rsidRDefault="00082223" w:rsidP="00082223">
      <w:r>
        <w:t>The Forever Cold War.</w:t>
      </w:r>
    </w:p>
    <w:p w14:paraId="24570484" w14:textId="77777777" w:rsidR="00082223" w:rsidRPr="00F919A7" w:rsidRDefault="00082223" w:rsidP="00082223">
      <w:pPr>
        <w:rPr>
          <w:sz w:val="16"/>
        </w:rPr>
      </w:pPr>
      <w:r w:rsidRPr="0076622D">
        <w:rPr>
          <w:rStyle w:val="Emphasis"/>
          <w:highlight w:val="green"/>
        </w:rPr>
        <w:t>Liberalism</w:t>
      </w:r>
      <w:r w:rsidRPr="00F919A7">
        <w:rPr>
          <w:rStyle w:val="StyleUnderline"/>
        </w:rPr>
        <w:t xml:space="preserve">, within which we include the great majority of conservatives, cannot resist </w:t>
      </w:r>
      <w:r w:rsidRPr="0076622D">
        <w:rPr>
          <w:rStyle w:val="Emphasis"/>
          <w:highlight w:val="green"/>
        </w:rPr>
        <w:t xml:space="preserve">looking </w:t>
      </w:r>
      <w:r w:rsidRPr="00382CF3">
        <w:rPr>
          <w:rStyle w:val="Emphasis"/>
        </w:rPr>
        <w:t>back</w:t>
      </w:r>
      <w:r w:rsidRPr="00382CF3">
        <w:rPr>
          <w:rStyle w:val="StyleUnderline"/>
        </w:rPr>
        <w:t xml:space="preserve"> </w:t>
      </w:r>
      <w:r w:rsidRPr="0076622D">
        <w:rPr>
          <w:rStyle w:val="StyleUnderline"/>
          <w:highlight w:val="green"/>
        </w:rPr>
        <w:t>to</w:t>
      </w:r>
      <w:r w:rsidRPr="00F919A7">
        <w:rPr>
          <w:rStyle w:val="StyleUnderline"/>
        </w:rPr>
        <w:t xml:space="preserve"> the </w:t>
      </w:r>
      <w:r w:rsidRPr="0076622D">
        <w:rPr>
          <w:rStyle w:val="Emphasis"/>
          <w:highlight w:val="green"/>
        </w:rPr>
        <w:t>Cold War</w:t>
      </w:r>
      <w:r w:rsidRPr="0076622D">
        <w:rPr>
          <w:rStyle w:val="StyleUnderline"/>
          <w:highlight w:val="green"/>
        </w:rPr>
        <w:t xml:space="preserve"> to </w:t>
      </w:r>
      <w:r w:rsidRPr="00382CF3">
        <w:rPr>
          <w:rStyle w:val="StyleUnderline"/>
        </w:rPr>
        <w:t xml:space="preserve">envision a </w:t>
      </w:r>
      <w:r w:rsidRPr="0076622D">
        <w:rPr>
          <w:rStyle w:val="Emphasis"/>
          <w:highlight w:val="green"/>
        </w:rPr>
        <w:t>path forward</w:t>
      </w:r>
      <w:r w:rsidRPr="00F919A7">
        <w:rPr>
          <w:sz w:val="16"/>
        </w:rPr>
        <w:t xml:space="preserve">. This is the core of its nostalgia. It is perhaps generous to use that term for the act of casting about in an alien past for solutions to the puzzles of the present. But </w:t>
      </w:r>
      <w:r w:rsidRPr="00F919A7">
        <w:rPr>
          <w:rStyle w:val="StyleUnderline"/>
        </w:rPr>
        <w:t xml:space="preserve">nostalgia is a kind of fantasy, albeit one that abandons what is most </w:t>
      </w:r>
      <w:r w:rsidRPr="00382CF3">
        <w:rPr>
          <w:rStyle w:val="Emphasis"/>
        </w:rPr>
        <w:t>utopian</w:t>
      </w:r>
      <w:r w:rsidRPr="00F919A7">
        <w:rPr>
          <w:rStyle w:val="StyleUnderline"/>
        </w:rPr>
        <w:t xml:space="preserve"> about </w:t>
      </w:r>
      <w:r w:rsidRPr="00382CF3">
        <w:rPr>
          <w:rStyle w:val="Emphasis"/>
        </w:rPr>
        <w:t>fantasy</w:t>
      </w:r>
      <w:r w:rsidRPr="00F919A7">
        <w:rPr>
          <w:rStyle w:val="StyleUnderline"/>
        </w:rPr>
        <w:t>: the possibility of a break</w:t>
      </w:r>
      <w:r w:rsidRPr="00F919A7">
        <w:rPr>
          <w:sz w:val="16"/>
        </w:rPr>
        <w:t>.</w:t>
      </w:r>
    </w:p>
    <w:p w14:paraId="39550BD4" w14:textId="77777777" w:rsidR="00082223" w:rsidRPr="00F919A7" w:rsidRDefault="00082223" w:rsidP="00082223">
      <w:pPr>
        <w:rPr>
          <w:sz w:val="16"/>
        </w:rPr>
      </w:pPr>
      <w:r w:rsidRPr="00382CF3">
        <w:rPr>
          <w:sz w:val="16"/>
        </w:rPr>
        <w:t>The U.S. Cold War competition with the Soviet Union promoted a strategic framework for a post-WWII political economy of growth that accommodated both decolonization abroad and pressures for civil and economic reform at home</w:t>
      </w:r>
      <w:r w:rsidRPr="00F919A7">
        <w:rPr>
          <w:sz w:val="16"/>
        </w:rPr>
        <w:t xml:space="preserve">. In this conception, a US-centered halfworld arrayed against Soviet dictatorship offered to “lift all boats” through the spread and enlightened superintendence of capitalism at a world-scale. </w:t>
      </w:r>
      <w:r w:rsidRPr="00F919A7">
        <w:rPr>
          <w:rStyle w:val="StyleUnderline"/>
        </w:rPr>
        <w:t xml:space="preserve">The US </w:t>
      </w:r>
      <w:r w:rsidRPr="00382CF3">
        <w:rPr>
          <w:rStyle w:val="StyleUnderline"/>
        </w:rPr>
        <w:t>welfare-warfare compromise</w:t>
      </w:r>
      <w:r w:rsidRPr="00F919A7">
        <w:rPr>
          <w:rStyle w:val="StyleUnderline"/>
        </w:rPr>
        <w:t xml:space="preserve"> </w:t>
      </w:r>
      <w:r w:rsidRPr="0076622D">
        <w:rPr>
          <w:rStyle w:val="StyleUnderline"/>
          <w:highlight w:val="green"/>
        </w:rPr>
        <w:t xml:space="preserve">sought to </w:t>
      </w:r>
      <w:r w:rsidRPr="0076622D">
        <w:rPr>
          <w:rStyle w:val="Emphasis"/>
          <w:highlight w:val="green"/>
        </w:rPr>
        <w:t>match</w:t>
      </w:r>
      <w:r w:rsidRPr="00F919A7">
        <w:rPr>
          <w:rStyle w:val="StyleUnderline"/>
        </w:rPr>
        <w:t xml:space="preserve"> preponderant </w:t>
      </w:r>
      <w:r w:rsidRPr="00F919A7">
        <w:rPr>
          <w:rStyle w:val="Emphasis"/>
        </w:rPr>
        <w:t xml:space="preserve">global </w:t>
      </w:r>
      <w:r w:rsidRPr="0076622D">
        <w:rPr>
          <w:rStyle w:val="Emphasis"/>
          <w:highlight w:val="green"/>
        </w:rPr>
        <w:t>military power</w:t>
      </w:r>
      <w:r w:rsidRPr="00F919A7">
        <w:rPr>
          <w:sz w:val="16"/>
        </w:rPr>
        <w:t xml:space="preserve">, with a </w:t>
      </w:r>
      <w:r w:rsidRPr="00F919A7">
        <w:rPr>
          <w:rStyle w:val="StyleUnderline"/>
        </w:rPr>
        <w:t>moral challenge of rising social equality and living standards</w:t>
      </w:r>
      <w:r w:rsidRPr="00F919A7">
        <w:rPr>
          <w:sz w:val="16"/>
        </w:rPr>
        <w:t xml:space="preserve"> through class compromise and the </w:t>
      </w:r>
      <w:r w:rsidRPr="00F919A7">
        <w:rPr>
          <w:rStyle w:val="StyleUnderline"/>
        </w:rPr>
        <w:t xml:space="preserve">elimination of </w:t>
      </w:r>
      <w:r w:rsidRPr="00F919A7">
        <w:rPr>
          <w:rStyle w:val="Emphasis"/>
        </w:rPr>
        <w:t>coercive governance</w:t>
      </w:r>
      <w:r w:rsidRPr="00F919A7">
        <w:rPr>
          <w:sz w:val="16"/>
        </w:rPr>
        <w:t xml:space="preserve"> </w:t>
      </w:r>
      <w:r w:rsidRPr="00F919A7">
        <w:rPr>
          <w:rStyle w:val="StyleUnderline"/>
        </w:rPr>
        <w:t xml:space="preserve">defined by claims of </w:t>
      </w:r>
      <w:r w:rsidRPr="00F919A7">
        <w:rPr>
          <w:rStyle w:val="Emphasis"/>
        </w:rPr>
        <w:t>racial</w:t>
      </w:r>
      <w:r w:rsidRPr="00F919A7">
        <w:rPr>
          <w:rStyle w:val="StyleUnderline"/>
        </w:rPr>
        <w:t xml:space="preserve"> and </w:t>
      </w:r>
      <w:r w:rsidRPr="00F919A7">
        <w:rPr>
          <w:rStyle w:val="Emphasis"/>
        </w:rPr>
        <w:t>civilizational</w:t>
      </w:r>
      <w:r w:rsidRPr="00F919A7">
        <w:rPr>
          <w:rStyle w:val="StyleUnderline"/>
        </w:rPr>
        <w:t xml:space="preserve"> superiority</w:t>
      </w:r>
      <w:r w:rsidRPr="00F919A7">
        <w:rPr>
          <w:sz w:val="16"/>
        </w:rPr>
        <w:t xml:space="preserve">. The Cold War in this way promised a </w:t>
      </w:r>
      <w:r w:rsidRPr="0076622D">
        <w:rPr>
          <w:rStyle w:val="Emphasis"/>
          <w:highlight w:val="green"/>
        </w:rPr>
        <w:t>virtuous defile</w:t>
      </w:r>
      <w:r w:rsidRPr="0076622D">
        <w:rPr>
          <w:rStyle w:val="StyleUnderline"/>
          <w:highlight w:val="green"/>
        </w:rPr>
        <w:t xml:space="preserve"> of</w:t>
      </w:r>
      <w:r w:rsidRPr="00F919A7">
        <w:rPr>
          <w:rStyle w:val="StyleUnderline"/>
        </w:rPr>
        <w:t xml:space="preserve"> global peace and </w:t>
      </w:r>
      <w:r w:rsidRPr="0076622D">
        <w:rPr>
          <w:rStyle w:val="StyleUnderline"/>
          <w:highlight w:val="green"/>
        </w:rPr>
        <w:t>domestic prosperity under benign</w:t>
      </w:r>
      <w:r w:rsidRPr="00F919A7">
        <w:rPr>
          <w:rStyle w:val="StyleUnderline"/>
        </w:rPr>
        <w:t xml:space="preserve"> US </w:t>
      </w:r>
      <w:r w:rsidRPr="0076622D">
        <w:rPr>
          <w:rStyle w:val="StyleUnderline"/>
          <w:highlight w:val="green"/>
        </w:rPr>
        <w:t>leadership</w:t>
      </w:r>
      <w:r w:rsidRPr="00F919A7">
        <w:rPr>
          <w:sz w:val="16"/>
        </w:rPr>
        <w:t xml:space="preserve">. This </w:t>
      </w:r>
      <w:r w:rsidRPr="0076622D">
        <w:rPr>
          <w:rStyle w:val="StyleUnderline"/>
          <w:highlight w:val="green"/>
        </w:rPr>
        <w:t>vision</w:t>
      </w:r>
      <w:r w:rsidRPr="00F919A7">
        <w:rPr>
          <w:sz w:val="16"/>
        </w:rPr>
        <w:t xml:space="preserve"> was invariably contradicted and repeatedly </w:t>
      </w:r>
      <w:r w:rsidRPr="0076622D">
        <w:rPr>
          <w:rStyle w:val="StyleUnderline"/>
          <w:highlight w:val="green"/>
        </w:rPr>
        <w:t>contravened</w:t>
      </w:r>
      <w:r w:rsidRPr="00F919A7">
        <w:rPr>
          <w:rStyle w:val="StyleUnderline"/>
        </w:rPr>
        <w:t xml:space="preserve"> </w:t>
      </w:r>
      <w:r w:rsidRPr="0076622D">
        <w:rPr>
          <w:rStyle w:val="StyleUnderline"/>
          <w:highlight w:val="green"/>
        </w:rPr>
        <w:t>whenever</w:t>
      </w:r>
      <w:r w:rsidRPr="00F919A7">
        <w:rPr>
          <w:rStyle w:val="StyleUnderline"/>
        </w:rPr>
        <w:t xml:space="preserve"> domestic and overseas </w:t>
      </w:r>
      <w:r w:rsidRPr="0076622D">
        <w:rPr>
          <w:rStyle w:val="StyleUnderline"/>
          <w:highlight w:val="green"/>
        </w:rPr>
        <w:t>populations rejected US preferences</w:t>
      </w:r>
      <w:r w:rsidRPr="00F919A7">
        <w:rPr>
          <w:rStyle w:val="StyleUnderline"/>
        </w:rPr>
        <w:t>, or demanded more than what was on offer</w:t>
      </w:r>
      <w:r w:rsidRPr="00F919A7">
        <w:rPr>
          <w:sz w:val="16"/>
        </w:rPr>
        <w:t xml:space="preserve">. </w:t>
      </w:r>
      <w:r w:rsidRPr="0076622D">
        <w:rPr>
          <w:rStyle w:val="Emphasis"/>
          <w:highlight w:val="green"/>
        </w:rPr>
        <w:t>Wars</w:t>
      </w:r>
      <w:r w:rsidRPr="00F919A7">
        <w:rPr>
          <w:rStyle w:val="StyleUnderline"/>
        </w:rPr>
        <w:t xml:space="preserve">, </w:t>
      </w:r>
      <w:r w:rsidRPr="0076622D">
        <w:rPr>
          <w:rStyle w:val="Emphasis"/>
          <w:highlight w:val="green"/>
        </w:rPr>
        <w:t>coups</w:t>
      </w:r>
      <w:r w:rsidRPr="00F919A7">
        <w:rPr>
          <w:rStyle w:val="StyleUnderline"/>
        </w:rPr>
        <w:t xml:space="preserve">, </w:t>
      </w:r>
      <w:r w:rsidRPr="0076622D">
        <w:rPr>
          <w:rStyle w:val="Emphasis"/>
          <w:highlight w:val="green"/>
        </w:rPr>
        <w:t>riots</w:t>
      </w:r>
      <w:r w:rsidRPr="00F919A7">
        <w:rPr>
          <w:rStyle w:val="StyleUnderline"/>
        </w:rPr>
        <w:t xml:space="preserve">, and </w:t>
      </w:r>
      <w:r w:rsidRPr="0076622D">
        <w:rPr>
          <w:rStyle w:val="Emphasis"/>
          <w:highlight w:val="green"/>
        </w:rPr>
        <w:t>assassinations</w:t>
      </w:r>
      <w:r w:rsidRPr="00F919A7">
        <w:rPr>
          <w:rStyle w:val="StyleUnderline"/>
        </w:rPr>
        <w:t xml:space="preserve"> followed in short order</w:t>
      </w:r>
      <w:r w:rsidRPr="00F919A7">
        <w:rPr>
          <w:sz w:val="16"/>
        </w:rPr>
        <w:t xml:space="preserve">, resulting in </w:t>
      </w:r>
      <w:r w:rsidRPr="00F919A7">
        <w:rPr>
          <w:rStyle w:val="StyleUnderline"/>
        </w:rPr>
        <w:t>millions of deaths</w:t>
      </w:r>
      <w:r w:rsidRPr="00F919A7">
        <w:rPr>
          <w:sz w:val="16"/>
        </w:rPr>
        <w:t xml:space="preserve"> from Latin America to Southeast Asia to the South Side of Los Angeles.</w:t>
      </w:r>
    </w:p>
    <w:p w14:paraId="0EB38F9F" w14:textId="77777777" w:rsidR="00082223" w:rsidRPr="00F919A7" w:rsidRDefault="00082223" w:rsidP="00082223">
      <w:pPr>
        <w:rPr>
          <w:u w:val="single"/>
        </w:rPr>
      </w:pPr>
      <w:r w:rsidRPr="00F919A7">
        <w:rPr>
          <w:sz w:val="16"/>
        </w:rPr>
        <w:t xml:space="preserve">The catastrophes of the Vietnam War, the late 1960s </w:t>
      </w:r>
      <w:r w:rsidRPr="0076622D">
        <w:rPr>
          <w:rStyle w:val="StyleUnderline"/>
          <w:highlight w:val="green"/>
        </w:rPr>
        <w:t>urban uprisings</w:t>
      </w:r>
      <w:r w:rsidRPr="00F919A7">
        <w:rPr>
          <w:rStyle w:val="StyleUnderline"/>
        </w:rPr>
        <w:t xml:space="preserve"> that rocked hundreds of US cities, and the energy shock of the early 1970s shortly thereafter, </w:t>
      </w:r>
      <w:r w:rsidRPr="0076622D">
        <w:rPr>
          <w:rStyle w:val="StyleUnderline"/>
          <w:highlight w:val="green"/>
        </w:rPr>
        <w:t>demonstrated</w:t>
      </w:r>
      <w:r w:rsidRPr="00F919A7">
        <w:rPr>
          <w:rStyle w:val="StyleUnderline"/>
        </w:rPr>
        <w:t xml:space="preserve"> the </w:t>
      </w:r>
      <w:r w:rsidRPr="0076622D">
        <w:rPr>
          <w:rStyle w:val="Emphasis"/>
          <w:highlight w:val="green"/>
        </w:rPr>
        <w:t>failures</w:t>
      </w:r>
      <w:r w:rsidRPr="00F919A7">
        <w:rPr>
          <w:rStyle w:val="StyleUnderline"/>
        </w:rPr>
        <w:t xml:space="preserve"> of the Cold War synthesis</w:t>
      </w:r>
      <w:r w:rsidRPr="00F919A7">
        <w:rPr>
          <w:sz w:val="16"/>
        </w:rPr>
        <w:t xml:space="preserve">. So should it have ended… Instead, the </w:t>
      </w:r>
      <w:r w:rsidRPr="00F919A7">
        <w:rPr>
          <w:rStyle w:val="StyleUnderline"/>
        </w:rPr>
        <w:t xml:space="preserve">progressive </w:t>
      </w:r>
      <w:r w:rsidRPr="0076622D">
        <w:rPr>
          <w:rStyle w:val="Emphasis"/>
          <w:highlight w:val="green"/>
        </w:rPr>
        <w:t>elite</w:t>
      </w:r>
      <w:r w:rsidRPr="00F919A7">
        <w:rPr>
          <w:rStyle w:val="StyleUnderline"/>
        </w:rPr>
        <w:t xml:space="preserve"> consensus that </w:t>
      </w:r>
      <w:r w:rsidRPr="0076622D">
        <w:rPr>
          <w:rStyle w:val="StyleUnderline"/>
          <w:highlight w:val="green"/>
        </w:rPr>
        <w:t>supported</w:t>
      </w:r>
      <w:r w:rsidRPr="00F919A7">
        <w:rPr>
          <w:rStyle w:val="StyleUnderline"/>
        </w:rPr>
        <w:t xml:space="preserve"> an economy of growth and a </w:t>
      </w:r>
      <w:r w:rsidRPr="0076622D">
        <w:rPr>
          <w:rStyle w:val="Emphasis"/>
          <w:highlight w:val="green"/>
        </w:rPr>
        <w:t>“long peace”</w:t>
      </w:r>
      <w:r w:rsidRPr="0076622D">
        <w:rPr>
          <w:rStyle w:val="StyleUnderline"/>
          <w:highlight w:val="green"/>
        </w:rPr>
        <w:t xml:space="preserve"> gave way to</w:t>
      </w:r>
      <w:r w:rsidRPr="00F919A7">
        <w:rPr>
          <w:rStyle w:val="StyleUnderline"/>
        </w:rPr>
        <w:t xml:space="preserve"> a more </w:t>
      </w:r>
      <w:r w:rsidRPr="0076622D">
        <w:rPr>
          <w:rStyle w:val="Emphasis"/>
          <w:highlight w:val="green"/>
        </w:rPr>
        <w:t>bellicose</w:t>
      </w:r>
      <w:r w:rsidRPr="0076622D">
        <w:rPr>
          <w:rStyle w:val="StyleUnderline"/>
          <w:highlight w:val="green"/>
        </w:rPr>
        <w:t xml:space="preserve"> vision</w:t>
      </w:r>
      <w:r w:rsidRPr="00F919A7">
        <w:rPr>
          <w:rStyle w:val="StyleUnderline"/>
        </w:rPr>
        <w:t xml:space="preserve"> of the United States in opposition to aspirations for a New </w:t>
      </w:r>
      <w:r w:rsidRPr="00F919A7">
        <w:rPr>
          <w:rStyle w:val="Emphasis"/>
        </w:rPr>
        <w:t>International Economic Order</w:t>
      </w:r>
      <w:r w:rsidRPr="00F919A7">
        <w:rPr>
          <w:sz w:val="16"/>
        </w:rPr>
        <w:t xml:space="preserve">, and to class and racial compromise at home. Ronald Reagan engineered this shift by promising to hotten up the Cold War, and was ultimately credited with winning it. A decade later, the first large-scale </w:t>
      </w:r>
      <w:r w:rsidRPr="00F919A7">
        <w:rPr>
          <w:rStyle w:val="Emphasis"/>
        </w:rPr>
        <w:t xml:space="preserve">US military </w:t>
      </w:r>
      <w:r w:rsidRPr="0076622D">
        <w:rPr>
          <w:rStyle w:val="Emphasis"/>
          <w:highlight w:val="green"/>
        </w:rPr>
        <w:t>intervention</w:t>
      </w:r>
      <w:r w:rsidRPr="0076622D">
        <w:rPr>
          <w:rStyle w:val="StyleUnderline"/>
          <w:highlight w:val="green"/>
        </w:rPr>
        <w:t xml:space="preserve"> in</w:t>
      </w:r>
      <w:r w:rsidRPr="00F919A7">
        <w:rPr>
          <w:rStyle w:val="StyleUnderline"/>
        </w:rPr>
        <w:t xml:space="preserve"> the </w:t>
      </w:r>
      <w:r w:rsidRPr="0076622D">
        <w:rPr>
          <w:rStyle w:val="Emphasis"/>
          <w:highlight w:val="green"/>
        </w:rPr>
        <w:t>Persian Gulf</w:t>
      </w:r>
      <w:r w:rsidRPr="00F919A7">
        <w:rPr>
          <w:rStyle w:val="StyleUnderline"/>
        </w:rPr>
        <w:t xml:space="preserve"> buried the “Vietnam syndrome” under the </w:t>
      </w:r>
      <w:r w:rsidRPr="0076622D">
        <w:rPr>
          <w:rStyle w:val="StyleUnderline"/>
          <w:highlight w:val="green"/>
        </w:rPr>
        <w:t>banner of</w:t>
      </w:r>
      <w:r w:rsidRPr="00F919A7">
        <w:rPr>
          <w:rStyle w:val="StyleUnderline"/>
        </w:rPr>
        <w:t xml:space="preserve"> a </w:t>
      </w:r>
      <w:r w:rsidRPr="0076622D">
        <w:rPr>
          <w:rStyle w:val="Emphasis"/>
          <w:highlight w:val="green"/>
        </w:rPr>
        <w:t>“new world order.”</w:t>
      </w:r>
      <w:r w:rsidRPr="00382CF3">
        <w:t xml:space="preserve"> </w:t>
      </w:r>
      <w:r w:rsidRPr="00F919A7">
        <w:rPr>
          <w:sz w:val="16"/>
        </w:rPr>
        <w:t xml:space="preserve">US adventurism in Iraq and Afghanistan followed, on the premise that 9/11 created what National Security Advisor Condoleezza Rice termed “a moment of opportunity” to permanently reorder geopolitics via US control over the world’s energy heartlands. The underlying goals remained as they ever were, in the conception of George Kennan: </w:t>
      </w:r>
      <w:r w:rsidRPr="00F919A7">
        <w:rPr>
          <w:rStyle w:val="StyleUnderline"/>
        </w:rPr>
        <w:t>to leverage military power in the interest of long-term economic disparity without “positive detriment” to US national security.</w:t>
      </w:r>
    </w:p>
    <w:p w14:paraId="199984CE" w14:textId="77777777" w:rsidR="00082223" w:rsidRPr="00F919A7" w:rsidRDefault="00082223" w:rsidP="00082223">
      <w:pPr>
        <w:rPr>
          <w:sz w:val="16"/>
        </w:rPr>
      </w:pPr>
      <w:r w:rsidRPr="00F919A7">
        <w:rPr>
          <w:rStyle w:val="StyleUnderline"/>
        </w:rPr>
        <w:t xml:space="preserve">The </w:t>
      </w:r>
      <w:r w:rsidRPr="00F919A7">
        <w:rPr>
          <w:rStyle w:val="Emphasis"/>
        </w:rPr>
        <w:t xml:space="preserve">global </w:t>
      </w:r>
      <w:r w:rsidRPr="0076622D">
        <w:rPr>
          <w:rStyle w:val="Emphasis"/>
          <w:highlight w:val="green"/>
        </w:rPr>
        <w:t>war on terror</w:t>
      </w:r>
      <w:r w:rsidRPr="00F919A7">
        <w:rPr>
          <w:rStyle w:val="StyleUnderline"/>
        </w:rPr>
        <w:t xml:space="preserve">, that is to say, that recent but no longer new </w:t>
      </w:r>
      <w:r w:rsidRPr="0076622D">
        <w:rPr>
          <w:rStyle w:val="Emphasis"/>
          <w:highlight w:val="green"/>
        </w:rPr>
        <w:t>transmogrification</w:t>
      </w:r>
      <w:r w:rsidRPr="0076622D">
        <w:rPr>
          <w:rStyle w:val="StyleUnderline"/>
          <w:highlight w:val="green"/>
        </w:rPr>
        <w:t xml:space="preserve"> of </w:t>
      </w:r>
      <w:r w:rsidRPr="0076622D">
        <w:rPr>
          <w:rStyle w:val="Emphasis"/>
          <w:highlight w:val="green"/>
        </w:rPr>
        <w:t>Cold War politics</w:t>
      </w:r>
      <w:r w:rsidRPr="00F919A7">
        <w:rPr>
          <w:sz w:val="16"/>
        </w:rPr>
        <w:t>, was accompanied by an ever more desiccated social reality. If Lyndon Johnson’s declaration of a “</w:t>
      </w:r>
      <w:r w:rsidRPr="00F919A7">
        <w:rPr>
          <w:rStyle w:val="Emphasis"/>
        </w:rPr>
        <w:t>war on poverty</w:t>
      </w:r>
      <w:r w:rsidRPr="00F919A7">
        <w:rPr>
          <w:rStyle w:val="StyleUnderline"/>
        </w:rPr>
        <w:t xml:space="preserve">” in </w:t>
      </w:r>
      <w:r w:rsidRPr="00F919A7">
        <w:rPr>
          <w:rStyle w:val="StyleUnderline"/>
        </w:rPr>
        <w:lastRenderedPageBreak/>
        <w:t>1965 was the domestic US culmination of the postwar welfare-warfare entente, underwritten by a promise of black inclusion in the “affluent society,</w:t>
      </w:r>
      <w:r w:rsidRPr="00F919A7">
        <w:rPr>
          <w:sz w:val="16"/>
        </w:rPr>
        <w:t>” then the almost simultaneous declaration of a “war on crime” began metastasizing the world’s largest gulag archipelago. “Who needs the Negro?” sociologist Sidney Wilhelm wondered, suggesting that blacks surplus to a declining economy were about “to go the way of the American Indian.” “No justice, no peace,” would become the new incantation. The war of attrition was just beginning.</w:t>
      </w:r>
    </w:p>
    <w:p w14:paraId="31889599" w14:textId="77777777" w:rsidR="00082223" w:rsidRPr="00F919A7" w:rsidRDefault="00082223" w:rsidP="00082223">
      <w:pPr>
        <w:rPr>
          <w:sz w:val="16"/>
        </w:rPr>
      </w:pPr>
      <w:r w:rsidRPr="00F919A7">
        <w:rPr>
          <w:sz w:val="16"/>
        </w:rPr>
        <w:t>Here we reach bedrock — not of industrial capitalism understood as a virtuous spiral of self-expanding growth, but settler capitalism, under the sway of accumulation’s demands but returned to zero-sum thuggery, defined by the art of swindle and the force of direct seizure. What if in the ragged present we find once again colonial capitalism and imperial rivalry, not as a past moment with its possibilities but as the taking up of techniques for preserving a domination that has no future cached within it? The point here is that the recent market-state was not only a destitution but a parasitic growth on the national social and developmental state. This was an outcome, moreover, that resulted from the prior failure of the developmentalist project’s universalization — crumbling first overseas and then domestically, inside the U.S. itself.</w:t>
      </w:r>
    </w:p>
    <w:p w14:paraId="5FDFE25A" w14:textId="77777777" w:rsidR="00082223" w:rsidRPr="00F919A7" w:rsidRDefault="00082223" w:rsidP="00082223">
      <w:pPr>
        <w:rPr>
          <w:sz w:val="16"/>
        </w:rPr>
      </w:pPr>
      <w:r w:rsidRPr="00F919A7">
        <w:rPr>
          <w:sz w:val="16"/>
        </w:rPr>
        <w:t>It is in this regard that we might see most clearly how the “neoliberal era” lacked the particularity once claimed for it. The essence of U.S. overseas “development” policy, from Latin America to Southeast Asia, operated from the outset by prioritizing new forms of police assistance, state decentralization, private delegation, and austere systems of social welfare provision, where US advisors sought to reconstruct entire countries in a manner that would feed the global centers of capital accumulation. The jagged and slow-motion tattering of this arrangement both predicts and expresses the larger motion we have been trying to grasp, one that leads us into the glare of the present.</w:t>
      </w:r>
    </w:p>
    <w:p w14:paraId="2AFB7362" w14:textId="77777777" w:rsidR="00082223" w:rsidRPr="00F919A7" w:rsidRDefault="00082223" w:rsidP="00082223">
      <w:pPr>
        <w:rPr>
          <w:sz w:val="16"/>
        </w:rPr>
      </w:pPr>
      <w:r w:rsidRPr="0076622D">
        <w:rPr>
          <w:rStyle w:val="StyleUnderline"/>
          <w:highlight w:val="green"/>
        </w:rPr>
        <w:t xml:space="preserve">Tensions between </w:t>
      </w:r>
      <w:r w:rsidRPr="0076622D">
        <w:rPr>
          <w:rStyle w:val="Emphasis"/>
          <w:highlight w:val="green"/>
        </w:rPr>
        <w:t>China</w:t>
      </w:r>
      <w:r w:rsidRPr="00F919A7">
        <w:rPr>
          <w:rStyle w:val="StyleUnderline"/>
        </w:rPr>
        <w:t xml:space="preserve"> and the </w:t>
      </w:r>
      <w:r w:rsidRPr="0076622D">
        <w:rPr>
          <w:rStyle w:val="Emphasis"/>
          <w:highlight w:val="green"/>
        </w:rPr>
        <w:t>West</w:t>
      </w:r>
      <w:r w:rsidRPr="00F919A7">
        <w:rPr>
          <w:rStyle w:val="StyleUnderline"/>
        </w:rPr>
        <w:t xml:space="preserve"> have </w:t>
      </w:r>
      <w:r w:rsidRPr="0076622D">
        <w:rPr>
          <w:rStyle w:val="StyleUnderline"/>
          <w:highlight w:val="green"/>
        </w:rPr>
        <w:t>mounted as China</w:t>
      </w:r>
      <w:r w:rsidRPr="00F919A7">
        <w:rPr>
          <w:rStyle w:val="StyleUnderline"/>
        </w:rPr>
        <w:t xml:space="preserve"> has </w:t>
      </w:r>
      <w:r w:rsidRPr="0076622D">
        <w:rPr>
          <w:rStyle w:val="StyleUnderline"/>
          <w:highlight w:val="green"/>
        </w:rPr>
        <w:t xml:space="preserve">sought to become </w:t>
      </w:r>
      <w:r w:rsidRPr="0076622D">
        <w:rPr>
          <w:rStyle w:val="Emphasis"/>
          <w:highlight w:val="green"/>
        </w:rPr>
        <w:t>more than just workshop</w:t>
      </w:r>
      <w:r w:rsidRPr="00F919A7">
        <w:rPr>
          <w:rStyle w:val="StyleUnderline"/>
        </w:rPr>
        <w:t xml:space="preserve"> for U.S. corporations and beneficiary of global labor arbitrage</w:t>
      </w:r>
      <w:r w:rsidRPr="00F919A7">
        <w:rPr>
          <w:sz w:val="16"/>
        </w:rPr>
        <w:t xml:space="preserve">. From the standpoint of U.S. elites, this has meant the </w:t>
      </w:r>
      <w:r w:rsidRPr="00F919A7">
        <w:rPr>
          <w:rStyle w:val="StyleUnderline"/>
        </w:rPr>
        <w:t>foreclosure of the more-than-century-long dream that China’s markets would ultimately be theirs</w:t>
      </w:r>
      <w:r w:rsidRPr="00F919A7">
        <w:rPr>
          <w:sz w:val="16"/>
        </w:rPr>
        <w:t xml:space="preserve"> — a loss that has in recent years reanimated the founding grievance of the U.S. far right which emerged on the world scene at the onset of the Cold War, </w:t>
      </w:r>
      <w:r w:rsidRPr="0076622D">
        <w:rPr>
          <w:rStyle w:val="StyleUnderline"/>
          <w:highlight w:val="green"/>
        </w:rPr>
        <w:t>raging over “the loss of China.”</w:t>
      </w:r>
      <w:r w:rsidRPr="00F919A7">
        <w:rPr>
          <w:sz w:val="16"/>
        </w:rPr>
        <w:t xml:space="preserve"> By virtue of </w:t>
      </w:r>
      <w:r w:rsidRPr="0076622D">
        <w:rPr>
          <w:rStyle w:val="Emphasis"/>
          <w:highlight w:val="green"/>
        </w:rPr>
        <w:t>evading incorporation</w:t>
      </w:r>
      <w:r w:rsidRPr="0076622D">
        <w:rPr>
          <w:rStyle w:val="StyleUnderline"/>
          <w:highlight w:val="green"/>
        </w:rPr>
        <w:t xml:space="preserve"> into</w:t>
      </w:r>
      <w:r w:rsidRPr="00F919A7">
        <w:rPr>
          <w:rStyle w:val="StyleUnderline"/>
        </w:rPr>
        <w:t xml:space="preserve"> the West’s </w:t>
      </w:r>
      <w:r w:rsidRPr="0076622D">
        <w:rPr>
          <w:rStyle w:val="StyleUnderline"/>
          <w:highlight w:val="green"/>
        </w:rPr>
        <w:t>colonial sphere</w:t>
      </w:r>
      <w:r w:rsidRPr="00F919A7">
        <w:rPr>
          <w:rStyle w:val="StyleUnderline"/>
        </w:rPr>
        <w:t xml:space="preserve">, and retaining </w:t>
      </w:r>
      <w:r w:rsidRPr="0076622D">
        <w:rPr>
          <w:rStyle w:val="StyleUnderline"/>
          <w:highlight w:val="green"/>
        </w:rPr>
        <w:t xml:space="preserve">relative </w:t>
      </w:r>
      <w:r w:rsidRPr="0076622D">
        <w:rPr>
          <w:rStyle w:val="Emphasis"/>
          <w:highlight w:val="green"/>
        </w:rPr>
        <w:t>autonomy</w:t>
      </w:r>
      <w:r w:rsidRPr="00F919A7">
        <w:rPr>
          <w:rStyle w:val="StyleUnderline"/>
        </w:rPr>
        <w:t xml:space="preserve"> with respect to the U.S. Cold War </w:t>
      </w:r>
      <w:r w:rsidRPr="00F919A7">
        <w:rPr>
          <w:rStyle w:val="Emphasis"/>
        </w:rPr>
        <w:t>imperium</w:t>
      </w:r>
      <w:r w:rsidRPr="00F919A7">
        <w:rPr>
          <w:sz w:val="16"/>
        </w:rPr>
        <w:t>, China leveled up from a GDP equivalent to Haiti and Sudan in 1980 to become the world’s second largest economy in 2010, a staggering achievement.</w:t>
      </w:r>
    </w:p>
    <w:p w14:paraId="0B864488" w14:textId="77777777" w:rsidR="00082223" w:rsidRPr="00F919A7" w:rsidRDefault="00082223" w:rsidP="00082223">
      <w:pPr>
        <w:rPr>
          <w:sz w:val="16"/>
        </w:rPr>
      </w:pPr>
      <w:r w:rsidRPr="00F919A7">
        <w:rPr>
          <w:sz w:val="16"/>
        </w:rPr>
        <w:t xml:space="preserve">As the US </w:t>
      </w:r>
      <w:r w:rsidRPr="00F919A7">
        <w:rPr>
          <w:rStyle w:val="StyleUnderline"/>
        </w:rPr>
        <w:t xml:space="preserve">waged by some estimates an </w:t>
      </w:r>
      <w:r w:rsidRPr="00F919A7">
        <w:rPr>
          <w:rStyle w:val="Emphasis"/>
        </w:rPr>
        <w:t>eight trillion</w:t>
      </w:r>
      <w:r w:rsidRPr="00F919A7">
        <w:rPr>
          <w:rStyle w:val="StyleUnderline"/>
        </w:rPr>
        <w:t xml:space="preserve"> dollar war in Iraq and Afghanistan</w:t>
      </w:r>
      <w:r w:rsidRPr="00F919A7">
        <w:rPr>
          <w:sz w:val="16"/>
        </w:rPr>
        <w:t>, tossing another trillion at the failed F-35 fighter jet program, China spent less than one-fifth of that amount on its Belt and Road initiative, whose members now comprise almost 50% of the world economy. While the outcome of China as a successor hegemon to the US at a global scale remains doubtful, it remains perforce an aspiration, and it is in those terms that both Chinese and U.S. elites view matters at present. As President Biden put matters recently, China has “an overall goal to become the leading country in the world, the wealthiest country in the world and the most powerful country in the world. That’s not going to happen on my watch.” Perhaps Trump’s greatest achievement will be the long sought-after post-Cold war operational nemesis rooted in a bipartisan consensus around China as the main geostrategic threat to “t</w:t>
      </w:r>
      <w:r w:rsidRPr="00382CF3">
        <w:rPr>
          <w:sz w:val="16"/>
        </w:rPr>
        <w:t xml:space="preserve">he American way of life.” </w:t>
      </w:r>
      <w:r w:rsidRPr="00F919A7">
        <w:rPr>
          <w:rStyle w:val="StyleUnderline"/>
        </w:rPr>
        <w:t xml:space="preserve">In turn, the </w:t>
      </w:r>
      <w:r w:rsidRPr="0076622D">
        <w:rPr>
          <w:rStyle w:val="StyleUnderline"/>
          <w:highlight w:val="green"/>
        </w:rPr>
        <w:t>central</w:t>
      </w:r>
      <w:r w:rsidRPr="00F919A7">
        <w:rPr>
          <w:rStyle w:val="StyleUnderline"/>
        </w:rPr>
        <w:t xml:space="preserve"> geopolitical </w:t>
      </w:r>
      <w:r w:rsidRPr="0076622D">
        <w:rPr>
          <w:rStyle w:val="StyleUnderline"/>
          <w:highlight w:val="green"/>
        </w:rPr>
        <w:t>question of</w:t>
      </w:r>
      <w:r w:rsidRPr="00F919A7">
        <w:rPr>
          <w:rStyle w:val="StyleUnderline"/>
        </w:rPr>
        <w:t xml:space="preserve"> the coming period will be </w:t>
      </w:r>
      <w:r w:rsidRPr="0076622D">
        <w:rPr>
          <w:rStyle w:val="StyleUnderline"/>
          <w:highlight w:val="green"/>
        </w:rPr>
        <w:t>whether</w:t>
      </w:r>
      <w:r w:rsidRPr="00F919A7">
        <w:rPr>
          <w:rStyle w:val="StyleUnderline"/>
        </w:rPr>
        <w:t xml:space="preserve"> the </w:t>
      </w:r>
      <w:r w:rsidRPr="0076622D">
        <w:rPr>
          <w:rStyle w:val="Emphasis"/>
          <w:highlight w:val="green"/>
        </w:rPr>
        <w:t>U.S.</w:t>
      </w:r>
      <w:r w:rsidRPr="00F919A7">
        <w:rPr>
          <w:rStyle w:val="StyleUnderline"/>
        </w:rPr>
        <w:t xml:space="preserve"> and </w:t>
      </w:r>
      <w:r w:rsidRPr="0076622D">
        <w:rPr>
          <w:rStyle w:val="Emphasis"/>
          <w:highlight w:val="green"/>
        </w:rPr>
        <w:t>China</w:t>
      </w:r>
      <w:r w:rsidRPr="00F919A7">
        <w:rPr>
          <w:rStyle w:val="StyleUnderline"/>
        </w:rPr>
        <w:t xml:space="preserve"> can </w:t>
      </w:r>
      <w:r w:rsidRPr="0076622D">
        <w:rPr>
          <w:rStyle w:val="StyleUnderline"/>
          <w:highlight w:val="green"/>
        </w:rPr>
        <w:t>maintain</w:t>
      </w:r>
      <w:r w:rsidRPr="00F919A7">
        <w:rPr>
          <w:rStyle w:val="StyleUnderline"/>
        </w:rPr>
        <w:t xml:space="preserve"> </w:t>
      </w:r>
      <w:r w:rsidRPr="0076622D">
        <w:rPr>
          <w:rStyle w:val="StyleUnderline"/>
          <w:highlight w:val="green"/>
        </w:rPr>
        <w:t xml:space="preserve">peaceful accommodation in </w:t>
      </w:r>
      <w:r w:rsidRPr="00382CF3">
        <w:rPr>
          <w:rStyle w:val="StyleUnderline"/>
        </w:rPr>
        <w:t xml:space="preserve">the </w:t>
      </w:r>
      <w:r w:rsidRPr="0076622D">
        <w:rPr>
          <w:rStyle w:val="StyleUnderline"/>
          <w:highlight w:val="green"/>
        </w:rPr>
        <w:t xml:space="preserve">face of diverging </w:t>
      </w:r>
      <w:r w:rsidRPr="00382CF3">
        <w:rPr>
          <w:rStyle w:val="StyleUnderline"/>
        </w:rPr>
        <w:t xml:space="preserve">technological </w:t>
      </w:r>
      <w:r w:rsidRPr="0076622D">
        <w:rPr>
          <w:rStyle w:val="StyleUnderline"/>
          <w:highlight w:val="green"/>
        </w:rPr>
        <w:t>systems</w:t>
      </w:r>
      <w:r w:rsidRPr="00F919A7">
        <w:rPr>
          <w:rStyle w:val="StyleUnderline"/>
        </w:rPr>
        <w:t xml:space="preserve">, differentiated governance, and capital markets. It </w:t>
      </w:r>
      <w:r w:rsidRPr="0076622D">
        <w:rPr>
          <w:rStyle w:val="StyleUnderline"/>
          <w:highlight w:val="green"/>
        </w:rPr>
        <w:t xml:space="preserve">will be a period of </w:t>
      </w:r>
      <w:r w:rsidRPr="0076622D">
        <w:rPr>
          <w:rStyle w:val="Emphasis"/>
          <w:highlight w:val="green"/>
        </w:rPr>
        <w:t>ugly adjustments</w:t>
      </w:r>
      <w:r w:rsidRPr="0076622D">
        <w:rPr>
          <w:rStyle w:val="StyleUnderline"/>
          <w:highlight w:val="green"/>
        </w:rPr>
        <w:t>, shrouded by</w:t>
      </w:r>
      <w:r w:rsidRPr="00F919A7">
        <w:rPr>
          <w:rStyle w:val="StyleUnderline"/>
        </w:rPr>
        <w:t xml:space="preserve"> planetary </w:t>
      </w:r>
      <w:r w:rsidRPr="0076622D">
        <w:rPr>
          <w:rStyle w:val="StyleUnderline"/>
          <w:highlight w:val="green"/>
        </w:rPr>
        <w:t>ecological catastrophe</w:t>
      </w:r>
      <w:r w:rsidRPr="00F919A7">
        <w:rPr>
          <w:sz w:val="16"/>
        </w:rPr>
        <w:t>.</w:t>
      </w:r>
    </w:p>
    <w:p w14:paraId="38FFC549" w14:textId="77777777" w:rsidR="00082223" w:rsidRPr="00382CF3" w:rsidRDefault="00082223" w:rsidP="00082223">
      <w:pPr>
        <w:rPr>
          <w:sz w:val="16"/>
        </w:rPr>
      </w:pPr>
      <w:r w:rsidRPr="00382CF3">
        <w:rPr>
          <w:sz w:val="16"/>
        </w:rPr>
        <w:t>Some will be tempted in the face of the most recent events to suppose that the Russian invasion of Ukraine will change the narrative, restoring credibility to U.S. global leadership and martial purpose, particularly in concert with Europe. With Germany poised to deliver an unprecedented increase of one hundred billion euros in military spending over the next decade, with the demonstrated ability to coordinate economic sanctions and moral resolve matching similar degrees of financial crisis management under the auspices of the US Federal Reserve, the West undoubtedly retains agentive primacy. What now appears to be Russian adventurism, set alongside typical Chinese quiescence (to say nothing of transactional dealing for Venezuelan and Iranian oil) exposes claims about rising revisionist powers as paranoid nonsense. But neither will Cold War nostalgia restore the West’s shrinking kingdom. Russian militarism may be the straw that breaks decades of austerity dogmatism in Europe, but it is also more likely to accelerate geopolitical fragmentation of a cohesion already attenuated by the Eurozone’s zero-sum drawing of wealth from its periphery to its core wherein, in the words of Matthias Kaelberer, “someone’s surplus has to be someone else’s deficit.”</w:t>
      </w:r>
    </w:p>
    <w:p w14:paraId="47405DFB" w14:textId="77777777" w:rsidR="00082223" w:rsidRDefault="00082223" w:rsidP="00082223">
      <w:pPr>
        <w:rPr>
          <w:sz w:val="16"/>
        </w:rPr>
      </w:pPr>
      <w:r w:rsidRPr="00382CF3">
        <w:rPr>
          <w:rStyle w:val="StyleUnderline"/>
        </w:rPr>
        <w:t xml:space="preserve">If the </w:t>
      </w:r>
      <w:r w:rsidRPr="0076622D">
        <w:rPr>
          <w:rStyle w:val="StyleUnderline"/>
          <w:highlight w:val="green"/>
        </w:rPr>
        <w:t>Ukraine war</w:t>
      </w:r>
      <w:r w:rsidRPr="00382CF3">
        <w:rPr>
          <w:rStyle w:val="StyleUnderline"/>
        </w:rPr>
        <w:t xml:space="preserve"> is a watershed, this is so in that it </w:t>
      </w:r>
      <w:r w:rsidRPr="0076622D">
        <w:rPr>
          <w:rStyle w:val="StyleUnderline"/>
          <w:highlight w:val="green"/>
        </w:rPr>
        <w:t>puts to bed</w:t>
      </w:r>
      <w:r w:rsidRPr="00382CF3">
        <w:rPr>
          <w:rStyle w:val="StyleUnderline"/>
        </w:rPr>
        <w:t xml:space="preserve"> millennial </w:t>
      </w:r>
      <w:r w:rsidRPr="0076622D">
        <w:rPr>
          <w:rStyle w:val="Emphasis"/>
          <w:highlight w:val="green"/>
        </w:rPr>
        <w:t>fantasies of U.S. hyperpower</w:t>
      </w:r>
      <w:r w:rsidRPr="00382CF3">
        <w:rPr>
          <w:rStyle w:val="StyleUnderline"/>
        </w:rPr>
        <w:t xml:space="preserve">, the </w:t>
      </w:r>
      <w:r w:rsidRPr="0076622D">
        <w:rPr>
          <w:rStyle w:val="Emphasis"/>
          <w:highlight w:val="green"/>
        </w:rPr>
        <w:t>end of the end of history</w:t>
      </w:r>
      <w:r w:rsidRPr="00382CF3">
        <w:rPr>
          <w:rStyle w:val="StyleUnderline"/>
        </w:rPr>
        <w:t xml:space="preserve">. But spending on </w:t>
      </w:r>
      <w:r w:rsidRPr="0076622D">
        <w:rPr>
          <w:rStyle w:val="StyleUnderline"/>
          <w:highlight w:val="green"/>
        </w:rPr>
        <w:t>armaments will never</w:t>
      </w:r>
      <w:r w:rsidRPr="00382CF3">
        <w:rPr>
          <w:rStyle w:val="StyleUnderline"/>
        </w:rPr>
        <w:t xml:space="preserve"> substitute for, let alone </w:t>
      </w:r>
      <w:r w:rsidRPr="0076622D">
        <w:rPr>
          <w:rStyle w:val="StyleUnderline"/>
          <w:highlight w:val="green"/>
        </w:rPr>
        <w:t xml:space="preserve">revive, </w:t>
      </w:r>
      <w:r w:rsidRPr="0076622D">
        <w:rPr>
          <w:rStyle w:val="Emphasis"/>
          <w:highlight w:val="green"/>
        </w:rPr>
        <w:t>industrial policy</w:t>
      </w:r>
      <w:r w:rsidRPr="00382CF3">
        <w:rPr>
          <w:rStyle w:val="StyleUnderline"/>
        </w:rPr>
        <w:t xml:space="preserve">. It will rather </w:t>
      </w:r>
      <w:r w:rsidRPr="0076622D">
        <w:rPr>
          <w:rStyle w:val="StyleUnderline"/>
          <w:highlight w:val="green"/>
        </w:rPr>
        <w:t>continue to waste</w:t>
      </w:r>
      <w:r w:rsidRPr="00382CF3">
        <w:rPr>
          <w:rStyle w:val="StyleUnderline"/>
        </w:rPr>
        <w:t xml:space="preserve">, pollute and crowd out socially-needful </w:t>
      </w:r>
      <w:r w:rsidRPr="00382CF3">
        <w:rPr>
          <w:rStyle w:val="StyleUnderline"/>
        </w:rPr>
        <w:lastRenderedPageBreak/>
        <w:t xml:space="preserve">discretionary spending in so far as that exists, </w:t>
      </w:r>
      <w:r w:rsidRPr="0076622D">
        <w:rPr>
          <w:rStyle w:val="StyleUnderline"/>
          <w:highlight w:val="green"/>
        </w:rPr>
        <w:t>setting</w:t>
      </w:r>
      <w:r w:rsidRPr="00382CF3">
        <w:rPr>
          <w:rStyle w:val="StyleUnderline"/>
        </w:rPr>
        <w:t xml:space="preserve"> the </w:t>
      </w:r>
      <w:r w:rsidRPr="0076622D">
        <w:rPr>
          <w:rStyle w:val="StyleUnderline"/>
          <w:highlight w:val="green"/>
        </w:rPr>
        <w:t>stage for</w:t>
      </w:r>
      <w:r w:rsidRPr="00382CF3">
        <w:rPr>
          <w:rStyle w:val="StyleUnderline"/>
        </w:rPr>
        <w:t xml:space="preserve"> the next </w:t>
      </w:r>
      <w:r w:rsidRPr="0076622D">
        <w:rPr>
          <w:rStyle w:val="Emphasis"/>
          <w:highlight w:val="green"/>
        </w:rPr>
        <w:t>destructive spiral</w:t>
      </w:r>
      <w:r w:rsidRPr="00382CF3">
        <w:rPr>
          <w:rStyle w:val="StyleUnderline"/>
        </w:rPr>
        <w:t>.</w:t>
      </w:r>
      <w:r w:rsidRPr="00382CF3">
        <w:rPr>
          <w:sz w:val="16"/>
        </w:rPr>
        <w:t xml:space="preserve"> “</w:t>
      </w:r>
      <w:r w:rsidRPr="0076622D">
        <w:rPr>
          <w:rStyle w:val="Emphasis"/>
          <w:highlight w:val="green"/>
        </w:rPr>
        <w:t>The cause of war is preparation for war,”</w:t>
      </w:r>
      <w:r w:rsidRPr="00382CF3">
        <w:rPr>
          <w:sz w:val="16"/>
        </w:rPr>
        <w:t xml:space="preserve"> the great W.E.B. Du Bois raged in the wake of WWI. </w:t>
      </w:r>
      <w:r w:rsidRPr="0076622D">
        <w:rPr>
          <w:rStyle w:val="StyleUnderline"/>
          <w:highlight w:val="green"/>
        </w:rPr>
        <w:t>Military spending will drive military suppliers</w:t>
      </w:r>
      <w:r w:rsidRPr="00382CF3">
        <w:rPr>
          <w:rStyle w:val="StyleUnderline"/>
        </w:rPr>
        <w:t>, no doubt</w:t>
      </w:r>
      <w:r w:rsidRPr="00382CF3">
        <w:rPr>
          <w:sz w:val="16"/>
        </w:rPr>
        <w:t>. But military Keynesianism, just like all the other Keynesianisms, has a past rather than a future. That is the other nostalgia, which we will leave for Part Two.</w:t>
      </w:r>
    </w:p>
    <w:p w14:paraId="0B624592" w14:textId="77777777" w:rsidR="00082223" w:rsidRDefault="00082223" w:rsidP="00082223">
      <w:pPr>
        <w:pStyle w:val="Heading3"/>
      </w:pPr>
      <w:r>
        <w:lastRenderedPageBreak/>
        <w:t>Impact --- Extractivism</w:t>
      </w:r>
    </w:p>
    <w:p w14:paraId="5413AE48" w14:textId="77777777" w:rsidR="00082223" w:rsidRDefault="00082223" w:rsidP="00082223">
      <w:pPr>
        <w:pStyle w:val="Heading4"/>
        <w:rPr>
          <w:szCs w:val="26"/>
        </w:rPr>
      </w:pPr>
      <w:r>
        <w:rPr>
          <w:szCs w:val="26"/>
        </w:rPr>
        <w:t>Extractivism structures life and death through extractive landscapes---that inscribes itself onto subaltern bodies and results in material violence against Black and brown bodies</w:t>
      </w:r>
    </w:p>
    <w:p w14:paraId="1211DB7F" w14:textId="77777777" w:rsidR="00082223" w:rsidRDefault="00082223" w:rsidP="00082223">
      <w:pPr>
        <w:rPr>
          <w:sz w:val="20"/>
          <w:szCs w:val="20"/>
        </w:rPr>
      </w:pPr>
      <w:r>
        <w:rPr>
          <w:b/>
          <w:sz w:val="26"/>
          <w:szCs w:val="26"/>
        </w:rPr>
        <w:t>Murrey and Mollett 23</w:t>
      </w:r>
      <w:r>
        <w:rPr>
          <w:sz w:val="20"/>
          <w:szCs w:val="20"/>
        </w:rPr>
        <w:t xml:space="preserve"> [Amber is at the School of Geography and the Environment, University of Oxford and Mansfield College, Oxford, UK. Sharlene is at the Department of Human Geography and Centre for Critical Development Studies, University of Toronto, Scarborough, Ontario, Canada. Transactions of the Institute of British Geographers, 20 March 2023, “Extraction is not a metaphor: Decolonial and Black Geographies against the gendered and embodied violence of extractive logics”. https://doi.org/10.1111/tran.12610] //Wu吳</w:t>
      </w:r>
    </w:p>
    <w:p w14:paraId="521E5AB9" w14:textId="77777777" w:rsidR="00082223" w:rsidRDefault="00082223" w:rsidP="00082223">
      <w:pPr>
        <w:rPr>
          <w:sz w:val="12"/>
          <w:szCs w:val="12"/>
        </w:rPr>
      </w:pPr>
      <w:r>
        <w:rPr>
          <w:u w:val="single"/>
        </w:rPr>
        <w:t xml:space="preserve">Extractivism extends </w:t>
      </w:r>
      <w:r>
        <w:rPr>
          <w:b/>
          <w:u w:val="single"/>
        </w:rPr>
        <w:t>beyond the moment of removal</w:t>
      </w:r>
      <w:r>
        <w:rPr>
          <w:sz w:val="12"/>
          <w:szCs w:val="12"/>
        </w:rPr>
        <w:t xml:space="preserve">, beyond the territory of the ‘extractive zone’ (Gómez-Barris, 2017), </w:t>
      </w:r>
      <w:r>
        <w:rPr>
          <w:u w:val="single"/>
        </w:rPr>
        <w:t>to a system's logics and</w:t>
      </w:r>
      <w:r>
        <w:rPr>
          <w:sz w:val="12"/>
          <w:szCs w:val="12"/>
        </w:rPr>
        <w:t xml:space="preserve">, ultimately, </w:t>
      </w:r>
      <w:r>
        <w:rPr>
          <w:u w:val="single"/>
        </w:rPr>
        <w:t>is marked upon lands, waters, food pathways, bodies and knowledges</w:t>
      </w:r>
      <w:r>
        <w:rPr>
          <w:sz w:val="12"/>
          <w:szCs w:val="12"/>
        </w:rPr>
        <w:t xml:space="preserve">. Extractivism </w:t>
      </w:r>
      <w:r>
        <w:rPr>
          <w:u w:val="single"/>
        </w:rPr>
        <w:t>relies on</w:t>
      </w:r>
      <w:r>
        <w:rPr>
          <w:sz w:val="12"/>
          <w:szCs w:val="12"/>
        </w:rPr>
        <w:t xml:space="preserve"> multiple and </w:t>
      </w:r>
      <w:r>
        <w:rPr>
          <w:b/>
          <w:u w:val="single"/>
        </w:rPr>
        <w:t>changing modes of domination</w:t>
      </w:r>
      <w:r>
        <w:rPr>
          <w:sz w:val="12"/>
          <w:szCs w:val="12"/>
        </w:rPr>
        <w:t xml:space="preserve">, </w:t>
      </w:r>
      <w:r>
        <w:rPr>
          <w:u w:val="single"/>
        </w:rPr>
        <w:t>compelling</w:t>
      </w:r>
      <w:r>
        <w:rPr>
          <w:sz w:val="12"/>
          <w:szCs w:val="12"/>
        </w:rPr>
        <w:t xml:space="preserve"> decolonial scholar-activists to seek out </w:t>
      </w:r>
      <w:r>
        <w:rPr>
          <w:u w:val="single"/>
        </w:rPr>
        <w:t>decolonial liminalities</w:t>
      </w:r>
      <w:r>
        <w:rPr>
          <w:sz w:val="12"/>
          <w:szCs w:val="12"/>
        </w:rPr>
        <w:t xml:space="preserve"> (Murrey &amp; Jackson, 2020; Sakshi, 2021). Such liminalities are deliberately situated ways of knowing </w:t>
      </w:r>
      <w:r>
        <w:rPr>
          <w:u w:val="single"/>
        </w:rPr>
        <w:t>that emerge from experiences and knowledge of the violence of extractivism</w:t>
      </w:r>
      <w:r>
        <w:rPr>
          <w:sz w:val="12"/>
          <w:szCs w:val="12"/>
        </w:rPr>
        <w:t xml:space="preserve">, </w:t>
      </w:r>
      <w:r>
        <w:rPr>
          <w:u w:val="single"/>
        </w:rPr>
        <w:t>but cannot yet comprehend totalising</w:t>
      </w:r>
      <w:r>
        <w:rPr>
          <w:sz w:val="12"/>
          <w:szCs w:val="12"/>
        </w:rPr>
        <w:t xml:space="preserve"> or closed </w:t>
      </w:r>
      <w:r>
        <w:rPr>
          <w:u w:val="single"/>
        </w:rPr>
        <w:t>resolutions</w:t>
      </w:r>
      <w:r>
        <w:rPr>
          <w:sz w:val="12"/>
          <w:szCs w:val="12"/>
        </w:rPr>
        <w:t xml:space="preserve">, nor the end of the colonial-extractive story </w:t>
      </w:r>
      <w:r>
        <w:rPr>
          <w:u w:val="single"/>
        </w:rPr>
        <w:t>because these dynamics</w:t>
      </w:r>
      <w:r>
        <w:rPr>
          <w:sz w:val="12"/>
          <w:szCs w:val="12"/>
        </w:rPr>
        <w:t xml:space="preserve"> must be known in praxis; they are unravelled through living, and they </w:t>
      </w:r>
      <w:r>
        <w:rPr>
          <w:u w:val="single"/>
        </w:rPr>
        <w:t xml:space="preserve">are extricated through </w:t>
      </w:r>
      <w:r>
        <w:rPr>
          <w:b/>
          <w:u w:val="single"/>
        </w:rPr>
        <w:t>struggle</w:t>
      </w:r>
      <w:r>
        <w:rPr>
          <w:sz w:val="12"/>
          <w:szCs w:val="12"/>
        </w:rPr>
        <w:t xml:space="preserve">. Drawing upon anti-colonial modes of relationality, </w:t>
      </w:r>
      <w:r>
        <w:rPr>
          <w:u w:val="single"/>
        </w:rPr>
        <w:t>decolonial liminalities can incubate</w:t>
      </w:r>
      <w:r>
        <w:rPr>
          <w:b/>
          <w:u w:val="single"/>
        </w:rPr>
        <w:t xml:space="preserve"> ways of knowing</w:t>
      </w:r>
      <w:r>
        <w:rPr>
          <w:u w:val="single"/>
        </w:rPr>
        <w:t xml:space="preserve"> and </w:t>
      </w:r>
      <w:r>
        <w:rPr>
          <w:b/>
          <w:u w:val="single"/>
        </w:rPr>
        <w:t>praxis</w:t>
      </w:r>
      <w:r>
        <w:rPr>
          <w:u w:val="single"/>
        </w:rPr>
        <w:t xml:space="preserve"> for land–body decolonisation</w:t>
      </w:r>
      <w:r>
        <w:rPr>
          <w:sz w:val="12"/>
          <w:szCs w:val="12"/>
        </w:rPr>
        <w:t xml:space="preserve"> (Cabnal, 2015; Sweet &amp; Ortiz Escalante, 2017; Zaragocin, 2019). Decolonial liminalities </w:t>
      </w:r>
      <w:r>
        <w:rPr>
          <w:u w:val="single"/>
        </w:rPr>
        <w:t>resist colonial mechanisms of power, but this defiance is coupled with an awareness of both the longevity and the temporality of ongoing colonial modes of being</w:t>
      </w:r>
      <w:r>
        <w:rPr>
          <w:sz w:val="12"/>
          <w:szCs w:val="12"/>
        </w:rPr>
        <w:t xml:space="preserve"> (Daley &amp; Murrey, 2022; Lugones, 2007). As such, anti-colonial liminalities do not foreclose possibilities for intellectual solidarity by maintaining that this project will be immediate, straightforward or painless.1 Liminality is important as a component of these socio-political and ecological processes as it opens up cracks in the temporal foundation of modernity/coloniality, exposing the potentials of the in-between, bordering spaces in which radical transition, futurity and decolonial pluriversality are thinkable. In this article, we analyse the concrete and embodied consequences of </w:t>
      </w:r>
      <w:r>
        <w:rPr>
          <w:u w:val="single"/>
        </w:rPr>
        <w:t>‘extractive logics’ shap</w:t>
      </w:r>
      <w:r>
        <w:rPr>
          <w:sz w:val="12"/>
          <w:szCs w:val="12"/>
        </w:rPr>
        <w:t xml:space="preserve">ing </w:t>
      </w:r>
      <w:r>
        <w:rPr>
          <w:b/>
          <w:u w:val="single"/>
        </w:rPr>
        <w:t>life and death</w:t>
      </w:r>
      <w:r>
        <w:rPr>
          <w:sz w:val="12"/>
          <w:szCs w:val="12"/>
        </w:rPr>
        <w:t xml:space="preserve"> </w:t>
      </w:r>
      <w:r>
        <w:rPr>
          <w:u w:val="single"/>
        </w:rPr>
        <w:t>in two</w:t>
      </w:r>
      <w:r>
        <w:rPr>
          <w:sz w:val="12"/>
          <w:szCs w:val="12"/>
        </w:rPr>
        <w:t xml:space="preserve"> quite </w:t>
      </w:r>
      <w:r>
        <w:rPr>
          <w:u w:val="single"/>
        </w:rPr>
        <w:t>different</w:t>
      </w:r>
      <w:r>
        <w:rPr>
          <w:sz w:val="12"/>
          <w:szCs w:val="12"/>
        </w:rPr>
        <w:t xml:space="preserve"> developmental </w:t>
      </w:r>
      <w:r>
        <w:rPr>
          <w:u w:val="single"/>
        </w:rPr>
        <w:t>contexts</w:t>
      </w:r>
      <w:r>
        <w:rPr>
          <w:sz w:val="12"/>
          <w:szCs w:val="12"/>
        </w:rPr>
        <w:t xml:space="preserve">. Drawing from original fieldwork on tourism and sexual exploitation in the archipelago of Bocas del Toro, located on the Caribbean coast of Panama, we demonstrate how the </w:t>
      </w:r>
      <w:r>
        <w:rPr>
          <w:u w:val="single"/>
        </w:rPr>
        <w:t xml:space="preserve">intersection of land and body creates </w:t>
      </w:r>
      <w:r>
        <w:rPr>
          <w:b/>
          <w:u w:val="single"/>
        </w:rPr>
        <w:t>extractive landscapes</w:t>
      </w:r>
      <w:r>
        <w:rPr>
          <w:u w:val="single"/>
        </w:rPr>
        <w:t xml:space="preserve"> that involve far more than just mineral extraction</w:t>
      </w:r>
      <w:r>
        <w:rPr>
          <w:sz w:val="12"/>
          <w:szCs w:val="12"/>
        </w:rPr>
        <w:t>. Next, drawing on more recent fieldwork in Central Africa along the Chad–Cameroon Oil Pipeline (see Figure 1), we examine how development plans discounted HIV burdens as a justifiable trade-off of capitalist growth. In both contexts, we mobilise a conception of ‘</w:t>
      </w:r>
      <w:r>
        <w:rPr>
          <w:u w:val="single"/>
        </w:rPr>
        <w:t>extractive logics</w:t>
      </w:r>
      <w:r>
        <w:rPr>
          <w:sz w:val="12"/>
          <w:szCs w:val="12"/>
        </w:rPr>
        <w:t xml:space="preserve">’ to name the unnamed, unquestioned and often contradictory epistemic frameworks that </w:t>
      </w:r>
      <w:r>
        <w:rPr>
          <w:u w:val="single"/>
        </w:rPr>
        <w:t xml:space="preserve">allow extractivist relations of removal and destruction to persist despite </w:t>
      </w:r>
      <w:r>
        <w:rPr>
          <w:b/>
          <w:u w:val="single"/>
        </w:rPr>
        <w:t>damage and death</w:t>
      </w:r>
      <w:r>
        <w:rPr>
          <w:u w:val="single"/>
        </w:rPr>
        <w:t xml:space="preserve"> for those on the frontlines of development</w:t>
      </w:r>
      <w:r>
        <w:rPr>
          <w:sz w:val="12"/>
          <w:szCs w:val="12"/>
        </w:rPr>
        <w:t xml:space="preserve"> (see also Murrey et al., 2023). We see that the </w:t>
      </w:r>
      <w:r>
        <w:rPr>
          <w:u w:val="single"/>
        </w:rPr>
        <w:t xml:space="preserve">logics behind extractivism are more than </w:t>
      </w:r>
      <w:r>
        <w:rPr>
          <w:b/>
          <w:u w:val="single"/>
        </w:rPr>
        <w:t>simply capitalist</w:t>
      </w:r>
      <w:r>
        <w:rPr>
          <w:sz w:val="12"/>
          <w:szCs w:val="12"/>
        </w:rPr>
        <w:t xml:space="preserve">. We argue that the </w:t>
      </w:r>
      <w:r>
        <w:rPr>
          <w:u w:val="single"/>
        </w:rPr>
        <w:t xml:space="preserve">political ecologies and political economies of </w:t>
      </w:r>
      <w:r>
        <w:rPr>
          <w:b/>
          <w:u w:val="single"/>
        </w:rPr>
        <w:t>survival for people</w:t>
      </w:r>
      <w:r>
        <w:rPr>
          <w:u w:val="single"/>
        </w:rPr>
        <w:t xml:space="preserve"> living in extractive zones are </w:t>
      </w:r>
      <w:r>
        <w:rPr>
          <w:b/>
          <w:u w:val="single"/>
        </w:rPr>
        <w:t>embodied matters</w:t>
      </w:r>
      <w:r>
        <w:rPr>
          <w:sz w:val="12"/>
          <w:szCs w:val="12"/>
        </w:rPr>
        <w:t xml:space="preserve">. </w:t>
      </w:r>
      <w:r>
        <w:rPr>
          <w:b/>
          <w:u w:val="single"/>
        </w:rPr>
        <w:t>Neoliberal expropriations</w:t>
      </w:r>
      <w:r>
        <w:rPr>
          <w:u w:val="single"/>
        </w:rPr>
        <w:t xml:space="preserve"> of land and other wealth inscribes itself on women's bodies, even as they seek means to maintain lives of dignity</w:t>
      </w:r>
      <w:r>
        <w:rPr>
          <w:sz w:val="12"/>
          <w:szCs w:val="12"/>
        </w:rPr>
        <w:t>. Extractive logics ensnare women's bodies in particular racialised and gendered fashion. The logics which underpin extraction – what Kathryn Yusoff (2018, p. 59) calls the ‘</w:t>
      </w:r>
      <w:r>
        <w:rPr>
          <w:u w:val="single"/>
        </w:rPr>
        <w:t xml:space="preserve">geologics’ of extraction – establish ‘particular bodies and subject positions … as disposable in the </w:t>
      </w:r>
      <w:r>
        <w:rPr>
          <w:b/>
          <w:u w:val="single"/>
        </w:rPr>
        <w:t>shadow economy of extraction</w:t>
      </w:r>
      <w:r>
        <w:rPr>
          <w:u w:val="single"/>
        </w:rPr>
        <w:t>’</w:t>
      </w:r>
      <w:r>
        <w:rPr>
          <w:sz w:val="12"/>
          <w:szCs w:val="12"/>
        </w:rPr>
        <w:t xml:space="preserve">. Along the Chad–Cameroon Oil Pipeline, we show how </w:t>
      </w:r>
      <w:r>
        <w:rPr>
          <w:u w:val="single"/>
        </w:rPr>
        <w:t>engineered disposability was compounded by neoliberal programme logics in which the corporate extractive industries were mobilised to address the very virus that their operations had aggravated</w:t>
      </w:r>
      <w:r>
        <w:rPr>
          <w:sz w:val="12"/>
          <w:szCs w:val="12"/>
        </w:rPr>
        <w:t xml:space="preserve">. Through subsequent oil consortium- and state-led activities, </w:t>
      </w:r>
      <w:r>
        <w:rPr>
          <w:u w:val="single"/>
        </w:rPr>
        <w:t>illnesses were addressed</w:t>
      </w:r>
      <w:r>
        <w:rPr>
          <w:sz w:val="12"/>
          <w:szCs w:val="12"/>
        </w:rPr>
        <w:t xml:space="preserve"> individually, </w:t>
      </w:r>
      <w:r>
        <w:rPr>
          <w:u w:val="single"/>
        </w:rPr>
        <w:t>as if reflecting ‘</w:t>
      </w:r>
      <w:r>
        <w:rPr>
          <w:b/>
          <w:u w:val="single"/>
        </w:rPr>
        <w:t>poor choices</w:t>
      </w:r>
      <w:r>
        <w:rPr>
          <w:u w:val="single"/>
        </w:rPr>
        <w:t xml:space="preserve">’ of the person. These </w:t>
      </w:r>
      <w:r>
        <w:rPr>
          <w:b/>
          <w:u w:val="single"/>
        </w:rPr>
        <w:t>atomised</w:t>
      </w:r>
      <w:r>
        <w:rPr>
          <w:u w:val="single"/>
        </w:rPr>
        <w:t xml:space="preserve"> understandings of and management of the virus </w:t>
      </w:r>
      <w:r>
        <w:rPr>
          <w:b/>
          <w:u w:val="single"/>
        </w:rPr>
        <w:t>impeded</w:t>
      </w:r>
      <w:r>
        <w:rPr>
          <w:u w:val="single"/>
        </w:rPr>
        <w:t xml:space="preserve"> possibilities for </w:t>
      </w:r>
      <w:r>
        <w:rPr>
          <w:b/>
          <w:u w:val="single"/>
        </w:rPr>
        <w:t>collective resistances</w:t>
      </w:r>
      <w:r>
        <w:rPr>
          <w:sz w:val="12"/>
          <w:szCs w:val="12"/>
        </w:rPr>
        <w:t>. Entities within the ‘</w:t>
      </w:r>
      <w:r>
        <w:rPr>
          <w:u w:val="single"/>
        </w:rPr>
        <w:t>oil complex</w:t>
      </w:r>
      <w:r>
        <w:rPr>
          <w:sz w:val="12"/>
          <w:szCs w:val="12"/>
        </w:rPr>
        <w:t xml:space="preserve">’ (Watts, 2005) </w:t>
      </w:r>
      <w:r>
        <w:rPr>
          <w:u w:val="single"/>
        </w:rPr>
        <w:t>laud</w:t>
      </w:r>
      <w:r>
        <w:rPr>
          <w:sz w:val="12"/>
          <w:szCs w:val="12"/>
        </w:rPr>
        <w:t xml:space="preserve"> their own institutional responses to predicted rising rates of HIV in ways that would further preserve rather than challenge the fundamental falsehood of extractive logics: </w:t>
      </w:r>
      <w:r>
        <w:rPr>
          <w:u w:val="single"/>
        </w:rPr>
        <w:t xml:space="preserve">the </w:t>
      </w:r>
      <w:r>
        <w:rPr>
          <w:b/>
          <w:u w:val="single"/>
        </w:rPr>
        <w:t>myth</w:t>
      </w:r>
      <w:r>
        <w:rPr>
          <w:u w:val="single"/>
        </w:rPr>
        <w:t xml:space="preserve"> of resource extraction as development</w:t>
      </w:r>
      <w:r>
        <w:rPr>
          <w:sz w:val="12"/>
          <w:szCs w:val="12"/>
        </w:rPr>
        <w:t xml:space="preserve">. The </w:t>
      </w:r>
      <w:r>
        <w:rPr>
          <w:u w:val="single"/>
        </w:rPr>
        <w:t xml:space="preserve">active processes which expose women's bodies to illness, sexual violence and harm are folded back into extractivism's </w:t>
      </w:r>
      <w:r>
        <w:rPr>
          <w:b/>
          <w:u w:val="single"/>
        </w:rPr>
        <w:t>self-celebratory narratives</w:t>
      </w:r>
      <w:r>
        <w:rPr>
          <w:sz w:val="12"/>
          <w:szCs w:val="12"/>
        </w:rPr>
        <w:t xml:space="preserve">. At the same time, </w:t>
      </w:r>
      <w:r>
        <w:rPr>
          <w:u w:val="single"/>
        </w:rPr>
        <w:t>economic techniques</w:t>
      </w:r>
      <w:r>
        <w:rPr>
          <w:sz w:val="12"/>
          <w:szCs w:val="12"/>
        </w:rPr>
        <w:t xml:space="preserve"> and technocratic language would </w:t>
      </w:r>
      <w:r>
        <w:rPr>
          <w:u w:val="single"/>
        </w:rPr>
        <w:t>render</w:t>
      </w:r>
      <w:r>
        <w:rPr>
          <w:sz w:val="12"/>
          <w:szCs w:val="12"/>
        </w:rPr>
        <w:t xml:space="preserve"> the concrete and </w:t>
      </w:r>
      <w:r>
        <w:rPr>
          <w:u w:val="single"/>
        </w:rPr>
        <w:t>material violence</w:t>
      </w:r>
      <w:r>
        <w:rPr>
          <w:sz w:val="12"/>
          <w:szCs w:val="12"/>
        </w:rPr>
        <w:t xml:space="preserve"> done through these practices </w:t>
      </w:r>
      <w:r>
        <w:rPr>
          <w:u w:val="single"/>
        </w:rPr>
        <w:t>as illegible</w:t>
      </w:r>
      <w:r>
        <w:rPr>
          <w:sz w:val="12"/>
          <w:szCs w:val="12"/>
        </w:rPr>
        <w:t xml:space="preserve">. Positioning our document analysis alongside people's experiences in communities along the pipeline right-of-way reveals women's resilience, dignity and capacities to hustle in times of distress and deprivation, despite hostile, racist and sexualised extractive logics. We find inspiration in Gargi Bhattacharyya's (2018, p. xi) provocation to look ‘in </w:t>
      </w:r>
      <w:r>
        <w:rPr>
          <w:u w:val="single"/>
        </w:rPr>
        <w:t xml:space="preserve">the shadows where capital meets other </w:t>
      </w:r>
      <w:r>
        <w:rPr>
          <w:b/>
          <w:u w:val="single"/>
        </w:rPr>
        <w:t xml:space="preserve">histories of </w:t>
      </w:r>
      <w:r>
        <w:rPr>
          <w:b/>
          <w:u w:val="single"/>
        </w:rPr>
        <w:lastRenderedPageBreak/>
        <w:t>dispossession</w:t>
      </w:r>
      <w:r>
        <w:rPr>
          <w:sz w:val="12"/>
          <w:szCs w:val="12"/>
        </w:rPr>
        <w:t xml:space="preserve">’. These ‘shadows’ </w:t>
      </w:r>
      <w:r>
        <w:rPr>
          <w:u w:val="single"/>
        </w:rPr>
        <w:t>are explicit in the extraction-attendant violence writ upon people's bodies, and Black and Indigenous women's bodies in particular</w:t>
      </w:r>
      <w:r>
        <w:rPr>
          <w:sz w:val="12"/>
          <w:szCs w:val="12"/>
        </w:rPr>
        <w:t xml:space="preserve">. Building on decolonial feminist scholarship between and across political economy and political ecology, we supplement scholarly work on eco-territoriality. This includes important work on land–body relations and attention to how </w:t>
      </w:r>
      <w:r>
        <w:rPr>
          <w:u w:val="single"/>
        </w:rPr>
        <w:t>extractive logics</w:t>
      </w:r>
      <w:r>
        <w:rPr>
          <w:sz w:val="12"/>
          <w:szCs w:val="12"/>
        </w:rPr>
        <w:t xml:space="preserve"> and processes </w:t>
      </w:r>
      <w:r>
        <w:rPr>
          <w:u w:val="single"/>
        </w:rPr>
        <w:t xml:space="preserve">simultaneously harm land, ecologies and human bodies in </w:t>
      </w:r>
      <w:r>
        <w:rPr>
          <w:b/>
          <w:u w:val="single"/>
        </w:rPr>
        <w:t>continuous, fluctuating and overlapping ways</w:t>
      </w:r>
      <w:r>
        <w:rPr>
          <w:sz w:val="12"/>
          <w:szCs w:val="12"/>
        </w:rPr>
        <w:t xml:space="preserve">. </w:t>
      </w:r>
      <w:r>
        <w:rPr>
          <w:u w:val="single"/>
        </w:rPr>
        <w:t>By scaling up</w:t>
      </w:r>
      <w:r>
        <w:rPr>
          <w:sz w:val="12"/>
          <w:szCs w:val="12"/>
        </w:rPr>
        <w:t xml:space="preserve"> from the body, </w:t>
      </w:r>
      <w:r>
        <w:rPr>
          <w:u w:val="single"/>
        </w:rPr>
        <w:t>we more fully conceptualise the</w:t>
      </w:r>
      <w:r>
        <w:rPr>
          <w:sz w:val="12"/>
          <w:szCs w:val="12"/>
        </w:rPr>
        <w:t xml:space="preserve"> scope and </w:t>
      </w:r>
      <w:r>
        <w:rPr>
          <w:b/>
          <w:u w:val="single"/>
        </w:rPr>
        <w:t>range of extractivisms</w:t>
      </w:r>
      <w:r>
        <w:rPr>
          <w:u w:val="single"/>
        </w:rPr>
        <w:t xml:space="preserve">, and direct our analysis towards the political possibilities of </w:t>
      </w:r>
      <w:r>
        <w:rPr>
          <w:b/>
          <w:u w:val="single"/>
        </w:rPr>
        <w:t>consciousness-raising</w:t>
      </w:r>
      <w:r>
        <w:rPr>
          <w:u w:val="single"/>
        </w:rPr>
        <w:t xml:space="preserve"> around shared grievances and experiences</w:t>
      </w:r>
      <w:r>
        <w:rPr>
          <w:sz w:val="12"/>
          <w:szCs w:val="12"/>
        </w:rPr>
        <w:t xml:space="preserve">. This provides an important counterbalance to the methodological nationalism of much of the scholarship on extraction. Methodological nationalism – or the practice of </w:t>
      </w:r>
      <w:r>
        <w:rPr>
          <w:u w:val="single"/>
        </w:rPr>
        <w:t>restricting</w:t>
      </w:r>
      <w:r>
        <w:rPr>
          <w:sz w:val="12"/>
          <w:szCs w:val="12"/>
        </w:rPr>
        <w:t xml:space="preserve"> our </w:t>
      </w:r>
      <w:r>
        <w:rPr>
          <w:u w:val="single"/>
        </w:rPr>
        <w:t xml:space="preserve">analysis to certain nation states or regions – can be </w:t>
      </w:r>
      <w:r>
        <w:rPr>
          <w:b/>
          <w:u w:val="single"/>
        </w:rPr>
        <w:t>analytically debilitating</w:t>
      </w:r>
      <w:r>
        <w:rPr>
          <w:u w:val="single"/>
        </w:rPr>
        <w:t xml:space="preserve"> because it obfuscates ‘how </w:t>
      </w:r>
      <w:r>
        <w:rPr>
          <w:b/>
          <w:u w:val="single"/>
        </w:rPr>
        <w:t>deeply intertwined</w:t>
      </w:r>
      <w:r>
        <w:rPr>
          <w:u w:val="single"/>
        </w:rPr>
        <w:t xml:space="preserve"> global supply chains</w:t>
      </w:r>
      <w:r>
        <w:rPr>
          <w:sz w:val="12"/>
          <w:szCs w:val="12"/>
        </w:rPr>
        <w:t xml:space="preserve"> … </w:t>
      </w:r>
      <w:r>
        <w:rPr>
          <w:u w:val="single"/>
        </w:rPr>
        <w:t xml:space="preserve">are in the sociometabolic production and reproduction’ of </w:t>
      </w:r>
      <w:r>
        <w:rPr>
          <w:b/>
          <w:u w:val="single"/>
        </w:rPr>
        <w:t>extractivist paradigms</w:t>
      </w:r>
      <w:r>
        <w:rPr>
          <w:sz w:val="12"/>
          <w:szCs w:val="12"/>
        </w:rPr>
        <w:t xml:space="preserve"> (Arboleda, 2020, p. 5). We move away from methodological nationalism by seeking new avenues of cross-fertilisation between what have been discrete scholarly endeavours (i.e., tourism and oil extraction) and regimented world regions (i.e., against the tendency for extractive scholarship to reproduce regional and sub-regional specialisms; see also Caretta et al., 2020). Our work seeks to embrace these conceptual provocations and methodological challenges while pushing the dial up further, as we focus on women's experiences of embodied violence. To do so, we work within decolonial feminist scholarship on land–body entanglements building upon the work of Mayan Q'eqchi'-xinka feminist Lorena Cabnal's concept of territorio cuerpo-tierra or cuerpo-territorio (2015), the coloniality of gender (Lugones, 2007), and critiques of the intersections of racial violence and extractivism (Butler, 2015; Davis, 2019; Yusoff, 2018). We nourish the necessary project of emphasising </w:t>
      </w:r>
      <w:r>
        <w:rPr>
          <w:u w:val="single"/>
        </w:rPr>
        <w:t>the centrality of survival and people's bodies</w:t>
      </w:r>
      <w:r>
        <w:rPr>
          <w:sz w:val="12"/>
          <w:szCs w:val="12"/>
        </w:rPr>
        <w:t xml:space="preserve">, </w:t>
      </w:r>
      <w:r>
        <w:rPr>
          <w:u w:val="single"/>
        </w:rPr>
        <w:t>particularly Black women's bodies</w:t>
      </w:r>
      <w:r>
        <w:rPr>
          <w:sz w:val="12"/>
          <w:szCs w:val="12"/>
        </w:rPr>
        <w:t xml:space="preserve">, </w:t>
      </w:r>
      <w:r>
        <w:rPr>
          <w:u w:val="single"/>
        </w:rPr>
        <w:t>in understanding what extractive logics actually</w:t>
      </w:r>
      <w:r>
        <w:rPr>
          <w:sz w:val="12"/>
          <w:szCs w:val="12"/>
        </w:rPr>
        <w:t xml:space="preserve"> and concretely </w:t>
      </w:r>
      <w:r>
        <w:rPr>
          <w:u w:val="single"/>
        </w:rPr>
        <w:t>do</w:t>
      </w:r>
      <w:r>
        <w:rPr>
          <w:sz w:val="12"/>
          <w:szCs w:val="12"/>
        </w:rPr>
        <w:t xml:space="preserve">. And, by extension, we seek to speak to </w:t>
      </w:r>
      <w:r>
        <w:rPr>
          <w:u w:val="single"/>
        </w:rPr>
        <w:t>the magnitude of extraction</w:t>
      </w:r>
      <w:r>
        <w:rPr>
          <w:sz w:val="12"/>
          <w:szCs w:val="12"/>
        </w:rPr>
        <w:t xml:space="preserve"> not through generalisation or theoretical abstraction but </w:t>
      </w:r>
      <w:r>
        <w:rPr>
          <w:u w:val="single"/>
        </w:rPr>
        <w:t>through grounded considerations of situated lives and the basic</w:t>
      </w:r>
      <w:r>
        <w:rPr>
          <w:sz w:val="12"/>
          <w:szCs w:val="12"/>
        </w:rPr>
        <w:t xml:space="preserve"> material and </w:t>
      </w:r>
      <w:r>
        <w:rPr>
          <w:u w:val="single"/>
        </w:rPr>
        <w:t>moments that constitute people's</w:t>
      </w:r>
      <w:r>
        <w:rPr>
          <w:sz w:val="12"/>
          <w:szCs w:val="12"/>
        </w:rPr>
        <w:t xml:space="preserve"> agency, </w:t>
      </w:r>
      <w:r>
        <w:rPr>
          <w:u w:val="single"/>
        </w:rPr>
        <w:t>survival</w:t>
      </w:r>
      <w:r>
        <w:rPr>
          <w:sz w:val="12"/>
          <w:szCs w:val="12"/>
        </w:rPr>
        <w:t xml:space="preserve">, redress and repair </w:t>
      </w:r>
      <w:r>
        <w:rPr>
          <w:u w:val="single"/>
        </w:rPr>
        <w:t>in geographies of extraction</w:t>
      </w:r>
      <w:r>
        <w:rPr>
          <w:sz w:val="12"/>
          <w:szCs w:val="12"/>
        </w:rPr>
        <w:t xml:space="preserve"> (Noxolo, 2022).</w:t>
      </w:r>
    </w:p>
    <w:p w14:paraId="718B3EE6" w14:textId="77777777" w:rsidR="00082223" w:rsidRDefault="00082223" w:rsidP="00082223">
      <w:pPr>
        <w:pStyle w:val="Heading4"/>
        <w:rPr>
          <w:szCs w:val="26"/>
        </w:rPr>
      </w:pPr>
      <w:r>
        <w:rPr>
          <w:szCs w:val="26"/>
        </w:rPr>
        <w:t>Extractivism intimately colonizes subaltern women’s bodies and imposes colonial geographies through the separation of bodies from land</w:t>
      </w:r>
    </w:p>
    <w:p w14:paraId="05F8F9A4" w14:textId="77777777" w:rsidR="00082223" w:rsidRDefault="00082223" w:rsidP="00082223">
      <w:pPr>
        <w:rPr>
          <w:sz w:val="20"/>
          <w:szCs w:val="20"/>
        </w:rPr>
      </w:pPr>
      <w:r>
        <w:rPr>
          <w:b/>
          <w:sz w:val="26"/>
          <w:szCs w:val="26"/>
        </w:rPr>
        <w:t>Murrey and Mollett 23</w:t>
      </w:r>
      <w:r>
        <w:rPr>
          <w:sz w:val="20"/>
          <w:szCs w:val="20"/>
        </w:rPr>
        <w:t xml:space="preserve"> [Amber is at the School of Geography and the Environment, University of Oxford and Mansfield College, Oxford, UK. Sharlene is at the Department of Human Geography and Centre for Critical Development Studies, University of Toronto, Scarborough, Ontario, Canada. Transactions of the Institute of British Geographers, 20 March 2023, “Extraction is not a metaphor: Decolonial and Black Geographies against the gendered and embodied violence of extractive logics”. https://doi.org/10.1111/tran.12610] //Wu吳</w:t>
      </w:r>
    </w:p>
    <w:p w14:paraId="3B8DB443" w14:textId="77777777" w:rsidR="00082223" w:rsidRDefault="00082223" w:rsidP="00082223">
      <w:pPr>
        <w:rPr>
          <w:sz w:val="12"/>
          <w:szCs w:val="12"/>
        </w:rPr>
      </w:pPr>
      <w:r>
        <w:rPr>
          <w:sz w:val="12"/>
          <w:szCs w:val="12"/>
        </w:rPr>
        <w:t>An important subset of literature expanding the political and conceptual lens of extractivism has been that within feminist political economy and ecofeminist critique, delineating the various gendered effects of resource extractivism (Elodie Behzadi, 2019; Lahiri-Dutt, 2022; Ukeje, 2005; Endeley, 2010) and unpacking the gendering of extractive geographies within ongoing practices of coloniality and neo-imperial geopolitics (Murrey and Jackson, 2020). This scholarship builds from the experiences of the people most directly impacted by extractivist paradigms, including Indigenous, Black, working class, rural women and more to show that ‘</w:t>
      </w:r>
      <w:r>
        <w:rPr>
          <w:u w:val="single"/>
        </w:rPr>
        <w:t xml:space="preserve">the impacts of extractivism-based development are </w:t>
      </w:r>
      <w:r>
        <w:rPr>
          <w:b/>
          <w:u w:val="single"/>
        </w:rPr>
        <w:t>deeply sex-gendered</w:t>
      </w:r>
      <w:r>
        <w:rPr>
          <w:u w:val="single"/>
        </w:rPr>
        <w:t xml:space="preserve"> ones</w:t>
      </w:r>
      <w:r>
        <w:rPr>
          <w:sz w:val="12"/>
          <w:szCs w:val="12"/>
        </w:rPr>
        <w:t xml:space="preserve">’ (Hargreaves, 2019, p. 63). Emphasising the mutually constitutive nature of oppressions, Lugones (2007) critiques </w:t>
      </w:r>
      <w:r>
        <w:rPr>
          <w:u w:val="single"/>
        </w:rPr>
        <w:t>the</w:t>
      </w:r>
      <w:r>
        <w:rPr>
          <w:sz w:val="12"/>
          <w:szCs w:val="12"/>
        </w:rPr>
        <w:t xml:space="preserve"> ‘modern/colonial system of gender’, arguing the modern/</w:t>
      </w:r>
      <w:r>
        <w:rPr>
          <w:u w:val="single"/>
        </w:rPr>
        <w:t xml:space="preserve">colonial analytical matrix of male-dominated decolonial studies fails to </w:t>
      </w:r>
      <w:r>
        <w:rPr>
          <w:b/>
          <w:u w:val="single"/>
        </w:rPr>
        <w:t>sufficiently grapple</w:t>
      </w:r>
      <w:r>
        <w:rPr>
          <w:u w:val="single"/>
        </w:rPr>
        <w:t xml:space="preserve"> with the way power operates via </w:t>
      </w:r>
      <w:r>
        <w:rPr>
          <w:b/>
          <w:u w:val="single"/>
        </w:rPr>
        <w:t>gender norms and discriminations</w:t>
      </w:r>
      <w:r>
        <w:rPr>
          <w:sz w:val="12"/>
          <w:szCs w:val="12"/>
        </w:rPr>
        <w:t xml:space="preserve"> (Lugones, 2007). For Lugones, </w:t>
      </w:r>
      <w:r>
        <w:rPr>
          <w:u w:val="single"/>
        </w:rPr>
        <w:t xml:space="preserve">enduring racial/gendered colonial subjectifications are continuously transformed, yet </w:t>
      </w:r>
      <w:r>
        <w:rPr>
          <w:b/>
          <w:u w:val="single"/>
        </w:rPr>
        <w:t>obscured and ignored</w:t>
      </w:r>
      <w:r>
        <w:rPr>
          <w:u w:val="single"/>
        </w:rPr>
        <w:t xml:space="preserve"> within colonial epistemologies</w:t>
      </w:r>
      <w:r>
        <w:rPr>
          <w:sz w:val="12"/>
          <w:szCs w:val="12"/>
        </w:rPr>
        <w:t xml:space="preserve"> (Mack &amp; Na'puti, 2019). </w:t>
      </w:r>
      <w:r>
        <w:rPr>
          <w:u w:val="single"/>
        </w:rPr>
        <w:t>Extractivism, racism and sexism are</w:t>
      </w:r>
      <w:r>
        <w:rPr>
          <w:sz w:val="12"/>
          <w:szCs w:val="12"/>
        </w:rPr>
        <w:t xml:space="preserve"> often </w:t>
      </w:r>
      <w:r>
        <w:rPr>
          <w:b/>
          <w:u w:val="single"/>
        </w:rPr>
        <w:t>mutually</w:t>
      </w:r>
      <w:r>
        <w:rPr>
          <w:sz w:val="12"/>
          <w:szCs w:val="12"/>
        </w:rPr>
        <w:t xml:space="preserve"> sustaining and </w:t>
      </w:r>
      <w:r>
        <w:rPr>
          <w:b/>
          <w:u w:val="single"/>
        </w:rPr>
        <w:t>reinforcing</w:t>
      </w:r>
      <w:r>
        <w:rPr>
          <w:sz w:val="12"/>
          <w:szCs w:val="12"/>
        </w:rPr>
        <w:t xml:space="preserve"> within the same geopolitical context. Indeed, Voyles (2015, p. 15) argues that </w:t>
      </w:r>
      <w:r>
        <w:rPr>
          <w:u w:val="single"/>
        </w:rPr>
        <w:t>racism and extractivism are ‘</w:t>
      </w:r>
      <w:r>
        <w:rPr>
          <w:b/>
          <w:u w:val="single"/>
        </w:rPr>
        <w:t>conceptual intimates</w:t>
      </w:r>
      <w:r>
        <w:rPr>
          <w:sz w:val="12"/>
          <w:szCs w:val="12"/>
        </w:rPr>
        <w:t xml:space="preserve">’. Work in </w:t>
      </w:r>
      <w:r>
        <w:rPr>
          <w:u w:val="single"/>
        </w:rPr>
        <w:t>the political economies of racial and patriarchal capitalism exposes the relationship between capitalism and racism, including the ways</w:t>
      </w:r>
      <w:r>
        <w:rPr>
          <w:sz w:val="12"/>
          <w:szCs w:val="12"/>
        </w:rPr>
        <w:t xml:space="preserve"> in which </w:t>
      </w:r>
      <w:r>
        <w:rPr>
          <w:u w:val="single"/>
        </w:rPr>
        <w:t xml:space="preserve">neoliberal capitalism heralded new forms of </w:t>
      </w:r>
      <w:r>
        <w:rPr>
          <w:b/>
          <w:u w:val="single"/>
        </w:rPr>
        <w:t>accumulation by dispossession</w:t>
      </w:r>
      <w:r>
        <w:rPr>
          <w:sz w:val="12"/>
          <w:szCs w:val="12"/>
        </w:rPr>
        <w:t xml:space="preserve"> (Harvey, 2007) which have been predicated upon colonial (racial and gendered) logics. Ruth Wilson Gilmore (2007, p. 28) writes, ‘</w:t>
      </w:r>
      <w:r>
        <w:rPr>
          <w:u w:val="single"/>
        </w:rPr>
        <w:t>Racism</w:t>
      </w:r>
      <w:r>
        <w:rPr>
          <w:sz w:val="12"/>
          <w:szCs w:val="12"/>
        </w:rPr>
        <w:t xml:space="preserve">, specifically, </w:t>
      </w:r>
      <w:r>
        <w:rPr>
          <w:u w:val="single"/>
        </w:rPr>
        <w:t xml:space="preserve">is the </w:t>
      </w:r>
      <w:r>
        <w:rPr>
          <w:b/>
          <w:u w:val="single"/>
        </w:rPr>
        <w:t>state-sanctioned</w:t>
      </w:r>
      <w:r>
        <w:rPr>
          <w:sz w:val="12"/>
          <w:szCs w:val="12"/>
        </w:rPr>
        <w:t xml:space="preserve"> or extra-legal </w:t>
      </w:r>
      <w:r>
        <w:rPr>
          <w:b/>
          <w:u w:val="single"/>
        </w:rPr>
        <w:t>production and exploitation</w:t>
      </w:r>
      <w:r>
        <w:rPr>
          <w:u w:val="single"/>
        </w:rPr>
        <w:t xml:space="preserve"> of group-differentiated vulnerability to </w:t>
      </w:r>
      <w:r>
        <w:rPr>
          <w:b/>
          <w:u w:val="single"/>
        </w:rPr>
        <w:t>premature death</w:t>
      </w:r>
      <w:r>
        <w:rPr>
          <w:u w:val="single"/>
        </w:rPr>
        <w:t>, in distinct yet densely interconnected political geographies</w:t>
      </w:r>
      <w:r>
        <w:rPr>
          <w:sz w:val="12"/>
          <w:szCs w:val="12"/>
        </w:rPr>
        <w:t xml:space="preserve">’. </w:t>
      </w:r>
      <w:r>
        <w:rPr>
          <w:u w:val="single"/>
        </w:rPr>
        <w:t>Extractive dispossessions and socio-environmental processes of dehumanisation coincide</w:t>
      </w:r>
      <w:r>
        <w:rPr>
          <w:sz w:val="12"/>
          <w:szCs w:val="12"/>
        </w:rPr>
        <w:t xml:space="preserve"> (i.e., toxins on the body, racial/gender discrimination, and sex work and servitude) </w:t>
      </w:r>
      <w:r>
        <w:rPr>
          <w:u w:val="single"/>
        </w:rPr>
        <w:t>and</w:t>
      </w:r>
      <w:r>
        <w:rPr>
          <w:sz w:val="12"/>
          <w:szCs w:val="12"/>
        </w:rPr>
        <w:t xml:space="preserve"> each </w:t>
      </w:r>
      <w:r>
        <w:rPr>
          <w:u w:val="single"/>
        </w:rPr>
        <w:t xml:space="preserve">are acutely </w:t>
      </w:r>
      <w:r>
        <w:rPr>
          <w:b/>
          <w:u w:val="single"/>
        </w:rPr>
        <w:t>racialised and gendered</w:t>
      </w:r>
      <w:r>
        <w:rPr>
          <w:u w:val="single"/>
        </w:rPr>
        <w:t xml:space="preserve">. The coloniality of being would initiate a </w:t>
      </w:r>
      <w:r>
        <w:rPr>
          <w:b/>
          <w:u w:val="single"/>
        </w:rPr>
        <w:t>dual annihilation and negation</w:t>
      </w:r>
      <w:r>
        <w:rPr>
          <w:u w:val="single"/>
        </w:rPr>
        <w:t xml:space="preserve"> ‘of both nature and natives</w:t>
      </w:r>
      <w:r>
        <w:rPr>
          <w:sz w:val="12"/>
          <w:szCs w:val="12"/>
        </w:rPr>
        <w:t xml:space="preserve">’ (Rinaldi et al., 2022, p. 828); </w:t>
      </w:r>
      <w:r>
        <w:rPr>
          <w:u w:val="single"/>
        </w:rPr>
        <w:t xml:space="preserve">extractive logics reproduce these dynamics by directly refusing the </w:t>
      </w:r>
      <w:r>
        <w:rPr>
          <w:b/>
          <w:u w:val="single"/>
        </w:rPr>
        <w:t>full humanity</w:t>
      </w:r>
      <w:r>
        <w:rPr>
          <w:u w:val="single"/>
        </w:rPr>
        <w:t xml:space="preserve"> of Black, brown and Indigenous people</w:t>
      </w:r>
      <w:r>
        <w:rPr>
          <w:sz w:val="12"/>
          <w:szCs w:val="12"/>
        </w:rPr>
        <w:t xml:space="preserve">. A significant conceptual turn has been the emergence of work on cuerpo-territorio/bodies–lands (Cabnal, 2015), crucially stressing how </w:t>
      </w:r>
      <w:r>
        <w:rPr>
          <w:u w:val="single"/>
        </w:rPr>
        <w:t>land</w:t>
      </w:r>
      <w:r>
        <w:rPr>
          <w:sz w:val="12"/>
          <w:szCs w:val="12"/>
        </w:rPr>
        <w:t xml:space="preserve"> (meanings within, access to and the </w:t>
      </w:r>
      <w:r>
        <w:rPr>
          <w:sz w:val="12"/>
          <w:szCs w:val="12"/>
        </w:rPr>
        <w:lastRenderedPageBreak/>
        <w:t xml:space="preserve">power/politics that determine these) </w:t>
      </w:r>
      <w:r>
        <w:rPr>
          <w:u w:val="single"/>
        </w:rPr>
        <w:t>are constitutive of Indigenous women's capacities for self- and community-caring</w:t>
      </w:r>
      <w:r>
        <w:rPr>
          <w:sz w:val="12"/>
          <w:szCs w:val="12"/>
        </w:rPr>
        <w:t xml:space="preserve"> (Zaragocin, 2019; Zaragocin &amp; Caretta, 2021). Sweet and Ortiz Escalante (2016, p. 594) explain that </w:t>
      </w:r>
      <w:r>
        <w:rPr>
          <w:u w:val="single"/>
        </w:rPr>
        <w:t>cuerpo-territorio</w:t>
      </w:r>
      <w:r>
        <w:rPr>
          <w:sz w:val="12"/>
          <w:szCs w:val="12"/>
        </w:rPr>
        <w:t xml:space="preserve"> importantly </w:t>
      </w:r>
      <w:r>
        <w:rPr>
          <w:u w:val="single"/>
        </w:rPr>
        <w:t>works against Western epistemes that separate bodies from lands</w:t>
      </w:r>
      <w:r>
        <w:rPr>
          <w:sz w:val="12"/>
          <w:szCs w:val="12"/>
        </w:rPr>
        <w:t xml:space="preserve">; this ‘helps to </w:t>
      </w:r>
      <w:r>
        <w:rPr>
          <w:u w:val="single"/>
        </w:rPr>
        <w:t>decenter the public-private divide, which is an important obstacle to eliminating violence against women</w:t>
      </w:r>
      <w:r>
        <w:rPr>
          <w:sz w:val="12"/>
          <w:szCs w:val="12"/>
        </w:rPr>
        <w:t xml:space="preserve">’. This concept </w:t>
      </w:r>
      <w:r>
        <w:rPr>
          <w:u w:val="single"/>
        </w:rPr>
        <w:t>links</w:t>
      </w:r>
      <w:r>
        <w:rPr>
          <w:sz w:val="12"/>
          <w:szCs w:val="12"/>
        </w:rPr>
        <w:t xml:space="preserve"> </w:t>
      </w:r>
      <w:r>
        <w:rPr>
          <w:u w:val="single"/>
        </w:rPr>
        <w:t>women's struggles for</w:t>
      </w:r>
      <w:r>
        <w:rPr>
          <w:sz w:val="12"/>
          <w:szCs w:val="12"/>
        </w:rPr>
        <w:t xml:space="preserve"> territorial and </w:t>
      </w:r>
      <w:r>
        <w:rPr>
          <w:b/>
          <w:u w:val="single"/>
        </w:rPr>
        <w:t xml:space="preserve">embodied defence </w:t>
      </w:r>
      <w:r>
        <w:rPr>
          <w:sz w:val="12"/>
          <w:szCs w:val="12"/>
        </w:rPr>
        <w:t>‘</w:t>
      </w:r>
      <w:r>
        <w:rPr>
          <w:u w:val="single"/>
        </w:rPr>
        <w:t xml:space="preserve">against </w:t>
      </w:r>
      <w:r>
        <w:rPr>
          <w:b/>
          <w:u w:val="single"/>
        </w:rPr>
        <w:t>extractivist resource exploitation</w:t>
      </w:r>
      <w:r>
        <w:rPr>
          <w:sz w:val="12"/>
          <w:szCs w:val="12"/>
        </w:rPr>
        <w:t xml:space="preserve"> with the struggle against intersectional discrimination, racism, and the historic violation of their bodies’ (Habersang, 2021, p. 169; see also Sakshi, 2021). Senanayake (2020, p. 1577) conceives of ‘</w:t>
      </w:r>
      <w:r>
        <w:rPr>
          <w:u w:val="single"/>
        </w:rPr>
        <w:t>sensuous perplexity</w:t>
      </w:r>
      <w:r>
        <w:rPr>
          <w:sz w:val="12"/>
          <w:szCs w:val="12"/>
        </w:rPr>
        <w:t xml:space="preserve">’ to </w:t>
      </w:r>
      <w:r>
        <w:rPr>
          <w:u w:val="single"/>
        </w:rPr>
        <w:t>make sense of the ways</w:t>
      </w:r>
      <w:r>
        <w:rPr>
          <w:sz w:val="12"/>
          <w:szCs w:val="12"/>
        </w:rPr>
        <w:t xml:space="preserve"> in which </w:t>
      </w:r>
      <w:r>
        <w:rPr>
          <w:u w:val="single"/>
        </w:rPr>
        <w:t>embodied forms of community knowing and witnessing</w:t>
      </w:r>
      <w:r>
        <w:rPr>
          <w:sz w:val="12"/>
          <w:szCs w:val="12"/>
        </w:rPr>
        <w:t xml:space="preserve"> can ‘(</w:t>
      </w:r>
      <w:r>
        <w:rPr>
          <w:u w:val="single"/>
        </w:rPr>
        <w:t>re</w:t>
      </w:r>
      <w:r>
        <w:rPr>
          <w:sz w:val="12"/>
          <w:szCs w:val="12"/>
        </w:rPr>
        <w:t>)</w:t>
      </w:r>
      <w:r>
        <w:rPr>
          <w:u w:val="single"/>
        </w:rPr>
        <w:t>produce ambivalence and uncertainty about what harms and what heals’ within toxic and polluted geographies</w:t>
      </w:r>
      <w:r>
        <w:rPr>
          <w:sz w:val="12"/>
          <w:szCs w:val="12"/>
        </w:rPr>
        <w:t xml:space="preserve">. In their analysis of the ‘noxious metropolis’ of Aamjiwnaag, a First Nation reserve where some 40 per cent of Canada's toxi-petrochemical industries are located, Jen Bagelman and Sarah Weibe (Bagelman &amp; Wiebe, 2017, p. 79) argue for a focus on </w:t>
      </w:r>
      <w:r>
        <w:rPr>
          <w:u w:val="single"/>
        </w:rPr>
        <w:t>the intimate as a ‘prism through which the realities of global extractivis[m</w:t>
      </w:r>
      <w:r>
        <w:rPr>
          <w:sz w:val="12"/>
          <w:szCs w:val="12"/>
        </w:rPr>
        <w:t xml:space="preserve">] … </w:t>
      </w:r>
      <w:r>
        <w:rPr>
          <w:u w:val="single"/>
        </w:rPr>
        <w:t xml:space="preserve">may be </w:t>
      </w:r>
      <w:r>
        <w:rPr>
          <w:b/>
          <w:u w:val="single"/>
        </w:rPr>
        <w:t>viscerally revealed</w:t>
      </w:r>
      <w:r>
        <w:rPr>
          <w:sz w:val="12"/>
          <w:szCs w:val="12"/>
        </w:rPr>
        <w:t xml:space="preserve">, and felt’. </w:t>
      </w:r>
      <w:r>
        <w:rPr>
          <w:u w:val="single"/>
        </w:rPr>
        <w:t>By</w:t>
      </w:r>
      <w:r>
        <w:rPr>
          <w:sz w:val="12"/>
          <w:szCs w:val="12"/>
        </w:rPr>
        <w:t xml:space="preserve"> </w:t>
      </w:r>
      <w:r>
        <w:rPr>
          <w:u w:val="single"/>
        </w:rPr>
        <w:t>interweaving Indigenous ‘body maps</w:t>
      </w:r>
      <w:r>
        <w:rPr>
          <w:sz w:val="12"/>
          <w:szCs w:val="12"/>
        </w:rPr>
        <w:t xml:space="preserve">’ that mark where and how on the body toxicity is experienced, </w:t>
      </w:r>
      <w:r>
        <w:rPr>
          <w:u w:val="single"/>
        </w:rPr>
        <w:t>and people's anxieties and connections with their land</w:t>
      </w:r>
      <w:r>
        <w:rPr>
          <w:sz w:val="12"/>
          <w:szCs w:val="12"/>
        </w:rPr>
        <w:t xml:space="preserve">, Bagelman and Weibe argue that both </w:t>
      </w:r>
      <w:r>
        <w:rPr>
          <w:u w:val="single"/>
        </w:rPr>
        <w:t>places and people are ‘</w:t>
      </w:r>
      <w:r>
        <w:rPr>
          <w:b/>
          <w:u w:val="single"/>
        </w:rPr>
        <w:t>intimately colonised</w:t>
      </w:r>
      <w:r>
        <w:rPr>
          <w:u w:val="single"/>
        </w:rPr>
        <w:t>’ through extractivism</w:t>
      </w:r>
      <w:r>
        <w:rPr>
          <w:sz w:val="12"/>
          <w:szCs w:val="12"/>
        </w:rPr>
        <w:t xml:space="preserve">. In this way, </w:t>
      </w:r>
      <w:r>
        <w:rPr>
          <w:u w:val="single"/>
        </w:rPr>
        <w:t>embodied knowledges reveal significant features of how socio-environmental harm are</w:t>
      </w:r>
      <w:r>
        <w:rPr>
          <w:sz w:val="12"/>
          <w:szCs w:val="12"/>
        </w:rPr>
        <w:t xml:space="preserve"> lived and </w:t>
      </w:r>
      <w:r>
        <w:rPr>
          <w:b/>
          <w:u w:val="single"/>
        </w:rPr>
        <w:t>resisted</w:t>
      </w:r>
      <w:r>
        <w:rPr>
          <w:sz w:val="12"/>
          <w:szCs w:val="12"/>
        </w:rPr>
        <w:t xml:space="preserve">. With attention to the context of the global COVID-19 pandemic and other global health crises, geographers have focused on the complex spatial and political ways in which bodies are governed (Fernando, 2020; Sparke &amp; Anguelov, 2020). While </w:t>
      </w:r>
      <w:r>
        <w:rPr>
          <w:u w:val="single"/>
        </w:rPr>
        <w:t>responses to viruses</w:t>
      </w:r>
      <w:r>
        <w:rPr>
          <w:sz w:val="12"/>
          <w:szCs w:val="12"/>
        </w:rPr>
        <w:t xml:space="preserve"> can often be framed as ‘mere infrastructural failings’, critical health geographers </w:t>
      </w:r>
      <w:r>
        <w:rPr>
          <w:u w:val="single"/>
        </w:rPr>
        <w:t>have</w:t>
      </w:r>
      <w:r>
        <w:rPr>
          <w:sz w:val="12"/>
          <w:szCs w:val="12"/>
        </w:rPr>
        <w:t xml:space="preserve"> unpacked their </w:t>
      </w:r>
      <w:r>
        <w:rPr>
          <w:b/>
          <w:u w:val="single"/>
        </w:rPr>
        <w:t>techno-political and racialised roots</w:t>
      </w:r>
      <w:r>
        <w:rPr>
          <w:sz w:val="12"/>
          <w:szCs w:val="12"/>
        </w:rPr>
        <w:t xml:space="preserve">. In Puerto Rico, for example, the differential value attributed to Black and brown bodies influenced global health responses to Zika virus (Patchin, 2020). In the use of a decision tree analysis, </w:t>
      </w:r>
      <w:r>
        <w:rPr>
          <w:u w:val="single"/>
        </w:rPr>
        <w:t>women's lives were reduced to their ‘</w:t>
      </w:r>
      <w:r>
        <w:rPr>
          <w:b/>
          <w:u w:val="single"/>
        </w:rPr>
        <w:t>economic imprint</w:t>
      </w:r>
      <w:r>
        <w:rPr>
          <w:u w:val="single"/>
        </w:rPr>
        <w:t xml:space="preserve">’ and </w:t>
      </w:r>
      <w:r>
        <w:rPr>
          <w:b/>
          <w:u w:val="single"/>
        </w:rPr>
        <w:t>potential deductions</w:t>
      </w:r>
      <w:r>
        <w:rPr>
          <w:u w:val="single"/>
        </w:rPr>
        <w:t xml:space="preserve"> from the capitalist system</w:t>
      </w:r>
      <w:r>
        <w:rPr>
          <w:sz w:val="12"/>
          <w:szCs w:val="12"/>
        </w:rPr>
        <w:t xml:space="preserve"> (Patchin, 2020). Elsewhere, in an eastern province of the Democratic Republic of the Congo, South Kivu, 1.9 per cent of the population is HIV positive (Taylor, 2020). Yet, antiretroviral treatment (ART) for HIV has experienced </w:t>
      </w:r>
      <w:r>
        <w:rPr>
          <w:u w:val="single"/>
        </w:rPr>
        <w:t>severe regional stock-outs</w:t>
      </w:r>
      <w:r>
        <w:rPr>
          <w:sz w:val="12"/>
          <w:szCs w:val="12"/>
        </w:rPr>
        <w:t xml:space="preserve">, significantly slowing treatment and recovery rates (Taylor, 2020). These stock-outs </w:t>
      </w:r>
      <w:r>
        <w:rPr>
          <w:u w:val="single"/>
        </w:rPr>
        <w:t>are framed as unfortunate</w:t>
      </w:r>
      <w:r>
        <w:rPr>
          <w:sz w:val="12"/>
          <w:szCs w:val="12"/>
        </w:rPr>
        <w:t xml:space="preserve"> logistical, professional and technical </w:t>
      </w:r>
      <w:r>
        <w:rPr>
          <w:u w:val="single"/>
        </w:rPr>
        <w:t>deficiencies</w:t>
      </w:r>
      <w:r>
        <w:rPr>
          <w:sz w:val="12"/>
          <w:szCs w:val="12"/>
        </w:rPr>
        <w:t xml:space="preserve"> (Taylor, 2020). </w:t>
      </w:r>
      <w:r>
        <w:rPr>
          <w:u w:val="single"/>
        </w:rPr>
        <w:t>Yet, the allocation and denial of resources are arranged along hierarchies of class, gender, race and nationality</w:t>
      </w:r>
      <w:r>
        <w:rPr>
          <w:sz w:val="12"/>
          <w:szCs w:val="12"/>
        </w:rPr>
        <w:t xml:space="preserve"> – their </w:t>
      </w:r>
      <w:r>
        <w:rPr>
          <w:b/>
          <w:u w:val="single"/>
        </w:rPr>
        <w:t>supply and denial have been weaponised</w:t>
      </w:r>
      <w:r>
        <w:rPr>
          <w:sz w:val="12"/>
          <w:szCs w:val="12"/>
        </w:rPr>
        <w:t xml:space="preserve"> (Taylor, 2020). We draw on this important geographical work critiquing </w:t>
      </w:r>
      <w:r>
        <w:rPr>
          <w:u w:val="single"/>
        </w:rPr>
        <w:t>the</w:t>
      </w:r>
      <w:r>
        <w:rPr>
          <w:sz w:val="12"/>
          <w:szCs w:val="12"/>
        </w:rPr>
        <w:t xml:space="preserve"> uneven, </w:t>
      </w:r>
      <w:r>
        <w:rPr>
          <w:u w:val="single"/>
        </w:rPr>
        <w:t>racialised and gendered ways in which</w:t>
      </w:r>
      <w:r>
        <w:rPr>
          <w:sz w:val="12"/>
          <w:szCs w:val="12"/>
        </w:rPr>
        <w:t xml:space="preserve"> </w:t>
      </w:r>
      <w:r>
        <w:rPr>
          <w:u w:val="single"/>
        </w:rPr>
        <w:t xml:space="preserve">bodies are commodified as </w:t>
      </w:r>
      <w:r>
        <w:rPr>
          <w:b/>
          <w:u w:val="single"/>
        </w:rPr>
        <w:t>economic equations</w:t>
      </w:r>
      <w:r>
        <w:rPr>
          <w:sz w:val="12"/>
          <w:szCs w:val="12"/>
        </w:rPr>
        <w:t xml:space="preserve"> (Patchin, 2020); are exposed to toxicity (Coyle, 2004), disease and medical neglect via infrastructural and political deficiencies (Taylor, 2020); </w:t>
      </w:r>
      <w:r>
        <w:rPr>
          <w:u w:val="single"/>
        </w:rPr>
        <w:t>and</w:t>
      </w:r>
      <w:r>
        <w:rPr>
          <w:sz w:val="12"/>
          <w:szCs w:val="12"/>
        </w:rPr>
        <w:t xml:space="preserve"> whose bodies </w:t>
      </w:r>
      <w:r>
        <w:rPr>
          <w:u w:val="single"/>
        </w:rPr>
        <w:t xml:space="preserve">bear the </w:t>
      </w:r>
      <w:r>
        <w:rPr>
          <w:b/>
          <w:u w:val="single"/>
        </w:rPr>
        <w:t>auxiliary labour burdens</w:t>
      </w:r>
      <w:r>
        <w:rPr>
          <w:u w:val="single"/>
        </w:rPr>
        <w:t xml:space="preserve"> of capitalism and extraction</w:t>
      </w:r>
      <w:r>
        <w:rPr>
          <w:sz w:val="12"/>
          <w:szCs w:val="12"/>
        </w:rPr>
        <w:t xml:space="preserve"> (Hausermann et al., 2020).</w:t>
      </w:r>
    </w:p>
    <w:p w14:paraId="46494435" w14:textId="77777777" w:rsidR="00082223" w:rsidRDefault="00082223" w:rsidP="00082223">
      <w:pPr>
        <w:pStyle w:val="Heading4"/>
        <w:rPr>
          <w:szCs w:val="26"/>
        </w:rPr>
      </w:pPr>
      <w:r>
        <w:rPr>
          <w:szCs w:val="26"/>
        </w:rPr>
        <w:t>Extractivism underpins the material reality of neoliberal modernity---results in constant anti-Indigenous and anti-Black violence</w:t>
      </w:r>
    </w:p>
    <w:p w14:paraId="03CA853E" w14:textId="77777777" w:rsidR="00082223" w:rsidRDefault="00082223" w:rsidP="00082223">
      <w:r>
        <w:rPr>
          <w:b/>
          <w:sz w:val="26"/>
          <w:szCs w:val="26"/>
        </w:rPr>
        <w:t>Gómez-Barris 17</w:t>
      </w:r>
      <w:r>
        <w:rPr>
          <w:sz w:val="20"/>
          <w:szCs w:val="20"/>
        </w:rPr>
        <w:t xml:space="preserve"> [Macarena is a writer and scholar with a focus on the decolonial environmental humanities, authoritarianism and extractivism, queer Latinx epistemes, media environments, racial ecologies, cultural theory and artistic practice. September 2017, “Preface”, </w:t>
      </w:r>
      <w:r>
        <w:rPr>
          <w:i/>
          <w:sz w:val="20"/>
          <w:szCs w:val="20"/>
        </w:rPr>
        <w:t>The Extractive Zone: Social Ecologies and Decolonial Perspectives</w:t>
      </w:r>
      <w:r>
        <w:rPr>
          <w:sz w:val="20"/>
          <w:szCs w:val="20"/>
        </w:rPr>
        <w:t>, pp xvii-xx] //Wu吳</w:t>
      </w:r>
    </w:p>
    <w:p w14:paraId="0B6642CA" w14:textId="77777777" w:rsidR="00082223" w:rsidRDefault="00082223" w:rsidP="00082223">
      <w:pPr>
        <w:rPr>
          <w:sz w:val="14"/>
          <w:szCs w:val="14"/>
        </w:rPr>
      </w:pPr>
      <w:r>
        <w:rPr>
          <w:sz w:val="14"/>
          <w:szCs w:val="14"/>
        </w:rPr>
        <w:t xml:space="preserve">Extractivismo, as </w:t>
      </w:r>
      <w:r>
        <w:rPr>
          <w:u w:val="single"/>
        </w:rPr>
        <w:t>extractive capitalism</w:t>
      </w:r>
      <w:r>
        <w:rPr>
          <w:sz w:val="14"/>
          <w:szCs w:val="14"/>
        </w:rPr>
        <w:t xml:space="preserve"> is known in the Américas, </w:t>
      </w:r>
      <w:r>
        <w:rPr>
          <w:u w:val="single"/>
        </w:rPr>
        <w:t>indicates an economic system that</w:t>
      </w:r>
      <w:r>
        <w:rPr>
          <w:sz w:val="14"/>
          <w:szCs w:val="14"/>
        </w:rPr>
        <w:t xml:space="preserve"> engages in thefts, borrowings, and forced removals, </w:t>
      </w:r>
      <w:r>
        <w:rPr>
          <w:u w:val="single"/>
        </w:rPr>
        <w:t>violently reorganiz</w:t>
      </w:r>
      <w:r>
        <w:rPr>
          <w:sz w:val="14"/>
          <w:szCs w:val="14"/>
        </w:rPr>
        <w:t xml:space="preserve">ing </w:t>
      </w:r>
      <w:r>
        <w:rPr>
          <w:u w:val="single"/>
        </w:rPr>
        <w:t xml:space="preserve">social life as well as the land by </w:t>
      </w:r>
      <w:r>
        <w:rPr>
          <w:b/>
          <w:u w:val="single"/>
        </w:rPr>
        <w:t>thieving resources</w:t>
      </w:r>
      <w:r>
        <w:rPr>
          <w:u w:val="single"/>
        </w:rPr>
        <w:t xml:space="preserve"> from Indigenous and Afro-descendent territories</w:t>
      </w:r>
      <w:r>
        <w:rPr>
          <w:sz w:val="14"/>
          <w:szCs w:val="14"/>
        </w:rPr>
        <w:t xml:space="preserve">. As I attend to in the introduction, a burgeoning literature on extractivismo has emerged in South America that describes the claim to resources by global capital in the face of increased protests about the importance of local resource sovereignty. Since dense genetic plant life and natural resource regions often overlap with Indigenous territories, then we must work to analyze how </w:t>
      </w:r>
      <w:r>
        <w:rPr>
          <w:u w:val="single"/>
        </w:rPr>
        <w:t xml:space="preserve">Native peoples are both constructed by the state and corporate entities as </w:t>
      </w:r>
      <w:r>
        <w:rPr>
          <w:b/>
          <w:u w:val="single"/>
        </w:rPr>
        <w:t>obstructions</w:t>
      </w:r>
      <w:r>
        <w:rPr>
          <w:u w:val="single"/>
        </w:rPr>
        <w:t xml:space="preserve"> to the </w:t>
      </w:r>
      <w:r>
        <w:rPr>
          <w:b/>
          <w:u w:val="single"/>
        </w:rPr>
        <w:t>expansion</w:t>
      </w:r>
      <w:r>
        <w:rPr>
          <w:u w:val="single"/>
        </w:rPr>
        <w:t xml:space="preserve"> of extractive capitalism and literally block its reach</w:t>
      </w:r>
      <w:r>
        <w:rPr>
          <w:sz w:val="14"/>
          <w:szCs w:val="14"/>
        </w:rPr>
        <w:t xml:space="preserve">. The </w:t>
      </w:r>
      <w:r>
        <w:rPr>
          <w:u w:val="single"/>
        </w:rPr>
        <w:t>Sioux and trans-confederation struggle contesting the Dakota pipeline is only one example</w:t>
      </w:r>
      <w:r>
        <w:rPr>
          <w:sz w:val="14"/>
          <w:szCs w:val="14"/>
        </w:rPr>
        <w:t xml:space="preserve"> of continual Indigenous land defense in the Américas. Therefore, throughout this book I show how the </w:t>
      </w:r>
      <w:r>
        <w:rPr>
          <w:u w:val="single"/>
        </w:rPr>
        <w:t xml:space="preserve">embodied activities that reject colonialism continue to </w:t>
      </w:r>
      <w:r>
        <w:rPr>
          <w:b/>
          <w:u w:val="single"/>
        </w:rPr>
        <w:t>alter and expand</w:t>
      </w:r>
      <w:r>
        <w:rPr>
          <w:u w:val="single"/>
        </w:rPr>
        <w:t xml:space="preserve"> how we see and what we know about Indigenous spaces especially within the </w:t>
      </w:r>
      <w:r>
        <w:rPr>
          <w:b/>
          <w:u w:val="single"/>
        </w:rPr>
        <w:t>extractive zone</w:t>
      </w:r>
      <w:r>
        <w:rPr>
          <w:sz w:val="14"/>
          <w:szCs w:val="14"/>
        </w:rPr>
        <w:t xml:space="preserve">. </w:t>
      </w:r>
      <w:r>
        <w:rPr>
          <w:u w:val="single"/>
        </w:rPr>
        <w:t>While racial cap</w:t>
      </w:r>
      <w:r>
        <w:rPr>
          <w:sz w:val="14"/>
          <w:szCs w:val="14"/>
        </w:rPr>
        <w:t xml:space="preserve">italism </w:t>
      </w:r>
      <w:r>
        <w:rPr>
          <w:u w:val="single"/>
        </w:rPr>
        <w:t xml:space="preserve">refers to the processes that </w:t>
      </w:r>
      <w:r>
        <w:rPr>
          <w:b/>
          <w:u w:val="single"/>
        </w:rPr>
        <w:t>historically subordinated</w:t>
      </w:r>
      <w:r>
        <w:rPr>
          <w:u w:val="single"/>
        </w:rPr>
        <w:t xml:space="preserve"> African and Indigenous populations</w:t>
      </w:r>
      <w:r>
        <w:rPr>
          <w:sz w:val="14"/>
          <w:szCs w:val="14"/>
        </w:rPr>
        <w:t xml:space="preserve">, </w:t>
      </w:r>
      <w:r>
        <w:rPr>
          <w:u w:val="single"/>
        </w:rPr>
        <w:t xml:space="preserve">extractivism references the dramatic </w:t>
      </w:r>
      <w:r>
        <w:rPr>
          <w:b/>
          <w:u w:val="single"/>
        </w:rPr>
        <w:t>material change</w:t>
      </w:r>
      <w:r>
        <w:rPr>
          <w:u w:val="single"/>
        </w:rPr>
        <w:t xml:space="preserve"> to</w:t>
      </w:r>
      <w:r>
        <w:rPr>
          <w:sz w:val="14"/>
          <w:szCs w:val="14"/>
        </w:rPr>
        <w:t xml:space="preserve"> social and ecological </w:t>
      </w:r>
      <w:r>
        <w:rPr>
          <w:u w:val="single"/>
        </w:rPr>
        <w:t>life that underpin this arrangement</w:t>
      </w:r>
      <w:r>
        <w:rPr>
          <w:sz w:val="14"/>
          <w:szCs w:val="14"/>
        </w:rPr>
        <w:t xml:space="preserve">.7 Furthermore, the racial logics of South American states are expanded through </w:t>
      </w:r>
      <w:r>
        <w:rPr>
          <w:sz w:val="14"/>
          <w:szCs w:val="14"/>
        </w:rPr>
        <w:lastRenderedPageBreak/>
        <w:t xml:space="preserve">new forms of extractive capitalism.8 </w:t>
      </w:r>
      <w:r>
        <w:rPr>
          <w:u w:val="single"/>
        </w:rPr>
        <w:t>Even as new progressive states</w:t>
      </w:r>
      <w:r>
        <w:rPr>
          <w:sz w:val="14"/>
          <w:szCs w:val="14"/>
        </w:rPr>
        <w:t xml:space="preserve"> such as those in Ecuador and Bolivia propose policies to </w:t>
      </w:r>
      <w:r>
        <w:rPr>
          <w:u w:val="single"/>
        </w:rPr>
        <w:t>legalize Native peoples’ rights</w:t>
      </w:r>
      <w:r>
        <w:rPr>
          <w:sz w:val="14"/>
          <w:szCs w:val="14"/>
        </w:rPr>
        <w:t xml:space="preserve">, </w:t>
      </w:r>
      <w:r>
        <w:rPr>
          <w:u w:val="single"/>
        </w:rPr>
        <w:t xml:space="preserve">they enable and normalize </w:t>
      </w:r>
      <w:r>
        <w:rPr>
          <w:b/>
          <w:u w:val="single"/>
        </w:rPr>
        <w:t>resource exploitation</w:t>
      </w:r>
      <w:r>
        <w:rPr>
          <w:u w:val="single"/>
        </w:rPr>
        <w:t xml:space="preserve"> that ends up perpetuating anti-Indigenous and anti-Black racism</w:t>
      </w:r>
      <w:r>
        <w:rPr>
          <w:sz w:val="14"/>
          <w:szCs w:val="14"/>
        </w:rPr>
        <w:t xml:space="preserve">. Further, as The Feminist Constitution that I examine in chapter five makes apparent, </w:t>
      </w:r>
      <w:r>
        <w:rPr>
          <w:u w:val="single"/>
        </w:rPr>
        <w:t xml:space="preserve">redistributive states that do not broadly consider intersectional histories fail to address the </w:t>
      </w:r>
      <w:r>
        <w:rPr>
          <w:b/>
          <w:u w:val="single"/>
        </w:rPr>
        <w:t>needs and perspectives</w:t>
      </w:r>
      <w:r>
        <w:rPr>
          <w:u w:val="single"/>
        </w:rPr>
        <w:t xml:space="preserve"> of female, gender-nonconforming, working class, and “cuir” populations even despite new legislative gains</w:t>
      </w:r>
      <w:r>
        <w:rPr>
          <w:sz w:val="14"/>
          <w:szCs w:val="14"/>
        </w:rPr>
        <w:t xml:space="preserve">.9 I address how </w:t>
      </w:r>
      <w:r>
        <w:rPr>
          <w:u w:val="single"/>
        </w:rPr>
        <w:t xml:space="preserve">extractive capitalism dramatically </w:t>
      </w:r>
      <w:r>
        <w:rPr>
          <w:b/>
          <w:u w:val="single"/>
        </w:rPr>
        <w:t>divides nature and culture</w:t>
      </w:r>
      <w:r>
        <w:rPr>
          <w:u w:val="single"/>
        </w:rPr>
        <w:t xml:space="preserve"> through new forms of race, gender, and sexual </w:t>
      </w:r>
      <w:r>
        <w:rPr>
          <w:b/>
          <w:u w:val="single"/>
        </w:rPr>
        <w:t>exclusions</w:t>
      </w:r>
      <w:r>
        <w:rPr>
          <w:sz w:val="14"/>
          <w:szCs w:val="14"/>
        </w:rPr>
        <w:t xml:space="preserve">.10 </w:t>
      </w:r>
      <w:r>
        <w:rPr>
          <w:u w:val="single"/>
        </w:rPr>
        <w:t>One of today’s central modes of perpetuating racial cap</w:t>
      </w:r>
      <w:r>
        <w:rPr>
          <w:sz w:val="14"/>
          <w:szCs w:val="14"/>
        </w:rPr>
        <w:t xml:space="preserve">italism </w:t>
      </w:r>
      <w:r>
        <w:rPr>
          <w:u w:val="single"/>
        </w:rPr>
        <w:t>in the Global South</w:t>
      </w:r>
      <w:r>
        <w:rPr>
          <w:sz w:val="14"/>
          <w:szCs w:val="14"/>
        </w:rPr>
        <w:t xml:space="preserve">, in addition to expanding prisons and security regimes, </w:t>
      </w:r>
      <w:r>
        <w:rPr>
          <w:u w:val="single"/>
        </w:rPr>
        <w:t>is</w:t>
      </w:r>
      <w:r>
        <w:rPr>
          <w:sz w:val="14"/>
          <w:szCs w:val="14"/>
        </w:rPr>
        <w:t xml:space="preserve"> in fact mega-extractive projects, such as large dams and mines, which re- quire huge technological and resource feats as well as what Enrique Dussel refers to as </w:t>
      </w:r>
      <w:r>
        <w:rPr>
          <w:u w:val="single"/>
        </w:rPr>
        <w:t>the “</w:t>
      </w:r>
      <w:r>
        <w:rPr>
          <w:b/>
          <w:u w:val="single"/>
        </w:rPr>
        <w:t>developmentalist fallacy</w:t>
      </w:r>
      <w:r>
        <w:rPr>
          <w:sz w:val="14"/>
          <w:szCs w:val="14"/>
        </w:rPr>
        <w:t xml:space="preserve">,” or </w:t>
      </w:r>
      <w:r>
        <w:rPr>
          <w:u w:val="single"/>
        </w:rPr>
        <w:t>the imposition of modernity as a universalized mode of governance</w:t>
      </w:r>
      <w:r>
        <w:rPr>
          <w:sz w:val="14"/>
          <w:szCs w:val="14"/>
        </w:rPr>
        <w:t xml:space="preserve">.11 State and corporate-designed </w:t>
      </w:r>
      <w:r>
        <w:rPr>
          <w:u w:val="single"/>
        </w:rPr>
        <w:t xml:space="preserve">mega-development projects operate through an economic rationale without calibrating for the life forms that exist </w:t>
      </w:r>
      <w:r>
        <w:rPr>
          <w:b/>
          <w:u w:val="single"/>
        </w:rPr>
        <w:t>beneath the gaze</w:t>
      </w:r>
      <w:r>
        <w:rPr>
          <w:u w:val="single"/>
        </w:rPr>
        <w:t xml:space="preserve"> of such grand schemes</w:t>
      </w:r>
      <w:r>
        <w:rPr>
          <w:sz w:val="14"/>
          <w:szCs w:val="14"/>
        </w:rPr>
        <w:t xml:space="preserve">. </w:t>
      </w:r>
      <w:r>
        <w:rPr>
          <w:u w:val="single"/>
        </w:rPr>
        <w:t>Extractivism functions within</w:t>
      </w:r>
      <w:r>
        <w:rPr>
          <w:sz w:val="14"/>
          <w:szCs w:val="14"/>
        </w:rPr>
        <w:t xml:space="preserve"> what Anibal Quijano first coined as </w:t>
      </w:r>
      <w:r>
        <w:rPr>
          <w:u w:val="single"/>
        </w:rPr>
        <w:t xml:space="preserve">the </w:t>
      </w:r>
      <w:r>
        <w:rPr>
          <w:b/>
          <w:u w:val="single"/>
        </w:rPr>
        <w:t>colonial matrix of power</w:t>
      </w:r>
      <w:r>
        <w:rPr>
          <w:sz w:val="14"/>
          <w:szCs w:val="14"/>
        </w:rPr>
        <w:t xml:space="preserve">,12 </w:t>
      </w:r>
      <w:r>
        <w:rPr>
          <w:u w:val="single"/>
        </w:rPr>
        <w:t xml:space="preserve">where corporate entities and states are </w:t>
      </w:r>
      <w:r>
        <w:rPr>
          <w:b/>
          <w:u w:val="single"/>
        </w:rPr>
        <w:t>indistinguishable</w:t>
      </w:r>
      <w:r>
        <w:rPr>
          <w:u w:val="single"/>
        </w:rPr>
        <w:t xml:space="preserve"> in</w:t>
      </w:r>
      <w:r>
        <w:rPr>
          <w:sz w:val="14"/>
          <w:szCs w:val="14"/>
        </w:rPr>
        <w:t xml:space="preserve"> their economic </w:t>
      </w:r>
      <w:r>
        <w:rPr>
          <w:u w:val="single"/>
        </w:rPr>
        <w:t>interests and activities</w:t>
      </w:r>
      <w:r>
        <w:rPr>
          <w:sz w:val="14"/>
          <w:szCs w:val="14"/>
        </w:rPr>
        <w:t xml:space="preserve">; states act on behalf of corporations, and corporate entities hire security forces to control and suppress anti-extractivist organizing. </w:t>
      </w:r>
      <w:r>
        <w:rPr>
          <w:u w:val="single"/>
        </w:rPr>
        <w:t>Extractive capitalism</w:t>
      </w:r>
      <w:r>
        <w:rPr>
          <w:sz w:val="14"/>
          <w:szCs w:val="14"/>
        </w:rPr>
        <w:t xml:space="preserve">, then, </w:t>
      </w:r>
      <w:r>
        <w:rPr>
          <w:u w:val="single"/>
        </w:rPr>
        <w:t xml:space="preserve">violently reorganizes territories as well as continually perpetuates dramatic social and economic inequalities that </w:t>
      </w:r>
      <w:r>
        <w:rPr>
          <w:b/>
          <w:u w:val="single"/>
        </w:rPr>
        <w:t>delimit Indigenous sovereignty</w:t>
      </w:r>
      <w:r>
        <w:rPr>
          <w:sz w:val="14"/>
          <w:szCs w:val="14"/>
        </w:rPr>
        <w:t xml:space="preserve"> and national autonomy. As the Uruguayan economist and executive secretary of the Latin American Center for Social Ecology, Eduardo Gudynas, explains, “</w:t>
      </w:r>
      <w:r>
        <w:rPr>
          <w:u w:val="single"/>
        </w:rPr>
        <w:t>Under neo-extractivism</w:t>
      </w:r>
      <w:r>
        <w:rPr>
          <w:sz w:val="14"/>
          <w:szCs w:val="14"/>
        </w:rPr>
        <w:t xml:space="preserve">, the objective of </w:t>
      </w:r>
      <w:r>
        <w:rPr>
          <w:u w:val="single"/>
        </w:rPr>
        <w:t>national development</w:t>
      </w:r>
      <w:r>
        <w:rPr>
          <w:sz w:val="14"/>
          <w:szCs w:val="14"/>
        </w:rPr>
        <w:t xml:space="preserve">, as ‘endogenous development,’ </w:t>
      </w:r>
      <w:r>
        <w:rPr>
          <w:u w:val="single"/>
        </w:rPr>
        <w:t xml:space="preserve">is </w:t>
      </w:r>
      <w:r>
        <w:rPr>
          <w:b/>
          <w:u w:val="single"/>
        </w:rPr>
        <w:t>lost</w:t>
      </w:r>
      <w:r>
        <w:rPr>
          <w:u w:val="single"/>
        </w:rPr>
        <w:t>; autonomy in relation to global markets vanishes</w:t>
      </w:r>
      <w:r>
        <w:rPr>
          <w:sz w:val="14"/>
          <w:szCs w:val="14"/>
        </w:rPr>
        <w:t xml:space="preserve">. National industries do not recover, in some cases they are reduced.”13 Gudynas rightly identifies how </w:t>
      </w:r>
      <w:r>
        <w:rPr>
          <w:u w:val="single"/>
        </w:rPr>
        <w:t>developmentalism</w:t>
      </w:r>
      <w:r>
        <w:rPr>
          <w:sz w:val="14"/>
          <w:szCs w:val="14"/>
        </w:rPr>
        <w:t xml:space="preserve"> continues to set the agenda and structure conditions of South America’s place within a colonial world system, further </w:t>
      </w:r>
      <w:r>
        <w:rPr>
          <w:u w:val="single"/>
        </w:rPr>
        <w:t xml:space="preserve">diminishing the possibility of </w:t>
      </w:r>
      <w:r>
        <w:rPr>
          <w:b/>
          <w:u w:val="single"/>
        </w:rPr>
        <w:t>state independence</w:t>
      </w:r>
      <w:r>
        <w:rPr>
          <w:u w:val="single"/>
        </w:rPr>
        <w:t xml:space="preserve"> in relation to the global economy</w:t>
      </w:r>
      <w:r>
        <w:rPr>
          <w:sz w:val="14"/>
          <w:szCs w:val="14"/>
        </w:rPr>
        <w:t xml:space="preserve">. Yet we must also critique </w:t>
      </w:r>
      <w:r>
        <w:rPr>
          <w:u w:val="single"/>
        </w:rPr>
        <w:t>the world system</w:t>
      </w:r>
      <w:r>
        <w:rPr>
          <w:sz w:val="14"/>
          <w:szCs w:val="14"/>
        </w:rPr>
        <w:t xml:space="preserve"> that </w:t>
      </w:r>
      <w:r>
        <w:rPr>
          <w:u w:val="single"/>
        </w:rPr>
        <w:t xml:space="preserve">reproduces nationalism at the expense of the </w:t>
      </w:r>
      <w:r>
        <w:rPr>
          <w:b/>
          <w:u w:val="single"/>
        </w:rPr>
        <w:t>sovereignty of Indigenous territories</w:t>
      </w:r>
      <w:r>
        <w:rPr>
          <w:sz w:val="14"/>
          <w:szCs w:val="14"/>
        </w:rPr>
        <w:t xml:space="preserve">. Genealogies of critical theories from the South (including dependency theory and decolonial theory) have importantly attended to the persistence of this colonial condition that produces regional asymmetries and an uneven distribution of resource control. My project builds on these insights to unpack a dual analysis of power: I analyze </w:t>
      </w:r>
      <w:r>
        <w:rPr>
          <w:u w:val="single"/>
        </w:rPr>
        <w:t>extractive capitalism</w:t>
      </w:r>
      <w:r>
        <w:rPr>
          <w:sz w:val="14"/>
          <w:szCs w:val="14"/>
        </w:rPr>
        <w:t xml:space="preserve">’s techniques of domination, showing how it </w:t>
      </w:r>
      <w:r>
        <w:rPr>
          <w:u w:val="single"/>
        </w:rPr>
        <w:t>expands through a series of legal, rhetorical, economic, and political contortions that both draw from and erase Indigenous peoples in their territories</w:t>
      </w:r>
      <w:r>
        <w:rPr>
          <w:sz w:val="14"/>
          <w:szCs w:val="14"/>
        </w:rPr>
        <w:t xml:space="preserve">. The </w:t>
      </w:r>
      <w:r>
        <w:rPr>
          <w:u w:val="single"/>
        </w:rPr>
        <w:t>material and affective production</w:t>
      </w:r>
      <w:r>
        <w:rPr>
          <w:sz w:val="14"/>
          <w:szCs w:val="14"/>
        </w:rPr>
        <w:t xml:space="preserve"> of extractive capitalism </w:t>
      </w:r>
      <w:r>
        <w:rPr>
          <w:b/>
          <w:u w:val="single"/>
        </w:rPr>
        <w:t>crushes vernacular life</w:t>
      </w:r>
      <w:r>
        <w:rPr>
          <w:u w:val="single"/>
        </w:rPr>
        <w:t xml:space="preserve"> and its embodiment, enclosing it within the leveling technologies of globalization</w:t>
      </w:r>
      <w:r>
        <w:rPr>
          <w:sz w:val="14"/>
          <w:szCs w:val="14"/>
        </w:rPr>
        <w:t xml:space="preserve">. In relation to schemes of mega-development, large-scale extractivism assaults peripheral spaces, inflicting uneven pain upon regions where Indigenous majority communities continue to organize life and proliferate it, even in sites of extreme pressure and violence. This book lifts and names these sub- merged social ecologies. And </w:t>
      </w:r>
      <w:r>
        <w:rPr>
          <w:u w:val="single"/>
        </w:rPr>
        <w:t>the “extractive zone” names the violence that capitalism does to</w:t>
      </w:r>
      <w:r>
        <w:rPr>
          <w:sz w:val="14"/>
          <w:szCs w:val="14"/>
        </w:rPr>
        <w:t xml:space="preserve"> </w:t>
      </w:r>
      <w:r>
        <w:rPr>
          <w:b/>
          <w:u w:val="single"/>
        </w:rPr>
        <w:t>reduce</w:t>
      </w:r>
      <w:r>
        <w:rPr>
          <w:sz w:val="14"/>
          <w:szCs w:val="14"/>
        </w:rPr>
        <w:t xml:space="preserve">, constrain, and convert </w:t>
      </w:r>
      <w:r>
        <w:rPr>
          <w:b/>
          <w:u w:val="single"/>
        </w:rPr>
        <w:t>life into commodities</w:t>
      </w:r>
      <w:r>
        <w:rPr>
          <w:sz w:val="14"/>
          <w:szCs w:val="14"/>
        </w:rPr>
        <w:t xml:space="preserve">, as well as the epistemological violence of training our academic vision to reduce life to systems. Nonindigenous scholars have cautioned against “romanticizing native peoples,”14 however, some of that work does not centrally engage with the current dangers in the reduction of biodiversity and the genocidal practices that Native peoples face. In the case studies that I elaborate upon, all take place </w:t>
      </w:r>
      <w:r>
        <w:rPr>
          <w:u w:val="single"/>
        </w:rPr>
        <w:t>in the</w:t>
      </w:r>
      <w:r>
        <w:rPr>
          <w:sz w:val="14"/>
          <w:szCs w:val="14"/>
        </w:rPr>
        <w:t xml:space="preserve"> so-called </w:t>
      </w:r>
      <w:r>
        <w:rPr>
          <w:u w:val="single"/>
        </w:rPr>
        <w:t>peripheries of late capitalist activity</w:t>
      </w:r>
      <w:r>
        <w:rPr>
          <w:sz w:val="14"/>
          <w:szCs w:val="14"/>
        </w:rPr>
        <w:t xml:space="preserve">, and </w:t>
      </w:r>
      <w:r>
        <w:rPr>
          <w:u w:val="single"/>
        </w:rPr>
        <w:t xml:space="preserve">Indigenous peoples are directly affected by neoliberal, economic, and cultural conditions that </w:t>
      </w:r>
      <w:r>
        <w:rPr>
          <w:b/>
          <w:u w:val="single"/>
        </w:rPr>
        <w:t>predetermine</w:t>
      </w:r>
      <w:r>
        <w:rPr>
          <w:u w:val="single"/>
        </w:rPr>
        <w:t xml:space="preserve"> these spaces as </w:t>
      </w:r>
      <w:r>
        <w:rPr>
          <w:b/>
          <w:u w:val="single"/>
        </w:rPr>
        <w:t>colonial contact zones</w:t>
      </w:r>
      <w:r>
        <w:rPr>
          <w:sz w:val="14"/>
          <w:szCs w:val="14"/>
        </w:rPr>
        <w:t xml:space="preserve">.15 It is often in the heart of resource-rich territories that Indigenous peoples exist in complex tension with extractive capitalism and land defense. </w:t>
      </w:r>
      <w:r>
        <w:rPr>
          <w:u w:val="single"/>
        </w:rPr>
        <w:t>In these geographies, Indigenous peoples often multiply rather than reduce life possibilities, protecting land and each other at often extremely high personal and communal cost</w:t>
      </w:r>
      <w:r>
        <w:rPr>
          <w:sz w:val="14"/>
          <w:szCs w:val="14"/>
        </w:rPr>
        <w:t xml:space="preserve">. For instance, a global map of recent ecocides, or the murder of land defenders, shows an acute rise in Latin America and the Asian Pacific, geographies that overlap with new social movements that organize against extractive encroachment.16 The organization Global Witness documents a three hundred percent increase in the murders of ordinary people defending natural resources from mining, hydroelectric dams, conservation, and pollution. Throughout the world, Indigenous peoples are also often at the forefront of defending lands in regions that are continually extracted for their biodiversity.17 In the Américas, we see the complicity among state, police, and corporate actors in their attempts to violently shut down these land defenders, such as the case of attack dogs and pepper spray used against Indigenous protestors and their allies as they blocked the Dakota oil pipe. In resource-rich Ecuador, anti-extractive activists report that their emails are regularly hacked, that they are followed and intimidated, and, most notably, that the police and military rove Indigenous territories, facilitating the work of national and multinational capitalist enterprises.18 Lenca activist Berta Cáceres, who was murdered in 2014, founded the Council of Indigenous peoples in part to oppose mega-projects and resource extraction in Honduras.19 As critical Indigenous studies have shown, </w:t>
      </w:r>
      <w:r>
        <w:rPr>
          <w:u w:val="single"/>
        </w:rPr>
        <w:t>colonial capitalism often expands its control over Native territories by legitimizing the neoliberal multicultural state</w:t>
      </w:r>
      <w:r>
        <w:rPr>
          <w:sz w:val="14"/>
          <w:szCs w:val="14"/>
        </w:rPr>
        <w:t xml:space="preserve">.20 And it is here that </w:t>
      </w:r>
      <w:r>
        <w:rPr>
          <w:u w:val="single"/>
        </w:rPr>
        <w:t xml:space="preserve">the </w:t>
      </w:r>
      <w:r>
        <w:rPr>
          <w:b/>
          <w:u w:val="single"/>
        </w:rPr>
        <w:t>exercise of autonomy matters</w:t>
      </w:r>
      <w:r>
        <w:rPr>
          <w:sz w:val="14"/>
          <w:szCs w:val="14"/>
        </w:rPr>
        <w:t xml:space="preserve">. In each chapter, I ask, </w:t>
      </w:r>
      <w:r>
        <w:rPr>
          <w:u w:val="single"/>
        </w:rPr>
        <w:t xml:space="preserve">how can we </w:t>
      </w:r>
      <w:r>
        <w:rPr>
          <w:u w:val="single"/>
        </w:rPr>
        <w:lastRenderedPageBreak/>
        <w:t xml:space="preserve">differently apprehend not only the experience of and resistance to extractive colonialism, but also its </w:t>
      </w:r>
      <w:r>
        <w:rPr>
          <w:b/>
          <w:u w:val="single"/>
        </w:rPr>
        <w:t>generative capacity</w:t>
      </w:r>
      <w:r>
        <w:rPr>
          <w:u w:val="single"/>
        </w:rPr>
        <w:t xml:space="preserve"> to see and activate beyond the </w:t>
      </w:r>
      <w:r>
        <w:rPr>
          <w:b/>
          <w:u w:val="single"/>
        </w:rPr>
        <w:t>colonial divide</w:t>
      </w:r>
      <w:r>
        <w:rPr>
          <w:sz w:val="14"/>
          <w:szCs w:val="14"/>
        </w:rPr>
        <w:t xml:space="preserve">? As I elaborate, Indigenous territories often overlap with the geographies that constitute the Earth’s highest biodiversity, and which extractive capitalism continually earmarks and occupies for commodity conversion, mapped through increasingly fine-tuned technologies. In zones of continual extractivism, what responses, engagements, and viewpoints emerge that do not exhaust difference but instead proliferate it?21 How do Native and African-descendent populations have perspectives on the natural world that engage it, rather than just take from it? And, to reach further into the work of decolonization, can feminist and queer interventions pose a challenge to patriarchal logics, monoculture, and extractive capitalism? Can we differently attend to Andean, Amazonian, Native life and the complex of senses never fully subsumed within the European colonial order? What cultural and intellectual production makes us see, hear, and intimate the land differently? </w:t>
      </w:r>
      <w:r>
        <w:rPr>
          <w:u w:val="single"/>
        </w:rPr>
        <w:t xml:space="preserve">What do we really know about the </w:t>
      </w:r>
      <w:r>
        <w:rPr>
          <w:b/>
          <w:u w:val="single"/>
        </w:rPr>
        <w:t>invisible</w:t>
      </w:r>
      <w:r>
        <w:rPr>
          <w:u w:val="single"/>
        </w:rPr>
        <w:t xml:space="preserve">, the </w:t>
      </w:r>
      <w:r>
        <w:rPr>
          <w:b/>
          <w:u w:val="single"/>
        </w:rPr>
        <w:t>inanimate</w:t>
      </w:r>
      <w:r>
        <w:rPr>
          <w:u w:val="single"/>
        </w:rPr>
        <w:t xml:space="preserve">, and the </w:t>
      </w:r>
      <w:r>
        <w:rPr>
          <w:b/>
          <w:u w:val="single"/>
        </w:rPr>
        <w:t>nonhuman</w:t>
      </w:r>
      <w:r>
        <w:rPr>
          <w:u w:val="single"/>
        </w:rPr>
        <w:t xml:space="preserve"> forms that creatively reside as </w:t>
      </w:r>
      <w:r>
        <w:rPr>
          <w:b/>
          <w:u w:val="single"/>
        </w:rPr>
        <w:t>afterlives</w:t>
      </w:r>
      <w:r>
        <w:rPr>
          <w:u w:val="single"/>
        </w:rPr>
        <w:t xml:space="preserve"> of the colonial encounter?</w:t>
      </w:r>
      <w:r>
        <w:rPr>
          <w:sz w:val="14"/>
          <w:szCs w:val="14"/>
        </w:rPr>
        <w:t xml:space="preserve"> The map I produce is not connected through linear histories or Eurocentric expeditions, nor do I enter the colonial archive to read alongside it, even while I have learned much from some of these methodologies.22 Instead, the map I draw is one of Indigenous and Afro-Indigenous spaces across the Andes, Southern Chile, and into the Andean Amazonia as continually occupied, either by colonists, settlers, or multinational corporations, where histories of decolonization arise within the violent condition of extractive capitalism. A disciplinary rationale inevitably fails for all the sites, texts, and geographies that I transverse with epistemological excess. In other words, rather than pursue one disciplinary frame, I engage standpoint and decolonial theory, regional histories, and relational critique to attend to several scenes of extractivism within South America. </w:t>
      </w:r>
      <w:r>
        <w:rPr>
          <w:u w:val="single"/>
        </w:rPr>
        <w:t xml:space="preserve">A decolonial entry into the extractive zone, then, reveals a </w:t>
      </w:r>
      <w:r>
        <w:rPr>
          <w:b/>
          <w:u w:val="single"/>
        </w:rPr>
        <w:t>differently perceivable world</w:t>
      </w:r>
      <w:r>
        <w:rPr>
          <w:u w:val="single"/>
        </w:rPr>
        <w:t xml:space="preserve">, an intangible space of emergence, where rivers </w:t>
      </w:r>
      <w:r>
        <w:rPr>
          <w:b/>
          <w:u w:val="single"/>
        </w:rPr>
        <w:t>converge into the flow</w:t>
      </w:r>
      <w:r>
        <w:rPr>
          <w:u w:val="single"/>
        </w:rPr>
        <w:t xml:space="preserve"> and the </w:t>
      </w:r>
      <w:r>
        <w:rPr>
          <w:b/>
          <w:u w:val="single"/>
        </w:rPr>
        <w:t>muck of life</w:t>
      </w:r>
      <w:r>
        <w:rPr>
          <w:u w:val="single"/>
        </w:rPr>
        <w:t xml:space="preserve"> otherwise</w:t>
      </w:r>
      <w:r>
        <w:rPr>
          <w:sz w:val="14"/>
          <w:szCs w:val="14"/>
        </w:rPr>
        <w:t>.</w:t>
      </w:r>
    </w:p>
    <w:p w14:paraId="6D1CF9C0" w14:textId="77777777" w:rsidR="00082223" w:rsidRDefault="00082223" w:rsidP="00082223">
      <w:pPr>
        <w:pStyle w:val="Heading4"/>
        <w:rPr>
          <w:szCs w:val="26"/>
        </w:rPr>
      </w:pPr>
      <w:r>
        <w:rPr>
          <w:szCs w:val="26"/>
        </w:rPr>
        <w:t>Extractivism is crucial to the continuation of imperial modes of living---that fundamentally depends on an outgroup to externalize socioecological destruction towards</w:t>
      </w:r>
    </w:p>
    <w:p w14:paraId="0BA627B3" w14:textId="77777777" w:rsidR="00082223" w:rsidRDefault="00082223" w:rsidP="00082223">
      <w:pPr>
        <w:rPr>
          <w:b/>
          <w:sz w:val="26"/>
          <w:szCs w:val="26"/>
        </w:rPr>
      </w:pPr>
      <w:r>
        <w:rPr>
          <w:b/>
          <w:sz w:val="26"/>
          <w:szCs w:val="26"/>
        </w:rPr>
        <w:t>Post 23</w:t>
      </w:r>
      <w:r>
        <w:rPr>
          <w:sz w:val="20"/>
          <w:szCs w:val="20"/>
        </w:rPr>
        <w:t xml:space="preserve"> [Erik is a PhD candidate in geography at the University of British Columbia. His research explores the articulation of violence, geopolitics, and extractivism. He obtained his Master’s degree in International Affairs at the Geneva Graduate Institute. Prior to his PhD research, he worked for the European Commission, the Dutch Ministry of Foreign Affairs, International Crisis Group, and the Belgian Network for Sustainable Development. “Expanding Extractivisms: Extractivisms as Modes of Extraction Sustaining Imperial Modes of Living”, International Development Policy, Revue internationale de politique de développement. 12 June 2023. https://doi.org/10.4000/poldev.5376] //Wu吳</w:t>
      </w:r>
    </w:p>
    <w:p w14:paraId="004DB58E" w14:textId="77777777" w:rsidR="00082223" w:rsidRDefault="00082223" w:rsidP="00082223">
      <w:pPr>
        <w:rPr>
          <w:sz w:val="14"/>
          <w:szCs w:val="14"/>
        </w:rPr>
      </w:pPr>
      <w:r>
        <w:rPr>
          <w:sz w:val="14"/>
          <w:szCs w:val="14"/>
        </w:rPr>
        <w:t>Similar to later arguments about ‘ecologically unequal exchange’ and ‘ecological debt’ (Dorninger et al., 2021; Martinez-Alier, 2002), Bunker (1985, 22) insists that ‘</w:t>
      </w:r>
      <w:r>
        <w:rPr>
          <w:u w:val="single"/>
        </w:rPr>
        <w:t>modern’ social formations</w:t>
      </w:r>
      <w:r>
        <w:rPr>
          <w:sz w:val="14"/>
          <w:szCs w:val="14"/>
        </w:rPr>
        <w:t xml:space="preserve"> ‘can </w:t>
      </w:r>
      <w:r>
        <w:rPr>
          <w:u w:val="single"/>
        </w:rPr>
        <w:t>only emerge</w:t>
      </w:r>
      <w:r>
        <w:rPr>
          <w:sz w:val="14"/>
          <w:szCs w:val="14"/>
        </w:rPr>
        <w:t xml:space="preserve"> in regions </w:t>
      </w:r>
      <w:r>
        <w:rPr>
          <w:u w:val="single"/>
        </w:rPr>
        <w:t>where industrial modes of production derive large amounts of energy and matter from subordinate modes of extraction</w:t>
      </w:r>
      <w:r>
        <w:rPr>
          <w:sz w:val="14"/>
          <w:szCs w:val="14"/>
        </w:rPr>
        <w:t xml:space="preserve"> [...] [</w:t>
      </w:r>
      <w:r>
        <w:rPr>
          <w:u w:val="single"/>
        </w:rPr>
        <w:t>that</w:t>
      </w:r>
      <w:r>
        <w:rPr>
          <w:sz w:val="14"/>
          <w:szCs w:val="14"/>
        </w:rPr>
        <w:t xml:space="preserve">] </w:t>
      </w:r>
      <w:r>
        <w:rPr>
          <w:u w:val="single"/>
        </w:rPr>
        <w:t xml:space="preserve">create </w:t>
      </w:r>
      <w:r>
        <w:rPr>
          <w:b/>
          <w:u w:val="single"/>
        </w:rPr>
        <w:t>unequal exchange</w:t>
      </w:r>
      <w:r>
        <w:rPr>
          <w:sz w:val="14"/>
          <w:szCs w:val="14"/>
        </w:rPr>
        <w:t xml:space="preserve">’. In thermodynamic terms, the extraction of energy and materials from regions creates entropic peripheries if no equivalent amount of energy and/or materials is returned (Leff, 2021). As detailed in section 2 of this chapter, </w:t>
      </w:r>
      <w:r>
        <w:rPr>
          <w:u w:val="single"/>
        </w:rPr>
        <w:t>such subordination is associated with political, economic and social inequalities</w:t>
      </w:r>
      <w:r>
        <w:rPr>
          <w:sz w:val="14"/>
          <w:szCs w:val="14"/>
        </w:rPr>
        <w:t xml:space="preserve">. Following Arboleda, Mezzadra and Neilson, and Dunlap and Jakobsen, </w:t>
      </w:r>
      <w:r>
        <w:rPr>
          <w:u w:val="single"/>
        </w:rPr>
        <w:t>these dynamics cannot be captured in meta-geographical categories of interstate, centre/periphery and global North/South dynamics</w:t>
      </w:r>
      <w:r>
        <w:rPr>
          <w:sz w:val="14"/>
          <w:szCs w:val="14"/>
        </w:rPr>
        <w:t xml:space="preserve">. Instead, </w:t>
      </w:r>
      <w:r>
        <w:rPr>
          <w:u w:val="single"/>
        </w:rPr>
        <w:t xml:space="preserve">these asymmetric socioecological relations </w:t>
      </w:r>
      <w:r>
        <w:rPr>
          <w:b/>
          <w:u w:val="single"/>
        </w:rPr>
        <w:t>cut across nations</w:t>
      </w:r>
      <w:r>
        <w:rPr>
          <w:sz w:val="14"/>
          <w:szCs w:val="14"/>
        </w:rPr>
        <w:t xml:space="preserve">, incorporating and </w:t>
      </w:r>
      <w:r>
        <w:rPr>
          <w:u w:val="single"/>
        </w:rPr>
        <w:t>excluding population strata according to class, gender and race inequalities</w:t>
      </w:r>
      <w:r>
        <w:rPr>
          <w:sz w:val="14"/>
          <w:szCs w:val="14"/>
        </w:rPr>
        <w:t xml:space="preserve">. This </w:t>
      </w:r>
      <w:r>
        <w:rPr>
          <w:u w:val="single"/>
        </w:rPr>
        <w:t>generates emergent</w:t>
      </w:r>
      <w:r>
        <w:rPr>
          <w:sz w:val="14"/>
          <w:szCs w:val="14"/>
        </w:rPr>
        <w:t xml:space="preserve"> and relational supra- and subnational </w:t>
      </w:r>
      <w:r>
        <w:rPr>
          <w:u w:val="single"/>
        </w:rPr>
        <w:t xml:space="preserve">centre–periphery dynamics that sustain the social metabolism of ‘the </w:t>
      </w:r>
      <w:r>
        <w:rPr>
          <w:b/>
          <w:u w:val="single"/>
        </w:rPr>
        <w:t>i</w:t>
      </w:r>
      <w:r>
        <w:rPr>
          <w:u w:val="single"/>
        </w:rPr>
        <w:t xml:space="preserve">mperial </w:t>
      </w:r>
      <w:r>
        <w:rPr>
          <w:b/>
          <w:u w:val="single"/>
        </w:rPr>
        <w:t>m</w:t>
      </w:r>
      <w:r>
        <w:rPr>
          <w:u w:val="single"/>
        </w:rPr>
        <w:t xml:space="preserve">ode of </w:t>
      </w:r>
      <w:r>
        <w:rPr>
          <w:b/>
          <w:u w:val="single"/>
        </w:rPr>
        <w:t>l</w:t>
      </w:r>
      <w:r>
        <w:rPr>
          <w:u w:val="single"/>
        </w:rPr>
        <w:t>iving</w:t>
      </w:r>
      <w:r>
        <w:rPr>
          <w:sz w:val="14"/>
          <w:szCs w:val="14"/>
        </w:rPr>
        <w:t xml:space="preserve">’. Brand and Wissen (2021, 39–40, emphasis in the original) conceive of ‘the imperial mode of living’ (in the singular) to </w:t>
      </w:r>
      <w:r>
        <w:rPr>
          <w:u w:val="single"/>
        </w:rPr>
        <w:t>describe how ‘</w:t>
      </w:r>
      <w:r>
        <w:rPr>
          <w:b/>
          <w:u w:val="single"/>
        </w:rPr>
        <w:t>everyday life</w:t>
      </w:r>
      <w:r>
        <w:rPr>
          <w:u w:val="single"/>
        </w:rPr>
        <w:t xml:space="preserve"> in the capitalist centres is</w:t>
      </w:r>
      <w:r>
        <w:rPr>
          <w:sz w:val="14"/>
          <w:szCs w:val="14"/>
        </w:rPr>
        <w:t xml:space="preserve"> essentially </w:t>
      </w:r>
      <w:r>
        <w:rPr>
          <w:u w:val="single"/>
        </w:rPr>
        <w:t xml:space="preserve">made possible by shaping social relations and society–nature </w:t>
      </w:r>
      <w:r>
        <w:rPr>
          <w:b/>
          <w:u w:val="single"/>
        </w:rPr>
        <w:t>relations elsewhere</w:t>
      </w:r>
      <w:r>
        <w:rPr>
          <w:sz w:val="14"/>
          <w:szCs w:val="14"/>
        </w:rPr>
        <w:t xml:space="preserve">, i.e. by means of (in principle) unlimited access to labour power, natural resources and sinks’. The adjective ‘imperial’ denotes that the </w:t>
      </w:r>
      <w:r>
        <w:rPr>
          <w:u w:val="single"/>
        </w:rPr>
        <w:t>IML is ‘</w:t>
      </w:r>
      <w:r>
        <w:rPr>
          <w:b/>
          <w:u w:val="single"/>
        </w:rPr>
        <w:t>based on exclusivity</w:t>
      </w:r>
      <w:r>
        <w:rPr>
          <w:u w:val="single"/>
        </w:rPr>
        <w:t>’ and can be sustained ‘only as long as an “</w:t>
      </w:r>
      <w:r>
        <w:rPr>
          <w:b/>
          <w:u w:val="single"/>
        </w:rPr>
        <w:t>outside</w:t>
      </w:r>
      <w:r>
        <w:rPr>
          <w:sz w:val="14"/>
          <w:szCs w:val="14"/>
        </w:rPr>
        <w:t>”’—which can be geographically near or far—</w:t>
      </w:r>
      <w:r>
        <w:rPr>
          <w:u w:val="single"/>
        </w:rPr>
        <w:t xml:space="preserve">exists to extract from and </w:t>
      </w:r>
      <w:r>
        <w:rPr>
          <w:b/>
          <w:u w:val="single"/>
        </w:rPr>
        <w:t>externalise</w:t>
      </w:r>
      <w:r>
        <w:rPr>
          <w:u w:val="single"/>
        </w:rPr>
        <w:t xml:space="preserve"> socioecological </w:t>
      </w:r>
      <w:r>
        <w:rPr>
          <w:b/>
          <w:u w:val="single"/>
        </w:rPr>
        <w:t>destruction</w:t>
      </w:r>
      <w:r>
        <w:rPr>
          <w:u w:val="single"/>
        </w:rPr>
        <w:t xml:space="preserve"> towards</w:t>
      </w:r>
      <w:r>
        <w:rPr>
          <w:sz w:val="14"/>
          <w:szCs w:val="14"/>
        </w:rPr>
        <w:t xml:space="preserve"> (Brand and Wissen, 2021, 7). The </w:t>
      </w:r>
      <w:r>
        <w:rPr>
          <w:u w:val="single"/>
        </w:rPr>
        <w:t xml:space="preserve">IML thus ‘presupposes an </w:t>
      </w:r>
      <w:r>
        <w:rPr>
          <w:b/>
          <w:u w:val="single"/>
        </w:rPr>
        <w:t>imperialist world order</w:t>
      </w:r>
      <w:r>
        <w:rPr>
          <w:sz w:val="14"/>
          <w:szCs w:val="14"/>
        </w:rPr>
        <w:t xml:space="preserve"> […] [</w:t>
      </w:r>
      <w:r>
        <w:rPr>
          <w:u w:val="single"/>
        </w:rPr>
        <w:t>and</w:t>
      </w:r>
      <w:r>
        <w:rPr>
          <w:sz w:val="14"/>
          <w:szCs w:val="14"/>
        </w:rPr>
        <w:t xml:space="preserve">] </w:t>
      </w:r>
      <w:r>
        <w:rPr>
          <w:u w:val="single"/>
        </w:rPr>
        <w:t xml:space="preserve">creates </w:t>
      </w:r>
      <w:r>
        <w:rPr>
          <w:b/>
          <w:u w:val="single"/>
        </w:rPr>
        <w:t>asymmetric interdependencies</w:t>
      </w:r>
      <w:r>
        <w:rPr>
          <w:sz w:val="14"/>
          <w:szCs w:val="14"/>
        </w:rPr>
        <w:t xml:space="preserve"> between various places and territories […] </w:t>
      </w:r>
      <w:r>
        <w:rPr>
          <w:u w:val="single"/>
        </w:rPr>
        <w:t>in a way in which</w:t>
      </w:r>
      <w:r>
        <w:rPr>
          <w:sz w:val="14"/>
          <w:szCs w:val="14"/>
        </w:rPr>
        <w:t xml:space="preserve"> the </w:t>
      </w:r>
      <w:r>
        <w:rPr>
          <w:u w:val="single"/>
        </w:rPr>
        <w:t>mechanisms of reproduction in one part</w:t>
      </w:r>
      <w:r>
        <w:rPr>
          <w:sz w:val="14"/>
          <w:szCs w:val="14"/>
        </w:rPr>
        <w:t xml:space="preserve"> pose severe </w:t>
      </w:r>
      <w:r>
        <w:rPr>
          <w:u w:val="single"/>
        </w:rPr>
        <w:t>restrict</w:t>
      </w:r>
      <w:r>
        <w:rPr>
          <w:sz w:val="14"/>
          <w:szCs w:val="14"/>
        </w:rPr>
        <w:t xml:space="preserve">ions for the </w:t>
      </w:r>
      <w:r>
        <w:rPr>
          <w:u w:val="single"/>
        </w:rPr>
        <w:t>practices of a majority of people in other parts</w:t>
      </w:r>
      <w:r>
        <w:rPr>
          <w:sz w:val="14"/>
          <w:szCs w:val="14"/>
        </w:rPr>
        <w:t xml:space="preserve">’ (Brand and Wissen, 2022, 76). Whereas the concepts of ‘global labour arbitrage’, ‘labour aristocracy’ and ‘super-exploitation’ describe the IML’s organising effect on labour processes (Cope, 2019; Marini, 1991; Smith, 2016), I propose that </w:t>
      </w:r>
      <w:r>
        <w:rPr>
          <w:u w:val="single"/>
        </w:rPr>
        <w:t xml:space="preserve">extractivisms denote the IML’s organising effect on the socioecological relations that ensure access to energy and </w:t>
      </w:r>
      <w:r>
        <w:rPr>
          <w:u w:val="single"/>
        </w:rPr>
        <w:lastRenderedPageBreak/>
        <w:t>materials</w:t>
      </w:r>
      <w:r>
        <w:rPr>
          <w:sz w:val="14"/>
          <w:szCs w:val="14"/>
        </w:rPr>
        <w:t>. In line with Arboleda’s, Mezzadra and Neilson’s, and Dunlap and Jakobsen’s joint attention to the scales of planetary relationships and everyday life, the IML ‘</w:t>
      </w:r>
      <w:r>
        <w:rPr>
          <w:u w:val="single"/>
        </w:rPr>
        <w:t xml:space="preserve">points towards the norms of production, distribution, and consumption built into the political, economic, and cultural structures of everyday life for the </w:t>
      </w:r>
      <w:r>
        <w:rPr>
          <w:b/>
          <w:u w:val="single"/>
        </w:rPr>
        <w:t>populations of the global North</w:t>
      </w:r>
      <w:r>
        <w:rPr>
          <w:sz w:val="14"/>
          <w:szCs w:val="14"/>
        </w:rPr>
        <w:t xml:space="preserve"> […] [and] increasingly in the countries with “emerging” economies of the global South’ (Brand and Wissen, 2021, 41). In contrast to Dunlap and Jakobsen, Brand and Wissen (2021, 42) propose that the </w:t>
      </w:r>
      <w:r>
        <w:rPr>
          <w:u w:val="single"/>
        </w:rPr>
        <w:t xml:space="preserve">IML represents ‘an </w:t>
      </w:r>
      <w:r>
        <w:rPr>
          <w:b/>
          <w:u w:val="single"/>
        </w:rPr>
        <w:t>essential moment</w:t>
      </w:r>
      <w:r>
        <w:rPr>
          <w:u w:val="single"/>
        </w:rPr>
        <w:t xml:space="preserve"> in the reproduction of</w:t>
      </w:r>
      <w:r>
        <w:rPr>
          <w:sz w:val="14"/>
          <w:szCs w:val="14"/>
        </w:rPr>
        <w:t xml:space="preserve"> [a] </w:t>
      </w:r>
      <w:r>
        <w:rPr>
          <w:u w:val="single"/>
        </w:rPr>
        <w:t>capitalist society</w:t>
      </w:r>
      <w:r>
        <w:rPr>
          <w:sz w:val="14"/>
          <w:szCs w:val="14"/>
        </w:rPr>
        <w:t xml:space="preserve">’ </w:t>
      </w:r>
      <w:r>
        <w:rPr>
          <w:u w:val="single"/>
        </w:rPr>
        <w:t>who</w:t>
      </w:r>
      <w:r>
        <w:rPr>
          <w:sz w:val="14"/>
          <w:szCs w:val="14"/>
        </w:rPr>
        <w:t xml:space="preserve">se norms </w:t>
      </w:r>
      <w:r>
        <w:rPr>
          <w:u w:val="single"/>
        </w:rPr>
        <w:t>have</w:t>
      </w:r>
      <w:r>
        <w:rPr>
          <w:sz w:val="14"/>
          <w:szCs w:val="14"/>
        </w:rPr>
        <w:t xml:space="preserve"> their </w:t>
      </w:r>
      <w:r>
        <w:rPr>
          <w:u w:val="single"/>
        </w:rPr>
        <w:t xml:space="preserve">origins in </w:t>
      </w:r>
      <w:r>
        <w:rPr>
          <w:b/>
          <w:u w:val="single"/>
        </w:rPr>
        <w:t>Eurocentric conceptions</w:t>
      </w:r>
      <w:r>
        <w:rPr>
          <w:u w:val="single"/>
        </w:rPr>
        <w:t xml:space="preserve"> of progress, modernity and development</w:t>
      </w:r>
      <w:r>
        <w:rPr>
          <w:sz w:val="14"/>
          <w:szCs w:val="14"/>
        </w:rPr>
        <w:t xml:space="preserve"> </w:t>
      </w:r>
      <w:r>
        <w:rPr>
          <w:u w:val="single"/>
        </w:rPr>
        <w:t xml:space="preserve">that emerged with the </w:t>
      </w:r>
      <w:r>
        <w:rPr>
          <w:b/>
          <w:u w:val="single"/>
        </w:rPr>
        <w:t>colonial encounter</w:t>
      </w:r>
      <w:r>
        <w:rPr>
          <w:sz w:val="14"/>
          <w:szCs w:val="14"/>
        </w:rPr>
        <w:t xml:space="preserve"> and capitalist world market. While ‘initially limited to furnishing the upper classes with luxury goods’ (Brand and Wissen, 2021, 83), the </w:t>
      </w:r>
      <w:r>
        <w:rPr>
          <w:u w:val="single"/>
        </w:rPr>
        <w:t>IML</w:t>
      </w:r>
      <w:r>
        <w:rPr>
          <w:sz w:val="14"/>
          <w:szCs w:val="14"/>
        </w:rPr>
        <w:t xml:space="preserve"> </w:t>
      </w:r>
      <w:r>
        <w:rPr>
          <w:u w:val="single"/>
        </w:rPr>
        <w:t>progressively incorporated</w:t>
      </w:r>
      <w:r>
        <w:rPr>
          <w:sz w:val="14"/>
          <w:szCs w:val="14"/>
        </w:rPr>
        <w:t xml:space="preserve"> larger bourgeois strata of </w:t>
      </w:r>
      <w:r>
        <w:rPr>
          <w:u w:val="single"/>
        </w:rPr>
        <w:t>the global population</w:t>
      </w:r>
      <w:r>
        <w:rPr>
          <w:sz w:val="14"/>
          <w:szCs w:val="14"/>
        </w:rPr>
        <w:t xml:space="preserve">, becoming entrenched in the nineteenth century </w:t>
      </w:r>
      <w:r>
        <w:rPr>
          <w:u w:val="single"/>
        </w:rPr>
        <w:t xml:space="preserve">through </w:t>
      </w:r>
      <w:r>
        <w:rPr>
          <w:b/>
          <w:u w:val="single"/>
        </w:rPr>
        <w:t>discourses of progress</w:t>
      </w:r>
      <w:r>
        <w:rPr>
          <w:u w:val="single"/>
        </w:rPr>
        <w:t>, modernity and development</w:t>
      </w:r>
      <w:r>
        <w:rPr>
          <w:sz w:val="14"/>
          <w:szCs w:val="14"/>
        </w:rPr>
        <w:t xml:space="preserve">. Historically, </w:t>
      </w:r>
      <w:r>
        <w:rPr>
          <w:u w:val="single"/>
        </w:rPr>
        <w:t>populations that resisted</w:t>
      </w:r>
      <w:r>
        <w:rPr>
          <w:sz w:val="14"/>
          <w:szCs w:val="14"/>
        </w:rPr>
        <w:t xml:space="preserve"> being enrolled in the MoEs, MoAs and MoPs undergirding the IML </w:t>
      </w:r>
      <w:r>
        <w:rPr>
          <w:u w:val="single"/>
        </w:rPr>
        <w:t xml:space="preserve">were </w:t>
      </w:r>
      <w:r>
        <w:rPr>
          <w:b/>
          <w:u w:val="single"/>
        </w:rPr>
        <w:t>ruthlessly oppressed</w:t>
      </w:r>
      <w:r>
        <w:rPr>
          <w:u w:val="single"/>
        </w:rPr>
        <w:t xml:space="preserve"> and </w:t>
      </w:r>
      <w:r>
        <w:rPr>
          <w:b/>
          <w:u w:val="single"/>
        </w:rPr>
        <w:t>violently dominated</w:t>
      </w:r>
      <w:r>
        <w:rPr>
          <w:sz w:val="14"/>
          <w:szCs w:val="14"/>
        </w:rPr>
        <w:t xml:space="preserve">. Successful socio-economic struggles have often culminated in the (re)integration of peoples into an extended and consolidated IML. In this way, ever-larger sections of the global population have been persuasively enticed with imperial privileges. This progressive incorporation of populations into the IML constitutes a ‘kind of compromise between the interests of those in power and the demands and desires of their subalterns’ (Brand and Wissen, 2021, 70). Building on Gramsci’s approach to hegemony, Foucault’s understanding of critique and subjectivation, and Bourdieu’s notions of habitus and lifestyle, Brand and Wissen highlight the intimate link between everyday practices and subjectivity. The </w:t>
      </w:r>
      <w:r>
        <w:rPr>
          <w:u w:val="single"/>
        </w:rPr>
        <w:t xml:space="preserve">IML’s lived everyday practices co-produce subjects who </w:t>
      </w:r>
      <w:r>
        <w:rPr>
          <w:b/>
          <w:u w:val="single"/>
        </w:rPr>
        <w:t>internalise its norms</w:t>
      </w:r>
      <w:r>
        <w:rPr>
          <w:sz w:val="14"/>
          <w:szCs w:val="14"/>
        </w:rPr>
        <w:t xml:space="preserve">, </w:t>
      </w:r>
      <w:r>
        <w:rPr>
          <w:u w:val="single"/>
        </w:rPr>
        <w:t>developing psycho-emotional attachments that make them desire</w:t>
      </w:r>
      <w:r>
        <w:rPr>
          <w:sz w:val="14"/>
          <w:szCs w:val="14"/>
        </w:rPr>
        <w:t xml:space="preserve"> enrolling or </w:t>
      </w:r>
      <w:r>
        <w:rPr>
          <w:u w:val="single"/>
        </w:rPr>
        <w:t>remaining in it</w:t>
      </w:r>
      <w:r>
        <w:rPr>
          <w:sz w:val="14"/>
          <w:szCs w:val="14"/>
        </w:rPr>
        <w:t xml:space="preserve">. In addition, the IML provides ‘conditions for income-generating production, just as the acquisition of products (home appliances, industrialized food, cars, smartphones) makes everyday life easier’ by lowering the cost of social reproduction. These </w:t>
      </w:r>
      <w:r>
        <w:rPr>
          <w:u w:val="single"/>
        </w:rPr>
        <w:t>conditions also</w:t>
      </w:r>
      <w:r>
        <w:rPr>
          <w:sz w:val="14"/>
          <w:szCs w:val="14"/>
        </w:rPr>
        <w:t xml:space="preserve"> ‘broaden the spectrum of leisure activities and possible travel goals’ while </w:t>
      </w:r>
      <w:r>
        <w:rPr>
          <w:u w:val="single"/>
        </w:rPr>
        <w:t>creat</w:t>
      </w:r>
      <w:r>
        <w:rPr>
          <w:sz w:val="14"/>
          <w:szCs w:val="14"/>
        </w:rPr>
        <w:t xml:space="preserve">ing </w:t>
      </w:r>
      <w:r>
        <w:rPr>
          <w:u w:val="single"/>
        </w:rPr>
        <w:t>a sense of security</w:t>
      </w:r>
      <w:r>
        <w:rPr>
          <w:sz w:val="14"/>
          <w:szCs w:val="14"/>
        </w:rPr>
        <w:t xml:space="preserve"> in crisis situations (Brand and Wissen, 2021, 53). For many, the IML thus </w:t>
      </w:r>
      <w:r>
        <w:rPr>
          <w:u w:val="single"/>
        </w:rPr>
        <w:t>entails ‘the opportunity to have a subjectively fulfilled</w:t>
      </w:r>
      <w:r>
        <w:rPr>
          <w:sz w:val="14"/>
          <w:szCs w:val="14"/>
        </w:rPr>
        <w:t xml:space="preserve"> […] [</w:t>
      </w:r>
      <w:r>
        <w:rPr>
          <w:u w:val="single"/>
        </w:rPr>
        <w:t>and</w:t>
      </w:r>
      <w:r>
        <w:rPr>
          <w:sz w:val="14"/>
          <w:szCs w:val="14"/>
        </w:rPr>
        <w:t xml:space="preserve">] </w:t>
      </w:r>
      <w:r>
        <w:rPr>
          <w:u w:val="single"/>
        </w:rPr>
        <w:t>materially more comfortable life</w:t>
      </w:r>
      <w:r>
        <w:rPr>
          <w:sz w:val="14"/>
          <w:szCs w:val="14"/>
        </w:rPr>
        <w:t xml:space="preserve">’ (Brand and Wissen, 2021, 117). The </w:t>
      </w:r>
      <w:r>
        <w:rPr>
          <w:u w:val="single"/>
        </w:rPr>
        <w:t>IML</w:t>
      </w:r>
      <w:r>
        <w:rPr>
          <w:sz w:val="14"/>
          <w:szCs w:val="14"/>
        </w:rPr>
        <w:t xml:space="preserve"> is not universally experienced in the same manner. Its hegemony </w:t>
      </w:r>
      <w:r>
        <w:rPr>
          <w:u w:val="single"/>
        </w:rPr>
        <w:t xml:space="preserve">is ‘secured through </w:t>
      </w:r>
      <w:r>
        <w:rPr>
          <w:b/>
          <w:u w:val="single"/>
        </w:rPr>
        <w:t>complex spatial strategies</w:t>
      </w:r>
      <w:r>
        <w:rPr>
          <w:u w:val="single"/>
        </w:rPr>
        <w:t xml:space="preserve"> that reproduce </w:t>
      </w:r>
      <w:r>
        <w:rPr>
          <w:b/>
          <w:u w:val="single"/>
        </w:rPr>
        <w:t>highly uneven social structures</w:t>
      </w:r>
      <w:r>
        <w:rPr>
          <w:sz w:val="14"/>
          <w:szCs w:val="14"/>
        </w:rPr>
        <w:t xml:space="preserve">’ stratified along class, gender, race and other dimensions (Brand and Wissen, 2022, 77). The IML </w:t>
      </w:r>
      <w:r>
        <w:rPr>
          <w:u w:val="single"/>
        </w:rPr>
        <w:t>only became hegemonic in the global North</w:t>
      </w:r>
      <w:r>
        <w:rPr>
          <w:sz w:val="14"/>
          <w:szCs w:val="14"/>
        </w:rPr>
        <w:t xml:space="preserve"> under Fordism </w:t>
      </w:r>
      <w:r>
        <w:rPr>
          <w:u w:val="single"/>
        </w:rPr>
        <w:t>through the</w:t>
      </w:r>
      <w:r>
        <w:rPr>
          <w:sz w:val="14"/>
          <w:szCs w:val="14"/>
        </w:rPr>
        <w:t xml:space="preserve"> ‘generalisation’ and ‘</w:t>
      </w:r>
      <w:r>
        <w:rPr>
          <w:b/>
          <w:u w:val="single"/>
        </w:rPr>
        <w:t>universalisation</w:t>
      </w:r>
      <w:r>
        <w:rPr>
          <w:u w:val="single"/>
        </w:rPr>
        <w:t>’ of</w:t>
      </w:r>
      <w:r>
        <w:rPr>
          <w:sz w:val="14"/>
          <w:szCs w:val="14"/>
        </w:rPr>
        <w:t xml:space="preserve"> ‘modern’ or ‘</w:t>
      </w:r>
      <w:r>
        <w:rPr>
          <w:u w:val="single"/>
        </w:rPr>
        <w:t>Western’ consumption norms</w:t>
      </w:r>
      <w:r>
        <w:rPr>
          <w:sz w:val="14"/>
          <w:szCs w:val="14"/>
        </w:rPr>
        <w:t>. During this period, many middle classes in ‘non-Western’ societies came to adopt similar modes of living as those in the capitalist centres, constituting ‘a peripheral IML’ that equally relied on ‘access to cheap labour power and nature elsewhere for the production of commodities for the world market, as well as for internal use’ (Brand and Wissen, 2022, 80). From the 1970s onward, ‘</w:t>
      </w:r>
      <w:r>
        <w:rPr>
          <w:u w:val="single"/>
        </w:rPr>
        <w:t xml:space="preserve">neoliberal globalisation’ deepened the IML in the global North and expanded it to the </w:t>
      </w:r>
      <w:r>
        <w:rPr>
          <w:b/>
          <w:u w:val="single"/>
        </w:rPr>
        <w:t>planetary scale</w:t>
      </w:r>
      <w:r>
        <w:rPr>
          <w:sz w:val="14"/>
          <w:szCs w:val="14"/>
        </w:rPr>
        <w:t xml:space="preserve"> ‘due to the rise of emerging economies […] [</w:t>
      </w:r>
      <w:r>
        <w:rPr>
          <w:u w:val="single"/>
        </w:rPr>
        <w:t>where</w:t>
      </w:r>
      <w:r>
        <w:rPr>
          <w:sz w:val="14"/>
          <w:szCs w:val="14"/>
        </w:rPr>
        <w:t xml:space="preserve">] </w:t>
      </w:r>
      <w:r>
        <w:rPr>
          <w:u w:val="single"/>
        </w:rPr>
        <w:t>it is becoming the dominant model of prosperity</w:t>
      </w:r>
      <w:r>
        <w:rPr>
          <w:sz w:val="14"/>
          <w:szCs w:val="14"/>
        </w:rPr>
        <w:t>, even for those who have not yet been integrated into the imperial mode of living’ (Brand and Wissen, 2021, 114). Brand and Wissen point to OECD, UNDP and ILO statistics to indicate that around 1.9 billion people could be designated as living a middle-class life in 2010, often implying the IML. However, rather than classifying some absolute category of individuals as falling within or outside the IML, it is a relational concept describing emergent supra- and subnational centre–periphery dynamics that link victims and beneficiaries, contenders and collaborators. These ‘</w:t>
      </w:r>
      <w:r>
        <w:rPr>
          <w:u w:val="single"/>
        </w:rPr>
        <w:t>relations of dominance and subordination</w:t>
      </w:r>
      <w:r>
        <w:rPr>
          <w:sz w:val="14"/>
          <w:szCs w:val="14"/>
        </w:rPr>
        <w:t xml:space="preserve">’ </w:t>
      </w:r>
      <w:r>
        <w:rPr>
          <w:u w:val="single"/>
        </w:rPr>
        <w:t>give rise to an ‘</w:t>
      </w:r>
      <w:r>
        <w:rPr>
          <w:b/>
          <w:u w:val="single"/>
        </w:rPr>
        <w:t>articulated hierarchy</w:t>
      </w:r>
      <w:r>
        <w:rPr>
          <w:u w:val="single"/>
        </w:rPr>
        <w:t xml:space="preserve">’ that cannot be abstractly deduced but that is </w:t>
      </w:r>
      <w:r>
        <w:rPr>
          <w:b/>
          <w:u w:val="single"/>
        </w:rPr>
        <w:t>historically specific</w:t>
      </w:r>
      <w:r>
        <w:rPr>
          <w:u w:val="single"/>
        </w:rPr>
        <w:t xml:space="preserve"> and constructed as part of the analysis</w:t>
      </w:r>
      <w:r>
        <w:rPr>
          <w:sz w:val="14"/>
          <w:szCs w:val="14"/>
        </w:rPr>
        <w:t xml:space="preserve"> (Hall, 2018, 196–202). With due respect to Dunlap and Jakobsen, who trace extractivisms to ‘civilisation itself’, I prefer Brand and Wissen’s more restrictive temporal range from the colonial moment onwards for two reasons. First, while hierarchies and domination certainly existed before and will last beyond the capitalist horizon, </w:t>
      </w:r>
      <w:r>
        <w:rPr>
          <w:u w:val="single"/>
        </w:rPr>
        <w:t>the historical co-constitution of colonialism and the capitalist world market marks significant differences in the prevalent modes of living</w:t>
      </w:r>
      <w:r>
        <w:rPr>
          <w:sz w:val="14"/>
          <w:szCs w:val="14"/>
        </w:rPr>
        <w:t xml:space="preserve"> and MoEs. According to Fraser (2014), this </w:t>
      </w:r>
      <w:r>
        <w:rPr>
          <w:u w:val="single"/>
        </w:rPr>
        <w:t>inaugurated a novel ‘</w:t>
      </w:r>
      <w:r>
        <w:rPr>
          <w:b/>
          <w:u w:val="single"/>
        </w:rPr>
        <w:t>institutionalised social order</w:t>
      </w:r>
      <w:r>
        <w:rPr>
          <w:sz w:val="14"/>
          <w:szCs w:val="14"/>
        </w:rPr>
        <w:t xml:space="preserve">’ that structurally differentiated a) production from social reproduction, b) humanity from ‘nature’, c) the political from the economic, d) public from private power, and e) the ‘domestic’ from the ‘inter-national’ in a Westphalian system of states. Concomitantly, </w:t>
      </w:r>
      <w:r>
        <w:rPr>
          <w:u w:val="single"/>
        </w:rPr>
        <w:t>an ‘epochal shift’ occurred ‘in what was valued</w:t>
      </w:r>
      <w:r>
        <w:rPr>
          <w:sz w:val="14"/>
          <w:szCs w:val="14"/>
        </w:rPr>
        <w:t xml:space="preserve"> […], from land productivity under conditions of seigneurial power to labour productivity under the hegemony of the modern world market’ (Moore, 2017, 610; emphasis in the original). Together, </w:t>
      </w:r>
      <w:r>
        <w:rPr>
          <w:u w:val="single"/>
        </w:rPr>
        <w:t xml:space="preserve">these changes occasioned a </w:t>
      </w:r>
      <w:r>
        <w:rPr>
          <w:b/>
          <w:u w:val="single"/>
        </w:rPr>
        <w:t>cascading</w:t>
      </w:r>
      <w:r>
        <w:rPr>
          <w:u w:val="single"/>
        </w:rPr>
        <w:t xml:space="preserve"> series of technological inventions and a set of technics that unleashed </w:t>
      </w:r>
      <w:r>
        <w:rPr>
          <w:b/>
          <w:u w:val="single"/>
        </w:rPr>
        <w:t>spatio-temporal dynamics</w:t>
      </w:r>
      <w:r>
        <w:rPr>
          <w:u w:val="single"/>
        </w:rPr>
        <w:t xml:space="preserve"> through which ‘everything moved faster – a lot faster’, including the extraction of materials and energy</w:t>
      </w:r>
      <w:r>
        <w:rPr>
          <w:sz w:val="14"/>
          <w:szCs w:val="14"/>
        </w:rPr>
        <w:t xml:space="preserve">. I therefore concur with Durante Kröger and LaFluer (2021, 20–24), who locate the ontological roots of extractivisms in ancient Greek natural law and Roman property law, yet argue that ‘what differentiates the ancient deforestations and other extractions from the past 500 years of extractivism[s] is the scale, and the greater domination of certain mindsets, by the advancement of modern technology alongside political and military power’. Second, this more restricted temporal application does not normalise extractivisms as inherent to civilisation, which makes it difficult to conceive of alternative post-extractivist modes of living suited to large-scale social formations. While critical scholarship and praxis should strive toward the dissolution of all kinds of hierarchies between human and non-human beings, lumping together all historical forms of domination and inequality mythologises the past, obscuring more than it reveals (Graeber and Wengrow, 2021). I nevertheless acknowledge that imperial modes of living (in the plural) could be repurposed to analyse continuities and differences in the strategic relationships shaping everyday life and the extraction of materials and energy along Dunlap and Jakobsen’s civilisational time frame, which would be an interesting but separate research agenda. The coupling of an undisputedly imperial mode of living in the Aztec Triple Alliance with certain MoEs described above points in this direction. Future modes of living could also be structurally </w:t>
      </w:r>
      <w:r>
        <w:rPr>
          <w:sz w:val="14"/>
          <w:szCs w:val="14"/>
        </w:rPr>
        <w:lastRenderedPageBreak/>
        <w:t xml:space="preserve">organised in non-capitalist ways without becoming less imperial. Regardless of the IML and extractivisms’ precise historical origins, </w:t>
      </w:r>
      <w:r>
        <w:rPr>
          <w:u w:val="single"/>
        </w:rPr>
        <w:t xml:space="preserve">maintaining and deepening the IML and extractivisms has become a </w:t>
      </w:r>
      <w:r>
        <w:rPr>
          <w:b/>
          <w:u w:val="single"/>
        </w:rPr>
        <w:t>contemporary ‘imperative</w:t>
      </w:r>
      <w:r>
        <w:rPr>
          <w:u w:val="single"/>
        </w:rPr>
        <w:t>’ for governments</w:t>
      </w:r>
      <w:r>
        <w:rPr>
          <w:sz w:val="14"/>
          <w:szCs w:val="14"/>
        </w:rPr>
        <w:t xml:space="preserve"> as this functions as the societal pact stabilising the contradictions inherent in relying on in principle unlimited labour, resources, and sinks. </w:t>
      </w:r>
      <w:r>
        <w:rPr>
          <w:u w:val="single"/>
        </w:rPr>
        <w:t>The powerful psycho-emotional attachment of dominators and dominated alike to the IML</w:t>
      </w:r>
      <w:r>
        <w:rPr>
          <w:sz w:val="14"/>
          <w:szCs w:val="14"/>
        </w:rPr>
        <w:t xml:space="preserve"> in part </w:t>
      </w:r>
      <w:r>
        <w:rPr>
          <w:u w:val="single"/>
        </w:rPr>
        <w:t xml:space="preserve">explains this persistence in the face of </w:t>
      </w:r>
      <w:r>
        <w:rPr>
          <w:b/>
          <w:u w:val="single"/>
        </w:rPr>
        <w:t>overwhelming socioecological destruction</w:t>
      </w:r>
      <w:r>
        <w:rPr>
          <w:sz w:val="14"/>
          <w:szCs w:val="14"/>
        </w:rPr>
        <w:t xml:space="preserve">. Nevertheless, </w:t>
      </w:r>
      <w:r>
        <w:rPr>
          <w:u w:val="single"/>
        </w:rPr>
        <w:t>the IML is not</w:t>
      </w:r>
      <w:r>
        <w:rPr>
          <w:sz w:val="14"/>
          <w:szCs w:val="14"/>
        </w:rPr>
        <w:t xml:space="preserve"> a </w:t>
      </w:r>
      <w:r>
        <w:rPr>
          <w:u w:val="single"/>
        </w:rPr>
        <w:t>total</w:t>
      </w:r>
      <w:r>
        <w:rPr>
          <w:sz w:val="14"/>
          <w:szCs w:val="14"/>
        </w:rPr>
        <w:t xml:space="preserve"> system of domination and </w:t>
      </w:r>
      <w:r>
        <w:rPr>
          <w:u w:val="single"/>
        </w:rPr>
        <w:t xml:space="preserve">is </w:t>
      </w:r>
      <w:r>
        <w:rPr>
          <w:b/>
          <w:u w:val="single"/>
        </w:rPr>
        <w:t>always challenged</w:t>
      </w:r>
      <w:r>
        <w:rPr>
          <w:u w:val="single"/>
        </w:rPr>
        <w:t xml:space="preserve"> by </w:t>
      </w:r>
      <w:r>
        <w:rPr>
          <w:b/>
          <w:u w:val="single"/>
        </w:rPr>
        <w:t>alternative modes of living</w:t>
      </w:r>
      <w:r>
        <w:rPr>
          <w:u w:val="single"/>
        </w:rPr>
        <w:t xml:space="preserve"> and counter-hegemonic subjectivities</w:t>
      </w:r>
      <w:r>
        <w:rPr>
          <w:sz w:val="14"/>
          <w:szCs w:val="14"/>
        </w:rPr>
        <w:t xml:space="preserve">. In fact, the </w:t>
      </w:r>
      <w:r>
        <w:rPr>
          <w:u w:val="single"/>
        </w:rPr>
        <w:t>socioecological destruction</w:t>
      </w:r>
      <w:r>
        <w:rPr>
          <w:sz w:val="14"/>
          <w:szCs w:val="14"/>
        </w:rPr>
        <w:t xml:space="preserve"> of extractivisms </w:t>
      </w:r>
      <w:r>
        <w:rPr>
          <w:u w:val="single"/>
        </w:rPr>
        <w:t xml:space="preserve">provokes counter-hegemonic proposals and ‘insubordinate’ subjects that point to the </w:t>
      </w:r>
      <w:r>
        <w:rPr>
          <w:b/>
          <w:u w:val="single"/>
        </w:rPr>
        <w:t>possibility of transitioning</w:t>
      </w:r>
      <w:r>
        <w:rPr>
          <w:u w:val="single"/>
        </w:rPr>
        <w:t xml:space="preserve"> to post-imperial solidarity modes of living</w:t>
      </w:r>
      <w:r>
        <w:rPr>
          <w:sz w:val="14"/>
          <w:szCs w:val="14"/>
        </w:rPr>
        <w:t>. Let me conclude with brief reflections on such transitions and highlight</w:t>
      </w:r>
    </w:p>
    <w:p w14:paraId="403AAC8D" w14:textId="77777777" w:rsidR="00082223" w:rsidRDefault="00082223" w:rsidP="00082223">
      <w:pPr>
        <w:pStyle w:val="Heading3"/>
      </w:pPr>
      <w:r>
        <w:lastRenderedPageBreak/>
        <w:t>Alternative --- AT Cap Inevitable</w:t>
      </w:r>
    </w:p>
    <w:p w14:paraId="25FA7E42" w14:textId="77777777" w:rsidR="00082223" w:rsidRDefault="00082223" w:rsidP="00082223">
      <w:pPr>
        <w:pStyle w:val="Heading4"/>
        <w:rPr>
          <w:szCs w:val="26"/>
        </w:rPr>
      </w:pPr>
      <w:r>
        <w:rPr>
          <w:szCs w:val="26"/>
        </w:rPr>
        <w:t>Capitalist violence nad explotitation are not inevitable.</w:t>
      </w:r>
    </w:p>
    <w:p w14:paraId="15CA7475" w14:textId="77777777" w:rsidR="00082223" w:rsidRDefault="00082223" w:rsidP="00082223">
      <w:r>
        <w:rPr>
          <w:b/>
          <w:sz w:val="26"/>
          <w:szCs w:val="26"/>
        </w:rPr>
        <w:t>Shapiro and McNeish 21</w:t>
      </w:r>
      <w:r>
        <w:rPr>
          <w:sz w:val="20"/>
          <w:szCs w:val="20"/>
        </w:rPr>
        <w:t xml:space="preserve"> [Judith is Chair of the Global Environmental Policy Program at the School of International Service at American University, USA. She is author/editor of numerous books, including China Goes Green: Coercive Environmentalism for a Troubled Planet (2020, with Yifei Li) and China's Environmental Challenges (2016). John-Andrew McNeish is a Professor of International Environment and Development Studies at the Norwegian University of Life Sciences, Norway. He is the editor of multiple books, including most recently Contested Powers: The Politics of Energy and Development in Latin America (2015). Routledge, 2021, “Introduction”, </w:t>
      </w:r>
      <w:r>
        <w:rPr>
          <w:i/>
          <w:sz w:val="20"/>
          <w:szCs w:val="20"/>
        </w:rPr>
        <w:t>Our Extractive Age Expressions of Violence and Resistance</w:t>
      </w:r>
      <w:r>
        <w:rPr>
          <w:sz w:val="20"/>
          <w:szCs w:val="20"/>
        </w:rPr>
        <w:t>, pp 6-9] //Wu吳</w:t>
      </w:r>
    </w:p>
    <w:p w14:paraId="12E2751D" w14:textId="77777777" w:rsidR="00082223" w:rsidRDefault="00082223" w:rsidP="00082223">
      <w:pPr>
        <w:rPr>
          <w:sz w:val="16"/>
          <w:szCs w:val="16"/>
        </w:rPr>
      </w:pPr>
      <w:r>
        <w:rPr>
          <w:sz w:val="16"/>
          <w:szCs w:val="16"/>
        </w:rPr>
        <w:t xml:space="preserve">The link between extraction and violence has been a major theme of political economy and political ecology for some time. Key works in political economy have contributed an important analysis of the relationships between resource-based conflict and geo-politics, the structure of the international economy, and nationallevel political and economic competition over rents and territory (Homer-Dixon, 2001; Harvey, 2009; Mitchell, 2011; Ross, 2012). The political economy of resource conflict also explores the linkages between the opening of new extractive frontiers and civil war (Auty, 1993; Humphreys et al., 2007). </w:t>
      </w:r>
      <w:r>
        <w:rPr>
          <w:u w:val="single"/>
        </w:rPr>
        <w:t>Despite</w:t>
      </w:r>
      <w:r>
        <w:rPr>
          <w:sz w:val="16"/>
          <w:szCs w:val="16"/>
        </w:rPr>
        <w:t xml:space="preserve"> the </w:t>
      </w:r>
      <w:r>
        <w:rPr>
          <w:b/>
          <w:u w:val="single"/>
        </w:rPr>
        <w:t>frequent expectations</w:t>
      </w:r>
      <w:r>
        <w:rPr>
          <w:u w:val="single"/>
        </w:rPr>
        <w:t xml:space="preserve"> of wealth produced by new discoveries, the resource curse literature argues</w:t>
      </w:r>
      <w:r>
        <w:rPr>
          <w:sz w:val="16"/>
          <w:szCs w:val="16"/>
        </w:rPr>
        <w:t xml:space="preserve"> that the </w:t>
      </w:r>
      <w:r>
        <w:rPr>
          <w:u w:val="single"/>
        </w:rPr>
        <w:t>exploitation of “point” resources</w:t>
      </w:r>
      <w:r>
        <w:rPr>
          <w:sz w:val="16"/>
          <w:szCs w:val="16"/>
        </w:rPr>
        <w:t xml:space="preserve"> commonly </w:t>
      </w:r>
      <w:r>
        <w:rPr>
          <w:u w:val="single"/>
        </w:rPr>
        <w:t xml:space="preserve">generates </w:t>
      </w:r>
      <w:r>
        <w:rPr>
          <w:b/>
          <w:u w:val="single"/>
        </w:rPr>
        <w:t>low levels of economic growth</w:t>
      </w:r>
      <w:r>
        <w:rPr>
          <w:u w:val="single"/>
        </w:rPr>
        <w:t xml:space="preserve"> and a series of </w:t>
      </w:r>
      <w:r>
        <w:rPr>
          <w:b/>
          <w:u w:val="single"/>
        </w:rPr>
        <w:t>adverse effects</w:t>
      </w:r>
      <w:r>
        <w:rPr>
          <w:u w:val="single"/>
        </w:rPr>
        <w:t xml:space="preserve"> on governance, including authoritarianism, militarization, regional secessionism, chronically unstable governments, and high levels of conflict</w:t>
      </w:r>
      <w:r>
        <w:rPr>
          <w:sz w:val="16"/>
          <w:szCs w:val="16"/>
        </w:rPr>
        <w:t xml:space="preserve"> (Lynn-Karl, 1997; Collier, 2000). Despite widespread acceptance of the resource curse concept both in academic and policymaking circles, </w:t>
      </w:r>
      <w:r>
        <w:rPr>
          <w:u w:val="single"/>
        </w:rPr>
        <w:t xml:space="preserve">significant critique is now made of its common rational-actor and </w:t>
      </w:r>
      <w:r>
        <w:rPr>
          <w:b/>
          <w:u w:val="single"/>
        </w:rPr>
        <w:t>behaviorist assumptions</w:t>
      </w:r>
      <w:r>
        <w:rPr>
          <w:sz w:val="16"/>
          <w:szCs w:val="16"/>
        </w:rPr>
        <w:t xml:space="preserve">, </w:t>
      </w:r>
      <w:r>
        <w:rPr>
          <w:u w:val="single"/>
        </w:rPr>
        <w:t>particularly</w:t>
      </w:r>
      <w:r>
        <w:rPr>
          <w:sz w:val="16"/>
          <w:szCs w:val="16"/>
        </w:rPr>
        <w:t xml:space="preserve"> the view </w:t>
      </w:r>
      <w:r>
        <w:rPr>
          <w:u w:val="single"/>
        </w:rPr>
        <w:t>that</w:t>
      </w:r>
      <w:r>
        <w:rPr>
          <w:sz w:val="16"/>
          <w:szCs w:val="16"/>
        </w:rPr>
        <w:t xml:space="preserve"> </w:t>
      </w:r>
      <w:r>
        <w:rPr>
          <w:u w:val="single"/>
        </w:rPr>
        <w:t>extraction</w:t>
      </w:r>
      <w:r>
        <w:rPr>
          <w:sz w:val="16"/>
          <w:szCs w:val="16"/>
        </w:rPr>
        <w:t xml:space="preserve"> </w:t>
      </w:r>
      <w:r>
        <w:rPr>
          <w:u w:val="single"/>
        </w:rPr>
        <w:t>necessarily represents an opportunity for</w:t>
      </w:r>
      <w:r>
        <w:rPr>
          <w:sz w:val="16"/>
          <w:szCs w:val="16"/>
        </w:rPr>
        <w:t xml:space="preserve"> elites and </w:t>
      </w:r>
      <w:r>
        <w:rPr>
          <w:b/>
          <w:u w:val="single"/>
        </w:rPr>
        <w:t>the weaponized</w:t>
      </w:r>
      <w:r>
        <w:rPr>
          <w:u w:val="single"/>
        </w:rPr>
        <w:t xml:space="preserve"> to maximize their advantages and wealth</w:t>
      </w:r>
      <w:r>
        <w:rPr>
          <w:sz w:val="16"/>
          <w:szCs w:val="16"/>
        </w:rPr>
        <w:t xml:space="preserve">. This analysis of extractive violence is now countered by a growing body of studies (McNeish and Logan, 2012). Instead, these studies highlight the roles of history and social structure in guiding or catalyzing the direction of political actions (Rosser, 2006; Stevens and Dietche, 2008; Omeje, 2008). While some writers highlight a heightened level of conflict resulting from either naturally occurring or politically induced resource scarcity (Kahl, 2006), a contrasting body of literature suggests that such conditions can also lead toward increased cooperation (Wolf et al., 2003). There is also a growing understanding that the study of extractive violence has been positioned too often at the national and international levels. This </w:t>
      </w:r>
      <w:r>
        <w:rPr>
          <w:u w:val="single"/>
        </w:rPr>
        <w:t xml:space="preserve">has fed </w:t>
      </w:r>
      <w:r>
        <w:rPr>
          <w:b/>
          <w:u w:val="single"/>
        </w:rPr>
        <w:t>reductionist assumptions</w:t>
      </w:r>
      <w:r>
        <w:rPr>
          <w:u w:val="single"/>
        </w:rPr>
        <w:t xml:space="preserve"> regarding the </w:t>
      </w:r>
      <w:r>
        <w:rPr>
          <w:b/>
          <w:u w:val="single"/>
        </w:rPr>
        <w:t>inevitability of civil war</w:t>
      </w:r>
      <w:r>
        <w:rPr>
          <w:u w:val="single"/>
        </w:rPr>
        <w:t xml:space="preserve"> or the paradox of plenty in resource-rich societies</w:t>
      </w:r>
      <w:r>
        <w:rPr>
          <w:sz w:val="16"/>
          <w:szCs w:val="16"/>
        </w:rPr>
        <w:t xml:space="preserve"> (Lynn-Karl, 1997; Collier, 2010). Moreover, it has left understudied the relationship between sub-national political dynamics and extraction. In contrast to the costs of extraction emphasized by political economy, political ecology has emphasized the close relationship between environmental costs and impacts on local life and culture, from corruption to changing patterns of consumption (Peluso and Watts, 2001; Le Billon, 2001; Le Billon and Bridge, 2012). While a “political ecology of the subsoil” is still in its early days as compared to political economy (Bebbington and Bury, 2013), a growing literature recognizes </w:t>
      </w:r>
      <w:r>
        <w:rPr>
          <w:u w:val="single"/>
        </w:rPr>
        <w:t>the need to study the emergence of extractive conflicts over the distribution of costs and benefits associated with the subsoil</w:t>
      </w:r>
      <w:r>
        <w:rPr>
          <w:sz w:val="16"/>
          <w:szCs w:val="16"/>
        </w:rPr>
        <w:t xml:space="preserve">. For example, water can become unavailable or contaminated, while few of the supposed financial benefits of its use in extractive processes are accrued in the community (Kirsch, 2014; Perreault, 2017). Another important strand to the political-ecological study of extractive conflicts considers the way that natural resources are differentially valued and understood in different contexts (McNeish et al., 2015). There is a </w:t>
      </w:r>
      <w:r>
        <w:rPr>
          <w:u w:val="single"/>
        </w:rPr>
        <w:t>growing awareness that environmental goods</w:t>
      </w:r>
      <w:r>
        <w:rPr>
          <w:sz w:val="16"/>
          <w:szCs w:val="16"/>
        </w:rPr>
        <w:t xml:space="preserve"> such as water, land, and soil </w:t>
      </w:r>
      <w:r>
        <w:rPr>
          <w:u w:val="single"/>
        </w:rPr>
        <w:t xml:space="preserve">cannot be understood in </w:t>
      </w:r>
      <w:r>
        <w:rPr>
          <w:b/>
          <w:u w:val="single"/>
        </w:rPr>
        <w:t>merely physical terms</w:t>
      </w:r>
      <w:r>
        <w:rPr>
          <w:sz w:val="16"/>
          <w:szCs w:val="16"/>
        </w:rPr>
        <w:t xml:space="preserve">. For example, the concept of “waterscape” recognizes water as a “socio-natural entity” (Loftus, 2009) rather than as something to be theorized purely in material terms. Boyer’s (2017) recent proposals for </w:t>
      </w:r>
      <w:r>
        <w:rPr>
          <w:u w:val="single"/>
        </w:rPr>
        <w:t xml:space="preserve">energo-power as a means to express an </w:t>
      </w:r>
      <w:r>
        <w:rPr>
          <w:b/>
          <w:u w:val="single"/>
        </w:rPr>
        <w:t>alternative genealogy</w:t>
      </w:r>
      <w:r>
        <w:rPr>
          <w:u w:val="single"/>
        </w:rPr>
        <w:t xml:space="preserve"> of modern power</w:t>
      </w:r>
      <w:r>
        <w:rPr>
          <w:sz w:val="16"/>
          <w:szCs w:val="16"/>
        </w:rPr>
        <w:t xml:space="preserve"> further </w:t>
      </w:r>
      <w:r>
        <w:rPr>
          <w:u w:val="single"/>
        </w:rPr>
        <w:t>contribute to a biopolitical take on extractive violence</w:t>
      </w:r>
      <w:r>
        <w:rPr>
          <w:sz w:val="16"/>
          <w:szCs w:val="16"/>
        </w:rPr>
        <w:t xml:space="preserve">, arguing that </w:t>
      </w:r>
      <w:r>
        <w:rPr>
          <w:u w:val="single"/>
        </w:rPr>
        <w:t>our</w:t>
      </w:r>
      <w:r>
        <w:rPr>
          <w:sz w:val="16"/>
          <w:szCs w:val="16"/>
        </w:rPr>
        <w:t xml:space="preserve"> very </w:t>
      </w:r>
      <w:r>
        <w:rPr>
          <w:b/>
          <w:u w:val="single"/>
        </w:rPr>
        <w:t>bodies</w:t>
      </w:r>
      <w:r>
        <w:rPr>
          <w:u w:val="single"/>
        </w:rPr>
        <w:t xml:space="preserve"> are intertwined with the </w:t>
      </w:r>
      <w:r>
        <w:rPr>
          <w:b/>
          <w:u w:val="single"/>
        </w:rPr>
        <w:t>pipes and ductwork</w:t>
      </w:r>
      <w:r>
        <w:rPr>
          <w:u w:val="single"/>
        </w:rPr>
        <w:t xml:space="preserve"> of energy installations and the logic and expression of extractive politics</w:t>
      </w:r>
      <w:r>
        <w:rPr>
          <w:sz w:val="16"/>
          <w:szCs w:val="16"/>
        </w:rPr>
        <w:t xml:space="preserve">. The </w:t>
      </w:r>
      <w:r>
        <w:rPr>
          <w:u w:val="single"/>
        </w:rPr>
        <w:t>environmental impacts</w:t>
      </w:r>
      <w:r>
        <w:rPr>
          <w:sz w:val="16"/>
          <w:szCs w:val="16"/>
        </w:rPr>
        <w:t xml:space="preserve"> of extractive activities </w:t>
      </w:r>
      <w:r>
        <w:rPr>
          <w:u w:val="single"/>
        </w:rPr>
        <w:t>are also</w:t>
      </w:r>
      <w:r>
        <w:rPr>
          <w:sz w:val="16"/>
          <w:szCs w:val="16"/>
        </w:rPr>
        <w:t xml:space="preserve"> increasingly </w:t>
      </w:r>
      <w:r>
        <w:rPr>
          <w:u w:val="single"/>
        </w:rPr>
        <w:t>recognized</w:t>
      </w:r>
      <w:r>
        <w:rPr>
          <w:sz w:val="16"/>
          <w:szCs w:val="16"/>
        </w:rPr>
        <w:t xml:space="preserve"> in political ecology </w:t>
      </w:r>
      <w:r>
        <w:rPr>
          <w:u w:val="single"/>
        </w:rPr>
        <w:t>as leading to the formation of environmental movements in defense of rural livelihoods and resources</w:t>
      </w:r>
      <w:r>
        <w:rPr>
          <w:sz w:val="16"/>
          <w:szCs w:val="16"/>
        </w:rPr>
        <w:t xml:space="preserve"> (Li, 2015; Bury and Bebbington, 2015), and visible expressions of an “environmentalism of the poor” (Guha and Martinez-Alier, 1997). This rich bibliography, only partly surveyed here, provides an important foundation for this volume. However, there is much room to build on this to understand the expressions of violence in a hyper-extractive age. Volume contributors draw on the analytical benefits of both political economy and political ecology by employing multiple scales of analysis, economic and cultural understandings of how value is differentially created, and the possibility of combining structure and agency in decoding power relations. Here we also suggest the need to </w:t>
      </w:r>
      <w:r>
        <w:rPr>
          <w:u w:val="single"/>
        </w:rPr>
        <w:t xml:space="preserve">understand violence not only as physical action but </w:t>
      </w:r>
      <w:r>
        <w:rPr>
          <w:u w:val="single"/>
        </w:rPr>
        <w:lastRenderedPageBreak/>
        <w:t xml:space="preserve">also as a force with a </w:t>
      </w:r>
      <w:r>
        <w:rPr>
          <w:b/>
          <w:u w:val="single"/>
        </w:rPr>
        <w:t>plurality of expressions and consequences</w:t>
      </w:r>
      <w:r>
        <w:rPr>
          <w:sz w:val="16"/>
          <w:szCs w:val="16"/>
        </w:rPr>
        <w:t xml:space="preserve">. Kiechel, for example, in her chapter on the built environment, comments, “In a seeming paradox, </w:t>
      </w:r>
      <w:r>
        <w:rPr>
          <w:b/>
          <w:u w:val="single"/>
        </w:rPr>
        <w:t>construction involves destruction</w:t>
      </w:r>
      <w:r>
        <w:rPr>
          <w:sz w:val="16"/>
          <w:szCs w:val="16"/>
        </w:rPr>
        <w:t xml:space="preserve">—not only of raw material stocks, but often </w:t>
      </w:r>
      <w:r>
        <w:rPr>
          <w:u w:val="single"/>
        </w:rPr>
        <w:t>of local economies excluded from benefit, of the socio-spatial fabric of neighborhoods, and of construction workers themselves</w:t>
      </w:r>
      <w:r>
        <w:rPr>
          <w:sz w:val="16"/>
          <w:szCs w:val="16"/>
        </w:rPr>
        <w:t xml:space="preserve">.” </w:t>
      </w:r>
      <w:r>
        <w:rPr>
          <w:u w:val="single"/>
        </w:rPr>
        <w:t>The built environment</w:t>
      </w:r>
      <w:r>
        <w:rPr>
          <w:sz w:val="16"/>
          <w:szCs w:val="16"/>
        </w:rPr>
        <w:t xml:space="preserve">, she suggests, whether beneficial or oppressive in its social and ecological effects, </w:t>
      </w:r>
      <w:r>
        <w:rPr>
          <w:u w:val="single"/>
        </w:rPr>
        <w:t>owes its</w:t>
      </w:r>
      <w:r>
        <w:rPr>
          <w:sz w:val="16"/>
          <w:szCs w:val="16"/>
        </w:rPr>
        <w:t xml:space="preserve"> very </w:t>
      </w:r>
      <w:r>
        <w:rPr>
          <w:b/>
          <w:u w:val="single"/>
        </w:rPr>
        <w:t>existence</w:t>
      </w:r>
      <w:r>
        <w:rPr>
          <w:u w:val="single"/>
        </w:rPr>
        <w:t xml:space="preserve"> to </w:t>
      </w:r>
      <w:r>
        <w:rPr>
          <w:b/>
          <w:u w:val="single"/>
        </w:rPr>
        <w:t>extractive actions</w:t>
      </w:r>
      <w:r>
        <w:rPr>
          <w:sz w:val="16"/>
          <w:szCs w:val="16"/>
        </w:rPr>
        <w:t xml:space="preserve">. In highlighting these connections Kiechel provides a powerful new twist to previous studies that </w:t>
      </w:r>
      <w:r>
        <w:rPr>
          <w:u w:val="single"/>
        </w:rPr>
        <w:t xml:space="preserve">highlight the links between </w:t>
      </w:r>
      <w:r>
        <w:rPr>
          <w:b/>
          <w:u w:val="single"/>
        </w:rPr>
        <w:t>technology and asymmetries</w:t>
      </w:r>
      <w:r>
        <w:rPr>
          <w:u w:val="single"/>
        </w:rPr>
        <w:t xml:space="preserve"> in global exchange and that uncover the relationships between </w:t>
      </w:r>
      <w:r>
        <w:rPr>
          <w:b/>
          <w:u w:val="single"/>
        </w:rPr>
        <w:t>ecology and power</w:t>
      </w:r>
      <w:r>
        <w:rPr>
          <w:sz w:val="16"/>
          <w:szCs w:val="16"/>
        </w:rPr>
        <w:t xml:space="preserve">. In an earlier comment on imperial thermo-dynamics, for example, Hornborg (2001) argued that </w:t>
      </w:r>
      <w:r>
        <w:rPr>
          <w:u w:val="single"/>
        </w:rPr>
        <w:t>we should reconceptualize “the machine</w:t>
      </w:r>
      <w:r>
        <w:rPr>
          <w:sz w:val="16"/>
          <w:szCs w:val="16"/>
        </w:rPr>
        <w:t>”—or industrial technomass—</w:t>
      </w:r>
      <w:r>
        <w:rPr>
          <w:u w:val="single"/>
        </w:rPr>
        <w:t xml:space="preserve">as a </w:t>
      </w:r>
      <w:r>
        <w:rPr>
          <w:b/>
          <w:u w:val="single"/>
        </w:rPr>
        <w:t>species of power</w:t>
      </w:r>
      <w:r>
        <w:rPr>
          <w:u w:val="single"/>
        </w:rPr>
        <w:t xml:space="preserve"> and a </w:t>
      </w:r>
      <w:r>
        <w:rPr>
          <w:b/>
          <w:u w:val="single"/>
        </w:rPr>
        <w:t>problem of culture</w:t>
      </w:r>
      <w:r>
        <w:rPr>
          <w:sz w:val="16"/>
          <w:szCs w:val="16"/>
        </w:rPr>
        <w:t xml:space="preserve">. </w:t>
      </w:r>
      <w:r>
        <w:rPr>
          <w:u w:val="single"/>
        </w:rPr>
        <w:t>As technological devices multiply</w:t>
      </w:r>
      <w:r>
        <w:rPr>
          <w:sz w:val="16"/>
          <w:szCs w:val="16"/>
        </w:rPr>
        <w:t xml:space="preserve"> exponentially </w:t>
      </w:r>
      <w:r>
        <w:rPr>
          <w:u w:val="single"/>
        </w:rPr>
        <w:t xml:space="preserve">in a </w:t>
      </w:r>
      <w:r>
        <w:rPr>
          <w:b/>
          <w:u w:val="single"/>
        </w:rPr>
        <w:t>vain attempt</w:t>
      </w:r>
      <w:r>
        <w:rPr>
          <w:u w:val="single"/>
        </w:rPr>
        <w:t xml:space="preserve"> to make life “</w:t>
      </w:r>
      <w:r>
        <w:rPr>
          <w:b/>
          <w:u w:val="single"/>
        </w:rPr>
        <w:t>efficient</w:t>
      </w:r>
      <w:r>
        <w:rPr>
          <w:u w:val="single"/>
        </w:rPr>
        <w:t>,” “luxurious,” and “productive</w:t>
      </w:r>
      <w:r>
        <w:rPr>
          <w:sz w:val="16"/>
          <w:szCs w:val="16"/>
        </w:rPr>
        <w:t xml:space="preserve">,” Hornborg argues that </w:t>
      </w:r>
      <w:r>
        <w:rPr>
          <w:u w:val="single"/>
        </w:rPr>
        <w:t xml:space="preserve">on planet Earth everything is a </w:t>
      </w:r>
      <w:r>
        <w:rPr>
          <w:b/>
          <w:u w:val="single"/>
        </w:rPr>
        <w:t>zero-sum game</w:t>
      </w:r>
      <w:r>
        <w:rPr>
          <w:sz w:val="16"/>
          <w:szCs w:val="16"/>
        </w:rPr>
        <w:t xml:space="preserve">, </w:t>
      </w:r>
      <w:r>
        <w:rPr>
          <w:u w:val="single"/>
        </w:rPr>
        <w:t xml:space="preserve">and that one person’s gain is </w:t>
      </w:r>
      <w:r>
        <w:rPr>
          <w:b/>
          <w:u w:val="single"/>
        </w:rPr>
        <w:t>always</w:t>
      </w:r>
      <w:r>
        <w:rPr>
          <w:u w:val="single"/>
        </w:rPr>
        <w:t xml:space="preserve"> another’s loss</w:t>
      </w:r>
      <w:r>
        <w:rPr>
          <w:sz w:val="16"/>
          <w:szCs w:val="16"/>
        </w:rPr>
        <w:t xml:space="preserve">. Kiechel’s </w:t>
      </w:r>
      <w:r>
        <w:rPr>
          <w:u w:val="single"/>
        </w:rPr>
        <w:t>extension of technomass from machines to the built environment</w:t>
      </w:r>
      <w:r>
        <w:rPr>
          <w:sz w:val="16"/>
          <w:szCs w:val="16"/>
        </w:rPr>
        <w:t xml:space="preserve"> not only </w:t>
      </w:r>
      <w:r>
        <w:rPr>
          <w:u w:val="single"/>
        </w:rPr>
        <w:t>updates the</w:t>
      </w:r>
      <w:r>
        <w:rPr>
          <w:sz w:val="16"/>
          <w:szCs w:val="16"/>
        </w:rPr>
        <w:t xml:space="preserve"> civilizationary nature of this zero-sum game, but its </w:t>
      </w:r>
      <w:r>
        <w:rPr>
          <w:b/>
          <w:u w:val="single"/>
        </w:rPr>
        <w:t>violent reconfiguring</w:t>
      </w:r>
      <w:r>
        <w:rPr>
          <w:u w:val="single"/>
        </w:rPr>
        <w:t xml:space="preserve"> of humans and nature, animate and inanimate life</w:t>
      </w:r>
      <w:r>
        <w:rPr>
          <w:sz w:val="16"/>
          <w:szCs w:val="16"/>
        </w:rPr>
        <w:t xml:space="preserve">, or what Hornborg terms biomass. Our volume explores the multiple dimensions, scales, and local contexts of this global reconfiguration. Evidence and discussion of the violence against nature caused by resource extraction is visible in all contributions to the book. We concur with other studies that highlight that </w:t>
      </w:r>
      <w:r>
        <w:rPr>
          <w:u w:val="single"/>
        </w:rPr>
        <w:t xml:space="preserve">oil and petrochemical production has led to </w:t>
      </w:r>
      <w:r>
        <w:rPr>
          <w:b/>
          <w:u w:val="single"/>
        </w:rPr>
        <w:t>dumping millions of barrels</w:t>
      </w:r>
      <w:r>
        <w:rPr>
          <w:u w:val="single"/>
        </w:rPr>
        <w:t xml:space="preserve"> of a cocktail of chemicals, drilling fluids, and formation water into our seas, rivers, and forests. Mining practices</w:t>
      </w:r>
      <w:r>
        <w:rPr>
          <w:sz w:val="16"/>
          <w:szCs w:val="16"/>
        </w:rPr>
        <w:t xml:space="preserve">, including those for rare earths, </w:t>
      </w:r>
      <w:r>
        <w:rPr>
          <w:u w:val="single"/>
        </w:rPr>
        <w:t>have caused river courses to change and heavy metals and chemicals used in processing to leach into drinking water and aquifers</w:t>
      </w:r>
      <w:r>
        <w:rPr>
          <w:sz w:val="16"/>
          <w:szCs w:val="16"/>
        </w:rPr>
        <w:t xml:space="preserve">. Persistent </w:t>
      </w:r>
      <w:r>
        <w:rPr>
          <w:u w:val="single"/>
        </w:rPr>
        <w:t>toxic leaks</w:t>
      </w:r>
      <w:r>
        <w:rPr>
          <w:sz w:val="16"/>
          <w:szCs w:val="16"/>
        </w:rPr>
        <w:t xml:space="preserve">, periodic </w:t>
      </w:r>
      <w:r>
        <w:rPr>
          <w:u w:val="single"/>
        </w:rPr>
        <w:t>catastrophic spills, large-scale mining, and oil-exploitation projects play important roles in opening areas of sensitive biodiversity and human population to industrial development</w:t>
      </w:r>
      <w:r>
        <w:rPr>
          <w:sz w:val="16"/>
          <w:szCs w:val="16"/>
        </w:rPr>
        <w:t xml:space="preserve">. </w:t>
      </w:r>
      <w:r>
        <w:rPr>
          <w:u w:val="single"/>
        </w:rPr>
        <w:t>Extractive activities involve</w:t>
      </w:r>
      <w:r>
        <w:rPr>
          <w:sz w:val="16"/>
          <w:szCs w:val="16"/>
        </w:rPr>
        <w:t xml:space="preserve"> the construction of </w:t>
      </w:r>
      <w:r>
        <w:rPr>
          <w:u w:val="single"/>
        </w:rPr>
        <w:t>supporting infrastructures</w:t>
      </w:r>
      <w:r>
        <w:rPr>
          <w:sz w:val="16"/>
          <w:szCs w:val="16"/>
        </w:rPr>
        <w:t xml:space="preserve"> such as roads, pipelines, hydro-electric dams, pylons and cable networks, ports and storage facilities (see Watts for a detailed characterization of these infrastructures in the oil assemblage). </w:t>
      </w:r>
      <w:r>
        <w:rPr>
          <w:u w:val="single"/>
        </w:rPr>
        <w:t>Many of these projects</w:t>
      </w:r>
      <w:r>
        <w:rPr>
          <w:sz w:val="16"/>
          <w:szCs w:val="16"/>
        </w:rPr>
        <w:t xml:space="preserve"> have their own direct costs for the environment and </w:t>
      </w:r>
      <w:r>
        <w:rPr>
          <w:u w:val="single"/>
        </w:rPr>
        <w:t xml:space="preserve">encourage problematic </w:t>
      </w:r>
      <w:r>
        <w:rPr>
          <w:b/>
          <w:u w:val="single"/>
        </w:rPr>
        <w:t>destabilization and displacement</w:t>
      </w:r>
      <w:r>
        <w:rPr>
          <w:u w:val="single"/>
        </w:rPr>
        <w:t xml:space="preserve"> of human populations</w:t>
      </w:r>
      <w:r>
        <w:rPr>
          <w:sz w:val="16"/>
          <w:szCs w:val="16"/>
        </w:rPr>
        <w:t xml:space="preserve">. </w:t>
      </w:r>
      <w:r>
        <w:rPr>
          <w:u w:val="single"/>
        </w:rPr>
        <w:t>The visible violence against nature is also being waged on</w:t>
      </w:r>
      <w:r>
        <w:rPr>
          <w:sz w:val="16"/>
          <w:szCs w:val="16"/>
        </w:rPr>
        <w:t xml:space="preserve"> human </w:t>
      </w:r>
      <w:r>
        <w:rPr>
          <w:u w:val="single"/>
        </w:rPr>
        <w:t>populations</w:t>
      </w:r>
      <w:r>
        <w:rPr>
          <w:sz w:val="16"/>
          <w:szCs w:val="16"/>
        </w:rPr>
        <w:t xml:space="preserve"> and individuals </w:t>
      </w:r>
      <w:r>
        <w:rPr>
          <w:u w:val="single"/>
        </w:rPr>
        <w:t>who dare to stand in the way of extractive development</w:t>
      </w:r>
      <w:r>
        <w:rPr>
          <w:sz w:val="16"/>
          <w:szCs w:val="16"/>
        </w:rPr>
        <w:t>. In the chapters by Le Billon and Middeldorp, Graddy-Lovelace, Watts, and Richardson and McNeish, we see the extent of the physical violence waged against land defenders by the actors involved in resource extraction. In doing so, we mirror in our academic work the reports produced by journalists and human rights organizations that highlight a rising trend of violence against land defenders across the world. For the Past three years the The Guardian newspaper and the international human rights non-governmental organization Global Witness have worked together to form and update a global database that attempts to record and map what they call “</w:t>
      </w:r>
      <w:r>
        <w:rPr>
          <w:u w:val="single"/>
        </w:rPr>
        <w:t xml:space="preserve">a </w:t>
      </w:r>
      <w:r>
        <w:rPr>
          <w:b/>
          <w:u w:val="single"/>
        </w:rPr>
        <w:t>murder epidemic</w:t>
      </w:r>
      <w:r>
        <w:rPr>
          <w:sz w:val="16"/>
          <w:szCs w:val="16"/>
        </w:rPr>
        <w:t xml:space="preserve">.” In its 2019 report, Enemies of the State?, </w:t>
      </w:r>
      <w:r>
        <w:rPr>
          <w:u w:val="single"/>
        </w:rPr>
        <w:t>Global Witness highlighted</w:t>
      </w:r>
      <w:r>
        <w:rPr>
          <w:sz w:val="16"/>
          <w:szCs w:val="16"/>
        </w:rPr>
        <w:t xml:space="preserve"> that on average </w:t>
      </w:r>
      <w:r>
        <w:rPr>
          <w:u w:val="single"/>
        </w:rPr>
        <w:t>more than three “land defenders</w:t>
      </w:r>
      <w:r>
        <w:rPr>
          <w:sz w:val="16"/>
          <w:szCs w:val="16"/>
        </w:rPr>
        <w:t xml:space="preserve">” (civil society leaders, human rights activists, indigenous and peasant leaders) </w:t>
      </w:r>
      <w:r>
        <w:rPr>
          <w:u w:val="single"/>
        </w:rPr>
        <w:t>were killed every week in 2018</w:t>
      </w:r>
      <w:r>
        <w:rPr>
          <w:sz w:val="16"/>
          <w:szCs w:val="16"/>
        </w:rPr>
        <w:t xml:space="preserve">. These attacks occurred in relation to extractive industries such as mining, logging, and agri-business. The report also reveals how </w:t>
      </w:r>
      <w:r>
        <w:rPr>
          <w:u w:val="single"/>
        </w:rPr>
        <w:t>countless more</w:t>
      </w:r>
      <w:r>
        <w:rPr>
          <w:sz w:val="16"/>
          <w:szCs w:val="16"/>
        </w:rPr>
        <w:t xml:space="preserve"> people </w:t>
      </w:r>
      <w:r>
        <w:rPr>
          <w:u w:val="single"/>
        </w:rPr>
        <w:t>were threatened, arrested, or thrown in jail for opposing the governments or companies seeking to profit from their land</w:t>
      </w:r>
      <w:r>
        <w:rPr>
          <w:sz w:val="16"/>
          <w:szCs w:val="16"/>
        </w:rPr>
        <w:t xml:space="preserve">. Our work extends this picture by pointing to the relationships that exist between legal and illegal actors, companies, and politicians involved in the business of resource extraction. It also discusses the manner in which these relationships background the manipulation and circumvention of laws, regulations, and consultations meant to govern the sector, as seen in particular in the chapters by Graddy-Lovelace and Le Billon and Middeldorp. In their chapter, Glaab and Stuvøy study the nexus between extractivism and violence. Their work argues for </w:t>
      </w:r>
      <w:r>
        <w:rPr>
          <w:u w:val="single"/>
        </w:rPr>
        <w:t xml:space="preserve">a need to push beyond </w:t>
      </w:r>
      <w:r>
        <w:rPr>
          <w:b/>
          <w:u w:val="single"/>
        </w:rPr>
        <w:t>obvious violent impacts</w:t>
      </w:r>
      <w:r>
        <w:rPr>
          <w:u w:val="single"/>
        </w:rPr>
        <w:t xml:space="preserve"> and their common normative explanations</w:t>
      </w:r>
      <w:r>
        <w:rPr>
          <w:sz w:val="16"/>
          <w:szCs w:val="16"/>
        </w:rPr>
        <w:t xml:space="preserve">. In common with many of the other chapters, their work emphasizes the structural nature of </w:t>
      </w:r>
      <w:r>
        <w:rPr>
          <w:u w:val="single"/>
        </w:rPr>
        <w:t>extractive violence</w:t>
      </w:r>
      <w:r>
        <w:rPr>
          <w:sz w:val="16"/>
          <w:szCs w:val="16"/>
        </w:rPr>
        <w:t xml:space="preserve"> at different scales e.g. its character as horizontal and vertical (Watts); </w:t>
      </w:r>
      <w:r>
        <w:rPr>
          <w:u w:val="single"/>
        </w:rPr>
        <w:t>i</w:t>
      </w:r>
      <w:r>
        <w:rPr>
          <w:sz w:val="16"/>
          <w:szCs w:val="16"/>
        </w:rPr>
        <w:t>t</w:t>
      </w:r>
      <w:r>
        <w:rPr>
          <w:u w:val="single"/>
        </w:rPr>
        <w:t>s ground</w:t>
      </w:r>
      <w:r>
        <w:rPr>
          <w:sz w:val="16"/>
          <w:szCs w:val="16"/>
        </w:rPr>
        <w:t xml:space="preserve">ing </w:t>
      </w:r>
      <w:r>
        <w:rPr>
          <w:u w:val="single"/>
        </w:rPr>
        <w:t>in histories of structural racism and</w:t>
      </w:r>
      <w:r>
        <w:rPr>
          <w:sz w:val="16"/>
          <w:szCs w:val="16"/>
        </w:rPr>
        <w:t xml:space="preserve"> criminalization (Graddy-Lovelace); </w:t>
      </w:r>
      <w:r>
        <w:rPr>
          <w:u w:val="single"/>
        </w:rPr>
        <w:t>i</w:t>
      </w:r>
      <w:r>
        <w:rPr>
          <w:sz w:val="16"/>
          <w:szCs w:val="16"/>
        </w:rPr>
        <w:t>t</w:t>
      </w:r>
      <w:r>
        <w:rPr>
          <w:u w:val="single"/>
        </w:rPr>
        <w:t>s position</w:t>
      </w:r>
      <w:r>
        <w:rPr>
          <w:sz w:val="16"/>
          <w:szCs w:val="16"/>
        </w:rPr>
        <w:t xml:space="preserve">ing </w:t>
      </w:r>
      <w:r>
        <w:rPr>
          <w:u w:val="single"/>
        </w:rPr>
        <w:t>with</w:t>
      </w:r>
      <w:r>
        <w:rPr>
          <w:sz w:val="16"/>
          <w:szCs w:val="16"/>
        </w:rPr>
        <w:t xml:space="preserve">in </w:t>
      </w:r>
      <w:r>
        <w:rPr>
          <w:u w:val="single"/>
        </w:rPr>
        <w:t>capitalist</w:t>
      </w:r>
      <w:r>
        <w:rPr>
          <w:sz w:val="16"/>
          <w:szCs w:val="16"/>
        </w:rPr>
        <w:t xml:space="preserve"> and now multipolar </w:t>
      </w:r>
      <w:r>
        <w:rPr>
          <w:u w:val="single"/>
        </w:rPr>
        <w:t>geo-politics</w:t>
      </w:r>
      <w:r>
        <w:rPr>
          <w:sz w:val="16"/>
          <w:szCs w:val="16"/>
        </w:rPr>
        <w:t xml:space="preserve"> (Li and Shapiro). However, their theoretical analysis goes even further. Arguing that “violence is ambiguous and transcends the local/global divide,” Glaab and Stuvøy suggest that </w:t>
      </w:r>
      <w:r>
        <w:rPr>
          <w:u w:val="single"/>
        </w:rPr>
        <w:t xml:space="preserve">researching violence in extractivism brings into discussion the </w:t>
      </w:r>
      <w:r>
        <w:rPr>
          <w:b/>
          <w:u w:val="single"/>
        </w:rPr>
        <w:t>multi-scalar</w:t>
      </w:r>
      <w:r>
        <w:rPr>
          <w:u w:val="single"/>
        </w:rPr>
        <w:t xml:space="preserve"> and </w:t>
      </w:r>
      <w:r>
        <w:rPr>
          <w:b/>
          <w:u w:val="single"/>
        </w:rPr>
        <w:t>hetero-temporal character of violence</w:t>
      </w:r>
      <w:r>
        <w:rPr>
          <w:sz w:val="16"/>
          <w:szCs w:val="16"/>
        </w:rPr>
        <w:t xml:space="preserve">. Instead of thinking of scales as separate, they stress the need for a focus on entanglements (Tsing, 2005). </w:t>
      </w:r>
      <w:r>
        <w:rPr>
          <w:u w:val="single"/>
        </w:rPr>
        <w:t>The global is in this perspective not a separate scale, but part of scale-making processes</w:t>
      </w:r>
      <w:r>
        <w:rPr>
          <w:sz w:val="16"/>
          <w:szCs w:val="16"/>
        </w:rPr>
        <w:t xml:space="preserve">. Such a </w:t>
      </w:r>
      <w:r>
        <w:rPr>
          <w:sz w:val="16"/>
          <w:szCs w:val="16"/>
        </w:rPr>
        <w:lastRenderedPageBreak/>
        <w:t xml:space="preserve">perspective </w:t>
      </w:r>
      <w:r>
        <w:rPr>
          <w:u w:val="single"/>
        </w:rPr>
        <w:t>moves a focus away from the directly observable to what is commonly unseen</w:t>
      </w:r>
      <w:r>
        <w:rPr>
          <w:sz w:val="16"/>
          <w:szCs w:val="16"/>
        </w:rPr>
        <w:t xml:space="preserve">, </w:t>
      </w:r>
      <w:r>
        <w:rPr>
          <w:u w:val="single"/>
        </w:rPr>
        <w:t>or</w:t>
      </w:r>
      <w:r>
        <w:rPr>
          <w:sz w:val="16"/>
          <w:szCs w:val="16"/>
        </w:rPr>
        <w:t xml:space="preserve"> what they more precisely define as “</w:t>
      </w:r>
      <w:r>
        <w:rPr>
          <w:u w:val="single"/>
        </w:rPr>
        <w:t>site effects</w:t>
      </w:r>
      <w:r>
        <w:rPr>
          <w:sz w:val="16"/>
          <w:szCs w:val="16"/>
        </w:rPr>
        <w:t>”—</w:t>
      </w:r>
      <w:r>
        <w:rPr>
          <w:u w:val="single"/>
        </w:rPr>
        <w:t xml:space="preserve">violence as built into </w:t>
      </w:r>
      <w:r>
        <w:rPr>
          <w:b/>
          <w:u w:val="single"/>
        </w:rPr>
        <w:t>structure, symbolism, and space</w:t>
      </w:r>
      <w:r>
        <w:rPr>
          <w:sz w:val="16"/>
          <w:szCs w:val="16"/>
        </w:rPr>
        <w:t xml:space="preserve">; </w:t>
      </w:r>
      <w:r>
        <w:rPr>
          <w:u w:val="single"/>
        </w:rPr>
        <w:t>and the temporalities of violence on humans and the environment as both fast and slow, both immediate and incremental</w:t>
      </w:r>
      <w:r>
        <w:rPr>
          <w:sz w:val="16"/>
          <w:szCs w:val="16"/>
        </w:rPr>
        <w:t xml:space="preserve">. Significantly, Glaab and Stuvøy recognize that </w:t>
      </w:r>
      <w:r>
        <w:rPr>
          <w:u w:val="single"/>
        </w:rPr>
        <w:t>the</w:t>
      </w:r>
      <w:r>
        <w:rPr>
          <w:sz w:val="16"/>
          <w:szCs w:val="16"/>
        </w:rPr>
        <w:t xml:space="preserve"> degree, character, and </w:t>
      </w:r>
      <w:r>
        <w:rPr>
          <w:u w:val="single"/>
        </w:rPr>
        <w:t>manifestation of extractivism have changed in the neoliberal ag</w:t>
      </w:r>
      <w:r>
        <w:rPr>
          <w:sz w:val="16"/>
          <w:szCs w:val="16"/>
        </w:rPr>
        <w:t xml:space="preserve">e. This signposts the need for a more comprehensive, or suitably entangled, meta-narrative of our extractive age and the place within it of resource extraction and related violence. Watts’s chapter makes a particularly significant contribution to such a meta-narrative. His chapter here on </w:t>
      </w:r>
      <w:r>
        <w:rPr>
          <w:u w:val="single"/>
        </w:rPr>
        <w:t>extractive value formation</w:t>
      </w:r>
      <w:r>
        <w:rPr>
          <w:sz w:val="16"/>
          <w:szCs w:val="16"/>
        </w:rPr>
        <w:t xml:space="preserve"> in the global oil assemblage not only </w:t>
      </w:r>
      <w:r>
        <w:rPr>
          <w:u w:val="single"/>
        </w:rPr>
        <w:t>lays bare the complex licit constellation of science, technology, rent-seeking, and financial speculation</w:t>
      </w:r>
      <w:r>
        <w:rPr>
          <w:sz w:val="16"/>
          <w:szCs w:val="16"/>
        </w:rPr>
        <w:t xml:space="preserve">, but </w:t>
      </w:r>
      <w:r>
        <w:rPr>
          <w:u w:val="single"/>
        </w:rPr>
        <w:t>also its hidden deep reliance on the illicit and criminal</w:t>
      </w:r>
      <w:r>
        <w:rPr>
          <w:sz w:val="16"/>
          <w:szCs w:val="16"/>
        </w:rPr>
        <w:t xml:space="preserve">. Building on our colleagues’ observations and analysis we also suggest here that Mbembe’s (2019) deep, and necessarily complex, </w:t>
      </w:r>
      <w:r>
        <w:rPr>
          <w:u w:val="single"/>
        </w:rPr>
        <w:t>characterization of necro-politics could represent a timely meta-narrative in this regard</w:t>
      </w:r>
      <w:r>
        <w:rPr>
          <w:sz w:val="16"/>
          <w:szCs w:val="16"/>
        </w:rPr>
        <w:t xml:space="preserve">. Mbembe’s concept of </w:t>
      </w:r>
      <w:r>
        <w:rPr>
          <w:u w:val="single"/>
        </w:rPr>
        <w:t>necropolitics is a “decolonial” meditation on the current epoch</w:t>
      </w:r>
      <w:r>
        <w:rPr>
          <w:sz w:val="16"/>
          <w:szCs w:val="16"/>
        </w:rPr>
        <w:t>—</w:t>
      </w:r>
      <w:r>
        <w:rPr>
          <w:u w:val="single"/>
        </w:rPr>
        <w:t xml:space="preserve">one defined by a sense of global realignment, an inward turn, and the reorganization of space and being between </w:t>
      </w:r>
      <w:r>
        <w:rPr>
          <w:b/>
          <w:u w:val="single"/>
        </w:rPr>
        <w:t>the living and the dead</w:t>
      </w:r>
      <w:r>
        <w:rPr>
          <w:sz w:val="16"/>
          <w:szCs w:val="16"/>
        </w:rPr>
        <w:t xml:space="preserve">. Acknowledging the renewed rise of the extreme political right and the camps imprisoning migrants, Mbembe posits that we live in an epoch defined by a politics of enmity and separation. If globalization and neoliberalism were said to shrink the world, Mbembe now sees a backlash of retrenchment and borderization. Democracy, he suggests, has begun to embrace its dark side, or nocturnal body, based on the historical fuel of the desires, fears, affects, relations, and violence that drove colonialism. </w:t>
      </w:r>
      <w:r>
        <w:rPr>
          <w:u w:val="single"/>
        </w:rPr>
        <w:t>Necro-politics entails the “subjugation of life to the power of death</w:t>
      </w:r>
      <w:r>
        <w:rPr>
          <w:sz w:val="16"/>
          <w:szCs w:val="16"/>
        </w:rPr>
        <w:t xml:space="preserve">” (Mbembe, 2003, pp. 39–40). To this end, a necro-economy </w:t>
      </w:r>
      <w:r>
        <w:rPr>
          <w:u w:val="single"/>
        </w:rPr>
        <w:t xml:space="preserve">encourages as one of its central features the </w:t>
      </w:r>
      <w:r>
        <w:rPr>
          <w:b/>
          <w:u w:val="single"/>
        </w:rPr>
        <w:t>predation of natural resources</w:t>
      </w:r>
      <w:r>
        <w:rPr>
          <w:u w:val="single"/>
        </w:rPr>
        <w:t xml:space="preserve"> in which violence on humans and nature are </w:t>
      </w:r>
      <w:r>
        <w:rPr>
          <w:b/>
          <w:u w:val="single"/>
        </w:rPr>
        <w:t>justified</w:t>
      </w:r>
      <w:r>
        <w:rPr>
          <w:sz w:val="16"/>
          <w:szCs w:val="16"/>
        </w:rPr>
        <w:t xml:space="preserve">, </w:t>
      </w:r>
      <w:r>
        <w:rPr>
          <w:u w:val="single"/>
        </w:rPr>
        <w:t>and populations are</w:t>
      </w:r>
      <w:r>
        <w:rPr>
          <w:sz w:val="16"/>
          <w:szCs w:val="16"/>
        </w:rPr>
        <w:t xml:space="preserve"> displaced and </w:t>
      </w:r>
      <w:r>
        <w:rPr>
          <w:b/>
          <w:u w:val="single"/>
        </w:rPr>
        <w:t>eliminated</w:t>
      </w:r>
      <w:r>
        <w:rPr>
          <w:u w:val="single"/>
        </w:rPr>
        <w:t xml:space="preserve"> in the causes of consumer- or energy-protection and security</w:t>
      </w:r>
      <w:r>
        <w:rPr>
          <w:sz w:val="16"/>
          <w:szCs w:val="16"/>
        </w:rPr>
        <w:t>.</w:t>
      </w:r>
    </w:p>
    <w:p w14:paraId="14B38D63" w14:textId="77777777" w:rsidR="00082223" w:rsidRDefault="00082223" w:rsidP="00082223">
      <w:pPr>
        <w:pStyle w:val="Heading3"/>
      </w:pPr>
      <w:r>
        <w:lastRenderedPageBreak/>
        <w:t>Alternative --- Demythologize</w:t>
      </w:r>
    </w:p>
    <w:p w14:paraId="4743DD1D" w14:textId="77777777" w:rsidR="00082223" w:rsidRPr="00A472DD" w:rsidRDefault="00082223" w:rsidP="00082223">
      <w:pPr>
        <w:pStyle w:val="Heading4"/>
      </w:pPr>
      <w:r>
        <w:t xml:space="preserve">Competitive IR manifests constantly in academic spaces. Vote NEG to </w:t>
      </w:r>
      <w:r w:rsidRPr="00213E98">
        <w:rPr>
          <w:u w:val="single"/>
        </w:rPr>
        <w:t>stop preparing</w:t>
      </w:r>
      <w:r>
        <w:t xml:space="preserve"> for the “</w:t>
      </w:r>
      <w:r w:rsidRPr="00213E98">
        <w:rPr>
          <w:u w:val="single"/>
        </w:rPr>
        <w:t>Great War</w:t>
      </w:r>
      <w:r>
        <w:t xml:space="preserve">” and </w:t>
      </w:r>
      <w:r w:rsidRPr="00213E98">
        <w:rPr>
          <w:u w:val="single"/>
        </w:rPr>
        <w:t>reconceptualize IR</w:t>
      </w:r>
      <w:r>
        <w:t xml:space="preserve"> as an </w:t>
      </w:r>
      <w:r w:rsidRPr="00213E98">
        <w:rPr>
          <w:u w:val="single"/>
        </w:rPr>
        <w:t>everyday</w:t>
      </w:r>
      <w:r>
        <w:t xml:space="preserve">, </w:t>
      </w:r>
      <w:r w:rsidRPr="00213E98">
        <w:rPr>
          <w:u w:val="single"/>
        </w:rPr>
        <w:t>ongoing process</w:t>
      </w:r>
      <w:r>
        <w:t xml:space="preserve"> of </w:t>
      </w:r>
      <w:r w:rsidRPr="00213E98">
        <w:rPr>
          <w:u w:val="single"/>
        </w:rPr>
        <w:t>cooperative</w:t>
      </w:r>
      <w:r>
        <w:t xml:space="preserve"> interactions.</w:t>
      </w:r>
    </w:p>
    <w:p w14:paraId="11868CB0" w14:textId="77777777" w:rsidR="00082223" w:rsidRDefault="00082223" w:rsidP="00082223">
      <w:r w:rsidRPr="00213E98">
        <w:rPr>
          <w:rStyle w:val="Style13ptBold"/>
        </w:rPr>
        <w:t>Jackson 24</w:t>
      </w:r>
      <w:r>
        <w:t xml:space="preserve"> [Van; Van Jackson is a professor of international relations at Victoria University of Wellington in New Zealand, and senior researcher at Security in Context, where he co-directs their project on Multipolarity, Great-Power Competition, and the Global South.; 1-10-2024; “THE COMPETITION METAPHOR IN INTERNATIONAL RELATIONS”; https://www.duckofminerva.com/2024/01/the-competition-metaphor-in-international-relations.html] Vikrant</w:t>
      </w:r>
    </w:p>
    <w:p w14:paraId="71CFE5AB" w14:textId="77777777" w:rsidR="00082223" w:rsidRPr="00A472DD" w:rsidRDefault="00082223" w:rsidP="00082223">
      <w:pPr>
        <w:rPr>
          <w:sz w:val="16"/>
        </w:rPr>
      </w:pPr>
      <w:r w:rsidRPr="00A472DD">
        <w:rPr>
          <w:sz w:val="16"/>
        </w:rPr>
        <w:t xml:space="preserve">When I arrived at the Pentagon in 2009, the Obama administration was just getting its footing as caretakers of the </w:t>
      </w:r>
      <w:r w:rsidRPr="00A472DD">
        <w:rPr>
          <w:rStyle w:val="StyleUnderline"/>
        </w:rPr>
        <w:t>War on Terror</w:t>
      </w:r>
      <w:r w:rsidRPr="00A472DD">
        <w:rPr>
          <w:sz w:val="16"/>
        </w:rPr>
        <w:t>.</w:t>
      </w:r>
    </w:p>
    <w:p w14:paraId="4FAAD7FE" w14:textId="77777777" w:rsidR="00082223" w:rsidRPr="00A472DD" w:rsidRDefault="00082223" w:rsidP="00082223">
      <w:pPr>
        <w:rPr>
          <w:sz w:val="16"/>
        </w:rPr>
      </w:pPr>
      <w:r w:rsidRPr="00A472DD">
        <w:rPr>
          <w:sz w:val="16"/>
        </w:rPr>
        <w:t xml:space="preserve">Our </w:t>
      </w:r>
      <w:r w:rsidRPr="00A472DD">
        <w:rPr>
          <w:rStyle w:val="StyleUnderline"/>
        </w:rPr>
        <w:t xml:space="preserve">focus then was truly </w:t>
      </w:r>
      <w:r w:rsidRPr="00A472DD">
        <w:rPr>
          <w:rStyle w:val="Emphasis"/>
        </w:rPr>
        <w:t>global dominion</w:t>
      </w:r>
      <w:r w:rsidRPr="00A472DD">
        <w:rPr>
          <w:sz w:val="16"/>
        </w:rPr>
        <w:t xml:space="preserve">. That meant, yes, </w:t>
      </w:r>
      <w:r w:rsidRPr="00A472DD">
        <w:rPr>
          <w:rStyle w:val="Emphasis"/>
        </w:rPr>
        <w:t>killing</w:t>
      </w:r>
      <w:r w:rsidRPr="00A472DD">
        <w:rPr>
          <w:rStyle w:val="StyleUnderline"/>
        </w:rPr>
        <w:t xml:space="preserve"> and </w:t>
      </w:r>
      <w:r w:rsidRPr="00A472DD">
        <w:rPr>
          <w:rStyle w:val="Emphasis"/>
        </w:rPr>
        <w:t>capturing</w:t>
      </w:r>
      <w:r w:rsidRPr="00A472DD">
        <w:rPr>
          <w:rStyle w:val="StyleUnderline"/>
        </w:rPr>
        <w:t xml:space="preserve"> whatever the intelligence process coughed up as bad guys </w:t>
      </w:r>
      <w:r w:rsidRPr="00A472DD">
        <w:rPr>
          <w:rStyle w:val="Emphasis"/>
        </w:rPr>
        <w:t>no matter who</w:t>
      </w:r>
      <w:r w:rsidRPr="00A472DD">
        <w:rPr>
          <w:rStyle w:val="StyleUnderline"/>
        </w:rPr>
        <w:t xml:space="preserve"> they were or where they were</w:t>
      </w:r>
      <w:r w:rsidRPr="00A472DD">
        <w:rPr>
          <w:sz w:val="16"/>
        </w:rPr>
        <w:t xml:space="preserve">. But also, </w:t>
      </w:r>
      <w:r w:rsidRPr="00A472DD">
        <w:rPr>
          <w:rStyle w:val="StyleUnderline"/>
        </w:rPr>
        <w:t xml:space="preserve">technologically, our fixation was on “prompt </w:t>
      </w:r>
      <w:r w:rsidRPr="00A472DD">
        <w:rPr>
          <w:rStyle w:val="Emphasis"/>
        </w:rPr>
        <w:t>global strike</w:t>
      </w:r>
      <w:r w:rsidRPr="00A472DD">
        <w:rPr>
          <w:sz w:val="16"/>
        </w:rPr>
        <w:t xml:space="preserve">”—the </w:t>
      </w:r>
      <w:r w:rsidRPr="00A472DD">
        <w:rPr>
          <w:rStyle w:val="StyleUnderline"/>
        </w:rPr>
        <w:t xml:space="preserve">idea that the </w:t>
      </w:r>
      <w:r w:rsidRPr="00A472DD">
        <w:rPr>
          <w:rStyle w:val="Emphasis"/>
        </w:rPr>
        <w:t>US</w:t>
      </w:r>
      <w:r w:rsidRPr="00A472DD">
        <w:rPr>
          <w:rStyle w:val="StyleUnderline"/>
        </w:rPr>
        <w:t xml:space="preserve"> should be able to reliably </w:t>
      </w:r>
      <w:r w:rsidRPr="00A472DD">
        <w:rPr>
          <w:rStyle w:val="Emphasis"/>
        </w:rPr>
        <w:t>put warheads</w:t>
      </w:r>
      <w:r w:rsidRPr="00A472DD">
        <w:rPr>
          <w:rStyle w:val="StyleUnderline"/>
        </w:rPr>
        <w:t xml:space="preserve"> on foreheads anywhere at </w:t>
      </w:r>
      <w:r w:rsidRPr="00A472DD">
        <w:rPr>
          <w:rStyle w:val="Emphasis"/>
        </w:rPr>
        <w:t>anytime</w:t>
      </w:r>
      <w:r w:rsidRPr="00A472DD">
        <w:rPr>
          <w:rStyle w:val="StyleUnderline"/>
        </w:rPr>
        <w:t xml:space="preserve"> without constraint</w:t>
      </w:r>
      <w:r w:rsidRPr="00A472DD">
        <w:rPr>
          <w:sz w:val="16"/>
        </w:rPr>
        <w:t xml:space="preserve">. </w:t>
      </w:r>
    </w:p>
    <w:p w14:paraId="682D0350" w14:textId="77777777" w:rsidR="00082223" w:rsidRPr="00A472DD" w:rsidRDefault="00082223" w:rsidP="00082223">
      <w:pPr>
        <w:rPr>
          <w:sz w:val="16"/>
        </w:rPr>
      </w:pPr>
      <w:r w:rsidRPr="00A472DD">
        <w:rPr>
          <w:sz w:val="16"/>
        </w:rPr>
        <w:t xml:space="preserve">I don’t know what to say about that other than that it sounds much crazier when I say it out loud. </w:t>
      </w:r>
    </w:p>
    <w:p w14:paraId="21E4FE50" w14:textId="77777777" w:rsidR="00082223" w:rsidRPr="00A472DD" w:rsidRDefault="00082223" w:rsidP="00082223">
      <w:pPr>
        <w:rPr>
          <w:sz w:val="16"/>
        </w:rPr>
      </w:pPr>
      <w:r w:rsidRPr="00A472DD">
        <w:rPr>
          <w:sz w:val="16"/>
        </w:rPr>
        <w:t xml:space="preserve">But by the time I left the </w:t>
      </w:r>
      <w:r w:rsidRPr="00B86AD3">
        <w:rPr>
          <w:rStyle w:val="StyleUnderline"/>
          <w:highlight w:val="green"/>
        </w:rPr>
        <w:t>Pentagon</w:t>
      </w:r>
      <w:r w:rsidRPr="00A472DD">
        <w:rPr>
          <w:rStyle w:val="StyleUnderline"/>
        </w:rPr>
        <w:t xml:space="preserve"> in late 2014, the five-sided imagination had </w:t>
      </w:r>
      <w:r w:rsidRPr="00B86AD3">
        <w:rPr>
          <w:rStyle w:val="StyleUnderline"/>
          <w:highlight w:val="green"/>
        </w:rPr>
        <w:t>shifted</w:t>
      </w:r>
      <w:r w:rsidRPr="00A472DD">
        <w:rPr>
          <w:rStyle w:val="StyleUnderline"/>
        </w:rPr>
        <w:t xml:space="preserve"> entirely </w:t>
      </w:r>
      <w:r w:rsidRPr="00B86AD3">
        <w:rPr>
          <w:rStyle w:val="StyleUnderline"/>
          <w:highlight w:val="green"/>
        </w:rPr>
        <w:t>to “</w:t>
      </w:r>
      <w:r w:rsidRPr="00B86AD3">
        <w:rPr>
          <w:rStyle w:val="Emphasis"/>
          <w:highlight w:val="green"/>
        </w:rPr>
        <w:t>competition</w:t>
      </w:r>
      <w:r w:rsidRPr="00B86AD3">
        <w:rPr>
          <w:rStyle w:val="StyleUnderline"/>
          <w:highlight w:val="green"/>
        </w:rPr>
        <w:t>,”</w:t>
      </w:r>
      <w:r w:rsidRPr="00A472DD">
        <w:rPr>
          <w:rStyle w:val="StyleUnderline"/>
        </w:rPr>
        <w:t xml:space="preserve"> which signaled, among other things, that </w:t>
      </w:r>
      <w:r w:rsidRPr="00B86AD3">
        <w:rPr>
          <w:rStyle w:val="Emphasis"/>
          <w:highlight w:val="green"/>
        </w:rPr>
        <w:t>prompt global strike</w:t>
      </w:r>
      <w:r w:rsidRPr="00A472DD">
        <w:rPr>
          <w:rStyle w:val="StyleUnderline"/>
        </w:rPr>
        <w:t xml:space="preserve"> was </w:t>
      </w:r>
      <w:r w:rsidRPr="00B86AD3">
        <w:rPr>
          <w:rStyle w:val="Emphasis"/>
          <w:highlight w:val="green"/>
        </w:rPr>
        <w:t>not enough</w:t>
      </w:r>
      <w:r w:rsidRPr="00A472DD">
        <w:rPr>
          <w:sz w:val="16"/>
        </w:rPr>
        <w:t xml:space="preserve">. </w:t>
      </w:r>
    </w:p>
    <w:p w14:paraId="68FD0C44" w14:textId="77777777" w:rsidR="00082223" w:rsidRPr="00A472DD" w:rsidRDefault="00082223" w:rsidP="00082223">
      <w:pPr>
        <w:rPr>
          <w:sz w:val="16"/>
        </w:rPr>
      </w:pPr>
      <w:r w:rsidRPr="00B86AD3">
        <w:rPr>
          <w:rStyle w:val="StyleUnderline"/>
          <w:highlight w:val="green"/>
        </w:rPr>
        <w:t xml:space="preserve">In its place came </w:t>
      </w:r>
      <w:r w:rsidRPr="00B86AD3">
        <w:rPr>
          <w:rStyle w:val="Emphasis"/>
          <w:highlight w:val="green"/>
        </w:rPr>
        <w:t>great-power competition</w:t>
      </w:r>
      <w:r w:rsidRPr="00A472DD">
        <w:rPr>
          <w:sz w:val="16"/>
        </w:rPr>
        <w:t xml:space="preserve">. </w:t>
      </w:r>
      <w:r w:rsidRPr="00B86AD3">
        <w:rPr>
          <w:rStyle w:val="Emphasis"/>
          <w:highlight w:val="green"/>
        </w:rPr>
        <w:t>Strategic competition</w:t>
      </w:r>
      <w:r w:rsidRPr="00A472DD">
        <w:rPr>
          <w:sz w:val="16"/>
        </w:rPr>
        <w:t xml:space="preserve">. </w:t>
      </w:r>
      <w:r w:rsidRPr="00B86AD3">
        <w:rPr>
          <w:rStyle w:val="Emphasis"/>
          <w:highlight w:val="green"/>
        </w:rPr>
        <w:t>Long-term strategic competition</w:t>
      </w:r>
      <w:r w:rsidRPr="00A472DD">
        <w:rPr>
          <w:sz w:val="16"/>
        </w:rPr>
        <w:t>. “</w:t>
      </w:r>
      <w:r w:rsidRPr="00B86AD3">
        <w:rPr>
          <w:rStyle w:val="Emphasis"/>
          <w:highlight w:val="green"/>
        </w:rPr>
        <w:t>Competitive strategy</w:t>
      </w:r>
      <w:r w:rsidRPr="00A472DD">
        <w:rPr>
          <w:sz w:val="16"/>
        </w:rPr>
        <w:t xml:space="preserve">.” All the buzzwords filling the acronym-addled mind </w:t>
      </w:r>
      <w:r w:rsidRPr="00A472DD">
        <w:rPr>
          <w:rStyle w:val="StyleUnderline"/>
        </w:rPr>
        <w:t xml:space="preserve">reflected </w:t>
      </w:r>
      <w:r w:rsidRPr="00B86AD3">
        <w:rPr>
          <w:rStyle w:val="Emphasis"/>
          <w:highlight w:val="green"/>
        </w:rPr>
        <w:t>zero-sum</w:t>
      </w:r>
      <w:r w:rsidRPr="00B86AD3">
        <w:rPr>
          <w:rStyle w:val="StyleUnderline"/>
          <w:highlight w:val="green"/>
        </w:rPr>
        <w:t xml:space="preserve"> repertoires of </w:t>
      </w:r>
      <w:r w:rsidRPr="00B86AD3">
        <w:rPr>
          <w:rStyle w:val="Emphasis"/>
          <w:highlight w:val="green"/>
        </w:rPr>
        <w:t>war-making</w:t>
      </w:r>
      <w:r w:rsidRPr="00B86AD3">
        <w:rPr>
          <w:rStyle w:val="StyleUnderline"/>
          <w:highlight w:val="green"/>
        </w:rPr>
        <w:t xml:space="preserve"> toward China</w:t>
      </w:r>
      <w:r w:rsidRPr="00A472DD">
        <w:rPr>
          <w:rStyle w:val="StyleUnderline"/>
        </w:rPr>
        <w:t xml:space="preserve"> and, secondarily, Russia</w:t>
      </w:r>
      <w:r w:rsidRPr="00A472DD">
        <w:rPr>
          <w:sz w:val="16"/>
        </w:rPr>
        <w:t>.</w:t>
      </w:r>
      <w:r w:rsidRPr="00A472DD">
        <w:rPr>
          <w:rStyle w:val="StyleUnderline"/>
        </w:rPr>
        <w:t xml:space="preserve"> Those adversaries </w:t>
      </w:r>
      <w:r w:rsidRPr="00B86AD3">
        <w:rPr>
          <w:rStyle w:val="StyleUnderline"/>
          <w:highlight w:val="green"/>
        </w:rPr>
        <w:t>promised</w:t>
      </w:r>
      <w:r w:rsidRPr="00A472DD">
        <w:rPr>
          <w:rStyle w:val="StyleUnderline"/>
        </w:rPr>
        <w:t xml:space="preserve"> a </w:t>
      </w:r>
      <w:r w:rsidRPr="00B86AD3">
        <w:rPr>
          <w:rStyle w:val="Emphasis"/>
          <w:highlight w:val="green"/>
        </w:rPr>
        <w:t>high-tech</w:t>
      </w:r>
      <w:r w:rsidRPr="00A472DD">
        <w:rPr>
          <w:rStyle w:val="Emphasis"/>
        </w:rPr>
        <w:t>nology “</w:t>
      </w:r>
      <w:r w:rsidRPr="00B86AD3">
        <w:rPr>
          <w:rStyle w:val="Emphasis"/>
          <w:highlight w:val="green"/>
        </w:rPr>
        <w:t>future of war</w:t>
      </w:r>
      <w:r w:rsidRPr="00A472DD">
        <w:rPr>
          <w:sz w:val="16"/>
        </w:rPr>
        <w:t xml:space="preserve">.” </w:t>
      </w:r>
    </w:p>
    <w:p w14:paraId="4ECC784D" w14:textId="77777777" w:rsidR="00082223" w:rsidRPr="00A472DD" w:rsidRDefault="00082223" w:rsidP="00082223">
      <w:pPr>
        <w:rPr>
          <w:sz w:val="16"/>
        </w:rPr>
      </w:pPr>
      <w:r w:rsidRPr="00A472DD">
        <w:rPr>
          <w:sz w:val="16"/>
        </w:rPr>
        <w:t xml:space="preserve">I say with some degree of remorse that I was one of the pioneers of this conceptual shift toward both high-technology war fighting and competition. On some level, I’ve been making amends ever since. </w:t>
      </w:r>
    </w:p>
    <w:p w14:paraId="152FF585" w14:textId="77777777" w:rsidR="00082223" w:rsidRPr="00A472DD" w:rsidRDefault="00082223" w:rsidP="00082223">
      <w:pPr>
        <w:rPr>
          <w:sz w:val="16"/>
        </w:rPr>
      </w:pPr>
      <w:r w:rsidRPr="00A472DD">
        <w:rPr>
          <w:sz w:val="16"/>
        </w:rPr>
        <w:t xml:space="preserve">In this context, it’s really important to understand four related things about the national security state’s fixation on China: </w:t>
      </w:r>
    </w:p>
    <w:p w14:paraId="6BEAB718" w14:textId="77777777" w:rsidR="00082223" w:rsidRPr="00A472DD" w:rsidRDefault="00082223" w:rsidP="00082223">
      <w:pPr>
        <w:rPr>
          <w:sz w:val="16"/>
        </w:rPr>
      </w:pPr>
      <w:r w:rsidRPr="00A472DD">
        <w:rPr>
          <w:sz w:val="16"/>
        </w:rPr>
        <w:t xml:space="preserve">It predated the Trump administration. </w:t>
      </w:r>
    </w:p>
    <w:p w14:paraId="267F145F" w14:textId="77777777" w:rsidR="00082223" w:rsidRPr="00A472DD" w:rsidRDefault="00082223" w:rsidP="00082223">
      <w:pPr>
        <w:rPr>
          <w:sz w:val="16"/>
        </w:rPr>
      </w:pPr>
      <w:r w:rsidRPr="00A472DD">
        <w:rPr>
          <w:sz w:val="16"/>
        </w:rPr>
        <w:t xml:space="preserve">It </w:t>
      </w:r>
      <w:r w:rsidRPr="00A472DD">
        <w:rPr>
          <w:rStyle w:val="StyleUnderline"/>
        </w:rPr>
        <w:t>originated from the Pentagon</w:t>
      </w:r>
      <w:r w:rsidRPr="00A472DD">
        <w:rPr>
          <w:sz w:val="16"/>
        </w:rPr>
        <w:t xml:space="preserve">, and if you want to get really deep in the origins, the Office of Net Assessment. </w:t>
      </w:r>
    </w:p>
    <w:p w14:paraId="743D55B4" w14:textId="77777777" w:rsidR="00082223" w:rsidRPr="00A472DD" w:rsidRDefault="00082223" w:rsidP="00082223">
      <w:pPr>
        <w:rPr>
          <w:sz w:val="16"/>
        </w:rPr>
      </w:pPr>
      <w:r w:rsidRPr="00A472DD">
        <w:rPr>
          <w:sz w:val="16"/>
        </w:rPr>
        <w:t xml:space="preserve">It </w:t>
      </w:r>
      <w:r w:rsidRPr="00A472DD">
        <w:rPr>
          <w:rStyle w:val="StyleUnderline"/>
        </w:rPr>
        <w:t xml:space="preserve">found expression in the </w:t>
      </w:r>
      <w:r w:rsidRPr="00B86AD3">
        <w:rPr>
          <w:rStyle w:val="StyleUnderline"/>
          <w:highlight w:val="green"/>
        </w:rPr>
        <w:t>concept</w:t>
      </w:r>
      <w:r w:rsidRPr="00A472DD">
        <w:rPr>
          <w:rStyle w:val="StyleUnderline"/>
        </w:rPr>
        <w:t xml:space="preserve"> of “competition.” </w:t>
      </w:r>
    </w:p>
    <w:p w14:paraId="700DC862" w14:textId="77777777" w:rsidR="00082223" w:rsidRPr="00A472DD" w:rsidRDefault="00082223" w:rsidP="00082223">
      <w:pPr>
        <w:rPr>
          <w:sz w:val="16"/>
        </w:rPr>
      </w:pPr>
      <w:r w:rsidRPr="00A472DD">
        <w:rPr>
          <w:sz w:val="16"/>
        </w:rPr>
        <w:t xml:space="preserve">It is </w:t>
      </w:r>
      <w:r w:rsidRPr="00B86AD3">
        <w:rPr>
          <w:rStyle w:val="Emphasis"/>
          <w:highlight w:val="green"/>
        </w:rPr>
        <w:t>re-expressing</w:t>
      </w:r>
      <w:r w:rsidRPr="00A472DD">
        <w:rPr>
          <w:rStyle w:val="StyleUnderline"/>
        </w:rPr>
        <w:t xml:space="preserve">, almost beat for beat, </w:t>
      </w:r>
      <w:r w:rsidRPr="00B86AD3">
        <w:rPr>
          <w:rStyle w:val="StyleUnderline"/>
          <w:highlight w:val="green"/>
        </w:rPr>
        <w:t>how America approached Japan</w:t>
      </w:r>
      <w:r w:rsidRPr="00A472DD">
        <w:rPr>
          <w:rStyle w:val="StyleUnderline"/>
        </w:rPr>
        <w:t xml:space="preserve"> in the ‘80s, which only abated because of Japan’s prolonged recession starting in 1990</w:t>
      </w:r>
      <w:r w:rsidRPr="00A472DD">
        <w:rPr>
          <w:sz w:val="16"/>
        </w:rPr>
        <w:t>.</w:t>
      </w:r>
    </w:p>
    <w:p w14:paraId="5BCD4A51" w14:textId="77777777" w:rsidR="00082223" w:rsidRPr="00A472DD" w:rsidRDefault="00082223" w:rsidP="00082223">
      <w:pPr>
        <w:rPr>
          <w:sz w:val="16"/>
        </w:rPr>
      </w:pPr>
      <w:r w:rsidRPr="00A472DD">
        <w:rPr>
          <w:sz w:val="16"/>
        </w:rPr>
        <w:t>These indisputable historical facts—which I stress in Pacific Power Paradox—seem largely lost in today’s policy conversation.</w:t>
      </w:r>
    </w:p>
    <w:p w14:paraId="6DA8E2DC" w14:textId="77777777" w:rsidR="00082223" w:rsidRPr="00A472DD" w:rsidRDefault="00082223" w:rsidP="00082223">
      <w:pPr>
        <w:rPr>
          <w:rStyle w:val="StyleUnderline"/>
        </w:rPr>
      </w:pPr>
      <w:r w:rsidRPr="00A472DD">
        <w:rPr>
          <w:sz w:val="16"/>
        </w:rPr>
        <w:t xml:space="preserve">The reason I bring it all up is that I initially (circa 2012) saw an </w:t>
      </w:r>
      <w:r w:rsidRPr="00B86AD3">
        <w:rPr>
          <w:rStyle w:val="Emphasis"/>
          <w:highlight w:val="green"/>
        </w:rPr>
        <w:t>intrinsic appeal</w:t>
      </w:r>
      <w:r w:rsidRPr="00B86AD3">
        <w:rPr>
          <w:rStyle w:val="StyleUnderline"/>
          <w:highlight w:val="green"/>
        </w:rPr>
        <w:t xml:space="preserve"> in the </w:t>
      </w:r>
      <w:r w:rsidRPr="00B86AD3">
        <w:rPr>
          <w:rStyle w:val="Emphasis"/>
          <w:highlight w:val="green"/>
        </w:rPr>
        <w:t>logic of competition</w:t>
      </w:r>
      <w:r w:rsidRPr="00A472DD">
        <w:rPr>
          <w:sz w:val="16"/>
        </w:rPr>
        <w:t xml:space="preserve">. The national security state still does. And it’s </w:t>
      </w:r>
      <w:r w:rsidRPr="00B86AD3">
        <w:rPr>
          <w:rStyle w:val="StyleUnderline"/>
          <w:highlight w:val="green"/>
        </w:rPr>
        <w:t>worth denaturalizing</w:t>
      </w:r>
      <w:r w:rsidRPr="00A472DD">
        <w:rPr>
          <w:rStyle w:val="StyleUnderline"/>
        </w:rPr>
        <w:t xml:space="preserve"> that appeal</w:t>
      </w:r>
      <w:r w:rsidRPr="00A472DD">
        <w:rPr>
          <w:sz w:val="16"/>
        </w:rPr>
        <w:t>—</w:t>
      </w:r>
      <w:r w:rsidRPr="00A472DD">
        <w:rPr>
          <w:rStyle w:val="StyleUnderline"/>
        </w:rPr>
        <w:t>questioning its merits</w:t>
      </w:r>
      <w:r w:rsidRPr="00A472DD">
        <w:rPr>
          <w:sz w:val="16"/>
        </w:rPr>
        <w:t>—</w:t>
      </w:r>
      <w:r w:rsidRPr="00A472DD">
        <w:rPr>
          <w:rStyle w:val="StyleUnderline"/>
        </w:rPr>
        <w:t xml:space="preserve">because it’s </w:t>
      </w:r>
      <w:r w:rsidRPr="00B86AD3">
        <w:rPr>
          <w:rStyle w:val="StyleUnderline"/>
          <w:highlight w:val="green"/>
        </w:rPr>
        <w:t xml:space="preserve">more </w:t>
      </w:r>
      <w:r w:rsidRPr="00B86AD3">
        <w:rPr>
          <w:rStyle w:val="Emphasis"/>
          <w:highlight w:val="green"/>
        </w:rPr>
        <w:t>affective</w:t>
      </w:r>
      <w:r w:rsidRPr="00B86AD3">
        <w:rPr>
          <w:rStyle w:val="StyleUnderline"/>
          <w:highlight w:val="green"/>
        </w:rPr>
        <w:t xml:space="preserve"> and </w:t>
      </w:r>
      <w:r w:rsidRPr="00B86AD3">
        <w:rPr>
          <w:rStyle w:val="Emphasis"/>
          <w:highlight w:val="green"/>
        </w:rPr>
        <w:t>habit-based</w:t>
      </w:r>
      <w:r w:rsidRPr="00B86AD3">
        <w:rPr>
          <w:rStyle w:val="StyleUnderline"/>
          <w:highlight w:val="green"/>
        </w:rPr>
        <w:t xml:space="preserve"> than </w:t>
      </w:r>
      <w:r w:rsidRPr="00B86AD3">
        <w:rPr>
          <w:rStyle w:val="Emphasis"/>
          <w:highlight w:val="green"/>
        </w:rPr>
        <w:t>logical</w:t>
      </w:r>
      <w:r w:rsidRPr="00A472DD">
        <w:rPr>
          <w:sz w:val="16"/>
        </w:rPr>
        <w:t xml:space="preserve">. </w:t>
      </w:r>
    </w:p>
    <w:p w14:paraId="0313FF2C" w14:textId="77777777" w:rsidR="00082223" w:rsidRPr="00A472DD" w:rsidRDefault="00082223" w:rsidP="00082223">
      <w:pPr>
        <w:rPr>
          <w:sz w:val="16"/>
        </w:rPr>
      </w:pPr>
      <w:r w:rsidRPr="00A472DD">
        <w:rPr>
          <w:sz w:val="16"/>
        </w:rPr>
        <w:lastRenderedPageBreak/>
        <w:t xml:space="preserve">What I mean is, </w:t>
      </w:r>
      <w:r w:rsidRPr="00A472DD">
        <w:rPr>
          <w:rStyle w:val="StyleUnderline"/>
        </w:rPr>
        <w:t xml:space="preserve">anyone who’s wended their way through </w:t>
      </w:r>
      <w:r w:rsidRPr="00A472DD">
        <w:rPr>
          <w:rStyle w:val="Emphasis"/>
        </w:rPr>
        <w:t>strategic studies</w:t>
      </w:r>
      <w:r w:rsidRPr="00A472DD">
        <w:rPr>
          <w:rStyle w:val="StyleUnderline"/>
        </w:rPr>
        <w:t xml:space="preserve"> in grad </w:t>
      </w:r>
      <w:r w:rsidRPr="00B86AD3">
        <w:rPr>
          <w:rStyle w:val="Emphasis"/>
          <w:highlight w:val="green"/>
        </w:rPr>
        <w:t>school</w:t>
      </w:r>
      <w:r w:rsidRPr="00A472DD">
        <w:rPr>
          <w:rStyle w:val="StyleUnderline"/>
        </w:rPr>
        <w:t xml:space="preserve"> has been </w:t>
      </w:r>
      <w:r w:rsidRPr="00B86AD3">
        <w:rPr>
          <w:rStyle w:val="StyleUnderline"/>
          <w:highlight w:val="green"/>
        </w:rPr>
        <w:t>acculturated to competition as</w:t>
      </w:r>
      <w:r w:rsidRPr="00A472DD">
        <w:rPr>
          <w:rStyle w:val="StyleUnderline"/>
        </w:rPr>
        <w:t xml:space="preserve"> a </w:t>
      </w:r>
      <w:r w:rsidRPr="00A472DD">
        <w:rPr>
          <w:rStyle w:val="Emphasis"/>
        </w:rPr>
        <w:t>bedrock</w:t>
      </w:r>
      <w:r w:rsidRPr="00A472DD">
        <w:rPr>
          <w:rStyle w:val="StyleUnderline"/>
        </w:rPr>
        <w:t xml:space="preserve"> (and </w:t>
      </w:r>
      <w:r w:rsidRPr="00B86AD3">
        <w:rPr>
          <w:rStyle w:val="Emphasis"/>
          <w:highlight w:val="green"/>
        </w:rPr>
        <w:t>unquestioned</w:t>
      </w:r>
      <w:r w:rsidRPr="00B86AD3">
        <w:rPr>
          <w:rStyle w:val="StyleUnderline"/>
          <w:highlight w:val="green"/>
        </w:rPr>
        <w:t xml:space="preserve">) </w:t>
      </w:r>
      <w:r w:rsidRPr="00B86AD3">
        <w:rPr>
          <w:rStyle w:val="Emphasis"/>
          <w:highlight w:val="green"/>
        </w:rPr>
        <w:t>assumption</w:t>
      </w:r>
      <w:r w:rsidRPr="00A472DD">
        <w:rPr>
          <w:rStyle w:val="StyleUnderline"/>
        </w:rPr>
        <w:t xml:space="preserve">, and is therefore </w:t>
      </w:r>
      <w:r w:rsidRPr="00B86AD3">
        <w:rPr>
          <w:rStyle w:val="StyleUnderline"/>
          <w:highlight w:val="green"/>
        </w:rPr>
        <w:t>primed to find “</w:t>
      </w:r>
      <w:r w:rsidRPr="00B86AD3">
        <w:rPr>
          <w:rStyle w:val="Emphasis"/>
          <w:highlight w:val="green"/>
        </w:rPr>
        <w:t>competition</w:t>
      </w:r>
      <w:r w:rsidRPr="00B86AD3">
        <w:rPr>
          <w:rStyle w:val="StyleUnderline"/>
          <w:highlight w:val="green"/>
        </w:rPr>
        <w:t xml:space="preserve">” </w:t>
      </w:r>
      <w:r w:rsidRPr="00B86AD3">
        <w:rPr>
          <w:rStyle w:val="Emphasis"/>
          <w:highlight w:val="green"/>
        </w:rPr>
        <w:t>attractive</w:t>
      </w:r>
      <w:r w:rsidRPr="00A472DD">
        <w:rPr>
          <w:sz w:val="16"/>
        </w:rPr>
        <w:t>.</w:t>
      </w:r>
    </w:p>
    <w:p w14:paraId="3130E804" w14:textId="77777777" w:rsidR="00082223" w:rsidRPr="00A472DD" w:rsidRDefault="00082223" w:rsidP="00082223">
      <w:pPr>
        <w:rPr>
          <w:sz w:val="16"/>
        </w:rPr>
      </w:pPr>
      <w:r w:rsidRPr="00A472DD">
        <w:rPr>
          <w:rStyle w:val="StyleUnderline"/>
        </w:rPr>
        <w:t xml:space="preserve">For a certain kind of </w:t>
      </w:r>
      <w:r w:rsidRPr="00A472DD">
        <w:rPr>
          <w:rStyle w:val="Emphasis"/>
        </w:rPr>
        <w:t>realist</w:t>
      </w:r>
      <w:r w:rsidRPr="00A472DD">
        <w:rPr>
          <w:rStyle w:val="StyleUnderline"/>
        </w:rPr>
        <w:t xml:space="preserve">, competition is of course the </w:t>
      </w:r>
      <w:r w:rsidRPr="00A472DD">
        <w:rPr>
          <w:rStyle w:val="Emphasis"/>
        </w:rPr>
        <w:t>inevitable</w:t>
      </w:r>
      <w:r w:rsidRPr="00A472DD">
        <w:rPr>
          <w:rStyle w:val="StyleUnderline"/>
        </w:rPr>
        <w:t xml:space="preserve"> state of things</w:t>
      </w:r>
      <w:r w:rsidRPr="00A472DD">
        <w:rPr>
          <w:sz w:val="16"/>
        </w:rPr>
        <w:t xml:space="preserve">. And, if you’re a national security bro, as I once was, or have ever worn the uniform, as I once did, you’ve been </w:t>
      </w:r>
      <w:r w:rsidRPr="00B86AD3">
        <w:rPr>
          <w:rStyle w:val="Emphasis"/>
          <w:highlight w:val="green"/>
        </w:rPr>
        <w:t>conditioned</w:t>
      </w:r>
      <w:r w:rsidRPr="00A472DD">
        <w:rPr>
          <w:rStyle w:val="StyleUnderline"/>
        </w:rPr>
        <w:t xml:space="preserve"> in your </w:t>
      </w:r>
      <w:r w:rsidRPr="00A472DD">
        <w:rPr>
          <w:rStyle w:val="Emphasis"/>
        </w:rPr>
        <w:t>everyday life</w:t>
      </w:r>
      <w:r w:rsidRPr="00A472DD">
        <w:rPr>
          <w:rStyle w:val="StyleUnderline"/>
        </w:rPr>
        <w:t xml:space="preserve"> </w:t>
      </w:r>
      <w:r w:rsidRPr="00B86AD3">
        <w:rPr>
          <w:rStyle w:val="StyleUnderline"/>
          <w:highlight w:val="green"/>
        </w:rPr>
        <w:t xml:space="preserve">to think of competition as </w:t>
      </w:r>
      <w:r w:rsidRPr="00B86AD3">
        <w:rPr>
          <w:rStyle w:val="StyleUnderline"/>
        </w:rPr>
        <w:t xml:space="preserve">a </w:t>
      </w:r>
      <w:r w:rsidRPr="00B86AD3">
        <w:rPr>
          <w:rStyle w:val="Emphasis"/>
          <w:highlight w:val="green"/>
        </w:rPr>
        <w:t>virtuous</w:t>
      </w:r>
      <w:r w:rsidRPr="00A472DD">
        <w:rPr>
          <w:rStyle w:val="StyleUnderline"/>
        </w:rPr>
        <w:t xml:space="preserve"> thing</w:t>
      </w:r>
      <w:r w:rsidRPr="00A472DD">
        <w:rPr>
          <w:sz w:val="16"/>
        </w:rPr>
        <w:t>.</w:t>
      </w:r>
    </w:p>
    <w:p w14:paraId="3C41C1AA" w14:textId="77777777" w:rsidR="00082223" w:rsidRPr="00A472DD" w:rsidRDefault="00082223" w:rsidP="00082223">
      <w:pPr>
        <w:rPr>
          <w:sz w:val="16"/>
        </w:rPr>
      </w:pPr>
      <w:r w:rsidRPr="00A472DD">
        <w:rPr>
          <w:sz w:val="16"/>
        </w:rPr>
        <w:t xml:space="preserve">But that’s not right. </w:t>
      </w:r>
    </w:p>
    <w:p w14:paraId="41AF69EE" w14:textId="77777777" w:rsidR="00082223" w:rsidRPr="00A472DD" w:rsidRDefault="00082223" w:rsidP="00082223">
      <w:pPr>
        <w:rPr>
          <w:sz w:val="16"/>
        </w:rPr>
      </w:pPr>
      <w:r w:rsidRPr="00A472DD">
        <w:rPr>
          <w:sz w:val="16"/>
        </w:rPr>
        <w:t xml:space="preserve">There’s </w:t>
      </w:r>
      <w:r w:rsidRPr="00A472DD">
        <w:rPr>
          <w:rStyle w:val="StyleUnderline"/>
        </w:rPr>
        <w:t xml:space="preserve">something </w:t>
      </w:r>
      <w:r w:rsidRPr="00B86AD3">
        <w:rPr>
          <w:rStyle w:val="Emphasis"/>
          <w:highlight w:val="green"/>
        </w:rPr>
        <w:t>seductive</w:t>
      </w:r>
      <w:r w:rsidRPr="00A472DD">
        <w:rPr>
          <w:rStyle w:val="StyleUnderline"/>
        </w:rPr>
        <w:t xml:space="preserve"> (</w:t>
      </w:r>
      <w:r w:rsidRPr="00B86AD3">
        <w:rPr>
          <w:rStyle w:val="StyleUnderline"/>
          <w:highlight w:val="green"/>
        </w:rPr>
        <w:t>yet wrong</w:t>
      </w:r>
      <w:r w:rsidRPr="00A472DD">
        <w:rPr>
          <w:rStyle w:val="StyleUnderline"/>
        </w:rPr>
        <w:t xml:space="preserve">) about </w:t>
      </w:r>
      <w:r w:rsidRPr="00B86AD3">
        <w:rPr>
          <w:rStyle w:val="Emphasis"/>
          <w:highlight w:val="green"/>
        </w:rPr>
        <w:t>analogizing</w:t>
      </w:r>
      <w:r w:rsidRPr="00A472DD">
        <w:rPr>
          <w:rStyle w:val="StyleUnderline"/>
        </w:rPr>
        <w:t xml:space="preserve"> </w:t>
      </w:r>
      <w:r w:rsidRPr="00B86AD3">
        <w:rPr>
          <w:rStyle w:val="Emphasis"/>
          <w:highlight w:val="green"/>
        </w:rPr>
        <w:t>i</w:t>
      </w:r>
      <w:r w:rsidRPr="00A472DD">
        <w:rPr>
          <w:rStyle w:val="StyleUnderline"/>
        </w:rPr>
        <w:t xml:space="preserve">nternational </w:t>
      </w:r>
      <w:r w:rsidRPr="00B86AD3">
        <w:rPr>
          <w:rStyle w:val="Emphasis"/>
          <w:highlight w:val="green"/>
        </w:rPr>
        <w:t>r</w:t>
      </w:r>
      <w:r w:rsidRPr="00A472DD">
        <w:rPr>
          <w:rStyle w:val="StyleUnderline"/>
        </w:rPr>
        <w:t xml:space="preserve">elations </w:t>
      </w:r>
      <w:r w:rsidRPr="00B86AD3">
        <w:rPr>
          <w:rStyle w:val="StyleUnderline"/>
          <w:highlight w:val="green"/>
        </w:rPr>
        <w:t>to</w:t>
      </w:r>
      <w:r w:rsidRPr="00A472DD">
        <w:rPr>
          <w:rStyle w:val="StyleUnderline"/>
        </w:rPr>
        <w:t xml:space="preserve"> </w:t>
      </w:r>
      <w:r w:rsidRPr="00B86AD3">
        <w:rPr>
          <w:rStyle w:val="StyleUnderline"/>
          <w:highlight w:val="green"/>
        </w:rPr>
        <w:t>competition</w:t>
      </w:r>
      <w:r w:rsidRPr="00A472DD">
        <w:rPr>
          <w:rStyle w:val="StyleUnderline"/>
        </w:rPr>
        <w:t xml:space="preserve">—contests in which a </w:t>
      </w:r>
      <w:r w:rsidRPr="00A472DD">
        <w:rPr>
          <w:rStyle w:val="Emphasis"/>
        </w:rPr>
        <w:t>winner</w:t>
      </w:r>
      <w:r w:rsidRPr="00A472DD">
        <w:rPr>
          <w:rStyle w:val="StyleUnderline"/>
        </w:rPr>
        <w:t xml:space="preserve"> means a </w:t>
      </w:r>
      <w:r w:rsidRPr="00A472DD">
        <w:rPr>
          <w:rStyle w:val="Emphasis"/>
        </w:rPr>
        <w:t>loser</w:t>
      </w:r>
      <w:r w:rsidRPr="00A472DD">
        <w:rPr>
          <w:rStyle w:val="StyleUnderline"/>
        </w:rPr>
        <w:t xml:space="preserve"> and there is no way to avoid being one or the other</w:t>
      </w:r>
      <w:r w:rsidRPr="00A472DD">
        <w:rPr>
          <w:sz w:val="16"/>
        </w:rPr>
        <w:t xml:space="preserve">. </w:t>
      </w:r>
    </w:p>
    <w:p w14:paraId="017F9AC5" w14:textId="77777777" w:rsidR="00082223" w:rsidRPr="00A472DD" w:rsidRDefault="00082223" w:rsidP="00082223">
      <w:pPr>
        <w:rPr>
          <w:sz w:val="16"/>
        </w:rPr>
      </w:pPr>
      <w:r w:rsidRPr="00A472DD">
        <w:rPr>
          <w:sz w:val="16"/>
        </w:rPr>
        <w:t>Here’s what I think is true, and it comes as much from my time as a competitor in combat sports and growing up around gang culture as it does from my study of international relations.</w:t>
      </w:r>
    </w:p>
    <w:p w14:paraId="176119BD" w14:textId="77777777" w:rsidR="00082223" w:rsidRDefault="00082223" w:rsidP="00082223">
      <w:r>
        <w:t>COMPETITION REVEALS, IT DOES NOT “MAKE”</w:t>
      </w:r>
    </w:p>
    <w:p w14:paraId="0325148C" w14:textId="77777777" w:rsidR="00082223" w:rsidRPr="00A472DD" w:rsidRDefault="00082223" w:rsidP="00082223">
      <w:pPr>
        <w:rPr>
          <w:sz w:val="16"/>
        </w:rPr>
      </w:pPr>
      <w:r w:rsidRPr="00A472DD">
        <w:rPr>
          <w:sz w:val="16"/>
        </w:rPr>
        <w:t>Competition does not bring out the best in you—it reveals what you’re really about. The submerged self that maybe you can’t access or discover otherwise. And what emerges can be disappointing.</w:t>
      </w:r>
    </w:p>
    <w:p w14:paraId="4091F645" w14:textId="77777777" w:rsidR="00082223" w:rsidRPr="00A472DD" w:rsidRDefault="00082223" w:rsidP="00082223">
      <w:pPr>
        <w:rPr>
          <w:sz w:val="16"/>
        </w:rPr>
      </w:pPr>
      <w:r w:rsidRPr="00A472DD">
        <w:rPr>
          <w:sz w:val="16"/>
        </w:rPr>
        <w:t>What that means is that if your decisions rest on biases of any kind (racial or otherwise), that will be exposed. If you lack impulse control, you’ll be found out. If you’re a sadist, your sadism will be exposed once you gain a position of advantage or control. What you value most/least will no doubt be exposed. And if you are ruthless and unsparing toward others, competition will reveal whether you discipline yourself that way or whether you only impose it on others.</w:t>
      </w:r>
    </w:p>
    <w:p w14:paraId="3AA18821" w14:textId="77777777" w:rsidR="00082223" w:rsidRPr="00A472DD" w:rsidRDefault="00082223" w:rsidP="00082223">
      <w:pPr>
        <w:rPr>
          <w:sz w:val="16"/>
        </w:rPr>
      </w:pPr>
      <w:r w:rsidRPr="00A472DD">
        <w:rPr>
          <w:sz w:val="16"/>
        </w:rPr>
        <w:t xml:space="preserve">All of that is what competition will really mean in the context of international politics. That is what the Cold War presented us with over and over. And that is what we’re revealing about ourselves on the global stage today. </w:t>
      </w:r>
    </w:p>
    <w:p w14:paraId="61F01E9F" w14:textId="77777777" w:rsidR="00082223" w:rsidRPr="00A472DD" w:rsidRDefault="00082223" w:rsidP="00082223">
      <w:pPr>
        <w:rPr>
          <w:sz w:val="16"/>
        </w:rPr>
      </w:pPr>
      <w:r w:rsidRPr="00A472DD">
        <w:rPr>
          <w:rStyle w:val="StyleUnderline"/>
        </w:rPr>
        <w:t>Competition will not make America better in any respect—it will expose in a rawer way what the American national security state is about</w:t>
      </w:r>
      <w:r w:rsidRPr="00A472DD">
        <w:rPr>
          <w:sz w:val="16"/>
        </w:rPr>
        <w:t xml:space="preserve">, and as any honest historian acknowledges, that’s </w:t>
      </w:r>
      <w:r w:rsidRPr="00A472DD">
        <w:rPr>
          <w:rStyle w:val="StyleUnderline"/>
        </w:rPr>
        <w:t>not a pretty picture</w:t>
      </w:r>
      <w:r w:rsidRPr="00A472DD">
        <w:rPr>
          <w:sz w:val="16"/>
        </w:rPr>
        <w:t>.</w:t>
      </w:r>
    </w:p>
    <w:p w14:paraId="53D3A249" w14:textId="77777777" w:rsidR="00082223" w:rsidRDefault="00082223" w:rsidP="00082223">
      <w:r>
        <w:t>COMPETITION AS A MISSPECIFIED ANALOGY</w:t>
      </w:r>
    </w:p>
    <w:p w14:paraId="7905B344" w14:textId="77777777" w:rsidR="00082223" w:rsidRPr="00A472DD" w:rsidRDefault="00082223" w:rsidP="00082223">
      <w:pPr>
        <w:rPr>
          <w:sz w:val="16"/>
        </w:rPr>
      </w:pPr>
      <w:r w:rsidRPr="00A472DD">
        <w:rPr>
          <w:sz w:val="16"/>
        </w:rPr>
        <w:t xml:space="preserve">Thomas Schelling, game theorists, and certain realists formalized our knowledge of deterrence, compellence, and brute force as analogous to various games in which we were engaged in competitive pursuits against others. Invariably, the image these analogies conveyed were transactional and zero-sum—two teenagers playing a game of chicken, the prisoner’s dilemma, boxers facing off in a ring. </w:t>
      </w:r>
    </w:p>
    <w:p w14:paraId="6ABB355B" w14:textId="77777777" w:rsidR="00082223" w:rsidRPr="00A472DD" w:rsidRDefault="00082223" w:rsidP="00082223">
      <w:pPr>
        <w:rPr>
          <w:sz w:val="16"/>
        </w:rPr>
      </w:pPr>
      <w:r w:rsidRPr="00A472DD">
        <w:rPr>
          <w:sz w:val="16"/>
        </w:rPr>
        <w:t xml:space="preserve">But these images are not synecdoches of real life; they are snapshots of extreme outlier moments. Do you play a game of chicken every day of your life? No. </w:t>
      </w:r>
    </w:p>
    <w:p w14:paraId="2AFAD56D" w14:textId="77777777" w:rsidR="00082223" w:rsidRPr="00A472DD" w:rsidRDefault="00082223" w:rsidP="00082223">
      <w:pPr>
        <w:rPr>
          <w:sz w:val="16"/>
        </w:rPr>
      </w:pPr>
      <w:r w:rsidRPr="00A472DD">
        <w:rPr>
          <w:sz w:val="16"/>
        </w:rPr>
        <w:t>When the fighter hears the bell ring, he is relieved—he doesn’t carry the fight with him into the locker room or to his hotel. He doesn’t have to fill himself with adrenaline and hyperfocus. What kind of person walks around thinking he’s fighting 24/7? A fascist. To extrapolate strategy insights from the context of the fighter in the cage is to miss everything that is important about what put that fighter in that cage.</w:t>
      </w:r>
    </w:p>
    <w:p w14:paraId="73DA899E" w14:textId="77777777" w:rsidR="00082223" w:rsidRPr="00A472DD" w:rsidRDefault="00082223" w:rsidP="00082223">
      <w:pPr>
        <w:rPr>
          <w:sz w:val="16"/>
        </w:rPr>
      </w:pPr>
      <w:r w:rsidRPr="00A472DD">
        <w:rPr>
          <w:sz w:val="16"/>
        </w:rPr>
        <w:t>As I wrote in the Duck of Minerva a while back:</w:t>
      </w:r>
    </w:p>
    <w:p w14:paraId="21DE5621" w14:textId="77777777" w:rsidR="00082223" w:rsidRPr="00B86AD3" w:rsidRDefault="00082223" w:rsidP="00082223">
      <w:pPr>
        <w:rPr>
          <w:sz w:val="16"/>
        </w:rPr>
      </w:pPr>
      <w:r w:rsidRPr="00213E98">
        <w:rPr>
          <w:rStyle w:val="StyleUnderline"/>
          <w:highlight w:val="green"/>
        </w:rPr>
        <w:t xml:space="preserve">if you take </w:t>
      </w:r>
      <w:r w:rsidRPr="00213E98">
        <w:rPr>
          <w:rStyle w:val="Emphasis"/>
          <w:highlight w:val="green"/>
        </w:rPr>
        <w:t>fighting analogies</w:t>
      </w:r>
      <w:r w:rsidRPr="00A472DD">
        <w:rPr>
          <w:rStyle w:val="StyleUnderline"/>
        </w:rPr>
        <w:t xml:space="preserve"> too </w:t>
      </w:r>
      <w:r w:rsidRPr="00213E98">
        <w:rPr>
          <w:rStyle w:val="StyleUnderline"/>
          <w:highlight w:val="green"/>
        </w:rPr>
        <w:t>seriously</w:t>
      </w:r>
      <w:r w:rsidRPr="00A472DD">
        <w:rPr>
          <w:rStyle w:val="StyleUnderline"/>
        </w:rPr>
        <w:t xml:space="preserve">, </w:t>
      </w:r>
      <w:r w:rsidRPr="00213E98">
        <w:rPr>
          <w:rStyle w:val="StyleUnderline"/>
          <w:highlight w:val="green"/>
        </w:rPr>
        <w:t xml:space="preserve">your </w:t>
      </w:r>
      <w:r w:rsidRPr="00213E98">
        <w:rPr>
          <w:rStyle w:val="Emphasis"/>
          <w:highlight w:val="green"/>
        </w:rPr>
        <w:t>perception of reality</w:t>
      </w:r>
      <w:r w:rsidRPr="00A472DD">
        <w:rPr>
          <w:rStyle w:val="StyleUnderline"/>
        </w:rPr>
        <w:t xml:space="preserve"> will be massively </w:t>
      </w:r>
      <w:r w:rsidRPr="00213E98">
        <w:rPr>
          <w:rStyle w:val="Emphasis"/>
          <w:highlight w:val="green"/>
        </w:rPr>
        <w:t>warped</w:t>
      </w:r>
      <w:r w:rsidRPr="00A472DD">
        <w:rPr>
          <w:rStyle w:val="StyleUnderline"/>
        </w:rPr>
        <w:t xml:space="preserve">…World politics is obviously a mixed valence enterprise. </w:t>
      </w:r>
      <w:r w:rsidRPr="00656E54">
        <w:rPr>
          <w:rStyle w:val="StyleUnderline"/>
          <w:highlight w:val="green"/>
        </w:rPr>
        <w:t xml:space="preserve">Some </w:t>
      </w:r>
      <w:r w:rsidRPr="00213E98">
        <w:rPr>
          <w:rStyle w:val="StyleUnderline"/>
          <w:highlight w:val="green"/>
        </w:rPr>
        <w:t xml:space="preserve">interactions are </w:t>
      </w:r>
      <w:r w:rsidRPr="00213E98">
        <w:rPr>
          <w:rStyle w:val="Emphasis"/>
          <w:highlight w:val="green"/>
        </w:rPr>
        <w:t>zero sum</w:t>
      </w:r>
      <w:r w:rsidRPr="00213E98">
        <w:rPr>
          <w:rStyle w:val="StyleUnderline"/>
          <w:highlight w:val="green"/>
        </w:rPr>
        <w:t xml:space="preserve">, but </w:t>
      </w:r>
      <w:r w:rsidRPr="00213E98">
        <w:rPr>
          <w:rStyle w:val="Emphasis"/>
          <w:highlight w:val="green"/>
        </w:rPr>
        <w:t>most are not</w:t>
      </w:r>
      <w:r w:rsidRPr="00B86AD3">
        <w:rPr>
          <w:sz w:val="16"/>
        </w:rPr>
        <w:t>…The idea that you should ignore the messiness of reality in favor of a view that the world is about domination and nothing else at best presents you a dilemma. You might even call it a security dilemma…</w:t>
      </w:r>
    </w:p>
    <w:p w14:paraId="699B00D5" w14:textId="77777777" w:rsidR="00082223" w:rsidRPr="00B86AD3" w:rsidRDefault="00082223" w:rsidP="00082223">
      <w:pPr>
        <w:rPr>
          <w:sz w:val="16"/>
        </w:rPr>
      </w:pPr>
      <w:r w:rsidRPr="00B86AD3">
        <w:rPr>
          <w:rStyle w:val="StyleUnderline"/>
        </w:rPr>
        <w:t xml:space="preserve">Competition </w:t>
      </w:r>
      <w:r w:rsidRPr="00213E98">
        <w:rPr>
          <w:rStyle w:val="StyleUnderline"/>
        </w:rPr>
        <w:t>displaces</w:t>
      </w:r>
      <w:r w:rsidRPr="00B86AD3">
        <w:rPr>
          <w:rStyle w:val="StyleUnderline"/>
        </w:rPr>
        <w:t xml:space="preserve"> many things for the sake of one thing; it </w:t>
      </w:r>
      <w:r w:rsidRPr="00213E98">
        <w:rPr>
          <w:rStyle w:val="Emphasis"/>
          <w:highlight w:val="green"/>
        </w:rPr>
        <w:t>reorients our priorities</w:t>
      </w:r>
      <w:r w:rsidRPr="00B86AD3">
        <w:rPr>
          <w:sz w:val="16"/>
        </w:rPr>
        <w:t>. It is a selective—and, if your life is well lived, rare—venture.</w:t>
      </w:r>
    </w:p>
    <w:p w14:paraId="7A7BEB34" w14:textId="77777777" w:rsidR="00082223" w:rsidRDefault="00082223" w:rsidP="00082223">
      <w:r w:rsidRPr="00213E98">
        <w:rPr>
          <w:rStyle w:val="Emphasis"/>
          <w:highlight w:val="green"/>
        </w:rPr>
        <w:lastRenderedPageBreak/>
        <w:t>I</w:t>
      </w:r>
      <w:r w:rsidRPr="00B86AD3">
        <w:rPr>
          <w:rStyle w:val="StyleUnderline"/>
        </w:rPr>
        <w:t xml:space="preserve">nternational </w:t>
      </w:r>
      <w:r w:rsidRPr="00213E98">
        <w:rPr>
          <w:rStyle w:val="Emphasis"/>
          <w:highlight w:val="green"/>
        </w:rPr>
        <w:t>r</w:t>
      </w:r>
      <w:r w:rsidRPr="00B86AD3">
        <w:rPr>
          <w:rStyle w:val="StyleUnderline"/>
        </w:rPr>
        <w:t xml:space="preserve">elations, by contrast, </w:t>
      </w:r>
      <w:r w:rsidRPr="00213E98">
        <w:rPr>
          <w:rStyle w:val="StyleUnderline"/>
          <w:highlight w:val="green"/>
        </w:rPr>
        <w:t xml:space="preserve">is an </w:t>
      </w:r>
      <w:r w:rsidRPr="00213E98">
        <w:rPr>
          <w:rStyle w:val="Emphasis"/>
          <w:highlight w:val="green"/>
        </w:rPr>
        <w:t>everyday thing</w:t>
      </w:r>
      <w:r w:rsidRPr="00B86AD3">
        <w:rPr>
          <w:rStyle w:val="StyleUnderline"/>
        </w:rPr>
        <w:t xml:space="preserve">. It is the </w:t>
      </w:r>
      <w:r w:rsidRPr="00213E98">
        <w:rPr>
          <w:rStyle w:val="Emphasis"/>
          <w:highlight w:val="green"/>
        </w:rPr>
        <w:t>whole of life</w:t>
      </w:r>
      <w:r w:rsidRPr="00B86AD3">
        <w:rPr>
          <w:rStyle w:val="StyleUnderline"/>
        </w:rPr>
        <w:t xml:space="preserve">, on an </w:t>
      </w:r>
      <w:r w:rsidRPr="00213E98">
        <w:rPr>
          <w:rStyle w:val="Emphasis"/>
          <w:highlight w:val="green"/>
        </w:rPr>
        <w:t>ongoing</w:t>
      </w:r>
      <w:r w:rsidRPr="00213E98">
        <w:rPr>
          <w:rStyle w:val="StyleUnderline"/>
          <w:highlight w:val="green"/>
        </w:rPr>
        <w:t xml:space="preserve"> basis</w:t>
      </w:r>
      <w:r w:rsidRPr="00213E98">
        <w:t>.</w:t>
      </w:r>
      <w:r>
        <w:t xml:space="preserve"> </w:t>
      </w:r>
      <w:r w:rsidRPr="00213E98">
        <w:rPr>
          <w:rStyle w:val="StyleUnderline"/>
          <w:highlight w:val="green"/>
        </w:rPr>
        <w:t>Collapsing your reality</w:t>
      </w:r>
      <w:r w:rsidRPr="00B86AD3">
        <w:rPr>
          <w:rStyle w:val="StyleUnderline"/>
        </w:rPr>
        <w:t xml:space="preserve"> (and the reality of those around you) </w:t>
      </w:r>
      <w:r w:rsidRPr="00213E98">
        <w:rPr>
          <w:rStyle w:val="StyleUnderline"/>
          <w:highlight w:val="green"/>
        </w:rPr>
        <w:t xml:space="preserve">into </w:t>
      </w:r>
      <w:r w:rsidRPr="00213E98">
        <w:rPr>
          <w:rStyle w:val="Emphasis"/>
          <w:highlight w:val="green"/>
        </w:rPr>
        <w:t>status-chasing</w:t>
      </w:r>
      <w:r w:rsidRPr="00213E98">
        <w:rPr>
          <w:rStyle w:val="StyleUnderline"/>
          <w:highlight w:val="green"/>
        </w:rPr>
        <w:t xml:space="preserve"> or preparation for</w:t>
      </w:r>
      <w:r w:rsidRPr="00B86AD3">
        <w:rPr>
          <w:rStyle w:val="StyleUnderline"/>
        </w:rPr>
        <w:t xml:space="preserve"> a </w:t>
      </w:r>
      <w:r w:rsidRPr="00213E98">
        <w:rPr>
          <w:rStyle w:val="Emphasis"/>
          <w:highlight w:val="green"/>
        </w:rPr>
        <w:t>“great” war</w:t>
      </w:r>
      <w:r w:rsidRPr="00B86AD3">
        <w:rPr>
          <w:rStyle w:val="StyleUnderline"/>
        </w:rPr>
        <w:t xml:space="preserve"> that need not come to pass </w:t>
      </w:r>
      <w:r w:rsidRPr="00213E98">
        <w:rPr>
          <w:rStyle w:val="StyleUnderline"/>
          <w:highlight w:val="green"/>
        </w:rPr>
        <w:t>is nonsensical. Selfish. Unfulfilling</w:t>
      </w:r>
      <w:r>
        <w:t>.</w:t>
      </w:r>
    </w:p>
    <w:p w14:paraId="7EFB2572" w14:textId="77777777" w:rsidR="00082223" w:rsidRPr="00B86AD3" w:rsidRDefault="00082223" w:rsidP="00082223">
      <w:pPr>
        <w:rPr>
          <w:sz w:val="16"/>
        </w:rPr>
      </w:pPr>
      <w:r w:rsidRPr="00B86AD3">
        <w:rPr>
          <w:sz w:val="16"/>
        </w:rPr>
        <w:t xml:space="preserve">Worse, it </w:t>
      </w:r>
      <w:r w:rsidRPr="00213E98">
        <w:rPr>
          <w:rStyle w:val="Emphasis"/>
          <w:highlight w:val="green"/>
        </w:rPr>
        <w:t>forecloses on better futures</w:t>
      </w:r>
      <w:r w:rsidRPr="00B86AD3">
        <w:rPr>
          <w:sz w:val="16"/>
        </w:rPr>
        <w:t xml:space="preserve">. </w:t>
      </w:r>
    </w:p>
    <w:p w14:paraId="03D8747D" w14:textId="77777777" w:rsidR="00082223" w:rsidRPr="00B86AD3" w:rsidRDefault="00082223" w:rsidP="00082223">
      <w:pPr>
        <w:rPr>
          <w:sz w:val="16"/>
        </w:rPr>
      </w:pPr>
      <w:r w:rsidRPr="00B86AD3">
        <w:rPr>
          <w:sz w:val="16"/>
        </w:rPr>
        <w:t xml:space="preserve">From a strategy perspective, </w:t>
      </w:r>
      <w:r w:rsidRPr="00213E98">
        <w:rPr>
          <w:rStyle w:val="Emphasis"/>
          <w:highlight w:val="green"/>
        </w:rPr>
        <w:t>relating</w:t>
      </w:r>
      <w:r w:rsidRPr="00B86AD3">
        <w:rPr>
          <w:rStyle w:val="StyleUnderline"/>
        </w:rPr>
        <w:t xml:space="preserve"> to other actors </w:t>
      </w:r>
      <w:r w:rsidRPr="00213E98">
        <w:rPr>
          <w:rStyle w:val="StyleUnderline"/>
          <w:highlight w:val="green"/>
        </w:rPr>
        <w:t>in a competitive way leads</w:t>
      </w:r>
      <w:r w:rsidRPr="00B86AD3">
        <w:rPr>
          <w:rStyle w:val="StyleUnderline"/>
        </w:rPr>
        <w:t xml:space="preserve"> you </w:t>
      </w:r>
      <w:r w:rsidRPr="00213E98">
        <w:rPr>
          <w:rStyle w:val="StyleUnderline"/>
          <w:highlight w:val="green"/>
        </w:rPr>
        <w:t>to focus on</w:t>
      </w:r>
      <w:r w:rsidRPr="00B86AD3">
        <w:rPr>
          <w:rStyle w:val="StyleUnderline"/>
        </w:rPr>
        <w:t xml:space="preserve"> a </w:t>
      </w:r>
      <w:r w:rsidRPr="00213E98">
        <w:rPr>
          <w:rStyle w:val="Emphasis"/>
          <w:highlight w:val="green"/>
        </w:rPr>
        <w:t>narrow</w:t>
      </w:r>
      <w:r w:rsidRPr="00B86AD3">
        <w:rPr>
          <w:rStyle w:val="Emphasis"/>
        </w:rPr>
        <w:t xml:space="preserve"> band of </w:t>
      </w:r>
      <w:r w:rsidRPr="00213E98">
        <w:rPr>
          <w:rStyle w:val="Emphasis"/>
          <w:highlight w:val="green"/>
        </w:rPr>
        <w:t>choices</w:t>
      </w:r>
      <w:r w:rsidRPr="00B86AD3">
        <w:rPr>
          <w:sz w:val="16"/>
        </w:rPr>
        <w:t xml:space="preserve">—competitive ones, obviously. Doing so obscures context. The circumstances and conditions that give rise to the competitive impulse, and that frame competitive choices, are what matters.  </w:t>
      </w:r>
    </w:p>
    <w:p w14:paraId="21F98C72" w14:textId="77777777" w:rsidR="00082223" w:rsidRDefault="00082223" w:rsidP="00082223">
      <w:pPr>
        <w:pStyle w:val="Heading3"/>
      </w:pPr>
      <w:r>
        <w:lastRenderedPageBreak/>
        <w:t>Alternative --- Counter-Narrative</w:t>
      </w:r>
    </w:p>
    <w:p w14:paraId="7D8DAB41" w14:textId="77777777" w:rsidR="00082223" w:rsidRDefault="00082223" w:rsidP="00082223">
      <w:pPr>
        <w:pStyle w:val="Heading4"/>
      </w:pPr>
      <w:r>
        <w:t xml:space="preserve">The Alternative is to produce counter narratives that do not treat the US and China as enemies rather, states who would by far benefit more from cooperation and understanding rather than competition for dominance. </w:t>
      </w:r>
    </w:p>
    <w:p w14:paraId="3EEFE582" w14:textId="77777777" w:rsidR="00082223" w:rsidRDefault="00082223" w:rsidP="00082223">
      <w:r>
        <w:rPr>
          <w:b/>
          <w:sz w:val="23"/>
          <w:szCs w:val="23"/>
        </w:rPr>
        <w:t xml:space="preserve">Chow ’21 </w:t>
      </w:r>
      <w:r>
        <w:rPr>
          <w:sz w:val="14"/>
          <w:szCs w:val="14"/>
        </w:rPr>
        <w:t xml:space="preserve"> (July 2021, Tobita Chow is the founding Director of Justice Is Global, a special project of People’s Action to build a just and sustainable global economy and defeat right-wing nationalism. He is a leading progressive strategist regarding the US–China relationship and the rise of Sinophobia in the US. </w:t>
      </w:r>
      <w:r>
        <w:rPr>
          <w:i/>
          <w:sz w:val="14"/>
          <w:szCs w:val="14"/>
        </w:rPr>
        <w:t xml:space="preserve">“How China threat narrativesfeed anti asianacism and how to fight back” </w:t>
      </w:r>
      <w:r>
        <w:rPr>
          <w:sz w:val="14"/>
          <w:szCs w:val="14"/>
        </w:rPr>
        <w:t>Justice is Global, https://peoplesaction.org/wp-content/uploads/2023/10/JIG_AntiAsianRacismReport_2021_0608.pdf)</w:t>
      </w:r>
    </w:p>
    <w:p w14:paraId="144480AC" w14:textId="77777777" w:rsidR="00082223" w:rsidRDefault="00082223" w:rsidP="00082223">
      <w:pPr>
        <w:rPr>
          <w:sz w:val="16"/>
          <w:szCs w:val="16"/>
        </w:rPr>
      </w:pPr>
      <w:r>
        <w:rPr>
          <w:highlight w:val="cyan"/>
          <w:u w:val="single"/>
        </w:rPr>
        <w:t>In order to resist</w:t>
      </w:r>
      <w:r>
        <w:rPr>
          <w:u w:val="single"/>
        </w:rPr>
        <w:t xml:space="preserve"> this combination of </w:t>
      </w:r>
      <w:r>
        <w:rPr>
          <w:highlight w:val="cyan"/>
          <w:u w:val="single"/>
        </w:rPr>
        <w:t>escalating “China threat” narratives</w:t>
      </w:r>
      <w:r>
        <w:rPr>
          <w:u w:val="single"/>
        </w:rPr>
        <w:t xml:space="preserve"> and anti-Asian racism, we </w:t>
      </w:r>
      <w:r>
        <w:rPr>
          <w:highlight w:val="cyan"/>
          <w:u w:val="single"/>
        </w:rPr>
        <w:t>need a counternarrative strategy</w:t>
      </w:r>
      <w:r>
        <w:rPr>
          <w:u w:val="single"/>
        </w:rPr>
        <w:t>.</w:t>
      </w:r>
      <w:r>
        <w:rPr>
          <w:sz w:val="16"/>
          <w:szCs w:val="16"/>
        </w:rPr>
        <w:t xml:space="preserve"> Although it is important to critique problematic claims, a counternarrative must do more than simply negate our opponent’s narratives. We do not respond to “Chinese people are a threat” by saying “Chinese people are not a threat” because that response can actually just repeat the association between “Chinese people” and “threat” that we want to disrupt</w:t>
      </w:r>
      <w:r>
        <w:rPr>
          <w:u w:val="single"/>
        </w:rPr>
        <w:t xml:space="preserve">. Instead a </w:t>
      </w:r>
      <w:r>
        <w:rPr>
          <w:highlight w:val="cyan"/>
          <w:u w:val="single"/>
        </w:rPr>
        <w:t>counternarrative provides</w:t>
      </w:r>
      <w:r>
        <w:rPr>
          <w:u w:val="single"/>
        </w:rPr>
        <w:t xml:space="preserve"> a positive </w:t>
      </w:r>
      <w:r>
        <w:rPr>
          <w:highlight w:val="cyan"/>
          <w:u w:val="single"/>
        </w:rPr>
        <w:t>alternative framework for how to understand actors and issues</w:t>
      </w:r>
      <w:r>
        <w:rPr>
          <w:u w:val="single"/>
        </w:rPr>
        <w:t xml:space="preserve">. Such an </w:t>
      </w:r>
      <w:r>
        <w:rPr>
          <w:highlight w:val="cyan"/>
          <w:u w:val="single"/>
        </w:rPr>
        <w:t xml:space="preserve">alternative </w:t>
      </w:r>
      <w:r>
        <w:rPr>
          <w:u w:val="single"/>
        </w:rPr>
        <w:t xml:space="preserve">must </w:t>
      </w:r>
      <w:r>
        <w:rPr>
          <w:highlight w:val="cyan"/>
          <w:u w:val="single"/>
        </w:rPr>
        <w:t xml:space="preserve">confront </w:t>
      </w:r>
      <w:r>
        <w:rPr>
          <w:u w:val="single"/>
        </w:rPr>
        <w:t xml:space="preserve">the </w:t>
      </w:r>
      <w:r>
        <w:rPr>
          <w:highlight w:val="cyan"/>
          <w:u w:val="single"/>
        </w:rPr>
        <w:t xml:space="preserve">underlying </w:t>
      </w:r>
      <w:r>
        <w:rPr>
          <w:u w:val="single"/>
        </w:rPr>
        <w:t xml:space="preserve">narrative </w:t>
      </w:r>
      <w:r>
        <w:rPr>
          <w:highlight w:val="cyan"/>
          <w:u w:val="single"/>
        </w:rPr>
        <w:t>structures</w:t>
      </w:r>
      <w:r>
        <w:rPr>
          <w:u w:val="single"/>
        </w:rPr>
        <w:t xml:space="preserve">: the </w:t>
      </w:r>
      <w:r>
        <w:rPr>
          <w:highlight w:val="cyan"/>
          <w:u w:val="single"/>
        </w:rPr>
        <w:t>dehumanizing and deindividualizing narratives</w:t>
      </w:r>
      <w:r>
        <w:rPr>
          <w:u w:val="single"/>
        </w:rPr>
        <w:t xml:space="preserve"> </w:t>
      </w:r>
      <w:r>
        <w:rPr>
          <w:highlight w:val="cyan"/>
          <w:u w:val="single"/>
        </w:rPr>
        <w:t>about</w:t>
      </w:r>
      <w:r>
        <w:rPr>
          <w:u w:val="single"/>
        </w:rPr>
        <w:t xml:space="preserve"> people of </w:t>
      </w:r>
      <w:r>
        <w:rPr>
          <w:highlight w:val="cyan"/>
          <w:u w:val="single"/>
        </w:rPr>
        <w:t>Chinese descent</w:t>
      </w:r>
      <w:r>
        <w:rPr>
          <w:u w:val="single"/>
        </w:rPr>
        <w:t xml:space="preserve"> and others who are perceived to be Chinese, </w:t>
      </w:r>
      <w:r>
        <w:rPr>
          <w:highlight w:val="cyan"/>
          <w:u w:val="single"/>
        </w:rPr>
        <w:t>and the</w:t>
      </w:r>
      <w:r>
        <w:rPr>
          <w:u w:val="single"/>
        </w:rPr>
        <w:t xml:space="preserve"> </w:t>
      </w:r>
      <w:r>
        <w:rPr>
          <w:highlight w:val="cyan"/>
          <w:u w:val="single"/>
        </w:rPr>
        <w:t>US–China binary</w:t>
      </w:r>
      <w:r>
        <w:rPr>
          <w:u w:val="single"/>
        </w:rPr>
        <w:t xml:space="preserve"> that </w:t>
      </w:r>
      <w:r>
        <w:rPr>
          <w:highlight w:val="cyan"/>
          <w:u w:val="single"/>
        </w:rPr>
        <w:t>portrays the US and China</w:t>
      </w:r>
      <w:r>
        <w:rPr>
          <w:u w:val="single"/>
        </w:rPr>
        <w:t xml:space="preserve"> </w:t>
      </w:r>
      <w:r>
        <w:rPr>
          <w:highlight w:val="cyan"/>
          <w:u w:val="single"/>
        </w:rPr>
        <w:t>as</w:t>
      </w:r>
      <w:r>
        <w:rPr>
          <w:u w:val="single"/>
        </w:rPr>
        <w:t xml:space="preserve"> the embodiment of </w:t>
      </w:r>
      <w:r>
        <w:rPr>
          <w:highlight w:val="cyan"/>
          <w:u w:val="single"/>
        </w:rPr>
        <w:t>incompatible principles</w:t>
      </w:r>
      <w:r>
        <w:rPr>
          <w:u w:val="single"/>
        </w:rPr>
        <w:t xml:space="preserve"> that are doomed to conflict.</w:t>
      </w:r>
      <w:r>
        <w:rPr>
          <w:sz w:val="16"/>
          <w:szCs w:val="16"/>
        </w:rPr>
        <w:t xml:space="preserve"> Here are some key elements</w:t>
      </w:r>
      <w:r>
        <w:rPr>
          <w:u w:val="single"/>
        </w:rPr>
        <w:t xml:space="preserve">. </w:t>
      </w:r>
      <w:r>
        <w:rPr>
          <w:highlight w:val="cyan"/>
          <w:u w:val="single"/>
        </w:rPr>
        <w:t>Counter the notion that</w:t>
      </w:r>
      <w:r>
        <w:rPr>
          <w:u w:val="single"/>
        </w:rPr>
        <w:t xml:space="preserve"> all </w:t>
      </w:r>
      <w:r>
        <w:rPr>
          <w:highlight w:val="cyan"/>
          <w:u w:val="single"/>
        </w:rPr>
        <w:t>Chinese</w:t>
      </w:r>
      <w:r>
        <w:rPr>
          <w:u w:val="single"/>
        </w:rPr>
        <w:t xml:space="preserve"> </w:t>
      </w:r>
      <w:r>
        <w:rPr>
          <w:highlight w:val="cyan"/>
          <w:u w:val="single"/>
        </w:rPr>
        <w:t>people</w:t>
      </w:r>
      <w:r>
        <w:rPr>
          <w:u w:val="single"/>
        </w:rPr>
        <w:t xml:space="preserve"> </w:t>
      </w:r>
      <w:r>
        <w:rPr>
          <w:highlight w:val="cyan"/>
          <w:u w:val="single"/>
        </w:rPr>
        <w:t>form a homogeneous collective</w:t>
      </w:r>
      <w:r>
        <w:rPr>
          <w:u w:val="single"/>
        </w:rPr>
        <w:t xml:space="preserve"> by </w:t>
      </w:r>
      <w:r>
        <w:rPr>
          <w:highlight w:val="cyan"/>
          <w:u w:val="single"/>
        </w:rPr>
        <w:t>portraying</w:t>
      </w:r>
      <w:r>
        <w:rPr>
          <w:u w:val="single"/>
        </w:rPr>
        <w:t xml:space="preserve"> a </w:t>
      </w:r>
      <w:r>
        <w:rPr>
          <w:highlight w:val="cyan"/>
          <w:u w:val="single"/>
        </w:rPr>
        <w:t>diversity of identity</w:t>
      </w:r>
      <w:r>
        <w:rPr>
          <w:u w:val="single"/>
        </w:rPr>
        <w:t xml:space="preserve">, opinions, etc. </w:t>
      </w:r>
      <w:r>
        <w:rPr>
          <w:highlight w:val="cyan"/>
          <w:u w:val="single"/>
        </w:rPr>
        <w:t>Promote narratives</w:t>
      </w:r>
      <w:r>
        <w:rPr>
          <w:u w:val="single"/>
        </w:rPr>
        <w:t xml:space="preserve"> of </w:t>
      </w:r>
      <w:r>
        <w:rPr>
          <w:highlight w:val="cyan"/>
          <w:u w:val="single"/>
        </w:rPr>
        <w:t>solidarity showing</w:t>
      </w:r>
      <w:r>
        <w:rPr>
          <w:u w:val="single"/>
        </w:rPr>
        <w:t xml:space="preserve"> that </w:t>
      </w:r>
      <w:r>
        <w:rPr>
          <w:highlight w:val="cyan"/>
          <w:u w:val="single"/>
        </w:rPr>
        <w:t>people</w:t>
      </w:r>
      <w:r>
        <w:rPr>
          <w:u w:val="single"/>
        </w:rPr>
        <w:t xml:space="preserve"> in China and people in the US of Chinese descent </w:t>
      </w:r>
      <w:r>
        <w:rPr>
          <w:highlight w:val="cyan"/>
          <w:u w:val="single"/>
        </w:rPr>
        <w:t>experience similar problems</w:t>
      </w:r>
      <w:r>
        <w:rPr>
          <w:u w:val="single"/>
        </w:rPr>
        <w:t xml:space="preserve"> </w:t>
      </w:r>
      <w:r>
        <w:rPr>
          <w:highlight w:val="cyan"/>
          <w:u w:val="single"/>
        </w:rPr>
        <w:t>to</w:t>
      </w:r>
      <w:r>
        <w:rPr>
          <w:u w:val="single"/>
        </w:rPr>
        <w:t xml:space="preserve"> the majority of </w:t>
      </w:r>
      <w:r>
        <w:rPr>
          <w:highlight w:val="cyan"/>
          <w:u w:val="single"/>
        </w:rPr>
        <w:t>Americans</w:t>
      </w:r>
      <w:r>
        <w:rPr>
          <w:u w:val="single"/>
        </w:rPr>
        <w:t xml:space="preserve">, and that </w:t>
      </w:r>
      <w:r>
        <w:rPr>
          <w:highlight w:val="cyan"/>
          <w:u w:val="single"/>
        </w:rPr>
        <w:t xml:space="preserve">we can solve </w:t>
      </w:r>
      <w:r>
        <w:rPr>
          <w:u w:val="single"/>
        </w:rPr>
        <w:t xml:space="preserve">our shared </w:t>
      </w:r>
      <w:r>
        <w:rPr>
          <w:highlight w:val="cyan"/>
          <w:u w:val="single"/>
        </w:rPr>
        <w:t>problems through shared struggle</w:t>
      </w:r>
      <w:r>
        <w:rPr>
          <w:sz w:val="16"/>
          <w:szCs w:val="16"/>
        </w:rPr>
        <w:t xml:space="preserve">. There is a need for improved education about the diversity of people of Chinese descent in the US and the overall AAPI community as well as improved education about AAPI history. </w:t>
      </w:r>
      <w:r>
        <w:rPr>
          <w:u w:val="single"/>
        </w:rPr>
        <w:t xml:space="preserve">Counter “China threat” narratives and </w:t>
      </w:r>
      <w:r>
        <w:rPr>
          <w:highlight w:val="cyan"/>
          <w:u w:val="single"/>
        </w:rPr>
        <w:t>break down the US–China</w:t>
      </w:r>
      <w:r>
        <w:rPr>
          <w:u w:val="single"/>
        </w:rPr>
        <w:t xml:space="preserve"> </w:t>
      </w:r>
      <w:r>
        <w:rPr>
          <w:highlight w:val="cyan"/>
          <w:u w:val="single"/>
        </w:rPr>
        <w:t>binary</w:t>
      </w:r>
      <w:r>
        <w:rPr>
          <w:u w:val="single"/>
        </w:rPr>
        <w:t xml:space="preserve"> </w:t>
      </w:r>
      <w:r>
        <w:rPr>
          <w:highlight w:val="cyan"/>
          <w:u w:val="single"/>
        </w:rPr>
        <w:t>with</w:t>
      </w:r>
      <w:r>
        <w:rPr>
          <w:u w:val="single"/>
        </w:rPr>
        <w:t xml:space="preserve"> </w:t>
      </w:r>
      <w:r>
        <w:rPr>
          <w:highlight w:val="cyan"/>
          <w:u w:val="single"/>
        </w:rPr>
        <w:t>narratives</w:t>
      </w:r>
      <w:r>
        <w:rPr>
          <w:u w:val="single"/>
        </w:rPr>
        <w:t xml:space="preserve"> that </w:t>
      </w:r>
      <w:r>
        <w:rPr>
          <w:highlight w:val="cyan"/>
          <w:u w:val="single"/>
        </w:rPr>
        <w:t>show</w:t>
      </w:r>
      <w:r>
        <w:rPr>
          <w:u w:val="single"/>
        </w:rPr>
        <w:t xml:space="preserve"> the </w:t>
      </w:r>
      <w:r>
        <w:rPr>
          <w:highlight w:val="cyan"/>
          <w:u w:val="single"/>
        </w:rPr>
        <w:t>biggest threats</w:t>
      </w:r>
      <w:r>
        <w:rPr>
          <w:u w:val="single"/>
        </w:rPr>
        <w:t xml:space="preserve"> </w:t>
      </w:r>
      <w:r>
        <w:rPr>
          <w:highlight w:val="cyan"/>
          <w:u w:val="single"/>
        </w:rPr>
        <w:t>to</w:t>
      </w:r>
      <w:r>
        <w:rPr>
          <w:u w:val="single"/>
        </w:rPr>
        <w:t xml:space="preserve"> most people in the </w:t>
      </w:r>
      <w:r>
        <w:rPr>
          <w:highlight w:val="cyan"/>
          <w:u w:val="single"/>
        </w:rPr>
        <w:t xml:space="preserve">US </w:t>
      </w:r>
      <w:r>
        <w:rPr>
          <w:u w:val="single"/>
        </w:rPr>
        <w:t xml:space="preserve">to be those </w:t>
      </w:r>
      <w:r>
        <w:rPr>
          <w:highlight w:val="cyan"/>
          <w:u w:val="single"/>
        </w:rPr>
        <w:t>shared across borders</w:t>
      </w:r>
      <w:r>
        <w:rPr>
          <w:u w:val="single"/>
        </w:rPr>
        <w:t xml:space="preserve">, which </w:t>
      </w:r>
      <w:r>
        <w:rPr>
          <w:highlight w:val="cyan"/>
          <w:u w:val="single"/>
        </w:rPr>
        <w:t xml:space="preserve">require international cooperation </w:t>
      </w:r>
      <w:r>
        <w:rPr>
          <w:u w:val="single"/>
        </w:rPr>
        <w:t xml:space="preserve">to </w:t>
      </w:r>
      <w:r>
        <w:rPr>
          <w:highlight w:val="cyan"/>
          <w:u w:val="single"/>
        </w:rPr>
        <w:t xml:space="preserve">create </w:t>
      </w:r>
      <w:r>
        <w:rPr>
          <w:u w:val="single"/>
        </w:rPr>
        <w:t xml:space="preserve">shared </w:t>
      </w:r>
      <w:r>
        <w:rPr>
          <w:highlight w:val="cyan"/>
          <w:u w:val="single"/>
        </w:rPr>
        <w:t>solutions</w:t>
      </w:r>
      <w:r>
        <w:rPr>
          <w:u w:val="single"/>
        </w:rPr>
        <w:t>. This includes the climate crisis, the pandemic, global poverty and inequality, and a global economy based on the oppression and exploitation of working people everywhere</w:t>
      </w:r>
      <w:r>
        <w:rPr>
          <w:sz w:val="16"/>
          <w:szCs w:val="16"/>
        </w:rPr>
        <w:t>. We</w:t>
      </w:r>
      <w:r>
        <w:rPr>
          <w:u w:val="single"/>
        </w:rPr>
        <w:t xml:space="preserve"> </w:t>
      </w:r>
      <w:r>
        <w:rPr>
          <w:highlight w:val="cyan"/>
          <w:u w:val="single"/>
        </w:rPr>
        <w:t>need an alternative narrative</w:t>
      </w:r>
      <w:r>
        <w:rPr>
          <w:u w:val="single"/>
        </w:rPr>
        <w:t xml:space="preserve"> </w:t>
      </w:r>
      <w:r>
        <w:rPr>
          <w:highlight w:val="cyan"/>
          <w:u w:val="single"/>
        </w:rPr>
        <w:t>about</w:t>
      </w:r>
      <w:r>
        <w:rPr>
          <w:u w:val="single"/>
        </w:rPr>
        <w:t xml:space="preserve"> the </w:t>
      </w:r>
      <w:r>
        <w:rPr>
          <w:highlight w:val="cyan"/>
          <w:u w:val="single"/>
        </w:rPr>
        <w:t>place of the US in the world</w:t>
      </w:r>
      <w:r>
        <w:rPr>
          <w:u w:val="single"/>
        </w:rPr>
        <w:t xml:space="preserve">. So long as American exceptionalism remains the dominant form of American identity, the growing power of China will continue to feed narratives that China is a threat to the US and to American people. </w:t>
      </w:r>
      <w:r>
        <w:rPr>
          <w:sz w:val="16"/>
          <w:szCs w:val="16"/>
        </w:rPr>
        <w:t>Recent polls show that increasing numbers of Americans are rejecting American exceptionalism, but in the absence of a compelling, progressive alternative, it will remain dominant</w:t>
      </w:r>
    </w:p>
    <w:p w14:paraId="23091529" w14:textId="77777777" w:rsidR="00082223" w:rsidRPr="00B00BA7" w:rsidRDefault="00082223" w:rsidP="00082223"/>
    <w:p w14:paraId="2E7D9518" w14:textId="77777777" w:rsidR="00082223" w:rsidRDefault="00082223" w:rsidP="00082223">
      <w:pPr>
        <w:pStyle w:val="Heading3"/>
      </w:pPr>
      <w:r>
        <w:lastRenderedPageBreak/>
        <w:t>Framework</w:t>
      </w:r>
    </w:p>
    <w:p w14:paraId="22CD9356" w14:textId="77777777" w:rsidR="00082223" w:rsidRPr="00B10C6A" w:rsidRDefault="00082223" w:rsidP="00082223">
      <w:pPr>
        <w:pStyle w:val="Heading4"/>
      </w:pPr>
      <w:r>
        <w:t>Competition has invaded academic spaces but deconstruction and crisis can make changes and spill out.</w:t>
      </w:r>
    </w:p>
    <w:p w14:paraId="439A0702" w14:textId="77777777" w:rsidR="00082223" w:rsidRDefault="00082223" w:rsidP="00082223">
      <w:r w:rsidRPr="00C67BA1">
        <w:rPr>
          <w:rStyle w:val="Style13ptBold"/>
        </w:rPr>
        <w:t xml:space="preserve">Buschkamp and Seidenschnur </w:t>
      </w:r>
      <w:r>
        <w:rPr>
          <w:rStyle w:val="Style13ptBold"/>
        </w:rPr>
        <w:t>’</w:t>
      </w:r>
      <w:r w:rsidRPr="00C67BA1">
        <w:rPr>
          <w:rStyle w:val="Style13ptBold"/>
        </w:rPr>
        <w:t>23</w:t>
      </w:r>
      <w:r>
        <w:rPr>
          <w:rStyle w:val="Style13ptBold"/>
        </w:rPr>
        <w:t xml:space="preserve"> </w:t>
      </w:r>
      <w:r>
        <w:t>[Leonie and Tim; Leibniz Center for Science and Society (LCSS), International Center for Higher Education Research (INCHER) University of Kassel; 11-1-2023; “Competition on hold? How competing discourses shape academic organisations in times of crisis”; https://link.springer.com/article/10.1007/s10734-023-01130-9] Vikrant</w:t>
      </w:r>
    </w:p>
    <w:p w14:paraId="070BBD7C" w14:textId="77777777" w:rsidR="00082223" w:rsidRDefault="00082223" w:rsidP="00082223">
      <w:r>
        <w:t>Discussion and Conclusion</w:t>
      </w:r>
    </w:p>
    <w:p w14:paraId="6870E4C8" w14:textId="77777777" w:rsidR="00082223" w:rsidRPr="00C67BA1" w:rsidRDefault="00082223" w:rsidP="00082223">
      <w:pPr>
        <w:rPr>
          <w:sz w:val="16"/>
        </w:rPr>
      </w:pPr>
      <w:r w:rsidRPr="00B10C6A">
        <w:rPr>
          <w:sz w:val="16"/>
        </w:rPr>
        <w:t xml:space="preserve">This research contributes to two discussions in organisational research: research on competition (and discursive change) and on organisational transformation in times of crisis. Generally, </w:t>
      </w:r>
      <w:r w:rsidRPr="00C67BA1">
        <w:rPr>
          <w:rStyle w:val="Emphasis"/>
          <w:highlight w:val="green"/>
        </w:rPr>
        <w:t>competition in academia</w:t>
      </w:r>
      <w:r w:rsidRPr="00B10C6A">
        <w:rPr>
          <w:rStyle w:val="Emphasis"/>
        </w:rPr>
        <w:t xml:space="preserve"> </w:t>
      </w:r>
      <w:r w:rsidRPr="00B10C6A">
        <w:rPr>
          <w:rStyle w:val="StyleUnderline"/>
        </w:rPr>
        <w:t xml:space="preserve">is considered to be </w:t>
      </w:r>
      <w:r w:rsidRPr="00C67BA1">
        <w:rPr>
          <w:rStyle w:val="StyleUnderline"/>
          <w:highlight w:val="green"/>
        </w:rPr>
        <w:t xml:space="preserve">an </w:t>
      </w:r>
      <w:r w:rsidRPr="00C67BA1">
        <w:rPr>
          <w:rStyle w:val="Emphasis"/>
          <w:highlight w:val="green"/>
        </w:rPr>
        <w:t>expanding</w:t>
      </w:r>
      <w:r w:rsidRPr="00C67BA1">
        <w:rPr>
          <w:rStyle w:val="StyleUnderline"/>
          <w:highlight w:val="green"/>
        </w:rPr>
        <w:t xml:space="preserve"> process</w:t>
      </w:r>
      <w:r w:rsidRPr="00B10C6A">
        <w:rPr>
          <w:sz w:val="16"/>
        </w:rPr>
        <w:t xml:space="preserve">. Such descriptions can be found in research on the marketisation of the academic field (Bok, 2003). </w:t>
      </w:r>
      <w:r w:rsidRPr="00B10C6A">
        <w:rPr>
          <w:rStyle w:val="StyleUnderline"/>
        </w:rPr>
        <w:t xml:space="preserve">Marketisation arguments highlight that </w:t>
      </w:r>
      <w:r w:rsidRPr="00C67BA1">
        <w:rPr>
          <w:rStyle w:val="StyleUnderline"/>
          <w:highlight w:val="green"/>
        </w:rPr>
        <w:t xml:space="preserve">more and more </w:t>
      </w:r>
      <w:r w:rsidRPr="00C67BA1">
        <w:rPr>
          <w:rStyle w:val="Emphasis"/>
          <w:highlight w:val="green"/>
        </w:rPr>
        <w:t>economic principles</w:t>
      </w:r>
      <w:r w:rsidRPr="00B10C6A">
        <w:rPr>
          <w:rStyle w:val="StyleUnderline"/>
        </w:rPr>
        <w:t xml:space="preserve"> are </w:t>
      </w:r>
      <w:r w:rsidRPr="00C67BA1">
        <w:rPr>
          <w:rStyle w:val="StyleUnderline"/>
          <w:highlight w:val="green"/>
        </w:rPr>
        <w:t>taking effect</w:t>
      </w:r>
      <w:r w:rsidRPr="00B10C6A">
        <w:rPr>
          <w:rStyle w:val="StyleUnderline"/>
        </w:rPr>
        <w:t xml:space="preserve"> in the field of higher education</w:t>
      </w:r>
      <w:r w:rsidRPr="00B10C6A">
        <w:rPr>
          <w:sz w:val="16"/>
        </w:rPr>
        <w:t xml:space="preserve">. Naidoo (2018) even observes a </w:t>
      </w:r>
      <w:r w:rsidRPr="00C67BA1">
        <w:rPr>
          <w:rStyle w:val="Emphasis"/>
          <w:highlight w:val="green"/>
        </w:rPr>
        <w:t>competition fetish</w:t>
      </w:r>
      <w:r w:rsidRPr="00C67BA1">
        <w:rPr>
          <w:rStyle w:val="StyleUnderline"/>
          <w:highlight w:val="green"/>
        </w:rPr>
        <w:t xml:space="preserve"> in</w:t>
      </w:r>
      <w:r w:rsidRPr="00B10C6A">
        <w:rPr>
          <w:rStyle w:val="StyleUnderline"/>
        </w:rPr>
        <w:t xml:space="preserve"> higher </w:t>
      </w:r>
      <w:r w:rsidRPr="00C67BA1">
        <w:rPr>
          <w:rStyle w:val="StyleUnderline"/>
          <w:highlight w:val="green"/>
        </w:rPr>
        <w:t>education</w:t>
      </w:r>
      <w:r w:rsidRPr="00B10C6A">
        <w:rPr>
          <w:rStyle w:val="StyleUnderline"/>
        </w:rPr>
        <w:t xml:space="preserve">. In organisational research, researchers observe how universities are </w:t>
      </w:r>
      <w:r w:rsidRPr="00C67BA1">
        <w:rPr>
          <w:rStyle w:val="Emphasis"/>
          <w:highlight w:val="green"/>
        </w:rPr>
        <w:t>transforming</w:t>
      </w:r>
      <w:r w:rsidRPr="00C67BA1">
        <w:rPr>
          <w:rStyle w:val="StyleUnderline"/>
          <w:highlight w:val="green"/>
        </w:rPr>
        <w:t xml:space="preserve"> into organisational actors</w:t>
      </w:r>
      <w:r w:rsidRPr="00B10C6A">
        <w:rPr>
          <w:rStyle w:val="StyleUnderline"/>
        </w:rPr>
        <w:t xml:space="preserve"> and </w:t>
      </w:r>
      <w:r w:rsidRPr="00C67BA1">
        <w:rPr>
          <w:rStyle w:val="StyleUnderline"/>
          <w:highlight w:val="green"/>
        </w:rPr>
        <w:t>performing in competition</w:t>
      </w:r>
      <w:r w:rsidRPr="00C67BA1">
        <w:rPr>
          <w:sz w:val="16"/>
        </w:rPr>
        <w:t xml:space="preserve"> (Kosmützky &amp; Krücken, 2023). Different elements are seen as drivers of this process, such as rankings and evaluations that allow universities to compare themselves with other universities, mission statement documents that universities use to construct their own identity and to take a position in the field and the power gained by university leaders which facilitates strategic positioning. Management capacities and therefore administrative units grow and add capacities for strategic actions and consultants diffuse management trends in the field (Krücken, 2017).</w:t>
      </w:r>
      <w:r>
        <w:t xml:space="preserve"> </w:t>
      </w:r>
      <w:r w:rsidRPr="00C67BA1">
        <w:rPr>
          <w:sz w:val="16"/>
        </w:rPr>
        <w:t xml:space="preserve">Literature on universities transforming into organisational actors further argues that this transformation and the increase in competition </w:t>
      </w:r>
      <w:r w:rsidRPr="00C67BA1">
        <w:rPr>
          <w:rStyle w:val="StyleUnderline"/>
          <w:highlight w:val="green"/>
        </w:rPr>
        <w:t xml:space="preserve">does not occur </w:t>
      </w:r>
      <w:r w:rsidRPr="00C67BA1">
        <w:rPr>
          <w:rStyle w:val="Emphasis"/>
          <w:highlight w:val="green"/>
        </w:rPr>
        <w:t>linearly</w:t>
      </w:r>
      <w:r w:rsidRPr="00C67BA1">
        <w:rPr>
          <w:rStyle w:val="StyleUnderline"/>
        </w:rPr>
        <w:t xml:space="preserve"> but is accompanied by </w:t>
      </w:r>
      <w:r w:rsidRPr="00C67BA1">
        <w:rPr>
          <w:rStyle w:val="Emphasis"/>
          <w:highlight w:val="green"/>
        </w:rPr>
        <w:t>breaks</w:t>
      </w:r>
      <w:r w:rsidRPr="00C67BA1">
        <w:rPr>
          <w:rStyle w:val="StyleUnderline"/>
          <w:highlight w:val="green"/>
        </w:rPr>
        <w:t xml:space="preserve">, </w:t>
      </w:r>
      <w:r w:rsidRPr="00C67BA1">
        <w:rPr>
          <w:rStyle w:val="Emphasis"/>
          <w:highlight w:val="green"/>
        </w:rPr>
        <w:t>obstacles</w:t>
      </w:r>
      <w:r w:rsidRPr="00C67BA1">
        <w:rPr>
          <w:rStyle w:val="StyleUnderline"/>
          <w:highlight w:val="green"/>
        </w:rPr>
        <w:t xml:space="preserve"> and </w:t>
      </w:r>
      <w:r w:rsidRPr="00C67BA1">
        <w:rPr>
          <w:rStyle w:val="Emphasis"/>
          <w:highlight w:val="green"/>
        </w:rPr>
        <w:t>resistance</w:t>
      </w:r>
      <w:r w:rsidRPr="00C67BA1">
        <w:rPr>
          <w:rStyle w:val="StyleUnderline"/>
        </w:rPr>
        <w:t xml:space="preserve"> and that processes develop at different speed at different times</w:t>
      </w:r>
      <w:r w:rsidRPr="00C67BA1">
        <w:rPr>
          <w:sz w:val="16"/>
        </w:rPr>
        <w:t xml:space="preserve"> (Krücken, 2017; Musselin, 2018). However, there is a lack of empirical observations of moments at which this overall development of increasing competition, which is still strong in the field today, has been put on hold for a moment. Our research analysed such a dynamic at a moment in which the general trend of increasing competition was put into question with the example of the pandemic. The analysis documents how the discourse on the duty of care and the discourse on digitalisation brought other issues and responsibilities to the forefront of interest and decision-making in academic organisations and their members. Taking care of others and managing transitions in times of crisis put competition discourse partly on hold and at least slowed it down in a context (Germany), in which competition (especially in research) has been potentially the most dominant governance principle in academia. We show the changing emphasis on the discursive level but, according to the interviews, this also affects the action level in terms of time and energy spend on certain issues. It would be promising to delve more deeply into this link between talk and action in future research. Competition on hold does of course not mean that the funding contests in Germany disappeared, neither on the organisational nor on the individual level, but that the attention paid to competition in terms of interpreting objects and events followed different logics for a while. However, the analysis of the interviews conducted during stage two also documents that competition discourse regained power at a stage in which organisations largely returned to their pre-pandemic routines. Therefore, the analysis highlights the pandemic as a case which put competition on hold instead of changing the power of competition discourse in the long run, and it also demonstrates that such interruptions provide new options to play additional competitive games with new stakes in the field. The question of under which conditions the dominant competition discourse may be replaced by other discourses in the long run remains open.</w:t>
      </w:r>
    </w:p>
    <w:p w14:paraId="4E05C956" w14:textId="77777777" w:rsidR="00082223" w:rsidRDefault="00082223" w:rsidP="00082223">
      <w:pPr>
        <w:rPr>
          <w:sz w:val="16"/>
        </w:rPr>
      </w:pPr>
      <w:r w:rsidRPr="00C67BA1">
        <w:rPr>
          <w:sz w:val="16"/>
        </w:rPr>
        <w:t>In regard to organisational change in times of crisis, we refer to two strands of theoretical work: The first strand argues that in times of crisis ‘</w:t>
      </w:r>
      <w:r w:rsidRPr="00C67BA1">
        <w:rPr>
          <w:rStyle w:val="StyleUnderline"/>
          <w:highlight w:val="green"/>
        </w:rPr>
        <w:t>change is an act of deconstruction as much as</w:t>
      </w:r>
      <w:r w:rsidRPr="00C67BA1">
        <w:rPr>
          <w:rStyle w:val="StyleUnderline"/>
        </w:rPr>
        <w:t xml:space="preserve"> of </w:t>
      </w:r>
      <w:r w:rsidRPr="00C67BA1">
        <w:rPr>
          <w:rStyle w:val="StyleUnderline"/>
          <w:highlight w:val="green"/>
        </w:rPr>
        <w:t>creation</w:t>
      </w:r>
      <w:r w:rsidRPr="00C67BA1">
        <w:rPr>
          <w:sz w:val="16"/>
          <w:highlight w:val="green"/>
        </w:rPr>
        <w:t>’</w:t>
      </w:r>
      <w:r w:rsidRPr="00C67BA1">
        <w:rPr>
          <w:sz w:val="16"/>
        </w:rPr>
        <w:t xml:space="preserve"> (Biggart, 1977, 410). Here, a </w:t>
      </w:r>
      <w:r w:rsidRPr="00C67BA1">
        <w:rPr>
          <w:rStyle w:val="StyleUnderline"/>
          <w:highlight w:val="green"/>
        </w:rPr>
        <w:t>crisis</w:t>
      </w:r>
      <w:r w:rsidRPr="00C67BA1">
        <w:rPr>
          <w:rStyle w:val="StyleUnderline"/>
        </w:rPr>
        <w:t xml:space="preserve"> such as the pandemic </w:t>
      </w:r>
      <w:r w:rsidRPr="00C67BA1">
        <w:rPr>
          <w:rStyle w:val="Emphasis"/>
          <w:highlight w:val="green"/>
        </w:rPr>
        <w:t>increases</w:t>
      </w:r>
      <w:r w:rsidRPr="00C67BA1">
        <w:rPr>
          <w:rStyle w:val="StyleUnderline"/>
        </w:rPr>
        <w:t xml:space="preserve"> the </w:t>
      </w:r>
      <w:r w:rsidRPr="00C67BA1">
        <w:rPr>
          <w:rStyle w:val="Emphasis"/>
          <w:highlight w:val="green"/>
        </w:rPr>
        <w:t>pressure</w:t>
      </w:r>
      <w:r w:rsidRPr="00C67BA1">
        <w:rPr>
          <w:rStyle w:val="StyleUnderline"/>
          <w:highlight w:val="green"/>
        </w:rPr>
        <w:t xml:space="preserve"> to get rid of old methods</w:t>
      </w:r>
      <w:r w:rsidRPr="00C67BA1">
        <w:rPr>
          <w:rStyle w:val="StyleUnderline"/>
        </w:rPr>
        <w:t xml:space="preserve"> in favour of the new</w:t>
      </w:r>
      <w:r w:rsidRPr="00C67BA1">
        <w:rPr>
          <w:sz w:val="16"/>
        </w:rPr>
        <w:t xml:space="preserve">. The second strand of research focuses less on the processes of change but rather on the contextual conditions under which these changes occur (Kingdon, 2003). Being under-regulated in terms of specific standards for teaching, for instance, might go hand in hand with being open to new ideas during the pandemic. Organisational research has proposed different concepts and categories for such potential moments of change, such as windows of opportunity (Kwak &amp; Yoon, 2020). Universities are an interesting case since they are fragmented organisations where disciplines still matter. Our results identified different discourses and showed that these discourses correspond with changes in various disciplines, departments and subjects. Examples for such changes in digitalisation are changes in teaching in disciplines in which teaching was not only simulated online but new formats were developed. Internationalisation at home became a label for processes in which digital formats allowed online cooperation with international partners or partners in different locations within the country (Buckner et al., 2022). The duty of care led to some new formats for looking after international students, for instance when they arrive, even after the lockdowns during the pandemic. Hence, our analysis provides </w:t>
      </w:r>
      <w:r w:rsidRPr="00C67BA1">
        <w:rPr>
          <w:sz w:val="16"/>
        </w:rPr>
        <w:lastRenderedPageBreak/>
        <w:t>us with a comparative lens through which we can view changes in different organisational spaces that are also legitimised with the vocabulary of the discourses we presented.</w:t>
      </w:r>
    </w:p>
    <w:p w14:paraId="4F09CBAC" w14:textId="77777777" w:rsidR="00082223" w:rsidRDefault="00082223" w:rsidP="00082223">
      <w:pPr>
        <w:pStyle w:val="Heading3"/>
      </w:pPr>
      <w:r>
        <w:lastRenderedPageBreak/>
        <w:t>Framework – AT Competition/Fairness</w:t>
      </w:r>
    </w:p>
    <w:p w14:paraId="45D760BF" w14:textId="77777777" w:rsidR="00082223" w:rsidRDefault="00082223" w:rsidP="00082223">
      <w:pPr>
        <w:pStyle w:val="Heading4"/>
      </w:pPr>
      <w:r>
        <w:t>Neoliberal authority preconfigures competition and rules. Fairness is impossible under competitive epistemology.</w:t>
      </w:r>
    </w:p>
    <w:p w14:paraId="72A7625D" w14:textId="77777777" w:rsidR="00082223" w:rsidRPr="00D51A6A" w:rsidRDefault="00082223" w:rsidP="00082223">
      <w:pPr>
        <w:rPr>
          <w:rStyle w:val="Style13ptBold"/>
        </w:rPr>
      </w:pPr>
      <w:r w:rsidRPr="00D51A6A">
        <w:rPr>
          <w:rStyle w:val="Style13ptBold"/>
        </w:rPr>
        <w:t>Davies ‘17</w:t>
      </w:r>
    </w:p>
    <w:p w14:paraId="1A7587F8" w14:textId="77777777" w:rsidR="00082223" w:rsidRPr="005B7D20" w:rsidRDefault="00082223" w:rsidP="00082223">
      <w:r>
        <w:t>[</w:t>
      </w:r>
      <w:r w:rsidRPr="005B7D20">
        <w:t>Davies, W. (2017). The promise and paradox of competition : markets, competitive agency and authority. In The Limits of Neoliberalism: Authority, Sovereignty and the Logic of Competition (pp. 37-72). SAGE Publications Ltd, https://doi.org/10.4135/9781529793734</w:t>
      </w:r>
      <w:r>
        <w:t>]</w:t>
      </w:r>
    </w:p>
    <w:p w14:paraId="29EDE413" w14:textId="77777777" w:rsidR="00082223" w:rsidRDefault="00082223" w:rsidP="00082223">
      <w:r w:rsidRPr="00523994">
        <w:rPr>
          <w:rStyle w:val="StyleUnderline"/>
        </w:rPr>
        <w:t xml:space="preserve">The rhetoric and performance of neoliberal authority involve appeals to ‘evidence’ and economic evaluation as the test of </w:t>
      </w:r>
      <w:r w:rsidRPr="00523994">
        <w:rPr>
          <w:rStyle w:val="Emphasis"/>
        </w:rPr>
        <w:t>legitimate competitive activity</w:t>
      </w:r>
      <w:r>
        <w:t xml:space="preserve">. A great deal of </w:t>
      </w:r>
      <w:r w:rsidRPr="00523994">
        <w:rPr>
          <w:rStyle w:val="StyleUnderline"/>
        </w:rPr>
        <w:t>expert and institutional work goes in to making these appeals publicly viable</w:t>
      </w:r>
      <w:r>
        <w:t xml:space="preserve">, as we shall see. However, empirical evidence always arises from institutional and pragmatic concerns, and on the basis of certain vocations and perspectives. </w:t>
      </w:r>
      <w:r w:rsidRPr="00523994">
        <w:rPr>
          <w:rStyle w:val="StyleUnderline"/>
        </w:rPr>
        <w:t>Value neutrality and scientific objectivism have their own ethical and institutional preconditions</w:t>
      </w:r>
      <w:r>
        <w:t xml:space="preserve">. </w:t>
      </w:r>
      <w:r w:rsidRPr="00523994">
        <w:rPr>
          <w:rStyle w:val="StyleUnderline"/>
        </w:rPr>
        <w:t xml:space="preserve">What counts as a valid empirical representation of a </w:t>
      </w:r>
      <w:r>
        <w:t xml:space="preserve">dynamic, </w:t>
      </w:r>
      <w:r w:rsidRPr="00523994">
        <w:rPr>
          <w:rStyle w:val="StyleUnderline"/>
        </w:rPr>
        <w:t>competitive situation will depend heavily on one’s own position in relation to it.</w:t>
      </w:r>
      <w:r>
        <w:t xml:space="preserve"> Consider the various perspectives surrounding a game of professional tennis, and the different matters of ‘fact’ that are at work as a result: each player strives to focus their minds on winning the next point; their coach needs to form an expert view on how their performance can be improved; the umpire needs to make sure that the rules are being enforced correctly and fairly; the audience keep looking at the scoreboard; and the gambler in the betting shop is only interested in the final score. </w:t>
      </w:r>
      <w:r w:rsidRPr="00523994">
        <w:rPr>
          <w:rStyle w:val="StyleUnderline"/>
        </w:rPr>
        <w:t>In dynamic situations</w:t>
      </w:r>
      <w:r>
        <w:t xml:space="preserve">, with multiple perspectives at play, </w:t>
      </w:r>
      <w:r w:rsidRPr="00523994">
        <w:rPr>
          <w:rStyle w:val="StyleUnderline"/>
        </w:rPr>
        <w:t>there is rarely an ‘ultimate’ empirical representation</w:t>
      </w:r>
      <w:r>
        <w:t xml:space="preserve"> that is valid for all. On the other hand, the neoliberal promise of competitive forms of organization is that they will periodically produce clearly distinguishable ‘winners’ and ‘losers’ that all will agree on.</w:t>
      </w:r>
    </w:p>
    <w:p w14:paraId="26538279" w14:textId="77777777" w:rsidR="00082223" w:rsidRDefault="00082223" w:rsidP="00082223">
      <w:r>
        <w:t xml:space="preserve">Before we can look at how </w:t>
      </w:r>
      <w:r w:rsidRPr="00523994">
        <w:rPr>
          <w:rStyle w:val="StyleUnderline"/>
        </w:rPr>
        <w:t>empirical economic claims</w:t>
      </w:r>
      <w:r>
        <w:t xml:space="preserve"> can </w:t>
      </w:r>
      <w:r w:rsidRPr="00523994">
        <w:rPr>
          <w:rStyle w:val="StyleUnderline"/>
        </w:rPr>
        <w:t>act as a source of neoliberal political authority</w:t>
      </w:r>
      <w:r>
        <w:t xml:space="preserve">, we first need to consider the pragmatics of competitive activity in order to better understand the different forms of judgement and discourse that such activity facilitates and requires. </w:t>
      </w:r>
      <w:r w:rsidRPr="00523994">
        <w:rPr>
          <w:rStyle w:val="Emphasis"/>
        </w:rPr>
        <w:t>Prior to any empirical question</w:t>
      </w:r>
      <w:r>
        <w:t xml:space="preserve"> as to the qualities or quantities </w:t>
      </w:r>
      <w:r w:rsidRPr="00523994">
        <w:rPr>
          <w:rStyle w:val="StyleUnderline"/>
        </w:rPr>
        <w:t>of a given competition</w:t>
      </w:r>
      <w:r>
        <w:t xml:space="preserve"> (or competitive act) </w:t>
      </w:r>
      <w:r w:rsidRPr="00523994">
        <w:rPr>
          <w:rStyle w:val="StyleUnderline"/>
        </w:rPr>
        <w:t>are</w:t>
      </w:r>
      <w:r>
        <w:t xml:space="preserve"> certain </w:t>
      </w:r>
      <w:r w:rsidRPr="00523994">
        <w:rPr>
          <w:rStyle w:val="StyleUnderline"/>
        </w:rPr>
        <w:t>presuppositions about what it even means to be involved</w:t>
      </w:r>
      <w:r>
        <w:t xml:space="preserve"> in a competitive situation. If we can bring some of these presuppositions to light, we can also begin to understand the forms of authority that hover in and around competitive situations. To do this, I adopt a pragmatist approach to the performance of competitions, as found in the work of Goffman (Goffman, 1997). </w:t>
      </w:r>
      <w:r w:rsidRPr="00523994">
        <w:rPr>
          <w:rStyle w:val="StyleUnderline"/>
        </w:rPr>
        <w:t>The conventions which underpin empirical evaluation</w:t>
      </w:r>
      <w:r>
        <w:t xml:space="preserve">s and proofs </w:t>
      </w:r>
      <w:r w:rsidRPr="00523994">
        <w:rPr>
          <w:rStyle w:val="StyleUnderline"/>
        </w:rPr>
        <w:t>derive</w:t>
      </w:r>
      <w:r>
        <w:t xml:space="preserve"> in part </w:t>
      </w:r>
      <w:r w:rsidRPr="00523994">
        <w:rPr>
          <w:rStyle w:val="StyleUnderline"/>
        </w:rPr>
        <w:t>from the practical circumstances that give rise to them</w:t>
      </w:r>
      <w:r>
        <w:t>. Commonalities in these circumstances need bringing to light, such that conventions of empirical representation can be identified and interpreted.</w:t>
      </w:r>
    </w:p>
    <w:p w14:paraId="6CC12010" w14:textId="77777777" w:rsidR="00082223" w:rsidRDefault="00082223" w:rsidP="00082223">
      <w:r w:rsidRPr="00523994">
        <w:rPr>
          <w:rStyle w:val="StyleUnderline"/>
        </w:rPr>
        <w:t>The starting point for this interpretation,</w:t>
      </w:r>
      <w:r>
        <w:t xml:space="preserve"> and the reason why this leads us towards questions of authority, </w:t>
      </w:r>
      <w:r w:rsidRPr="00523994">
        <w:rPr>
          <w:rStyle w:val="StyleUnderline"/>
        </w:rPr>
        <w:t>is the recognition that all competitions have rules</w:t>
      </w:r>
      <w:r>
        <w:t xml:space="preserve">. To favour competition is never to favour anarchy. </w:t>
      </w:r>
      <w:r w:rsidRPr="00523994">
        <w:rPr>
          <w:rStyle w:val="StyleUnderline"/>
        </w:rPr>
        <w:t>There must be a very minimal sense of a priori equality, or some element of fairness, in a competition, if it is to be recognized as ‘real’ and not ‘rigged’</w:t>
      </w:r>
      <w:r>
        <w:t xml:space="preserve">. A principle of equivalence must be logically prior to the facticity of difference, if it is ‘competition’ that is going on, and not brute violence. However, as already discussed, the rules of competition are very unlike the rules of virtually any other type of institution, in that they must debar peaceful or cooperative activity. This produces the further </w:t>
      </w:r>
      <w:r>
        <w:lastRenderedPageBreak/>
        <w:t xml:space="preserve">curiosity, that (unlike, say, a play or ritual or other type of performance) the outcome of a competition cannot be known in advance: this was precisely its appeal to Hayek. </w:t>
      </w:r>
      <w:r w:rsidRPr="00523994">
        <w:rPr>
          <w:rStyle w:val="StyleUnderline"/>
        </w:rPr>
        <w:t>If one competitor were too obviously superior to another, then the outcome would cease to be unexpected.</w:t>
      </w:r>
      <w:r>
        <w:t xml:space="preserve"> </w:t>
      </w:r>
      <w:r w:rsidRPr="00523994">
        <w:rPr>
          <w:rStyle w:val="StyleUnderline"/>
        </w:rPr>
        <w:t xml:space="preserve">Competition would thereby lose its exploratory epistemological quality. The initial sense of fairness and the uncertainty of outcome are therefore co-dependent. The need for contestants to begin as formal equals </w:t>
      </w:r>
      <w:r>
        <w:t xml:space="preserve">(in some however weak sense of the term), </w:t>
      </w:r>
      <w:r w:rsidRPr="00523994">
        <w:rPr>
          <w:rStyle w:val="StyleUnderline"/>
        </w:rPr>
        <w:t>and conclude as empirical unequals, points towards certain minimal constraints on what it means to conduct competitive activity</w:t>
      </w:r>
      <w:r>
        <w:t>.</w:t>
      </w:r>
    </w:p>
    <w:p w14:paraId="47F80A49" w14:textId="77777777" w:rsidR="00082223" w:rsidRDefault="00082223" w:rsidP="00082223">
      <w:r>
        <w:t>This tension between ‘equality’ and ‘inequality’ sits at the heart of any competitive event or activity. Wittgenstein observed that any game ‘has not only rules but also a point’ (Wittgenstein, 2001: 564) but in fact a competitive game has two ‘points’: one is to ensure that competitors remain constrained by some norms of equality, playing by the same rules, the other is to ensure that they resist these norms at all costs, in search of inequality. If either of these ‘points’ were lacking, it would be impossible to describe what was going on as ‘competition’. It would tip either into a form of completely peaceful, normative fairness or into violent, existential combat. The appeal of a competition lies in the tension that is maintained between these two outer-lying political teleologies or ideal types. One way of defining competition, and the forms of authority that it creates, is that it is never quite as fair as ‘justice’, and nor is it ever quite as brutal as ‘violence’. The ideal types of ‘justice’ and ‘violence’ must somehow be at work within a competition if it is to be attractive to contestants and audience, but they must also remain in an irresolvable tension with one another.</w:t>
      </w:r>
    </w:p>
    <w:p w14:paraId="11AF71C2" w14:textId="77777777" w:rsidR="00082223" w:rsidRDefault="00082223" w:rsidP="00082223">
      <w:r w:rsidRPr="00523994">
        <w:rPr>
          <w:rStyle w:val="StyleUnderline"/>
        </w:rPr>
        <w:t xml:space="preserve">The enigma of any game, </w:t>
      </w:r>
      <w:r>
        <w:t xml:space="preserve">as Wittgenstein saw it, </w:t>
      </w:r>
      <w:r w:rsidRPr="00523994">
        <w:rPr>
          <w:rStyle w:val="StyleUnderline"/>
        </w:rPr>
        <w:t xml:space="preserve">is that its </w:t>
      </w:r>
      <w:r w:rsidRPr="00D51A6A">
        <w:rPr>
          <w:rStyle w:val="Emphasis"/>
        </w:rPr>
        <w:t>rules cannot fully express its point</w:t>
      </w:r>
      <w:r w:rsidRPr="00523994">
        <w:rPr>
          <w:rStyle w:val="StyleUnderline"/>
        </w:rPr>
        <w:t xml:space="preserve">. There is a gap separating what is written down as rules and the actions of a person who is obeying them. What one understands by rules always exceeds their linguistic expression: </w:t>
      </w:r>
      <w:r w:rsidRPr="00523994">
        <w:rPr>
          <w:rStyle w:val="Emphasis"/>
        </w:rPr>
        <w:t>interpretation bridges the gap between statements and actions</w:t>
      </w:r>
      <w:r>
        <w:t>. The ‘authority’ of a rule-giver or commander lies in a shared and largely unspoken understanding that certain statements, institutions, decisions or individuals should be obeyed. It is also necessary that there is a shared and unspoken understanding about what obedience might practically involve. This consists of a particular relationship between what is made explicit and what remains tacit. The same is true of state sovereignty: in order for a sovereign to demonstrate their immeasurable power, it is necessary that viewers can interpret this demonstration as such, rather than require the state’s full physical capacity to be put on display (which, in exhausting itself, would be to contradict what it sought to demonstrate).</w:t>
      </w:r>
    </w:p>
    <w:p w14:paraId="12ABCDC9" w14:textId="77777777" w:rsidR="00082223" w:rsidRDefault="00082223" w:rsidP="00082223">
      <w:r>
        <w:t xml:space="preserve">Different modes or ideal types of </w:t>
      </w:r>
      <w:r w:rsidRPr="00BF3EB1">
        <w:rPr>
          <w:rStyle w:val="StyleUnderline"/>
        </w:rPr>
        <w:t>authority rest on different ways of understanding</w:t>
      </w:r>
      <w:r>
        <w:t xml:space="preserve"> the relationship between the manifest statements of </w:t>
      </w:r>
      <w:r w:rsidRPr="00BF3EB1">
        <w:rPr>
          <w:rStyle w:val="StyleUnderline"/>
        </w:rPr>
        <w:t>rules</w:t>
      </w:r>
      <w:r>
        <w:t xml:space="preserve"> or orders, </w:t>
      </w:r>
      <w:r w:rsidRPr="00BF3EB1">
        <w:rPr>
          <w:rStyle w:val="StyleUnderline"/>
        </w:rPr>
        <w:t xml:space="preserve">and the </w:t>
      </w:r>
      <w:r>
        <w:t xml:space="preserve">unseen or </w:t>
      </w:r>
      <w:r w:rsidRPr="00BF3EB1">
        <w:rPr>
          <w:rStyle w:val="StyleUnderline"/>
        </w:rPr>
        <w:t>unspoken ethos</w:t>
      </w:r>
      <w:r>
        <w:t xml:space="preserve"> or potentiality </w:t>
      </w:r>
      <w:r w:rsidRPr="00BF3EB1">
        <w:rPr>
          <w:rStyle w:val="StyleUnderline"/>
        </w:rPr>
        <w:t>which accompanies them</w:t>
      </w:r>
      <w:r>
        <w:t xml:space="preserve">. </w:t>
      </w:r>
      <w:r w:rsidRPr="00BF3EB1">
        <w:rPr>
          <w:rStyle w:val="StyleUnderline"/>
        </w:rPr>
        <w:t>What we are grasping towards</w:t>
      </w:r>
      <w:r>
        <w:t xml:space="preserve"> here </w:t>
      </w:r>
      <w:r w:rsidRPr="00BF3EB1">
        <w:rPr>
          <w:rStyle w:val="StyleUnderline"/>
        </w:rPr>
        <w:t xml:space="preserve">is </w:t>
      </w:r>
      <w:r w:rsidRPr="00BF3EB1">
        <w:rPr>
          <w:rStyle w:val="Emphasis"/>
        </w:rPr>
        <w:t>not particular empirical policies</w:t>
      </w:r>
      <w:r>
        <w:t xml:space="preserve">, regulations or decisions, </w:t>
      </w:r>
      <w:r w:rsidRPr="00BF3EB1">
        <w:rPr>
          <w:rStyle w:val="StyleUnderline"/>
        </w:rPr>
        <w:t>but the types</w:t>
      </w:r>
      <w:r>
        <w:t xml:space="preserve"> of </w:t>
      </w:r>
      <w:r w:rsidRPr="00BF3EB1">
        <w:rPr>
          <w:rStyle w:val="StyleUnderline"/>
        </w:rPr>
        <w:t xml:space="preserve">immanent </w:t>
      </w:r>
      <w:r w:rsidRPr="00BF3EB1">
        <w:rPr>
          <w:rStyle w:val="Emphasis"/>
        </w:rPr>
        <w:t>political philosophy that accompany</w:t>
      </w:r>
      <w:r w:rsidRPr="00BF3EB1">
        <w:rPr>
          <w:rStyle w:val="StyleUnderline"/>
        </w:rPr>
        <w:t xml:space="preserve"> them</w:t>
      </w:r>
      <w:r>
        <w:t xml:space="preserve">. For example, Weber’s famous three forms of authority – the bureaucratic, the traditional and the charismatic – refer not to actions or visible demonstrations of power, but to shared presuppositions on the part of those who willingly obey power. Authority consists in not having to physically compel obedience, but to rely on a common sense of what is legitimate and who deserves to be obeyed. The justice (or empirical value) of a given course of action can only be proved in any ultimate sense, if there is already a shared sense that the judge is viewing the situation from the right position, in the right way. </w:t>
      </w:r>
      <w:r w:rsidRPr="00BF3EB1">
        <w:rPr>
          <w:rStyle w:val="StyleUnderline"/>
        </w:rPr>
        <w:t xml:space="preserve">The </w:t>
      </w:r>
      <w:r w:rsidRPr="00BF3EB1">
        <w:rPr>
          <w:rStyle w:val="Emphasis"/>
        </w:rPr>
        <w:t>silent pragmatics</w:t>
      </w:r>
      <w:r w:rsidRPr="00BF3EB1">
        <w:rPr>
          <w:rStyle w:val="StyleUnderline"/>
        </w:rPr>
        <w:t xml:space="preserve"> of authority necessarily </w:t>
      </w:r>
      <w:r w:rsidRPr="00BF3EB1">
        <w:rPr>
          <w:rStyle w:val="Emphasis"/>
        </w:rPr>
        <w:t>precede</w:t>
      </w:r>
      <w:r w:rsidRPr="00BF3EB1">
        <w:rPr>
          <w:rStyle w:val="StyleUnderline"/>
        </w:rPr>
        <w:t xml:space="preserve"> their </w:t>
      </w:r>
      <w:r w:rsidRPr="00BF3EB1">
        <w:rPr>
          <w:rStyle w:val="Emphasis"/>
        </w:rPr>
        <w:t>spoken statements</w:t>
      </w:r>
      <w:r w:rsidRPr="00BF3EB1">
        <w:rPr>
          <w:rStyle w:val="StyleUnderline"/>
        </w:rPr>
        <w:t xml:space="preserve"> and empirical proofs.</w:t>
      </w:r>
      <w:r>
        <w:t xml:space="preserve"> </w:t>
      </w:r>
      <w:r>
        <w:lastRenderedPageBreak/>
        <w:t xml:space="preserve">Following the hermeneutic approach of Boltanski and Thévenot, </w:t>
      </w:r>
      <w:r w:rsidRPr="00BF3EB1">
        <w:rPr>
          <w:rStyle w:val="StyleUnderline"/>
        </w:rPr>
        <w:t>the task</w:t>
      </w:r>
      <w:r>
        <w:t xml:space="preserve"> here </w:t>
      </w:r>
      <w:r w:rsidRPr="00BF3EB1">
        <w:rPr>
          <w:rStyle w:val="StyleUnderline"/>
        </w:rPr>
        <w:t xml:space="preserve">is to unearth the latent forms of political philosophy that render power legitimate, but in the particular circumstances of competitive situations </w:t>
      </w:r>
      <w:r>
        <w:t>(Boltanski &amp; Thévenot, 2006).</w:t>
      </w:r>
    </w:p>
    <w:p w14:paraId="6402553C" w14:textId="77777777" w:rsidR="00082223" w:rsidRPr="005B7D20" w:rsidRDefault="00082223" w:rsidP="00082223"/>
    <w:p w14:paraId="488CC7FF" w14:textId="77777777" w:rsidR="00082223" w:rsidRDefault="00082223" w:rsidP="00082223">
      <w:pPr>
        <w:rPr>
          <w:sz w:val="16"/>
        </w:rPr>
      </w:pPr>
    </w:p>
    <w:p w14:paraId="5BE15C60" w14:textId="77777777" w:rsidR="00082223" w:rsidRDefault="00082223" w:rsidP="00082223">
      <w:pPr>
        <w:pStyle w:val="Heading3"/>
      </w:pPr>
      <w:r>
        <w:lastRenderedPageBreak/>
        <w:t>Language Shapes Reality --- China</w:t>
      </w:r>
    </w:p>
    <w:p w14:paraId="6FA1A770" w14:textId="77777777" w:rsidR="00082223" w:rsidRDefault="00082223" w:rsidP="00082223">
      <w:pPr>
        <w:pStyle w:val="Heading4"/>
      </w:pPr>
      <w:r>
        <w:t>The risk you assign their China conflict scenario is not neutral or informed by China’s behavior, but shaped by their representations of China---rhetoric shapes how we understand Chinese behavior, not the other way around</w:t>
      </w:r>
    </w:p>
    <w:p w14:paraId="27A1685A" w14:textId="77777777" w:rsidR="00082223" w:rsidRPr="009E06A1" w:rsidRDefault="00082223" w:rsidP="00082223">
      <w:r w:rsidRPr="009E06A1">
        <w:rPr>
          <w:b/>
          <w:bCs/>
          <w:sz w:val="26"/>
        </w:rPr>
        <w:t>Winkler and Jerden 23</w:t>
      </w:r>
      <w:r w:rsidRPr="009E06A1">
        <w:t xml:space="preserve"> , postdoctoral researcher at the Department of Economic History and International Relations at Stockholm University AND PhD in Political Science from Stockholm University (Stephanie Christine and Bjorn, 1/16/2023, “US foreign policy elites and the great rejuvenation of the ideological China threat: The role of rhetoric and the ideologization of geopolitical threats</w:t>
      </w:r>
      <w:r>
        <w:t xml:space="preserve">,” </w:t>
      </w:r>
      <w:r>
        <w:rPr>
          <w:i/>
          <w:iCs/>
        </w:rPr>
        <w:t>Journal of International Relations and Development</w:t>
      </w:r>
      <w:r w:rsidRPr="009E06A1">
        <w:t xml:space="preserve">, </w:t>
      </w:r>
      <w:hyperlink r:id="rId73" w:history="1">
        <w:r w:rsidRPr="009E06A1">
          <w:rPr>
            <w:rStyle w:val="Hyperlink"/>
          </w:rPr>
          <w:t>https://doi.org/10.1057/s41268-022-00288-6</w:t>
        </w:r>
      </w:hyperlink>
      <w:r w:rsidRPr="009E06A1">
        <w:t xml:space="preserve"> Date Accessed: 8/6/2023)</w:t>
      </w:r>
    </w:p>
    <w:p w14:paraId="762D177D" w14:textId="77777777" w:rsidR="00082223" w:rsidRPr="0003481A" w:rsidRDefault="00082223" w:rsidP="00082223"/>
    <w:p w14:paraId="3AEB0B99" w14:textId="77777777" w:rsidR="00082223" w:rsidRPr="0003481A" w:rsidRDefault="00082223" w:rsidP="00082223">
      <w:r w:rsidRPr="00F46D9D">
        <w:rPr>
          <w:rStyle w:val="StyleUnderline"/>
          <w:highlight w:val="cyan"/>
        </w:rPr>
        <w:t>To</w:t>
      </w:r>
      <w:r w:rsidRPr="0003481A">
        <w:t xml:space="preserve"> forge articulations and </w:t>
      </w:r>
      <w:r w:rsidRPr="00F46D9D">
        <w:rPr>
          <w:rStyle w:val="StyleUnderline"/>
          <w:highlight w:val="cyan"/>
        </w:rPr>
        <w:t>convince others of</w:t>
      </w:r>
      <w:r w:rsidRPr="0003481A">
        <w:rPr>
          <w:rStyle w:val="StyleUnderline"/>
        </w:rPr>
        <w:t xml:space="preserve"> the validity of </w:t>
      </w:r>
      <w:r w:rsidRPr="00F46D9D">
        <w:rPr>
          <w:rStyle w:val="StyleUnderline"/>
          <w:highlight w:val="cyan"/>
        </w:rPr>
        <w:t>their interpretation of reality</w:t>
      </w:r>
      <w:r w:rsidRPr="0003481A">
        <w:t xml:space="preserve">, </w:t>
      </w:r>
      <w:r w:rsidRPr="00F46D9D">
        <w:rPr>
          <w:rStyle w:val="StyleUnderline"/>
          <w:highlight w:val="cyan"/>
        </w:rPr>
        <w:t>participants in</w:t>
      </w:r>
      <w:r w:rsidRPr="00F46D9D">
        <w:rPr>
          <w:highlight w:val="cyan"/>
        </w:rPr>
        <w:t xml:space="preserve"> </w:t>
      </w:r>
      <w:r w:rsidRPr="00F46D9D">
        <w:rPr>
          <w:rStyle w:val="Emphasis"/>
          <w:sz w:val="28"/>
          <w:szCs w:val="28"/>
          <w:highlight w:val="cyan"/>
        </w:rPr>
        <w:t>policy debates</w:t>
      </w:r>
      <w:r w:rsidRPr="0003481A">
        <w:t xml:space="preserve"> can </w:t>
      </w:r>
      <w:r w:rsidRPr="00F46D9D">
        <w:rPr>
          <w:rStyle w:val="StyleUnderline"/>
          <w:highlight w:val="cyan"/>
        </w:rPr>
        <w:t>utilize</w:t>
      </w:r>
      <w:r w:rsidRPr="0003481A">
        <w:rPr>
          <w:rStyle w:val="StyleUnderline"/>
        </w:rPr>
        <w:t xml:space="preserve"> different </w:t>
      </w:r>
      <w:r w:rsidRPr="00F46D9D">
        <w:rPr>
          <w:rStyle w:val="StyleUnderline"/>
          <w:highlight w:val="cyan"/>
        </w:rPr>
        <w:t>rhetorical</w:t>
      </w:r>
      <w:r w:rsidRPr="0003481A">
        <w:rPr>
          <w:rStyle w:val="StyleUnderline"/>
        </w:rPr>
        <w:t xml:space="preserve"> </w:t>
      </w:r>
      <w:r w:rsidRPr="00F46D9D">
        <w:rPr>
          <w:rStyle w:val="StyleUnderline"/>
          <w:highlight w:val="cyan"/>
        </w:rPr>
        <w:t>strategies</w:t>
      </w:r>
      <w:r w:rsidRPr="0003481A">
        <w:t xml:space="preserve"> (Jackson </w:t>
      </w:r>
      <w:hyperlink r:id="rId74" w:anchor="ref-CR44" w:tooltip="Jackson, Patrick Thaddeus (2006) Civilizing the Enemy: German Reconstruction and the Invention of the West, Ann Arbor: University of Michigan Press." w:history="1">
        <w:r w:rsidRPr="0003481A">
          <w:rPr>
            <w:rStyle w:val="Hyperlink"/>
          </w:rPr>
          <w:t>2006</w:t>
        </w:r>
      </w:hyperlink>
      <w:r w:rsidRPr="0003481A">
        <w:t xml:space="preserve">, pp. 28–45). </w:t>
      </w:r>
      <w:r w:rsidRPr="0003481A">
        <w:rPr>
          <w:rStyle w:val="StyleUnderline"/>
        </w:rPr>
        <w:t>They might try to fix their preferred meaning of a commonplace</w:t>
      </w:r>
      <w:r w:rsidRPr="0003481A">
        <w:t xml:space="preserve"> (specifying), or </w:t>
      </w:r>
      <w:r w:rsidRPr="0003481A">
        <w:rPr>
          <w:rStyle w:val="StyleUnderline"/>
        </w:rPr>
        <w:t>challenge an opponent’s formulation</w:t>
      </w:r>
      <w:r w:rsidRPr="0003481A">
        <w:t xml:space="preserve">, for instance by undermining the legitimacy of the speaker, distracting the audience </w:t>
      </w:r>
      <w:r w:rsidRPr="0003481A">
        <w:rPr>
          <w:rStyle w:val="StyleUnderline"/>
        </w:rPr>
        <w:t>or challenging the accuracy of the claims advanced by the opponent</w:t>
      </w:r>
      <w:r w:rsidRPr="0003481A">
        <w:t xml:space="preserve"> (breaking). Other options are to </w:t>
      </w:r>
      <w:r w:rsidRPr="0003481A">
        <w:rPr>
          <w:rStyle w:val="StyleUnderline"/>
        </w:rPr>
        <w:t>apply an established resource</w:t>
      </w:r>
      <w:r w:rsidRPr="0003481A">
        <w:t xml:space="preserve">, </w:t>
      </w:r>
      <w:r w:rsidRPr="0003481A">
        <w:rPr>
          <w:rStyle w:val="StyleUnderline"/>
        </w:rPr>
        <w:t>such as widely available narratives</w:t>
      </w:r>
      <w:r w:rsidRPr="0003481A">
        <w:t xml:space="preserve">, metaphors or analogies, </w:t>
      </w:r>
      <w:r w:rsidRPr="0003481A">
        <w:rPr>
          <w:rStyle w:val="StyleUnderline"/>
        </w:rPr>
        <w:t>to a new situation</w:t>
      </w:r>
      <w:r w:rsidRPr="0003481A">
        <w:t>; to introduce a commonplace on the fringes or outside of the debate; or to develop a new commonplace (joining). That said, deploying existing rhetoric resources with which audiences are already familiar is far easier than developing entirely novel articulations (Krebs and Jackson </w:t>
      </w:r>
      <w:hyperlink r:id="rId75" w:anchor="ref-CR52" w:tooltip="Krebs, Ronald R. and Patrick Thaddeus Jackson (2007) ‘Twisting Tongues and Twisting Arms’, European Journal of International Relations 13(1): 35–66, &#10;                  https://doi.org/10.1177/1354066107074284&#10;                  &#10;                ." w:history="1">
        <w:r w:rsidRPr="0003481A">
          <w:rPr>
            <w:rStyle w:val="Hyperlink"/>
          </w:rPr>
          <w:t>2007</w:t>
        </w:r>
      </w:hyperlink>
      <w:r w:rsidRPr="0003481A">
        <w:t xml:space="preserve">, p. 45). </w:t>
      </w:r>
      <w:r w:rsidRPr="00F46D9D">
        <w:rPr>
          <w:rStyle w:val="Emphasis"/>
          <w:highlight w:val="cyan"/>
        </w:rPr>
        <w:t>Paying attention to the broader political arena in which</w:t>
      </w:r>
      <w:r w:rsidRPr="0003481A">
        <w:rPr>
          <w:rStyle w:val="Emphasis"/>
        </w:rPr>
        <w:t xml:space="preserve"> different </w:t>
      </w:r>
      <w:r w:rsidRPr="00F46D9D">
        <w:rPr>
          <w:rStyle w:val="Emphasis"/>
          <w:highlight w:val="cyan"/>
        </w:rPr>
        <w:t>policy concerns compete</w:t>
      </w:r>
      <w:r w:rsidRPr="0003481A">
        <w:rPr>
          <w:rStyle w:val="Emphasis"/>
        </w:rPr>
        <w:t xml:space="preserve"> </w:t>
      </w:r>
      <w:r w:rsidRPr="00F46D9D">
        <w:rPr>
          <w:rStyle w:val="Emphasis"/>
          <w:highlight w:val="cyan"/>
        </w:rPr>
        <w:t>is</w:t>
      </w:r>
      <w:r w:rsidRPr="0003481A">
        <w:rPr>
          <w:rStyle w:val="Emphasis"/>
        </w:rPr>
        <w:t xml:space="preserve"> therefore </w:t>
      </w:r>
      <w:r w:rsidRPr="00F46D9D">
        <w:rPr>
          <w:rStyle w:val="Emphasis"/>
          <w:highlight w:val="cyan"/>
        </w:rPr>
        <w:t>crucial</w:t>
      </w:r>
      <w:r w:rsidRPr="0003481A">
        <w:t xml:space="preserve">; we can assume that </w:t>
      </w:r>
      <w:r w:rsidRPr="00F46D9D">
        <w:rPr>
          <w:rStyle w:val="StyleUnderline"/>
          <w:highlight w:val="cyan"/>
        </w:rPr>
        <w:t>this context</w:t>
      </w:r>
      <w:r w:rsidRPr="0003481A">
        <w:rPr>
          <w:rStyle w:val="StyleUnderline"/>
        </w:rPr>
        <w:t xml:space="preserve"> at any given time </w:t>
      </w:r>
      <w:r w:rsidRPr="00F46D9D">
        <w:rPr>
          <w:rStyle w:val="StyleUnderline"/>
          <w:highlight w:val="cyan"/>
        </w:rPr>
        <w:t>provides a</w:t>
      </w:r>
      <w:r w:rsidRPr="0003481A">
        <w:rPr>
          <w:rStyle w:val="StyleUnderline"/>
        </w:rPr>
        <w:t xml:space="preserve"> substantial </w:t>
      </w:r>
      <w:r w:rsidRPr="00F46D9D">
        <w:rPr>
          <w:rStyle w:val="StyleUnderline"/>
          <w:highlight w:val="cyan"/>
        </w:rPr>
        <w:t>supply of rhetoric resources</w:t>
      </w:r>
      <w:r w:rsidRPr="0003481A">
        <w:t xml:space="preserve"> familiar to the audience that skilled speakers can draw on to develop more specific representations in a concrete debate.</w:t>
      </w:r>
    </w:p>
    <w:p w14:paraId="6628C9B7" w14:textId="77777777" w:rsidR="00082223" w:rsidRPr="0003481A" w:rsidRDefault="00082223" w:rsidP="00082223">
      <w:r w:rsidRPr="00F46D9D">
        <w:rPr>
          <w:rStyle w:val="StyleUnderline"/>
          <w:highlight w:val="cyan"/>
        </w:rPr>
        <w:t>In</w:t>
      </w:r>
      <w:r w:rsidRPr="0003481A">
        <w:t xml:space="preserve"> this rendition of the role of </w:t>
      </w:r>
      <w:r w:rsidRPr="00F46D9D">
        <w:rPr>
          <w:rStyle w:val="StyleUnderline"/>
          <w:highlight w:val="cyan"/>
        </w:rPr>
        <w:t>rhetoric in politics</w:t>
      </w:r>
      <w:r w:rsidRPr="0003481A">
        <w:t xml:space="preserve">, </w:t>
      </w:r>
      <w:r w:rsidRPr="00F46D9D">
        <w:rPr>
          <w:rStyle w:val="StyleUnderline"/>
          <w:highlight w:val="cyan"/>
        </w:rPr>
        <w:t>state behaviour provides</w:t>
      </w:r>
      <w:r w:rsidRPr="0003481A">
        <w:t xml:space="preserve"> a necessary </w:t>
      </w:r>
      <w:r w:rsidRPr="00F46D9D">
        <w:rPr>
          <w:rStyle w:val="StyleUnderline"/>
          <w:highlight w:val="cyan"/>
        </w:rPr>
        <w:t>background context that allows</w:t>
      </w:r>
      <w:r w:rsidRPr="0003481A">
        <w:rPr>
          <w:rStyle w:val="StyleUnderline"/>
        </w:rPr>
        <w:t xml:space="preserve"> for </w:t>
      </w:r>
      <w:r w:rsidRPr="00F46D9D">
        <w:rPr>
          <w:rStyle w:val="StyleUnderline"/>
          <w:highlight w:val="cyan"/>
        </w:rPr>
        <w:t>the emergence of different</w:t>
      </w:r>
      <w:r w:rsidRPr="0003481A">
        <w:rPr>
          <w:rStyle w:val="StyleUnderline"/>
        </w:rPr>
        <w:t xml:space="preserve"> </w:t>
      </w:r>
      <w:r w:rsidRPr="00F46D9D">
        <w:rPr>
          <w:rStyle w:val="StyleUnderline"/>
          <w:highlight w:val="cyan"/>
        </w:rPr>
        <w:t>representations</w:t>
      </w:r>
      <w:r w:rsidRPr="0003481A">
        <w:t xml:space="preserve"> and policies. However, which representation persists depends on the more specific mobilization of rhetoric resources. Dueck (</w:t>
      </w:r>
      <w:hyperlink r:id="rId76" w:anchor="ref-CR22" w:tooltip="Dueck, Colin (2008) Reluctant Crusaders: Power, Culture and Change in American Grand Strategy, Princeton: Princeton University Press." w:history="1">
        <w:r w:rsidRPr="0003481A">
          <w:rPr>
            <w:rStyle w:val="Hyperlink"/>
          </w:rPr>
          <w:t>2008</w:t>
        </w:r>
      </w:hyperlink>
      <w:r w:rsidRPr="0003481A">
        <w:t xml:space="preserve">), for instance, demonstrates that </w:t>
      </w:r>
      <w:r w:rsidRPr="00F46D9D">
        <w:rPr>
          <w:rStyle w:val="StyleUnderline"/>
          <w:highlight w:val="cyan"/>
        </w:rPr>
        <w:t>Soviet</w:t>
      </w:r>
      <w:r w:rsidRPr="0003481A">
        <w:rPr>
          <w:rStyle w:val="StyleUnderline"/>
        </w:rPr>
        <w:t xml:space="preserve"> </w:t>
      </w:r>
      <w:r w:rsidRPr="00F46D9D">
        <w:rPr>
          <w:rStyle w:val="StyleUnderline"/>
          <w:highlight w:val="cyan"/>
        </w:rPr>
        <w:t>behaviour</w:t>
      </w:r>
      <w:r w:rsidRPr="0003481A">
        <w:t xml:space="preserve"> </w:t>
      </w:r>
      <w:r w:rsidRPr="00F46D9D">
        <w:rPr>
          <w:rStyle w:val="StyleUnderline"/>
          <w:highlight w:val="cyan"/>
        </w:rPr>
        <w:t>during the Cold War provided an important</w:t>
      </w:r>
      <w:r w:rsidRPr="0003481A">
        <w:t xml:space="preserve">, </w:t>
      </w:r>
      <w:r w:rsidRPr="00F46D9D">
        <w:rPr>
          <w:rStyle w:val="Emphasis"/>
          <w:highlight w:val="cyan"/>
        </w:rPr>
        <w:t>albeit indeterminate</w:t>
      </w:r>
      <w:r w:rsidRPr="0003481A">
        <w:t xml:space="preserve"> </w:t>
      </w:r>
      <w:r w:rsidRPr="0003481A">
        <w:rPr>
          <w:rStyle w:val="StyleUnderline"/>
        </w:rPr>
        <w:t xml:space="preserve">background </w:t>
      </w:r>
      <w:r w:rsidRPr="00F46D9D">
        <w:rPr>
          <w:rStyle w:val="StyleUnderline"/>
          <w:highlight w:val="cyan"/>
        </w:rPr>
        <w:t>context that</w:t>
      </w:r>
      <w:r w:rsidRPr="0003481A">
        <w:t xml:space="preserve"> could have </w:t>
      </w:r>
      <w:r w:rsidRPr="00F46D9D">
        <w:rPr>
          <w:rStyle w:val="StyleUnderline"/>
          <w:highlight w:val="cyan"/>
        </w:rPr>
        <w:t>supported different policy options</w:t>
      </w:r>
      <w:r w:rsidRPr="0003481A">
        <w:t xml:space="preserve"> for US foreign policymakers – such as </w:t>
      </w:r>
      <w:r w:rsidRPr="00F46D9D">
        <w:rPr>
          <w:rStyle w:val="StyleUnderline"/>
          <w:highlight w:val="cyan"/>
        </w:rPr>
        <w:t>rollback</w:t>
      </w:r>
      <w:r w:rsidRPr="0003481A">
        <w:t xml:space="preserve">, </w:t>
      </w:r>
      <w:r w:rsidRPr="0003481A">
        <w:rPr>
          <w:rStyle w:val="StyleUnderline"/>
        </w:rPr>
        <w:t xml:space="preserve">spheres of influence </w:t>
      </w:r>
      <w:r w:rsidRPr="00F46D9D">
        <w:rPr>
          <w:rStyle w:val="StyleUnderline"/>
          <w:highlight w:val="cyan"/>
        </w:rPr>
        <w:t>or cooperation</w:t>
      </w:r>
      <w:r w:rsidRPr="0003481A">
        <w:t xml:space="preserve">. </w:t>
      </w:r>
      <w:r w:rsidRPr="00F46D9D">
        <w:rPr>
          <w:rStyle w:val="StyleUnderline"/>
          <w:highlight w:val="cyan"/>
        </w:rPr>
        <w:t>Nonetheless</w:t>
      </w:r>
      <w:r w:rsidRPr="0003481A">
        <w:t xml:space="preserve">, </w:t>
      </w:r>
      <w:r w:rsidRPr="00F46D9D">
        <w:rPr>
          <w:rStyle w:val="Emphasis"/>
          <w:highlight w:val="cyan"/>
        </w:rPr>
        <w:t>containment was able to establish itself despite</w:t>
      </w:r>
      <w:r w:rsidRPr="00F46D9D">
        <w:rPr>
          <w:rStyle w:val="Emphasis"/>
        </w:rPr>
        <w:t xml:space="preserve"> these</w:t>
      </w:r>
      <w:r w:rsidRPr="0003481A">
        <w:rPr>
          <w:rStyle w:val="Emphasis"/>
        </w:rPr>
        <w:t xml:space="preserve"> </w:t>
      </w:r>
      <w:r w:rsidRPr="00F46D9D">
        <w:rPr>
          <w:rStyle w:val="Emphasis"/>
          <w:highlight w:val="cyan"/>
        </w:rPr>
        <w:t>other plausible options</w:t>
      </w:r>
      <w:r w:rsidRPr="0003481A">
        <w:t xml:space="preserve">. For our purposes, we can assume that </w:t>
      </w:r>
      <w:r w:rsidRPr="00F46D9D">
        <w:rPr>
          <w:rStyle w:val="StyleUnderline"/>
          <w:highlight w:val="cyan"/>
        </w:rPr>
        <w:t>China’s</w:t>
      </w:r>
      <w:r w:rsidRPr="0003481A">
        <w:rPr>
          <w:rStyle w:val="StyleUnderline"/>
        </w:rPr>
        <w:t xml:space="preserve"> international and domestic </w:t>
      </w:r>
      <w:r w:rsidRPr="00F46D9D">
        <w:rPr>
          <w:rStyle w:val="StyleUnderline"/>
          <w:highlight w:val="cyan"/>
        </w:rPr>
        <w:t>conduct</w:t>
      </w:r>
      <w:r w:rsidRPr="0003481A">
        <w:t xml:space="preserve"> over the years have </w:t>
      </w:r>
      <w:r w:rsidRPr="00F46D9D">
        <w:rPr>
          <w:rStyle w:val="StyleUnderline"/>
          <w:highlight w:val="cyan"/>
        </w:rPr>
        <w:t>provided a</w:t>
      </w:r>
      <w:r w:rsidRPr="0003481A">
        <w:rPr>
          <w:rStyle w:val="StyleUnderline"/>
        </w:rPr>
        <w:t xml:space="preserve"> </w:t>
      </w:r>
      <w:r w:rsidRPr="00F46D9D">
        <w:rPr>
          <w:rStyle w:val="StyleUnderline"/>
          <w:highlight w:val="cyan"/>
        </w:rPr>
        <w:t>necessary background</w:t>
      </w:r>
      <w:r w:rsidRPr="0003481A">
        <w:rPr>
          <w:rStyle w:val="StyleUnderline"/>
        </w:rPr>
        <w:t xml:space="preserve"> </w:t>
      </w:r>
      <w:r w:rsidRPr="00F46D9D">
        <w:rPr>
          <w:rStyle w:val="StyleUnderline"/>
          <w:highlight w:val="cyan"/>
        </w:rPr>
        <w:t>condition</w:t>
      </w:r>
      <w:r w:rsidRPr="0003481A">
        <w:rPr>
          <w:rStyle w:val="StyleUnderline"/>
        </w:rPr>
        <w:t> </w:t>
      </w:r>
      <w:r w:rsidRPr="00F46D9D">
        <w:rPr>
          <w:rStyle w:val="StyleUnderline"/>
          <w:highlight w:val="cyan"/>
        </w:rPr>
        <w:t>for</w:t>
      </w:r>
      <w:r w:rsidRPr="00F46D9D">
        <w:rPr>
          <w:highlight w:val="cyan"/>
        </w:rPr>
        <w:t xml:space="preserve"> </w:t>
      </w:r>
      <w:r w:rsidRPr="00F46D9D">
        <w:rPr>
          <w:rStyle w:val="StyleUnderline"/>
          <w:highlight w:val="cyan"/>
        </w:rPr>
        <w:t>the</w:t>
      </w:r>
      <w:r w:rsidRPr="0003481A">
        <w:rPr>
          <w:rStyle w:val="StyleUnderline"/>
        </w:rPr>
        <w:t xml:space="preserve"> general </w:t>
      </w:r>
      <w:r w:rsidRPr="00F46D9D">
        <w:rPr>
          <w:rStyle w:val="StyleUnderline"/>
          <w:highlight w:val="cyan"/>
        </w:rPr>
        <w:t>interpretation of a threatening China</w:t>
      </w:r>
      <w:r w:rsidRPr="0003481A">
        <w:rPr>
          <w:rStyle w:val="StyleUnderline"/>
        </w:rPr>
        <w:t xml:space="preserve"> </w:t>
      </w:r>
      <w:r w:rsidRPr="00F46D9D">
        <w:rPr>
          <w:rStyle w:val="StyleUnderline"/>
          <w:highlight w:val="cyan"/>
        </w:rPr>
        <w:t>without which the</w:t>
      </w:r>
      <w:r w:rsidRPr="0003481A">
        <w:rPr>
          <w:rStyle w:val="StyleUnderline"/>
        </w:rPr>
        <w:t xml:space="preserve"> more specific </w:t>
      </w:r>
      <w:r w:rsidRPr="00F46D9D">
        <w:rPr>
          <w:rStyle w:val="StyleUnderline"/>
          <w:highlight w:val="cyan"/>
        </w:rPr>
        <w:t>representation of an ideological threat</w:t>
      </w:r>
      <w:r w:rsidRPr="0003481A">
        <w:t xml:space="preserve"> – </w:t>
      </w:r>
      <w:r w:rsidRPr="00F46D9D">
        <w:rPr>
          <w:rStyle w:val="StyleUnderline"/>
        </w:rPr>
        <w:t>brought</w:t>
      </w:r>
      <w:r w:rsidRPr="009E06A1">
        <w:rPr>
          <w:rStyle w:val="StyleUnderline"/>
        </w:rPr>
        <w:t xml:space="preserve"> about</w:t>
      </w:r>
      <w:r w:rsidRPr="0003481A">
        <w:t xml:space="preserve"> </w:t>
      </w:r>
      <w:r w:rsidRPr="00F46D9D">
        <w:rPr>
          <w:rStyle w:val="StyleUnderline"/>
          <w:highlight w:val="cyan"/>
        </w:rPr>
        <w:t>through</w:t>
      </w:r>
      <w:r w:rsidRPr="0003481A">
        <w:t xml:space="preserve"> the mobilisation of </w:t>
      </w:r>
      <w:r w:rsidRPr="00F46D9D">
        <w:rPr>
          <w:rStyle w:val="StyleUnderline"/>
          <w:highlight w:val="cyan"/>
        </w:rPr>
        <w:t>rhetoric</w:t>
      </w:r>
      <w:r w:rsidRPr="0003481A">
        <w:t xml:space="preserve"> – </w:t>
      </w:r>
      <w:r w:rsidRPr="00F46D9D">
        <w:rPr>
          <w:rStyle w:val="StyleUnderline"/>
          <w:highlight w:val="cyan"/>
        </w:rPr>
        <w:t>would not have been possible</w:t>
      </w:r>
      <w:r w:rsidRPr="0003481A">
        <w:t>.</w:t>
      </w:r>
    </w:p>
    <w:p w14:paraId="45CF6937" w14:textId="77777777" w:rsidR="00082223" w:rsidRPr="0003481A" w:rsidRDefault="00082223" w:rsidP="00082223">
      <w:r w:rsidRPr="00F46D9D">
        <w:rPr>
          <w:rStyle w:val="StyleUnderline"/>
          <w:highlight w:val="cyan"/>
        </w:rPr>
        <w:t>China’s</w:t>
      </w:r>
      <w:r w:rsidRPr="009E06A1">
        <w:rPr>
          <w:rStyle w:val="StyleUnderline"/>
        </w:rPr>
        <w:t xml:space="preserve"> rapid </w:t>
      </w:r>
      <w:r w:rsidRPr="00F46D9D">
        <w:rPr>
          <w:rStyle w:val="StyleUnderline"/>
          <w:highlight w:val="cyan"/>
        </w:rPr>
        <w:t>rise</w:t>
      </w:r>
      <w:r w:rsidRPr="0003481A">
        <w:t xml:space="preserve">, moreover, combined with concerns about America’s future that became particularly salient under the Trump administration, </w:t>
      </w:r>
      <w:r w:rsidRPr="009E06A1">
        <w:rPr>
          <w:rStyle w:val="StyleUnderline"/>
        </w:rPr>
        <w:t>can be seen as a critical juncture that</w:t>
      </w:r>
      <w:r w:rsidRPr="0003481A">
        <w:t xml:space="preserve"> has </w:t>
      </w:r>
      <w:r w:rsidRPr="00F46D9D">
        <w:rPr>
          <w:rStyle w:val="StyleUnderline"/>
          <w:highlight w:val="cyan"/>
        </w:rPr>
        <w:t>opened the discursive space</w:t>
      </w:r>
      <w:r w:rsidRPr="0003481A">
        <w:t xml:space="preserve">, </w:t>
      </w:r>
      <w:r w:rsidRPr="009E06A1">
        <w:rPr>
          <w:rStyle w:val="StyleUnderline"/>
        </w:rPr>
        <w:t>and</w:t>
      </w:r>
      <w:r w:rsidRPr="0003481A">
        <w:t xml:space="preserve"> thus </w:t>
      </w:r>
      <w:r w:rsidRPr="009E06A1">
        <w:rPr>
          <w:rStyle w:val="StyleUnderline"/>
        </w:rPr>
        <w:t>enabled the emergence of novel articulations</w:t>
      </w:r>
      <w:r w:rsidRPr="0003481A">
        <w:t xml:space="preserve">, </w:t>
      </w:r>
      <w:r w:rsidRPr="009E06A1">
        <w:rPr>
          <w:rStyle w:val="StyleUnderline"/>
        </w:rPr>
        <w:t>such as China as an ideological threat</w:t>
      </w:r>
      <w:r w:rsidRPr="0003481A">
        <w:t xml:space="preserve">. At the same time, diverging representations of reality – such as what kind of threat China is – do arguably </w:t>
      </w:r>
      <w:r w:rsidRPr="0003481A">
        <w:lastRenderedPageBreak/>
        <w:t xml:space="preserve">not compete simply among themselves, but exist in a broader political arena where issues vye for the interest of policymakers and broader publics. Therefore, </w:t>
      </w:r>
      <w:r w:rsidRPr="00F46D9D">
        <w:rPr>
          <w:rStyle w:val="Emphasis"/>
          <w:highlight w:val="cyan"/>
        </w:rPr>
        <w:t>it is necessary to be attentive to how representations of China interact with</w:t>
      </w:r>
      <w:r w:rsidRPr="009E06A1">
        <w:rPr>
          <w:rStyle w:val="Emphasis"/>
        </w:rPr>
        <w:t xml:space="preserve"> adjacent </w:t>
      </w:r>
      <w:r w:rsidRPr="00F46D9D">
        <w:rPr>
          <w:rStyle w:val="Emphasis"/>
          <w:highlight w:val="cyan"/>
        </w:rPr>
        <w:t>policy debates</w:t>
      </w:r>
      <w:r w:rsidRPr="0003481A">
        <w:t xml:space="preserve">. For instance, it is reasonable to assume that </w:t>
      </w:r>
      <w:r w:rsidRPr="00F46D9D">
        <w:rPr>
          <w:rStyle w:val="Emphasis"/>
          <w:highlight w:val="cyan"/>
        </w:rPr>
        <w:t>directing attention to the China threat can constitute a rhetorical strategy</w:t>
      </w:r>
      <w:r w:rsidRPr="009E06A1">
        <w:rPr>
          <w:rStyle w:val="Emphasis"/>
        </w:rPr>
        <w:t xml:space="preserve"> to divert attention from different policy issues</w:t>
      </w:r>
      <w:r w:rsidRPr="0003481A">
        <w:t xml:space="preserve">. It is here that rhetoric scholarship is particularly helpful, since </w:t>
      </w:r>
      <w:r w:rsidRPr="009E06A1">
        <w:rPr>
          <w:rStyle w:val="StyleUnderline"/>
        </w:rPr>
        <w:t>most of the literature on representations of China treats policy debates on China as a special case</w:t>
      </w:r>
      <w:r w:rsidRPr="0003481A">
        <w:t xml:space="preserve"> that warrants undivided analytical attention. While </w:t>
      </w:r>
      <w:r w:rsidRPr="009E06A1">
        <w:rPr>
          <w:rStyle w:val="StyleUnderline"/>
        </w:rPr>
        <w:t>this</w:t>
      </w:r>
      <w:r w:rsidRPr="0003481A">
        <w:t xml:space="preserve"> can often be warranted for reasons of research interest, it </w:t>
      </w:r>
      <w:r w:rsidRPr="009E06A1">
        <w:rPr>
          <w:rStyle w:val="StyleUnderline"/>
        </w:rPr>
        <w:t xml:space="preserve">has meant </w:t>
      </w:r>
      <w:r w:rsidRPr="0003481A">
        <w:t xml:space="preserve">that </w:t>
      </w:r>
      <w:r w:rsidRPr="009E06A1">
        <w:rPr>
          <w:rStyle w:val="StyleUnderline"/>
        </w:rPr>
        <w:t>adjacent policy issues</w:t>
      </w:r>
      <w:r w:rsidRPr="0003481A">
        <w:t xml:space="preserve"> and their influence on the China debate </w:t>
      </w:r>
      <w:r w:rsidRPr="009E06A1">
        <w:rPr>
          <w:rStyle w:val="StyleUnderline"/>
        </w:rPr>
        <w:t>have been left out of the analysis</w:t>
      </w:r>
      <w:r w:rsidRPr="0003481A">
        <w:t xml:space="preserve"> (see e.g. Pan </w:t>
      </w:r>
      <w:hyperlink r:id="rId77" w:anchor="ref-CR70" w:tooltip="Pan, Chengxin (2012) Knowledge, Desire and Power in Global Politics: Western Representations of China’s Rise, Cheltenham, UK: Edward Elgar." w:history="1">
        <w:r w:rsidRPr="0003481A">
          <w:rPr>
            <w:rStyle w:val="Hyperlink"/>
          </w:rPr>
          <w:t>2012</w:t>
        </w:r>
      </w:hyperlink>
      <w:r w:rsidRPr="0003481A">
        <w:t>; Turner </w:t>
      </w:r>
      <w:hyperlink r:id="rId78" w:anchor="ref-CR101" w:tooltip="Turner, Oliver (2014) American Images of China. Identity, Power, Policy, New York, NY: Routledge." w:history="1">
        <w:r w:rsidRPr="0003481A">
          <w:rPr>
            <w:rStyle w:val="Hyperlink"/>
          </w:rPr>
          <w:t>2014</w:t>
        </w:r>
      </w:hyperlink>
      <w:r w:rsidRPr="0003481A">
        <w:t>).</w:t>
      </w:r>
    </w:p>
    <w:p w14:paraId="410446DC" w14:textId="77777777" w:rsidR="00082223" w:rsidRDefault="00082223" w:rsidP="00082223"/>
    <w:p w14:paraId="5C1F44A1" w14:textId="77777777" w:rsidR="00082223" w:rsidRDefault="00082223" w:rsidP="00082223">
      <w:pPr>
        <w:pStyle w:val="Heading4"/>
      </w:pPr>
      <w:r>
        <w:t>Ideology shapes how we understand geopolitics---China can only be thought of as threatening if it’s outside the US-led order---winning they have an ideological investment in primacy proves the conclusions they draw about China aren’t epistemologically sound</w:t>
      </w:r>
    </w:p>
    <w:p w14:paraId="3698C51B" w14:textId="77777777" w:rsidR="00082223" w:rsidRPr="009E06A1" w:rsidRDefault="00082223" w:rsidP="00082223">
      <w:r w:rsidRPr="009E06A1">
        <w:rPr>
          <w:b/>
          <w:bCs/>
          <w:sz w:val="26"/>
        </w:rPr>
        <w:t>Winkler and Jerden 23</w:t>
      </w:r>
      <w:r w:rsidRPr="009E06A1">
        <w:t xml:space="preserve"> , postdoctoral researcher at the Department of Economic History and International Relations at Stockholm University AND PhD in Political Science from Stockholm University (Stephanie Christine and Bjorn, 1/16/2023, “US foreign policy elites and the great rejuvenation of the ideological China threat: The role of rhetoric and the ideologization of geopolitical threats</w:t>
      </w:r>
      <w:r>
        <w:t xml:space="preserve">,” </w:t>
      </w:r>
      <w:r>
        <w:rPr>
          <w:i/>
          <w:iCs/>
        </w:rPr>
        <w:t>Journal of International Relations and Development</w:t>
      </w:r>
      <w:r w:rsidRPr="009E06A1">
        <w:t xml:space="preserve">, </w:t>
      </w:r>
      <w:hyperlink r:id="rId79" w:history="1">
        <w:r w:rsidRPr="009E06A1">
          <w:rPr>
            <w:rStyle w:val="Hyperlink"/>
          </w:rPr>
          <w:t>https://doi.org/10.1057/s41268-022-00288-6</w:t>
        </w:r>
      </w:hyperlink>
      <w:r w:rsidRPr="009E06A1">
        <w:t xml:space="preserve"> Date Accessed: 8/6/2023)</w:t>
      </w:r>
    </w:p>
    <w:p w14:paraId="1DCE76E0" w14:textId="77777777" w:rsidR="00082223" w:rsidRDefault="00082223" w:rsidP="00082223"/>
    <w:p w14:paraId="14B32F97" w14:textId="77777777" w:rsidR="00082223" w:rsidRPr="00A61CB5" w:rsidRDefault="00082223" w:rsidP="00082223">
      <w:r w:rsidRPr="00A61CB5">
        <w:rPr>
          <w:rStyle w:val="Emphasis"/>
        </w:rPr>
        <w:t>Conclusion</w:t>
      </w:r>
      <w:r w:rsidRPr="00A61CB5">
        <w:t>: ideologizing geopolitics?</w:t>
      </w:r>
    </w:p>
    <w:p w14:paraId="393580E2" w14:textId="77777777" w:rsidR="00082223" w:rsidRPr="00A61CB5" w:rsidRDefault="00082223" w:rsidP="00082223">
      <w:r w:rsidRPr="00A61CB5">
        <w:t xml:space="preserve">The aim of this article was to examine how, why and to what consequence </w:t>
      </w:r>
      <w:r w:rsidRPr="00E61777">
        <w:rPr>
          <w:rStyle w:val="StyleUnderline"/>
          <w:highlight w:val="cyan"/>
        </w:rPr>
        <w:t>US foreign policy elites</w:t>
      </w:r>
      <w:r w:rsidRPr="00A61CB5">
        <w:rPr>
          <w:rStyle w:val="StyleUnderline"/>
        </w:rPr>
        <w:t xml:space="preserve"> have </w:t>
      </w:r>
      <w:r w:rsidRPr="00E61777">
        <w:rPr>
          <w:rStyle w:val="StyleUnderline"/>
          <w:highlight w:val="cyan"/>
        </w:rPr>
        <w:t>embraced</w:t>
      </w:r>
      <w:r w:rsidRPr="00A61CB5">
        <w:rPr>
          <w:rStyle w:val="StyleUnderline"/>
        </w:rPr>
        <w:t xml:space="preserve"> </w:t>
      </w:r>
      <w:r w:rsidRPr="00E61777">
        <w:rPr>
          <w:rStyle w:val="StyleUnderline"/>
          <w:highlight w:val="cyan"/>
        </w:rPr>
        <w:t>the representation of China as an ideological threat</w:t>
      </w:r>
      <w:r w:rsidRPr="00A61CB5">
        <w:t xml:space="preserve">, in particular </w:t>
      </w:r>
      <w:r w:rsidRPr="00E61777">
        <w:rPr>
          <w:rStyle w:val="StyleUnderline"/>
          <w:highlight w:val="cyan"/>
        </w:rPr>
        <w:t>given</w:t>
      </w:r>
      <w:r w:rsidRPr="00A61CB5">
        <w:t xml:space="preserve"> </w:t>
      </w:r>
      <w:r w:rsidRPr="00A61CB5">
        <w:rPr>
          <w:rStyle w:val="StyleUnderline"/>
        </w:rPr>
        <w:t xml:space="preserve">that </w:t>
      </w:r>
      <w:r w:rsidRPr="00E61777">
        <w:rPr>
          <w:rStyle w:val="StyleUnderline"/>
          <w:highlight w:val="cyan"/>
        </w:rPr>
        <w:t>other</w:t>
      </w:r>
      <w:r w:rsidRPr="00A61CB5">
        <w:rPr>
          <w:rStyle w:val="StyleUnderline"/>
        </w:rPr>
        <w:t xml:space="preserve"> discursive </w:t>
      </w:r>
      <w:r w:rsidRPr="00E61777">
        <w:rPr>
          <w:rStyle w:val="StyleUnderline"/>
          <w:highlight w:val="cyan"/>
        </w:rPr>
        <w:t>formulations</w:t>
      </w:r>
      <w:r w:rsidRPr="00A61CB5">
        <w:rPr>
          <w:rStyle w:val="StyleUnderline"/>
        </w:rPr>
        <w:t xml:space="preserve"> of</w:t>
      </w:r>
      <w:r w:rsidRPr="00A61CB5">
        <w:t xml:space="preserve"> the </w:t>
      </w:r>
      <w:r w:rsidRPr="00A61CB5">
        <w:rPr>
          <w:rStyle w:val="StyleUnderline"/>
        </w:rPr>
        <w:t>China</w:t>
      </w:r>
      <w:r w:rsidRPr="00A61CB5">
        <w:t xml:space="preserve"> threat, such as a geopolitical argument, </w:t>
      </w:r>
      <w:r w:rsidRPr="00E61777">
        <w:rPr>
          <w:rStyle w:val="StyleUnderline"/>
          <w:highlight w:val="cyan"/>
        </w:rPr>
        <w:t>were available</w:t>
      </w:r>
      <w:r w:rsidRPr="00A61CB5">
        <w:t xml:space="preserve">. The article has found that </w:t>
      </w:r>
      <w:r w:rsidRPr="00A61CB5">
        <w:rPr>
          <w:rStyle w:val="StyleUnderline"/>
        </w:rPr>
        <w:t xml:space="preserve">the mobilisation of </w:t>
      </w:r>
      <w:r w:rsidRPr="00E61777">
        <w:rPr>
          <w:rStyle w:val="StyleUnderline"/>
          <w:highlight w:val="cyan"/>
        </w:rPr>
        <w:t>rhetoric</w:t>
      </w:r>
      <w:r w:rsidRPr="00A61CB5">
        <w:t xml:space="preserve"> resources </w:t>
      </w:r>
      <w:r w:rsidRPr="00A61CB5">
        <w:rPr>
          <w:rStyle w:val="StyleUnderline"/>
        </w:rPr>
        <w:t xml:space="preserve">from the broader policy debate </w:t>
      </w:r>
      <w:r w:rsidRPr="00E61777">
        <w:rPr>
          <w:rStyle w:val="StyleUnderline"/>
          <w:highlight w:val="cyan"/>
        </w:rPr>
        <w:t>was crucial for ‘hawkish’ observers of China</w:t>
      </w:r>
      <w:r w:rsidRPr="00A61CB5">
        <w:t xml:space="preserve"> </w:t>
      </w:r>
      <w:r w:rsidRPr="00E61777">
        <w:rPr>
          <w:rStyle w:val="StyleUnderline"/>
          <w:highlight w:val="cyan"/>
        </w:rPr>
        <w:t>to establishing a</w:t>
      </w:r>
      <w:r w:rsidRPr="00A61CB5">
        <w:t xml:space="preserve"> seemingly </w:t>
      </w:r>
      <w:r w:rsidRPr="00A61CB5">
        <w:rPr>
          <w:rStyle w:val="StyleUnderline"/>
        </w:rPr>
        <w:t xml:space="preserve">natural </w:t>
      </w:r>
      <w:r w:rsidRPr="00E61777">
        <w:rPr>
          <w:rStyle w:val="StyleUnderline"/>
          <w:highlight w:val="cyan"/>
        </w:rPr>
        <w:t>fit between</w:t>
      </w:r>
      <w:r w:rsidRPr="00A61CB5">
        <w:t xml:space="preserve"> a commitment to </w:t>
      </w:r>
      <w:r w:rsidRPr="00E61777">
        <w:rPr>
          <w:rStyle w:val="StyleUnderline"/>
          <w:highlight w:val="cyan"/>
        </w:rPr>
        <w:t>liberal</w:t>
      </w:r>
      <w:r w:rsidRPr="00A61CB5">
        <w:rPr>
          <w:rStyle w:val="StyleUnderline"/>
        </w:rPr>
        <w:t xml:space="preserve"> international </w:t>
      </w:r>
      <w:r w:rsidRPr="00E61777">
        <w:rPr>
          <w:rStyle w:val="StyleUnderline"/>
          <w:highlight w:val="cyan"/>
        </w:rPr>
        <w:t>values</w:t>
      </w:r>
      <w:r w:rsidRPr="00A61CB5">
        <w:rPr>
          <w:rStyle w:val="StyleUnderline"/>
        </w:rPr>
        <w:t xml:space="preserve"> </w:t>
      </w:r>
      <w:r w:rsidRPr="00E61777">
        <w:rPr>
          <w:rStyle w:val="StyleUnderline"/>
          <w:highlight w:val="cyan"/>
        </w:rPr>
        <w:t>and a concern with China’s</w:t>
      </w:r>
      <w:r w:rsidRPr="00A61CB5">
        <w:t xml:space="preserve"> ideological </w:t>
      </w:r>
      <w:r w:rsidRPr="00E61777">
        <w:rPr>
          <w:rStyle w:val="StyleUnderline"/>
          <w:highlight w:val="cyan"/>
        </w:rPr>
        <w:t>outreach</w:t>
      </w:r>
      <w:r w:rsidRPr="00A61CB5">
        <w:t xml:space="preserve">. Specifically, </w:t>
      </w:r>
      <w:r w:rsidRPr="00E61777">
        <w:rPr>
          <w:rStyle w:val="StyleUnderline"/>
        </w:rPr>
        <w:t>this made it possible to conceptualise China’s</w:t>
      </w:r>
      <w:r w:rsidRPr="00A61CB5">
        <w:t xml:space="preserve"> international </w:t>
      </w:r>
      <w:r w:rsidRPr="00E61777">
        <w:rPr>
          <w:rStyle w:val="StyleUnderline"/>
        </w:rPr>
        <w:t>behaviour</w:t>
      </w:r>
      <w:r w:rsidRPr="00A61CB5">
        <w:rPr>
          <w:rStyle w:val="StyleUnderline"/>
        </w:rPr>
        <w:t xml:space="preserve"> </w:t>
      </w:r>
      <w:r w:rsidRPr="00E61777">
        <w:rPr>
          <w:rStyle w:val="StyleUnderline"/>
        </w:rPr>
        <w:t>as</w:t>
      </w:r>
      <w:r w:rsidRPr="00A61CB5">
        <w:t xml:space="preserve"> ideologically </w:t>
      </w:r>
      <w:r w:rsidRPr="00A61CB5">
        <w:rPr>
          <w:rStyle w:val="StyleUnderline"/>
        </w:rPr>
        <w:t>challenging as well as geopolitically problematic</w:t>
      </w:r>
      <w:r w:rsidRPr="00A61CB5">
        <w:t xml:space="preserve">, </w:t>
      </w:r>
      <w:r w:rsidRPr="00A61CB5">
        <w:rPr>
          <w:rStyle w:val="StyleUnderline"/>
        </w:rPr>
        <w:t>which was</w:t>
      </w:r>
      <w:r w:rsidRPr="00A61CB5">
        <w:t xml:space="preserve"> a </w:t>
      </w:r>
      <w:r w:rsidRPr="00A61CB5">
        <w:rPr>
          <w:rStyle w:val="StyleUnderline"/>
        </w:rPr>
        <w:t>key</w:t>
      </w:r>
      <w:r w:rsidRPr="00A61CB5">
        <w:t xml:space="preserve"> step </w:t>
      </w:r>
      <w:r w:rsidRPr="00A61CB5">
        <w:rPr>
          <w:rStyle w:val="StyleUnderline"/>
        </w:rPr>
        <w:t>in the</w:t>
      </w:r>
      <w:r w:rsidRPr="00A61CB5">
        <w:t xml:space="preserve"> overall </w:t>
      </w:r>
      <w:r w:rsidRPr="00A61CB5">
        <w:rPr>
          <w:rStyle w:val="StyleUnderline"/>
        </w:rPr>
        <w:t>emergence of the perception of China as a</w:t>
      </w:r>
      <w:r w:rsidRPr="00A61CB5">
        <w:t xml:space="preserve"> severe </w:t>
      </w:r>
      <w:r w:rsidRPr="00A61CB5">
        <w:rPr>
          <w:rStyle w:val="StyleUnderline"/>
        </w:rPr>
        <w:t>threat</w:t>
      </w:r>
      <w:r w:rsidRPr="00A61CB5">
        <w:t xml:space="preserve"> to the United States. </w:t>
      </w:r>
      <w:r w:rsidRPr="00A61CB5">
        <w:rPr>
          <w:rStyle w:val="StyleUnderline"/>
        </w:rPr>
        <w:t>This representation of China as an ideological threat</w:t>
      </w:r>
      <w:r w:rsidRPr="00A61CB5">
        <w:t xml:space="preserve"> was possible as China’s repressive and assertive behaviour </w:t>
      </w:r>
      <w:r w:rsidRPr="00A61CB5">
        <w:rPr>
          <w:rStyle w:val="StyleUnderline"/>
        </w:rPr>
        <w:t>provided a necessary backdrop</w:t>
      </w:r>
      <w:r w:rsidRPr="00A61CB5">
        <w:t xml:space="preserve">, while the aftermath of Trump’s election constituted a critical juncture that provided a window of opportunity for actors </w:t>
      </w:r>
      <w:r w:rsidRPr="00A61CB5">
        <w:rPr>
          <w:rStyle w:val="StyleUnderline"/>
        </w:rPr>
        <w:t>to advance novel discursive formulations</w:t>
      </w:r>
      <w:r w:rsidRPr="00A61CB5">
        <w:t>. The broader political arena thus provided familiar rhetorical material that skilful actors could draw on to represent China as an ideological threat, thereby bridging a former divide between US foreign policy elites with an attachment to liberal international values, and those with more realist perspectives on China’s rise. </w:t>
      </w:r>
    </w:p>
    <w:p w14:paraId="549E2D73" w14:textId="77777777" w:rsidR="00082223" w:rsidRPr="00A61CB5" w:rsidRDefault="00082223" w:rsidP="00082223">
      <w:r w:rsidRPr="00E61777">
        <w:rPr>
          <w:rStyle w:val="StyleUnderline"/>
        </w:rPr>
        <w:t xml:space="preserve">The </w:t>
      </w:r>
      <w:r w:rsidRPr="00E61777">
        <w:rPr>
          <w:rStyle w:val="StyleUnderline"/>
          <w:highlight w:val="cyan"/>
        </w:rPr>
        <w:t>findings</w:t>
      </w:r>
      <w:r w:rsidRPr="00A61CB5">
        <w:t xml:space="preserve"> of this paper </w:t>
      </w:r>
      <w:r w:rsidRPr="00E61777">
        <w:rPr>
          <w:rStyle w:val="Emphasis"/>
          <w:highlight w:val="cyan"/>
        </w:rPr>
        <w:t>beg the question whether it is</w:t>
      </w:r>
      <w:r w:rsidRPr="00020CFB">
        <w:rPr>
          <w:rStyle w:val="Emphasis"/>
        </w:rPr>
        <w:t xml:space="preserve"> even </w:t>
      </w:r>
      <w:r w:rsidRPr="00E61777">
        <w:rPr>
          <w:rStyle w:val="Emphasis"/>
          <w:highlight w:val="cyan"/>
        </w:rPr>
        <w:t>possible for</w:t>
      </w:r>
      <w:r w:rsidRPr="00020CFB">
        <w:rPr>
          <w:rStyle w:val="Emphasis"/>
        </w:rPr>
        <w:t xml:space="preserve"> US foreign </w:t>
      </w:r>
      <w:r w:rsidRPr="00E61777">
        <w:rPr>
          <w:rStyle w:val="Emphasis"/>
          <w:highlight w:val="cyan"/>
        </w:rPr>
        <w:t>policy elites to interpret threats</w:t>
      </w:r>
      <w:r w:rsidRPr="00A61CB5">
        <w:t xml:space="preserve"> to the United States and the international order </w:t>
      </w:r>
      <w:r w:rsidRPr="00E61777">
        <w:rPr>
          <w:rStyle w:val="Emphasis"/>
          <w:highlight w:val="cyan"/>
        </w:rPr>
        <w:t>in purely geopolitical terms</w:t>
      </w:r>
      <w:r w:rsidRPr="00A61CB5">
        <w:t xml:space="preserve">, </w:t>
      </w:r>
      <w:r w:rsidRPr="00E61777">
        <w:rPr>
          <w:rStyle w:val="Emphasis"/>
          <w:highlight w:val="cyan"/>
        </w:rPr>
        <w:t xml:space="preserve">or </w:t>
      </w:r>
      <w:r w:rsidRPr="00E61777">
        <w:rPr>
          <w:rStyle w:val="Emphasis"/>
          <w:highlight w:val="cyan"/>
        </w:rPr>
        <w:lastRenderedPageBreak/>
        <w:t>whether threats can only be ‘seen’ once they are ‘ideologized’</w:t>
      </w:r>
      <w:r w:rsidRPr="00A61CB5">
        <w:t xml:space="preserve">. If this was the case, it would suggest that </w:t>
      </w:r>
      <w:r w:rsidRPr="00E61777">
        <w:rPr>
          <w:rStyle w:val="StyleUnderline"/>
          <w:highlight w:val="cyan"/>
        </w:rPr>
        <w:t>US foreign policy might be characterized by a ‘geopolitical</w:t>
      </w:r>
      <w:r w:rsidRPr="00A61CB5">
        <w:t xml:space="preserve"> </w:t>
      </w:r>
      <w:r w:rsidRPr="00A61CB5">
        <w:rPr>
          <w:strike/>
        </w:rPr>
        <w:t>blindness</w:t>
      </w:r>
      <w:r>
        <w:t xml:space="preserve"> [</w:t>
      </w:r>
      <w:r w:rsidRPr="00E61777">
        <w:rPr>
          <w:rStyle w:val="StyleUnderline"/>
          <w:highlight w:val="cyan"/>
        </w:rPr>
        <w:t>ignorance</w:t>
      </w:r>
      <w:r>
        <w:t>]</w:t>
      </w:r>
      <w:r w:rsidRPr="00A61CB5">
        <w:rPr>
          <w:strike/>
        </w:rPr>
        <w:t>’</w:t>
      </w:r>
      <w:r w:rsidRPr="00A61CB5">
        <w:t xml:space="preserve">; </w:t>
      </w:r>
      <w:r w:rsidRPr="00E61777">
        <w:rPr>
          <w:rStyle w:val="StyleUnderline"/>
          <w:highlight w:val="cyan"/>
        </w:rPr>
        <w:t>as long as</w:t>
      </w:r>
      <w:r w:rsidRPr="00A61CB5">
        <w:t xml:space="preserve"> US foreign </w:t>
      </w:r>
      <w:r w:rsidRPr="00E61777">
        <w:rPr>
          <w:rStyle w:val="StyleUnderline"/>
          <w:highlight w:val="cyan"/>
        </w:rPr>
        <w:t>policy elites</w:t>
      </w:r>
      <w:r w:rsidRPr="00A61CB5">
        <w:t xml:space="preserve"> by and large </w:t>
      </w:r>
      <w:r w:rsidRPr="00E61777">
        <w:rPr>
          <w:rStyle w:val="StyleUnderline"/>
          <w:highlight w:val="cyan"/>
        </w:rPr>
        <w:t>believe</w:t>
      </w:r>
      <w:r w:rsidRPr="00A61CB5">
        <w:t xml:space="preserve"> that potential </w:t>
      </w:r>
      <w:r w:rsidRPr="00020CFB">
        <w:rPr>
          <w:rStyle w:val="StyleUnderline"/>
        </w:rPr>
        <w:t xml:space="preserve">geopolitical </w:t>
      </w:r>
      <w:r w:rsidRPr="00E61777">
        <w:rPr>
          <w:rStyle w:val="StyleUnderline"/>
          <w:highlight w:val="cyan"/>
        </w:rPr>
        <w:t>rivals</w:t>
      </w:r>
      <w:r w:rsidRPr="00020CFB">
        <w:rPr>
          <w:rStyle w:val="StyleUnderline"/>
        </w:rPr>
        <w:t xml:space="preserve"> </w:t>
      </w:r>
      <w:r w:rsidRPr="00E61777">
        <w:rPr>
          <w:rStyle w:val="StyleUnderline"/>
          <w:highlight w:val="cyan"/>
        </w:rPr>
        <w:t>are playing by the rules of the US-led</w:t>
      </w:r>
      <w:r w:rsidRPr="00A61CB5">
        <w:t xml:space="preserve"> international </w:t>
      </w:r>
      <w:r w:rsidRPr="00E61777">
        <w:rPr>
          <w:rStyle w:val="StyleUnderline"/>
          <w:highlight w:val="cyan"/>
        </w:rPr>
        <w:t>order</w:t>
      </w:r>
      <w:r w:rsidRPr="00A61CB5">
        <w:t xml:space="preserve"> (e.g., Japan, UK or Germany), </w:t>
      </w:r>
      <w:r w:rsidRPr="00E61777">
        <w:rPr>
          <w:rStyle w:val="StyleUnderline"/>
          <w:highlight w:val="cyan"/>
        </w:rPr>
        <w:t>or can be coaxed towards liberal democracy</w:t>
      </w:r>
      <w:r w:rsidRPr="00A61CB5">
        <w:t xml:space="preserve">, as was the case with rising China until the mid-2016, </w:t>
      </w:r>
      <w:r w:rsidRPr="00E61777">
        <w:rPr>
          <w:rStyle w:val="Emphasis"/>
          <w:highlight w:val="cyan"/>
        </w:rPr>
        <w:t>such states are</w:t>
      </w:r>
      <w:r w:rsidRPr="00A61CB5">
        <w:t xml:space="preserve"> just </w:t>
      </w:r>
      <w:r w:rsidRPr="00E61777">
        <w:rPr>
          <w:rStyle w:val="Emphasis"/>
          <w:highlight w:val="cyan"/>
        </w:rPr>
        <w:t>not seen as geopolitical threats</w:t>
      </w:r>
      <w:r w:rsidRPr="00A61CB5">
        <w:t xml:space="preserve">. If so, </w:t>
      </w:r>
      <w:r w:rsidRPr="00E61777">
        <w:rPr>
          <w:rStyle w:val="StyleUnderline"/>
          <w:highlight w:val="cyan"/>
        </w:rPr>
        <w:t>the ideological China threat</w:t>
      </w:r>
      <w:r w:rsidRPr="00A61CB5">
        <w:t xml:space="preserve"> </w:t>
      </w:r>
      <w:r w:rsidRPr="00E61777">
        <w:rPr>
          <w:rStyle w:val="StyleUnderline"/>
          <w:highlight w:val="cyan"/>
        </w:rPr>
        <w:t>would</w:t>
      </w:r>
      <w:r w:rsidRPr="00A67482">
        <w:rPr>
          <w:rStyle w:val="StyleUnderline"/>
        </w:rPr>
        <w:t xml:space="preserve"> not</w:t>
      </w:r>
      <w:r w:rsidRPr="00A61CB5">
        <w:t xml:space="preserve"> simply </w:t>
      </w:r>
      <w:r w:rsidRPr="00E61777">
        <w:rPr>
          <w:rStyle w:val="StyleUnderline"/>
          <w:highlight w:val="cyan"/>
        </w:rPr>
        <w:t>be</w:t>
      </w:r>
      <w:r w:rsidRPr="00A67482">
        <w:rPr>
          <w:rStyle w:val="StyleUnderline"/>
        </w:rPr>
        <w:t xml:space="preserve"> one among several</w:t>
      </w:r>
      <w:r w:rsidRPr="00A61CB5">
        <w:t xml:space="preserve"> competing discursive </w:t>
      </w:r>
      <w:r w:rsidRPr="00A67482">
        <w:rPr>
          <w:rStyle w:val="StyleUnderline"/>
        </w:rPr>
        <w:t>formulations of</w:t>
      </w:r>
      <w:r w:rsidRPr="00A61CB5">
        <w:t xml:space="preserve"> the </w:t>
      </w:r>
      <w:r w:rsidRPr="00A67482">
        <w:rPr>
          <w:rStyle w:val="StyleUnderline"/>
        </w:rPr>
        <w:t>China</w:t>
      </w:r>
      <w:r w:rsidRPr="00A61CB5">
        <w:t xml:space="preserve"> threat, </w:t>
      </w:r>
      <w:r w:rsidRPr="00A67482">
        <w:rPr>
          <w:rStyle w:val="StyleUnderline"/>
        </w:rPr>
        <w:t>but</w:t>
      </w:r>
      <w:r w:rsidRPr="00A61CB5">
        <w:t xml:space="preserve"> perhaps </w:t>
      </w:r>
      <w:r w:rsidRPr="00E61777">
        <w:rPr>
          <w:rStyle w:val="StyleUnderline"/>
          <w:highlight w:val="cyan"/>
        </w:rPr>
        <w:t>the only</w:t>
      </w:r>
      <w:r w:rsidRPr="00A61CB5">
        <w:t xml:space="preserve"> possible </w:t>
      </w:r>
      <w:r w:rsidRPr="00E61777">
        <w:rPr>
          <w:rStyle w:val="StyleUnderline"/>
          <w:highlight w:val="cyan"/>
        </w:rPr>
        <w:t>representation of</w:t>
      </w:r>
      <w:r w:rsidRPr="00A61CB5">
        <w:t xml:space="preserve"> the </w:t>
      </w:r>
      <w:r w:rsidRPr="00E61777">
        <w:rPr>
          <w:rStyle w:val="StyleUnderline"/>
          <w:highlight w:val="cyan"/>
        </w:rPr>
        <w:t>China</w:t>
      </w:r>
      <w:r w:rsidRPr="00A61CB5">
        <w:t xml:space="preserve"> threat </w:t>
      </w:r>
      <w:r w:rsidRPr="00A67482">
        <w:rPr>
          <w:rStyle w:val="StyleUnderline"/>
        </w:rPr>
        <w:t>that could persuade</w:t>
      </w:r>
      <w:r w:rsidRPr="00A61CB5">
        <w:t xml:space="preserve"> US foreign </w:t>
      </w:r>
      <w:r w:rsidRPr="00A67482">
        <w:rPr>
          <w:rStyle w:val="StyleUnderline"/>
        </w:rPr>
        <w:t>policy elites to</w:t>
      </w:r>
      <w:r w:rsidRPr="00A61CB5">
        <w:t xml:space="preserve"> </w:t>
      </w:r>
      <w:r w:rsidRPr="00A67482">
        <w:rPr>
          <w:rStyle w:val="StyleUnderline"/>
        </w:rPr>
        <w:t xml:space="preserve">think of China </w:t>
      </w:r>
      <w:r w:rsidRPr="00E61777">
        <w:rPr>
          <w:rStyle w:val="StyleUnderline"/>
          <w:highlight w:val="cyan"/>
        </w:rPr>
        <w:t>as threatening</w:t>
      </w:r>
      <w:r w:rsidRPr="00A61CB5">
        <w:t>, something which in turn became possible only at this point in time through the successful mobilisation of rhetoric resources from adjacent policy debates.</w:t>
      </w:r>
    </w:p>
    <w:p w14:paraId="53427C54" w14:textId="77777777" w:rsidR="00082223" w:rsidRPr="0003481A" w:rsidRDefault="00082223" w:rsidP="00082223">
      <w:r w:rsidRPr="00A61CB5">
        <w:t xml:space="preserve">Moreover, </w:t>
      </w:r>
      <w:r w:rsidRPr="00020CFB">
        <w:rPr>
          <w:rStyle w:val="StyleUnderline"/>
        </w:rPr>
        <w:t xml:space="preserve">if </w:t>
      </w:r>
      <w:r w:rsidRPr="00E61777">
        <w:rPr>
          <w:rStyle w:val="StyleUnderline"/>
          <w:highlight w:val="cyan"/>
        </w:rPr>
        <w:t>geopolitical threats</w:t>
      </w:r>
      <w:r w:rsidRPr="00A61CB5">
        <w:t xml:space="preserve"> indeed </w:t>
      </w:r>
      <w:r w:rsidRPr="00E61777">
        <w:rPr>
          <w:rStyle w:val="StyleUnderline"/>
          <w:highlight w:val="cyan"/>
        </w:rPr>
        <w:t>do not ‘exist’</w:t>
      </w:r>
      <w:r w:rsidRPr="00020CFB">
        <w:rPr>
          <w:rStyle w:val="StyleUnderline"/>
        </w:rPr>
        <w:t xml:space="preserve"> </w:t>
      </w:r>
      <w:r w:rsidRPr="00E61777">
        <w:rPr>
          <w:rStyle w:val="StyleUnderline"/>
          <w:highlight w:val="cyan"/>
        </w:rPr>
        <w:t>unless rendered ideological</w:t>
      </w:r>
      <w:r w:rsidRPr="00A61CB5">
        <w:t xml:space="preserve">, </w:t>
      </w:r>
      <w:r w:rsidRPr="00020CFB">
        <w:rPr>
          <w:rStyle w:val="StyleUnderline"/>
        </w:rPr>
        <w:t>it would suggest</w:t>
      </w:r>
      <w:r w:rsidRPr="00A61CB5">
        <w:t xml:space="preserve"> that </w:t>
      </w:r>
      <w:r w:rsidRPr="00E61777">
        <w:rPr>
          <w:rStyle w:val="Emphasis"/>
          <w:highlight w:val="cyan"/>
        </w:rPr>
        <w:t>US foreign policy</w:t>
      </w:r>
      <w:r w:rsidRPr="00A61CB5">
        <w:t xml:space="preserve">, </w:t>
      </w:r>
      <w:r w:rsidRPr="00020CFB">
        <w:rPr>
          <w:rStyle w:val="StyleUnderline"/>
        </w:rPr>
        <w:t>and</w:t>
      </w:r>
      <w:r w:rsidRPr="00A61CB5">
        <w:t xml:space="preserve"> specifically </w:t>
      </w:r>
      <w:r w:rsidRPr="00020CFB">
        <w:rPr>
          <w:rStyle w:val="StyleUnderline"/>
        </w:rPr>
        <w:t>its continued embrace of</w:t>
      </w:r>
      <w:r w:rsidRPr="00A61CB5">
        <w:t xml:space="preserve"> </w:t>
      </w:r>
      <w:r w:rsidRPr="00020CFB">
        <w:rPr>
          <w:rStyle w:val="StyleUnderline"/>
        </w:rPr>
        <w:t>primacy</w:t>
      </w:r>
      <w:r w:rsidRPr="00A61CB5">
        <w:t xml:space="preserve"> as the central element of US grand strategy, </w:t>
      </w:r>
      <w:r w:rsidRPr="00E61777">
        <w:rPr>
          <w:rStyle w:val="Emphasis"/>
          <w:highlight w:val="cyan"/>
        </w:rPr>
        <w:t>was not simply a consequence of geopolitical realities</w:t>
      </w:r>
      <w:r w:rsidRPr="00A61CB5">
        <w:t xml:space="preserve">, </w:t>
      </w:r>
      <w:r w:rsidRPr="00E61777">
        <w:rPr>
          <w:rStyle w:val="StyleUnderline"/>
          <w:highlight w:val="cyan"/>
        </w:rPr>
        <w:t>such as anarchy</w:t>
      </w:r>
      <w:r w:rsidRPr="00E61777">
        <w:rPr>
          <w:highlight w:val="cyan"/>
        </w:rPr>
        <w:t xml:space="preserve"> </w:t>
      </w:r>
      <w:r w:rsidRPr="00E61777">
        <w:rPr>
          <w:rStyle w:val="StyleUnderline"/>
          <w:highlight w:val="cyan"/>
        </w:rPr>
        <w:t>or</w:t>
      </w:r>
      <w:r w:rsidRPr="00A61CB5">
        <w:t xml:space="preserve"> the distribution of </w:t>
      </w:r>
      <w:r w:rsidRPr="00E61777">
        <w:rPr>
          <w:rStyle w:val="StyleUnderline"/>
          <w:highlight w:val="cyan"/>
        </w:rPr>
        <w:t>material capabilities</w:t>
      </w:r>
      <w:r w:rsidRPr="00A61CB5">
        <w:t xml:space="preserve">, </w:t>
      </w:r>
      <w:r w:rsidRPr="00020CFB">
        <w:rPr>
          <w:rStyle w:val="StyleUnderline"/>
        </w:rPr>
        <w:t>or</w:t>
      </w:r>
      <w:r w:rsidRPr="00A61CB5">
        <w:t xml:space="preserve"> a </w:t>
      </w:r>
      <w:r w:rsidRPr="00020CFB">
        <w:rPr>
          <w:rStyle w:val="StyleUnderline"/>
        </w:rPr>
        <w:t>pursuit of economic</w:t>
      </w:r>
      <w:r w:rsidRPr="00A61CB5">
        <w:t xml:space="preserve"> or civilizational </w:t>
      </w:r>
      <w:r w:rsidRPr="00020CFB">
        <w:rPr>
          <w:rStyle w:val="StyleUnderline"/>
        </w:rPr>
        <w:t>goals</w:t>
      </w:r>
      <w:r w:rsidRPr="00A61CB5">
        <w:t xml:space="preserve">. Instead, </w:t>
      </w:r>
      <w:r w:rsidRPr="00E61777">
        <w:rPr>
          <w:rStyle w:val="StyleUnderline"/>
          <w:highlight w:val="cyan"/>
        </w:rPr>
        <w:t>our work</w:t>
      </w:r>
      <w:r w:rsidRPr="00A61CB5">
        <w:t xml:space="preserve"> here ties in with recent studies on grand strategy that </w:t>
      </w:r>
      <w:r w:rsidRPr="00E61777">
        <w:rPr>
          <w:rStyle w:val="StyleUnderline"/>
          <w:highlight w:val="cyan"/>
        </w:rPr>
        <w:t>point</w:t>
      </w:r>
      <w:r w:rsidRPr="00E61777">
        <w:rPr>
          <w:highlight w:val="cyan"/>
        </w:rPr>
        <w:t xml:space="preserve"> </w:t>
      </w:r>
      <w:r w:rsidRPr="00E61777">
        <w:rPr>
          <w:rStyle w:val="StyleUnderline"/>
          <w:highlight w:val="cyan"/>
        </w:rPr>
        <w:t>to</w:t>
      </w:r>
      <w:r w:rsidRPr="00A61CB5">
        <w:t xml:space="preserve"> the role of </w:t>
      </w:r>
      <w:r w:rsidRPr="00E61777">
        <w:rPr>
          <w:rStyle w:val="StyleUnderline"/>
          <w:highlight w:val="cyan"/>
        </w:rPr>
        <w:t>a shared</w:t>
      </w:r>
      <w:r w:rsidRPr="00020CFB">
        <w:rPr>
          <w:rStyle w:val="StyleUnderline"/>
        </w:rPr>
        <w:t xml:space="preserve">, </w:t>
      </w:r>
      <w:r w:rsidRPr="00E61777">
        <w:rPr>
          <w:rStyle w:val="Emphasis"/>
          <w:highlight w:val="cyan"/>
        </w:rPr>
        <w:t>axiomatic belief in</w:t>
      </w:r>
      <w:r w:rsidRPr="00020CFB">
        <w:rPr>
          <w:rStyle w:val="Emphasis"/>
        </w:rPr>
        <w:t xml:space="preserve"> both </w:t>
      </w:r>
      <w:r w:rsidRPr="00E61777">
        <w:rPr>
          <w:rStyle w:val="Emphasis"/>
          <w:highlight w:val="cyan"/>
        </w:rPr>
        <w:t>exceptionalism and primacy as driving US grand strategy</w:t>
      </w:r>
      <w:r w:rsidRPr="00A61CB5">
        <w:t xml:space="preserve"> (Porter </w:t>
      </w:r>
      <w:hyperlink r:id="rId80" w:anchor="ref-CR74" w:tooltip="Porter, Patrick (2018) ‘Why America's Grand Strategy Has Not Changed: Power, Habit, and the U.S. Foreign Policy Establishment’, International Security 42(4): 9–46. ." w:history="1">
        <w:r w:rsidRPr="00A61CB5">
          <w:rPr>
            <w:rStyle w:val="Hyperlink"/>
          </w:rPr>
          <w:t>2018</w:t>
        </w:r>
      </w:hyperlink>
      <w:r w:rsidRPr="00A61CB5">
        <w:t>; Wertheim </w:t>
      </w:r>
      <w:hyperlink r:id="rId81" w:anchor="ref-CR110" w:tooltip="Wertheim, Stephen (2020) Tomorrow, the world. The birth of U.S. global supremacy, Cambridge, Massachusetts: The Belknap Press of Harvard University Press." w:history="1">
        <w:r w:rsidRPr="00A61CB5">
          <w:rPr>
            <w:rStyle w:val="Hyperlink"/>
          </w:rPr>
          <w:t>2020</w:t>
        </w:r>
      </w:hyperlink>
      <w:r w:rsidRPr="00A61CB5">
        <w:t>; Thompson </w:t>
      </w:r>
      <w:hyperlink r:id="rId82" w:anchor="ref-CR100" w:tooltip="Thompson, John A. (2015) A sense of power. The roots of America's global role, Ithaca, NY: Cornell Univ. Press." w:history="1">
        <w:r w:rsidRPr="00A61CB5">
          <w:rPr>
            <w:rStyle w:val="Hyperlink"/>
          </w:rPr>
          <w:t>2015</w:t>
        </w:r>
      </w:hyperlink>
      <w:r w:rsidRPr="00A61CB5">
        <w:t>). Future research could examine ideological threats and their role in the domestic and international justification of US primacy. </w:t>
      </w:r>
    </w:p>
    <w:p w14:paraId="38A87D68" w14:textId="77777777" w:rsidR="00082223" w:rsidRPr="007037E9" w:rsidRDefault="00082223" w:rsidP="00082223"/>
    <w:p w14:paraId="32DFBEEC" w14:textId="77777777" w:rsidR="00082223" w:rsidRDefault="00082223" w:rsidP="00082223">
      <w:pPr>
        <w:pStyle w:val="Heading3"/>
      </w:pPr>
      <w:r>
        <w:lastRenderedPageBreak/>
        <w:t>Language Shapes Reality --- China War</w:t>
      </w:r>
    </w:p>
    <w:p w14:paraId="4CAC29CB" w14:textId="77777777" w:rsidR="00082223" w:rsidRDefault="00082223" w:rsidP="00082223">
      <w:pPr>
        <w:pStyle w:val="Heading4"/>
      </w:pPr>
      <w:r>
        <w:t xml:space="preserve">Rhetorical depictions of conflict as inevitable or in response to aggression create the conditions for war --- quantitative studies prove. </w:t>
      </w:r>
    </w:p>
    <w:p w14:paraId="03CC2438" w14:textId="77777777" w:rsidR="00082223" w:rsidRDefault="00082223" w:rsidP="00082223">
      <w:pPr>
        <w:rPr>
          <w:sz w:val="14"/>
          <w:szCs w:val="14"/>
        </w:rPr>
      </w:pPr>
      <w:r>
        <w:rPr>
          <w:b/>
          <w:sz w:val="23"/>
          <w:szCs w:val="23"/>
        </w:rPr>
        <w:t xml:space="preserve">Chiluwa, Ruzaite ’24 </w:t>
      </w:r>
      <w:r>
        <w:rPr>
          <w:sz w:val="14"/>
          <w:szCs w:val="14"/>
        </w:rPr>
        <w:t>(4/8/24, Innocent Chiluwa is a Professor in Applied Linguistics (Discourse Studies), Media and Communication at Covenant University. Jurate Ruzaite is a Professor of the sciences at Vytautas Magnus University. “</w:t>
      </w:r>
      <w:r>
        <w:rPr>
          <w:i/>
          <w:sz w:val="14"/>
          <w:szCs w:val="14"/>
        </w:rPr>
        <w:t xml:space="preserve">Analysing the language of political conflict: a study of war rhetoric” </w:t>
      </w:r>
      <w:r>
        <w:rPr>
          <w:sz w:val="14"/>
          <w:szCs w:val="14"/>
        </w:rPr>
        <w:t>Critical Disclosure Studies,  https://www.tandfonline.com/doi/full/10.1080/17405904.2024.2331186?scroll=top&amp;needAccess=true)</w:t>
      </w:r>
    </w:p>
    <w:p w14:paraId="49963928" w14:textId="77777777" w:rsidR="00082223" w:rsidRDefault="00082223" w:rsidP="00082223">
      <w:pPr>
        <w:rPr>
          <w:sz w:val="16"/>
          <w:szCs w:val="16"/>
        </w:rPr>
      </w:pPr>
      <w:r>
        <w:rPr>
          <w:sz w:val="16"/>
          <w:szCs w:val="16"/>
        </w:rPr>
        <w:t xml:space="preserve">Studies of war speeches by world leaders have described the power of language to frame situations (emergency or war) and defined in terms of its influence on frames, images, narratives, metaphors, and emotions (see Gross &amp; Ni Aolain, </w:t>
      </w:r>
      <w:hyperlink r:id="rId83">
        <w:r>
          <w:rPr>
            <w:color w:val="000000"/>
            <w:sz w:val="16"/>
            <w:szCs w:val="16"/>
          </w:rPr>
          <w:t>Citation2014</w:t>
        </w:r>
      </w:hyperlink>
      <w:r>
        <w:rPr>
          <w:sz w:val="16"/>
          <w:szCs w:val="16"/>
        </w:rPr>
        <w:t>). In their study of the rhetoric and legality of war, Gross and Ni Aolain (</w:t>
      </w:r>
      <w:hyperlink r:id="rId84">
        <w:r>
          <w:rPr>
            <w:color w:val="000000"/>
            <w:sz w:val="16"/>
            <w:szCs w:val="16"/>
          </w:rPr>
          <w:t>Citation2014</w:t>
        </w:r>
      </w:hyperlink>
      <w:r>
        <w:rPr>
          <w:sz w:val="16"/>
          <w:szCs w:val="16"/>
        </w:rPr>
        <w:t xml:space="preserve">) link the functions of language with the complexity of decision-making for American policy makers following the terrorist attacks of September 11, 2002, and concludes that </w:t>
      </w:r>
      <w:r>
        <w:rPr>
          <w:u w:val="single"/>
        </w:rPr>
        <w:t xml:space="preserve">‘the </w:t>
      </w:r>
      <w:r>
        <w:rPr>
          <w:highlight w:val="cyan"/>
          <w:u w:val="single"/>
        </w:rPr>
        <w:t>adoption and adaptation of</w:t>
      </w:r>
      <w:r>
        <w:rPr>
          <w:u w:val="single"/>
        </w:rPr>
        <w:t xml:space="preserve"> the </w:t>
      </w:r>
      <w:r>
        <w:rPr>
          <w:highlight w:val="cyan"/>
          <w:u w:val="single"/>
        </w:rPr>
        <w:t>language</w:t>
      </w:r>
      <w:r>
        <w:rPr>
          <w:u w:val="single"/>
        </w:rPr>
        <w:t xml:space="preserve"> </w:t>
      </w:r>
      <w:r>
        <w:rPr>
          <w:highlight w:val="cyan"/>
          <w:u w:val="single"/>
        </w:rPr>
        <w:t>of</w:t>
      </w:r>
      <w:r>
        <w:rPr>
          <w:u w:val="single"/>
        </w:rPr>
        <w:t xml:space="preserve"> emergency and </w:t>
      </w:r>
      <w:r>
        <w:rPr>
          <w:highlight w:val="cyan"/>
          <w:u w:val="single"/>
        </w:rPr>
        <w:t>war</w:t>
      </w:r>
      <w:r>
        <w:rPr>
          <w:u w:val="single"/>
        </w:rPr>
        <w:t xml:space="preserve"> by presidents’ is </w:t>
      </w:r>
      <w:r>
        <w:rPr>
          <w:highlight w:val="cyan"/>
          <w:u w:val="single"/>
        </w:rPr>
        <w:t xml:space="preserve">‘a significant </w:t>
      </w:r>
      <w:r>
        <w:rPr>
          <w:u w:val="single"/>
        </w:rPr>
        <w:t xml:space="preserve">political and legal </w:t>
      </w:r>
      <w:r>
        <w:rPr>
          <w:highlight w:val="cyan"/>
          <w:u w:val="single"/>
        </w:rPr>
        <w:t>tool</w:t>
      </w:r>
      <w:r>
        <w:rPr>
          <w:u w:val="single"/>
        </w:rPr>
        <w:t>’</w:t>
      </w:r>
      <w:r>
        <w:rPr>
          <w:sz w:val="16"/>
          <w:szCs w:val="16"/>
        </w:rPr>
        <w:t xml:space="preserve"> (p. 244). Campbell and Jamieson (</w:t>
      </w:r>
      <w:hyperlink r:id="rId85">
        <w:r>
          <w:rPr>
            <w:color w:val="000000"/>
            <w:sz w:val="16"/>
            <w:szCs w:val="16"/>
          </w:rPr>
          <w:t>Citation1990</w:t>
        </w:r>
      </w:hyperlink>
      <w:r>
        <w:rPr>
          <w:sz w:val="16"/>
          <w:szCs w:val="16"/>
        </w:rPr>
        <w:t xml:space="preserve">) describe a President as a ‘choice architect’, and ‘skillful presidents not only adapt to their audiences; they engage in a process of transforming those who hear them into the audiences they desire’ (p. 244). </w:t>
      </w:r>
      <w:r>
        <w:rPr>
          <w:u w:val="single"/>
        </w:rPr>
        <w:t xml:space="preserve">The </w:t>
      </w:r>
      <w:r>
        <w:rPr>
          <w:highlight w:val="cyan"/>
          <w:u w:val="single"/>
        </w:rPr>
        <w:t>study further argues</w:t>
      </w:r>
      <w:r>
        <w:rPr>
          <w:u w:val="single"/>
        </w:rPr>
        <w:t xml:space="preserve"> that ‘the </w:t>
      </w:r>
      <w:r>
        <w:rPr>
          <w:highlight w:val="cyan"/>
          <w:u w:val="single"/>
        </w:rPr>
        <w:t>language used in the framing of</w:t>
      </w:r>
      <w:r>
        <w:rPr>
          <w:u w:val="single"/>
        </w:rPr>
        <w:t xml:space="preserve"> the relevant </w:t>
      </w:r>
      <w:r>
        <w:rPr>
          <w:highlight w:val="cyan"/>
          <w:u w:val="single"/>
        </w:rPr>
        <w:t>events</w:t>
      </w:r>
      <w:r>
        <w:rPr>
          <w:u w:val="single"/>
        </w:rPr>
        <w:t xml:space="preserve"> </w:t>
      </w:r>
      <w:r>
        <w:rPr>
          <w:highlight w:val="cyan"/>
          <w:u w:val="single"/>
        </w:rPr>
        <w:t>and issues</w:t>
      </w:r>
      <w:r>
        <w:rPr>
          <w:u w:val="single"/>
        </w:rPr>
        <w:t xml:space="preserve"> is </w:t>
      </w:r>
      <w:r>
        <w:rPr>
          <w:highlight w:val="cyan"/>
          <w:u w:val="single"/>
        </w:rPr>
        <w:t>not only shaped</w:t>
      </w:r>
      <w:r>
        <w:rPr>
          <w:u w:val="single"/>
        </w:rPr>
        <w:t xml:space="preserve"> and informed </w:t>
      </w:r>
      <w:r>
        <w:rPr>
          <w:highlight w:val="cyan"/>
          <w:u w:val="single"/>
        </w:rPr>
        <w:t>by</w:t>
      </w:r>
      <w:r>
        <w:rPr>
          <w:u w:val="single"/>
        </w:rPr>
        <w:t xml:space="preserve"> </w:t>
      </w:r>
      <w:r>
        <w:rPr>
          <w:highlight w:val="cyan"/>
          <w:u w:val="single"/>
        </w:rPr>
        <w:t>reality</w:t>
      </w:r>
      <w:r>
        <w:rPr>
          <w:u w:val="single"/>
        </w:rPr>
        <w:t xml:space="preserve">, but </w:t>
      </w:r>
      <w:r>
        <w:rPr>
          <w:highlight w:val="cyan"/>
          <w:u w:val="single"/>
        </w:rPr>
        <w:t>also, in itself</w:t>
      </w:r>
      <w:r>
        <w:rPr>
          <w:u w:val="single"/>
        </w:rPr>
        <w:t xml:space="preserve">, </w:t>
      </w:r>
      <w:r>
        <w:rPr>
          <w:highlight w:val="cyan"/>
          <w:u w:val="single"/>
        </w:rPr>
        <w:t>constitutive</w:t>
      </w:r>
      <w:r>
        <w:rPr>
          <w:u w:val="single"/>
        </w:rPr>
        <w:t xml:space="preserve"> </w:t>
      </w:r>
      <w:r>
        <w:rPr>
          <w:highlight w:val="cyan"/>
          <w:u w:val="single"/>
        </w:rPr>
        <w:t>of what</w:t>
      </w:r>
      <w:r>
        <w:rPr>
          <w:u w:val="single"/>
        </w:rPr>
        <w:t xml:space="preserve"> that </w:t>
      </w:r>
      <w:r>
        <w:rPr>
          <w:highlight w:val="cyan"/>
          <w:u w:val="single"/>
        </w:rPr>
        <w:t>reality may be</w:t>
      </w:r>
      <w:r>
        <w:rPr>
          <w:u w:val="single"/>
        </w:rPr>
        <w:t> … ’ Thus, ‘</w:t>
      </w:r>
      <w:r>
        <w:rPr>
          <w:highlight w:val="cyan"/>
          <w:u w:val="single"/>
        </w:rPr>
        <w:t>meaning is not</w:t>
      </w:r>
      <w:r>
        <w:rPr>
          <w:u w:val="single"/>
        </w:rPr>
        <w:t xml:space="preserve"> </w:t>
      </w:r>
      <w:r>
        <w:rPr>
          <w:highlight w:val="cyan"/>
          <w:u w:val="single"/>
        </w:rPr>
        <w:t>discovered</w:t>
      </w:r>
      <w:r>
        <w:rPr>
          <w:u w:val="single"/>
        </w:rPr>
        <w:t xml:space="preserve"> in situations, </w:t>
      </w:r>
      <w:r>
        <w:rPr>
          <w:highlight w:val="cyan"/>
          <w:u w:val="single"/>
        </w:rPr>
        <w:t>but created by rhetors</w:t>
      </w:r>
      <w:r>
        <w:rPr>
          <w:u w:val="single"/>
        </w:rPr>
        <w:t> … the president being the chief storyteller … ’ (p. 245). Literature in rhetorical studies has further established the character of war rhetoric especially those that describe the features of American presidential speeches</w:t>
      </w:r>
      <w:r>
        <w:rPr>
          <w:sz w:val="16"/>
          <w:szCs w:val="16"/>
        </w:rPr>
        <w:t>. For example, Rzepecka (</w:t>
      </w:r>
      <w:hyperlink r:id="rId86">
        <w:r>
          <w:rPr>
            <w:color w:val="000000"/>
            <w:sz w:val="16"/>
            <w:szCs w:val="16"/>
          </w:rPr>
          <w:t>Citation2017</w:t>
        </w:r>
      </w:hyperlink>
      <w:r>
        <w:rPr>
          <w:sz w:val="16"/>
          <w:szCs w:val="16"/>
        </w:rPr>
        <w:t>) analyzing the ‘continuity and shifts in war messages of George H. W. Bush in 1991 and George W. Bush in 2002’, identifies some characteristics of presidential war speeches such as thoughtful consideration, narration of events, and a call to unanimity and dedication. According to Benjamin (</w:t>
      </w:r>
      <w:hyperlink r:id="rId87">
        <w:r>
          <w:rPr>
            <w:color w:val="000000"/>
            <w:sz w:val="16"/>
            <w:szCs w:val="16"/>
          </w:rPr>
          <w:t>Citation1991</w:t>
        </w:r>
      </w:hyperlink>
      <w:r>
        <w:rPr>
          <w:sz w:val="16"/>
          <w:szCs w:val="16"/>
        </w:rPr>
        <w:t xml:space="preserve"> cited in Rzepecka, </w:t>
      </w:r>
      <w:hyperlink r:id="rId88">
        <w:r>
          <w:rPr>
            <w:color w:val="000000"/>
            <w:sz w:val="16"/>
            <w:szCs w:val="16"/>
          </w:rPr>
          <w:t>Citation2017</w:t>
        </w:r>
      </w:hyperlink>
      <w:r>
        <w:rPr>
          <w:sz w:val="16"/>
          <w:szCs w:val="16"/>
        </w:rPr>
        <w:t xml:space="preserve">, pp. 226–7), presidential war messages perform two basic functions; firstly, they give the historical outline of the justification for war, and secondly, they offer a description of the president’s aims and objectives. </w:t>
      </w:r>
      <w:r>
        <w:rPr>
          <w:u w:val="single"/>
        </w:rPr>
        <w:t>Lordan (</w:t>
      </w:r>
      <w:hyperlink r:id="rId89">
        <w:r>
          <w:rPr>
            <w:color w:val="000000"/>
            <w:u w:val="single"/>
          </w:rPr>
          <w:t>Citation2010</w:t>
        </w:r>
      </w:hyperlink>
      <w:r>
        <w:rPr>
          <w:u w:val="single"/>
        </w:rPr>
        <w:t xml:space="preserve">) suggests six predictable discursive </w:t>
      </w:r>
      <w:r>
        <w:rPr>
          <w:highlight w:val="cyan"/>
          <w:u w:val="single"/>
        </w:rPr>
        <w:t>features</w:t>
      </w:r>
      <w:r>
        <w:rPr>
          <w:u w:val="single"/>
        </w:rPr>
        <w:t xml:space="preserve"> </w:t>
      </w:r>
      <w:r>
        <w:rPr>
          <w:highlight w:val="cyan"/>
          <w:u w:val="single"/>
        </w:rPr>
        <w:t>of</w:t>
      </w:r>
      <w:r>
        <w:rPr>
          <w:u w:val="single"/>
        </w:rPr>
        <w:t xml:space="preserve"> presidential </w:t>
      </w:r>
      <w:r>
        <w:rPr>
          <w:highlight w:val="cyan"/>
          <w:u w:val="single"/>
        </w:rPr>
        <w:t>war rhetoric</w:t>
      </w:r>
      <w:r>
        <w:rPr>
          <w:u w:val="single"/>
        </w:rPr>
        <w:t xml:space="preserve"> as follows: (i) the enunciation of self-protection (ii) the </w:t>
      </w:r>
      <w:r>
        <w:rPr>
          <w:highlight w:val="cyan"/>
          <w:u w:val="single"/>
        </w:rPr>
        <w:t>representation of the enemy as the aggressor</w:t>
      </w:r>
      <w:r>
        <w:rPr>
          <w:u w:val="single"/>
        </w:rPr>
        <w:t xml:space="preserve"> (iii) the just </w:t>
      </w:r>
      <w:r>
        <w:rPr>
          <w:highlight w:val="cyan"/>
          <w:u w:val="single"/>
        </w:rPr>
        <w:t>war theory</w:t>
      </w:r>
      <w:r>
        <w:rPr>
          <w:u w:val="single"/>
        </w:rPr>
        <w:t xml:space="preserve"> (iv) the </w:t>
      </w:r>
      <w:r>
        <w:rPr>
          <w:highlight w:val="cyan"/>
          <w:u w:val="single"/>
        </w:rPr>
        <w:t xml:space="preserve">moral superiority of the war </w:t>
      </w:r>
      <w:r>
        <w:rPr>
          <w:u w:val="single"/>
        </w:rPr>
        <w:t xml:space="preserve">option (v) the </w:t>
      </w:r>
      <w:r>
        <w:rPr>
          <w:highlight w:val="cyan"/>
          <w:u w:val="single"/>
        </w:rPr>
        <w:t>inevitability of conflict</w:t>
      </w:r>
      <w:r>
        <w:rPr>
          <w:u w:val="single"/>
        </w:rPr>
        <w:t xml:space="preserve"> and (vi) the </w:t>
      </w:r>
      <w:r>
        <w:rPr>
          <w:highlight w:val="cyan"/>
          <w:u w:val="single"/>
        </w:rPr>
        <w:t>guarantee of victory.</w:t>
      </w:r>
      <w:r>
        <w:rPr>
          <w:sz w:val="16"/>
          <w:szCs w:val="16"/>
        </w:rPr>
        <w:t xml:space="preserve"> Indeed, while these features are common in presidential speeches and also exist in the Putin-Zelensky rhetoric, our study identifies other features that perhaps may have responded to the peculiar situation of the Ukrainian war and those that belong to the war of words or linguistic violence. </w:t>
      </w:r>
      <w:r>
        <w:rPr>
          <w:u w:val="single"/>
        </w:rPr>
        <w:t xml:space="preserve">Some persuasive </w:t>
      </w:r>
      <w:r>
        <w:rPr>
          <w:highlight w:val="cyan"/>
          <w:u w:val="single"/>
        </w:rPr>
        <w:t>strategies of war messages</w:t>
      </w:r>
      <w:r>
        <w:rPr>
          <w:u w:val="single"/>
        </w:rPr>
        <w:t xml:space="preserve"> </w:t>
      </w:r>
      <w:r>
        <w:rPr>
          <w:highlight w:val="cyan"/>
          <w:u w:val="single"/>
        </w:rPr>
        <w:t>identified</w:t>
      </w:r>
      <w:r>
        <w:rPr>
          <w:u w:val="single"/>
        </w:rPr>
        <w:t xml:space="preserve"> </w:t>
      </w:r>
      <w:r>
        <w:rPr>
          <w:highlight w:val="cyan"/>
          <w:u w:val="single"/>
        </w:rPr>
        <w:t>by</w:t>
      </w:r>
      <w:r>
        <w:rPr>
          <w:u w:val="single"/>
        </w:rPr>
        <w:t xml:space="preserve"> </w:t>
      </w:r>
      <w:r>
        <w:rPr>
          <w:highlight w:val="cyan"/>
          <w:u w:val="single"/>
        </w:rPr>
        <w:t>Rzepecka</w:t>
      </w:r>
      <w:r>
        <w:rPr>
          <w:u w:val="single"/>
        </w:rPr>
        <w:t xml:space="preserve"> (</w:t>
      </w:r>
      <w:hyperlink r:id="rId90">
        <w:r>
          <w:rPr>
            <w:color w:val="000000"/>
            <w:u w:val="single"/>
          </w:rPr>
          <w:t>Citation2017</w:t>
        </w:r>
      </w:hyperlink>
      <w:r>
        <w:rPr>
          <w:u w:val="single"/>
        </w:rPr>
        <w:t xml:space="preserve">, p. 227) include the </w:t>
      </w:r>
      <w:r>
        <w:rPr>
          <w:highlight w:val="cyan"/>
          <w:u w:val="single"/>
        </w:rPr>
        <w:t>argument structure, fear tactics</w:t>
      </w:r>
      <w:r>
        <w:rPr>
          <w:u w:val="single"/>
        </w:rPr>
        <w:t xml:space="preserve">, techniques used to </w:t>
      </w:r>
      <w:r>
        <w:rPr>
          <w:highlight w:val="cyan"/>
          <w:u w:val="single"/>
        </w:rPr>
        <w:t>reinforce</w:t>
      </w:r>
      <w:r>
        <w:rPr>
          <w:u w:val="single"/>
        </w:rPr>
        <w:t xml:space="preserve"> the </w:t>
      </w:r>
      <w:r>
        <w:rPr>
          <w:highlight w:val="cyan"/>
          <w:u w:val="single"/>
        </w:rPr>
        <w:t>good intentions</w:t>
      </w:r>
      <w:r>
        <w:rPr>
          <w:u w:val="single"/>
        </w:rPr>
        <w:t xml:space="preserve"> </w:t>
      </w:r>
      <w:r>
        <w:rPr>
          <w:highlight w:val="cyan"/>
          <w:u w:val="single"/>
        </w:rPr>
        <w:t>and</w:t>
      </w:r>
      <w:r>
        <w:rPr>
          <w:u w:val="single"/>
        </w:rPr>
        <w:t xml:space="preserve"> </w:t>
      </w:r>
      <w:r>
        <w:rPr>
          <w:highlight w:val="cyan"/>
          <w:u w:val="single"/>
        </w:rPr>
        <w:t>morality</w:t>
      </w:r>
      <w:r>
        <w:rPr>
          <w:u w:val="single"/>
        </w:rPr>
        <w:t xml:space="preserve"> of the message, </w:t>
      </w:r>
      <w:r>
        <w:rPr>
          <w:highlight w:val="cyan"/>
          <w:u w:val="single"/>
        </w:rPr>
        <w:t>simplification</w:t>
      </w:r>
      <w:r>
        <w:rPr>
          <w:u w:val="single"/>
        </w:rPr>
        <w:t xml:space="preserve"> (of message content in certain situations) </w:t>
      </w:r>
      <w:r>
        <w:rPr>
          <w:highlight w:val="cyan"/>
          <w:u w:val="single"/>
        </w:rPr>
        <w:t>and</w:t>
      </w:r>
      <w:r>
        <w:rPr>
          <w:u w:val="single"/>
        </w:rPr>
        <w:t xml:space="preserve"> a </w:t>
      </w:r>
      <w:r>
        <w:rPr>
          <w:highlight w:val="cyan"/>
          <w:u w:val="single"/>
        </w:rPr>
        <w:t>shift in emphasis</w:t>
      </w:r>
      <w:r>
        <w:rPr>
          <w:u w:val="single"/>
        </w:rPr>
        <w:t>.</w:t>
      </w:r>
      <w:r>
        <w:rPr>
          <w:sz w:val="16"/>
          <w:szCs w:val="16"/>
        </w:rPr>
        <w:t xml:space="preserve"> Gross and Ni Aolain (</w:t>
      </w:r>
      <w:hyperlink r:id="rId91">
        <w:r>
          <w:rPr>
            <w:color w:val="000000"/>
            <w:sz w:val="16"/>
            <w:szCs w:val="16"/>
          </w:rPr>
          <w:t>Citation2014</w:t>
        </w:r>
      </w:hyperlink>
      <w:r>
        <w:rPr>
          <w:sz w:val="16"/>
          <w:szCs w:val="16"/>
        </w:rPr>
        <w:t>) further adds that presidential rhetoric addresses two socially constructed target populations (i.e. ‘us’ and ‘them’) – ‘</w:t>
      </w:r>
      <w:r>
        <w:rPr>
          <w:highlight w:val="cyan"/>
          <w:u w:val="single"/>
        </w:rPr>
        <w:t>us’</w:t>
      </w:r>
      <w:r>
        <w:rPr>
          <w:u w:val="single"/>
        </w:rPr>
        <w:t xml:space="preserve"> </w:t>
      </w:r>
      <w:r>
        <w:rPr>
          <w:highlight w:val="cyan"/>
          <w:u w:val="single"/>
        </w:rPr>
        <w:t>who</w:t>
      </w:r>
      <w:r>
        <w:rPr>
          <w:u w:val="single"/>
        </w:rPr>
        <w:t xml:space="preserve"> </w:t>
      </w:r>
      <w:r>
        <w:rPr>
          <w:highlight w:val="cyan"/>
          <w:u w:val="single"/>
        </w:rPr>
        <w:t>need protection</w:t>
      </w:r>
      <w:r>
        <w:rPr>
          <w:u w:val="single"/>
        </w:rPr>
        <w:t xml:space="preserve"> </w:t>
      </w:r>
      <w:r>
        <w:rPr>
          <w:highlight w:val="cyan"/>
          <w:u w:val="single"/>
        </w:rPr>
        <w:t>and</w:t>
      </w:r>
      <w:r>
        <w:rPr>
          <w:u w:val="single"/>
        </w:rPr>
        <w:t xml:space="preserve"> the ‘dangerous </w:t>
      </w:r>
      <w:r>
        <w:rPr>
          <w:highlight w:val="cyan"/>
          <w:u w:val="single"/>
        </w:rPr>
        <w:t>others’ who threaten us</w:t>
      </w:r>
      <w:r>
        <w:rPr>
          <w:u w:val="single"/>
        </w:rPr>
        <w:t xml:space="preserve"> (p.250). Thus, </w:t>
      </w:r>
      <w:r>
        <w:rPr>
          <w:highlight w:val="cyan"/>
          <w:u w:val="single"/>
        </w:rPr>
        <w:t>war rhetoric recognizes</w:t>
      </w:r>
      <w:r>
        <w:rPr>
          <w:u w:val="single"/>
        </w:rPr>
        <w:t xml:space="preserve"> the ‘united </w:t>
      </w:r>
      <w:r>
        <w:rPr>
          <w:highlight w:val="cyan"/>
          <w:u w:val="single"/>
        </w:rPr>
        <w:t>community of patriots’</w:t>
      </w:r>
      <w:r>
        <w:rPr>
          <w:u w:val="single"/>
        </w:rPr>
        <w:t xml:space="preserve"> and </w:t>
      </w:r>
      <w:r>
        <w:rPr>
          <w:highlight w:val="cyan"/>
          <w:u w:val="single"/>
        </w:rPr>
        <w:t>identifies and names the</w:t>
      </w:r>
      <w:r>
        <w:rPr>
          <w:u w:val="single"/>
        </w:rPr>
        <w:t xml:space="preserve"> </w:t>
      </w:r>
      <w:r>
        <w:rPr>
          <w:highlight w:val="cyan"/>
          <w:u w:val="single"/>
        </w:rPr>
        <w:t>enemy</w:t>
      </w:r>
      <w:r>
        <w:rPr>
          <w:u w:val="single"/>
        </w:rPr>
        <w:t xml:space="preserve"> (see also Oddo, </w:t>
      </w:r>
      <w:hyperlink r:id="rId92">
        <w:r>
          <w:rPr>
            <w:color w:val="000000"/>
            <w:u w:val="single"/>
          </w:rPr>
          <w:t>Citation2011</w:t>
        </w:r>
      </w:hyperlink>
      <w:r>
        <w:rPr>
          <w:u w:val="single"/>
        </w:rPr>
        <w:t xml:space="preserve">) </w:t>
      </w:r>
      <w:r>
        <w:rPr>
          <w:highlight w:val="cyan"/>
          <w:u w:val="single"/>
        </w:rPr>
        <w:t>Galtung</w:t>
      </w:r>
      <w:r>
        <w:rPr>
          <w:u w:val="single"/>
        </w:rPr>
        <w:t xml:space="preserve"> (</w:t>
      </w:r>
      <w:hyperlink r:id="rId93">
        <w:r>
          <w:rPr>
            <w:color w:val="000000"/>
            <w:u w:val="single"/>
          </w:rPr>
          <w:t>Citation1987</w:t>
        </w:r>
      </w:hyperlink>
      <w:r>
        <w:rPr>
          <w:u w:val="single"/>
        </w:rPr>
        <w:t xml:space="preserve">) argues that </w:t>
      </w:r>
      <w:r>
        <w:rPr>
          <w:highlight w:val="cyan"/>
          <w:u w:val="single"/>
        </w:rPr>
        <w:t>there</w:t>
      </w:r>
      <w:r>
        <w:rPr>
          <w:u w:val="single"/>
        </w:rPr>
        <w:t xml:space="preserve"> </w:t>
      </w:r>
      <w:r>
        <w:rPr>
          <w:highlight w:val="cyan"/>
          <w:u w:val="single"/>
        </w:rPr>
        <w:t>is a link between language and war</w:t>
      </w:r>
      <w:r>
        <w:rPr>
          <w:u w:val="single"/>
        </w:rPr>
        <w:t xml:space="preserve"> and that it is almost obvious to identify what words stand for at the semantic level even though some remain in euphemism</w:t>
      </w:r>
      <w:r>
        <w:rPr>
          <w:sz w:val="16"/>
          <w:szCs w:val="16"/>
        </w:rPr>
        <w:t>. However, the internal structures of war texts usually betray hidden messages tilted in favor of war or peace. During the war, non-palatable truths are distorted and suppressed through language in order to protect the sensibilities of the war or rationalize and justify acts of war such as pride, hatred, self-esteem or contempt for others. Elgin (</w:t>
      </w:r>
      <w:hyperlink r:id="rId94">
        <w:r>
          <w:rPr>
            <w:color w:val="000000"/>
            <w:sz w:val="16"/>
            <w:szCs w:val="16"/>
          </w:rPr>
          <w:t>Citation1995</w:t>
        </w:r>
      </w:hyperlink>
      <w:r>
        <w:rPr>
          <w:sz w:val="16"/>
          <w:szCs w:val="16"/>
        </w:rPr>
        <w:t xml:space="preserve">) further adds that often, violence exerted by individuals or nations is preceded by some form of violent language (see also Chiluwa &amp; Ajiboye, </w:t>
      </w:r>
      <w:hyperlink r:id="rId95">
        <w:r>
          <w:rPr>
            <w:color w:val="000000"/>
            <w:sz w:val="16"/>
            <w:szCs w:val="16"/>
          </w:rPr>
          <w:t>Citation2016</w:t>
        </w:r>
      </w:hyperlink>
      <w:r>
        <w:rPr>
          <w:sz w:val="16"/>
          <w:szCs w:val="16"/>
        </w:rPr>
        <w:t>).</w:t>
      </w:r>
    </w:p>
    <w:p w14:paraId="231B91F1" w14:textId="77777777" w:rsidR="00082223" w:rsidRPr="006457CE" w:rsidRDefault="00082223" w:rsidP="00082223"/>
    <w:p w14:paraId="73BA9F4B" w14:textId="77777777" w:rsidR="00082223" w:rsidRDefault="00082223" w:rsidP="00082223">
      <w:pPr>
        <w:pStyle w:val="Heading3"/>
      </w:pPr>
      <w:r>
        <w:lastRenderedPageBreak/>
        <w:t>Alternative --- Buddhism</w:t>
      </w:r>
    </w:p>
    <w:p w14:paraId="597DEACB" w14:textId="77777777" w:rsidR="00082223" w:rsidRPr="00815F13" w:rsidRDefault="00082223" w:rsidP="00082223">
      <w:pPr>
        <w:pStyle w:val="Heading4"/>
      </w:pPr>
      <w:r w:rsidRPr="00815F13">
        <w:t>Buddhist relational theory in IR challenges Western paradigms by a view of existence as dependent on relational networks rather than autonomous entities. This aligns with relationality and ontological interdependence in IR that integrates Buddhism, philosophy, and science to reshape global interconnections and the nature of suffering.</w:t>
      </w:r>
    </w:p>
    <w:p w14:paraId="4EA552D3" w14:textId="77777777" w:rsidR="00082223" w:rsidRDefault="00082223" w:rsidP="00082223">
      <w:pPr>
        <w:spacing w:after="0"/>
        <w:rPr>
          <w:sz w:val="24"/>
          <w:szCs w:val="24"/>
        </w:rPr>
      </w:pPr>
      <w:r>
        <w:rPr>
          <w:b/>
          <w:sz w:val="26"/>
          <w:szCs w:val="26"/>
        </w:rPr>
        <w:t>Shimizu 23</w:t>
      </w:r>
      <w:r>
        <w:rPr>
          <w:sz w:val="24"/>
          <w:szCs w:val="24"/>
        </w:rPr>
        <w:t xml:space="preserve"> [Kosuke is a Professor of IR at Ryukoku University, Kyoto. August 17,2023, “Buddhism and Global IR”</w:t>
      </w:r>
    </w:p>
    <w:p w14:paraId="376743C4" w14:textId="77777777" w:rsidR="00082223" w:rsidRDefault="00082223" w:rsidP="00082223">
      <w:pPr>
        <w:spacing w:after="0"/>
        <w:rPr>
          <w:sz w:val="24"/>
          <w:szCs w:val="24"/>
        </w:rPr>
      </w:pPr>
      <w:r>
        <w:rPr>
          <w:sz w:val="24"/>
          <w:szCs w:val="24"/>
        </w:rPr>
        <w:t>https://www.e-ir.info/2023/08/17/buddhism-and-global-ir-from-part-of-the-whole-to-part-of-the-whole/]//ETang</w:t>
      </w:r>
    </w:p>
    <w:p w14:paraId="0F9F8B40" w14:textId="77777777" w:rsidR="00082223" w:rsidRDefault="00082223" w:rsidP="00082223">
      <w:pPr>
        <w:spacing w:after="0"/>
        <w:rPr>
          <w:sz w:val="24"/>
          <w:szCs w:val="24"/>
        </w:rPr>
      </w:pPr>
      <w:r>
        <w:rPr>
          <w:sz w:val="24"/>
          <w:szCs w:val="24"/>
        </w:rPr>
        <w:t xml:space="preserve"> </w:t>
      </w:r>
    </w:p>
    <w:p w14:paraId="76ADCFF1" w14:textId="77777777" w:rsidR="00082223" w:rsidRDefault="00082223" w:rsidP="00082223">
      <w:pPr>
        <w:spacing w:line="256" w:lineRule="auto"/>
        <w:rPr>
          <w:u w:val="single"/>
        </w:rPr>
      </w:pPr>
      <w:r>
        <w:rPr>
          <w:u w:val="single"/>
        </w:rPr>
        <w:t xml:space="preserve">The intellectual tradition of </w:t>
      </w:r>
      <w:r>
        <w:rPr>
          <w:highlight w:val="green"/>
          <w:u w:val="single"/>
        </w:rPr>
        <w:t>Buddhism</w:t>
      </w:r>
      <w:r>
        <w:rPr>
          <w:u w:val="single"/>
        </w:rPr>
        <w:t xml:space="preserve"> </w:t>
      </w:r>
      <w:r>
        <w:rPr>
          <w:sz w:val="14"/>
          <w:szCs w:val="14"/>
        </w:rPr>
        <w:t>is highly diverse regarding approaches and sects, and it is unreasonable to see it as a single coherent system of thought. The Buddhist turn in International Relations (IR) can perhaps be traced back to the monumental scholarship by Stephen Chan, Peter Mandaville and Roland Bleiker’s Zen of International Relations published in 2001. Since then, there have been no significant developments in the study of Buddhism and IR. However, with the emphasis of Global IR on non-Western knowledge traditions, Buddhism is beginning to draw an increasing amount of scholarly attention. In this article, I would like to focus on Buddhism as more of a crossroad of political, philosophical and scientific inquiries. This aspect is essential because</w:t>
      </w:r>
      <w:r>
        <w:rPr>
          <w:u w:val="single"/>
        </w:rPr>
        <w:t xml:space="preserve"> it </w:t>
      </w:r>
      <w:r>
        <w:rPr>
          <w:highlight w:val="green"/>
          <w:u w:val="single"/>
        </w:rPr>
        <w:t>looks at ontology beyond general understandings of diversification in IR</w:t>
      </w:r>
      <w:r>
        <w:rPr>
          <w:u w:val="single"/>
        </w:rPr>
        <w:t xml:space="preserve">, thereby </w:t>
      </w:r>
      <w:r>
        <w:rPr>
          <w:highlight w:val="green"/>
          <w:u w:val="single"/>
        </w:rPr>
        <w:t>aligning</w:t>
      </w:r>
      <w:r>
        <w:rPr>
          <w:u w:val="single"/>
        </w:rPr>
        <w:t xml:space="preserve"> it </w:t>
      </w:r>
      <w:r>
        <w:rPr>
          <w:highlight w:val="green"/>
          <w:u w:val="single"/>
        </w:rPr>
        <w:t>with</w:t>
      </w:r>
      <w:r>
        <w:rPr>
          <w:u w:val="single"/>
        </w:rPr>
        <w:t xml:space="preserve"> the development of ‘</w:t>
      </w:r>
      <w:r>
        <w:rPr>
          <w:highlight w:val="green"/>
          <w:u w:val="single"/>
        </w:rPr>
        <w:t>relational theory’</w:t>
      </w:r>
      <w:r>
        <w:rPr>
          <w:u w:val="single"/>
        </w:rPr>
        <w:t xml:space="preserve"> </w:t>
      </w:r>
      <w:r>
        <w:rPr>
          <w:highlight w:val="green"/>
          <w:u w:val="single"/>
        </w:rPr>
        <w:t>which corresponds to</w:t>
      </w:r>
      <w:r>
        <w:rPr>
          <w:u w:val="single"/>
        </w:rPr>
        <w:t xml:space="preserve"> the discussions on ‘</w:t>
      </w:r>
      <w:r>
        <w:rPr>
          <w:highlight w:val="green"/>
          <w:u w:val="single"/>
        </w:rPr>
        <w:t>pluriversality’</w:t>
      </w:r>
      <w:r>
        <w:rPr>
          <w:u w:val="single"/>
        </w:rPr>
        <w:t xml:space="preserve"> and ‘</w:t>
      </w:r>
      <w:r>
        <w:rPr>
          <w:highlight w:val="green"/>
          <w:u w:val="single"/>
        </w:rPr>
        <w:t>anthropocene’</w:t>
      </w:r>
      <w:r>
        <w:rPr>
          <w:u w:val="single"/>
        </w:rPr>
        <w:t>, the perspectives that are gaining momentum in recent times.</w:t>
      </w:r>
      <w:r>
        <w:rPr>
          <w:sz w:val="14"/>
          <w:szCs w:val="14"/>
        </w:rPr>
        <w:t xml:space="preserve"> Since the initial intervention by Patrick Thaddeus Jackson and Daniel H. Nexon (1999), the relational debate has seen significant developments in IR (Nordin et al. 2019, Trownsell et al. 2021). And this debate </w:t>
      </w:r>
      <w:r>
        <w:rPr>
          <w:u w:val="single"/>
        </w:rPr>
        <w:t>seems to have taken an ontological focus</w:t>
      </w:r>
      <w:r>
        <w:rPr>
          <w:sz w:val="14"/>
          <w:szCs w:val="14"/>
        </w:rPr>
        <w:t xml:space="preserve">. The focus on ontology is unsurprising, given the assumption during the relational discussions that the subjects and their existence are created (or strongly influenced) through mutual relationships. In fact, </w:t>
      </w:r>
      <w:r>
        <w:rPr>
          <w:highlight w:val="green"/>
          <w:u w:val="single"/>
        </w:rPr>
        <w:t>relationality</w:t>
      </w:r>
      <w:r>
        <w:rPr>
          <w:u w:val="single"/>
        </w:rPr>
        <w:t xml:space="preserve"> is not simply created between independent subjects but it constructs them. </w:t>
      </w:r>
      <w:r>
        <w:rPr>
          <w:sz w:val="14"/>
          <w:szCs w:val="14"/>
        </w:rPr>
        <w:t xml:space="preserve">In the most radical form of relationality, the subject itself does not exist, i.e., </w:t>
      </w:r>
      <w:r>
        <w:rPr>
          <w:b/>
          <w:u w:val="single"/>
        </w:rPr>
        <w:t>the existence</w:t>
      </w:r>
      <w:r>
        <w:rPr>
          <w:b/>
          <w:sz w:val="14"/>
          <w:szCs w:val="14"/>
        </w:rPr>
        <w:t xml:space="preserve"> as </w:t>
      </w:r>
      <w:r>
        <w:rPr>
          <w:b/>
          <w:u w:val="single"/>
        </w:rPr>
        <w:t>we think of it (</w:t>
      </w:r>
      <w:r>
        <w:rPr>
          <w:b/>
          <w:sz w:val="14"/>
          <w:szCs w:val="14"/>
        </w:rPr>
        <w:t>including ourselves</w:t>
      </w:r>
      <w:r>
        <w:rPr>
          <w:b/>
          <w:sz w:val="14"/>
          <w:szCs w:val="14"/>
          <w:highlight w:val="green"/>
        </w:rPr>
        <w:t xml:space="preserve">) </w:t>
      </w:r>
      <w:r>
        <w:rPr>
          <w:b/>
          <w:highlight w:val="green"/>
          <w:u w:val="single"/>
        </w:rPr>
        <w:t>is a web of relations</w:t>
      </w:r>
      <w:r>
        <w:rPr>
          <w:sz w:val="14"/>
          <w:szCs w:val="14"/>
        </w:rPr>
        <w:t xml:space="preserve">, </w:t>
      </w:r>
      <w:r>
        <w:rPr>
          <w:u w:val="single"/>
        </w:rPr>
        <w:t xml:space="preserve">not necessarily something that is inherently autonomous. </w:t>
      </w:r>
      <w:r>
        <w:rPr>
          <w:sz w:val="14"/>
          <w:szCs w:val="14"/>
        </w:rPr>
        <w:t>Conversely</w:t>
      </w:r>
      <w:r>
        <w:rPr>
          <w:u w:val="single"/>
        </w:rPr>
        <w:t xml:space="preserve">, when the web of relations disappears, the eyes of the web (i.e., the subjects) disappear. In this sense, </w:t>
      </w:r>
      <w:r>
        <w:rPr>
          <w:highlight w:val="green"/>
          <w:u w:val="single"/>
        </w:rPr>
        <w:t>any essentialist notion of existence is</w:t>
      </w:r>
      <w:r>
        <w:rPr>
          <w:u w:val="single"/>
        </w:rPr>
        <w:t xml:space="preserve"> logically </w:t>
      </w:r>
      <w:r>
        <w:rPr>
          <w:highlight w:val="green"/>
          <w:u w:val="single"/>
        </w:rPr>
        <w:t>impossible</w:t>
      </w:r>
      <w:r>
        <w:rPr>
          <w:u w:val="single"/>
        </w:rPr>
        <w:t xml:space="preserve"> in this radical relational theory, which, in turn, informs recent discussions on the actor-network theory and anthropocene</w:t>
      </w:r>
      <w:r>
        <w:rPr>
          <w:sz w:val="14"/>
          <w:szCs w:val="14"/>
        </w:rPr>
        <w:t xml:space="preserve">. From a </w:t>
      </w:r>
      <w:r>
        <w:rPr>
          <w:highlight w:val="green"/>
        </w:rPr>
        <w:t>Buddhist</w:t>
      </w:r>
      <w:r>
        <w:rPr>
          <w:sz w:val="14"/>
          <w:szCs w:val="14"/>
        </w:rPr>
        <w:t xml:space="preserve"> perspective, </w:t>
      </w:r>
      <w:r>
        <w:rPr>
          <w:u w:val="single"/>
        </w:rPr>
        <w:t xml:space="preserve">which </w:t>
      </w:r>
      <w:r>
        <w:rPr>
          <w:highlight w:val="green"/>
          <w:u w:val="single"/>
        </w:rPr>
        <w:t>places relations at the centre</w:t>
      </w:r>
      <w:r>
        <w:rPr>
          <w:u w:val="single"/>
        </w:rPr>
        <w:t xml:space="preserve"> of existence, </w:t>
      </w:r>
      <w:r>
        <w:rPr>
          <w:highlight w:val="green"/>
          <w:u w:val="single"/>
        </w:rPr>
        <w:t>an ontological focus through</w:t>
      </w:r>
      <w:r>
        <w:rPr>
          <w:u w:val="single"/>
        </w:rPr>
        <w:t xml:space="preserve"> such </w:t>
      </w:r>
      <w:r>
        <w:rPr>
          <w:highlight w:val="green"/>
          <w:u w:val="single"/>
        </w:rPr>
        <w:t>relations is unavoidable</w:t>
      </w:r>
      <w:r>
        <w:rPr>
          <w:u w:val="single"/>
        </w:rPr>
        <w:t xml:space="preserve">. For Buddhism, </w:t>
      </w:r>
      <w:r>
        <w:rPr>
          <w:highlight w:val="green"/>
          <w:u w:val="single"/>
        </w:rPr>
        <w:t>being means suffering</w:t>
      </w:r>
      <w:r>
        <w:rPr>
          <w:u w:val="single"/>
        </w:rPr>
        <w:t>.</w:t>
      </w:r>
      <w:r>
        <w:rPr>
          <w:sz w:val="14"/>
          <w:szCs w:val="14"/>
        </w:rPr>
        <w:t xml:space="preserve"> </w:t>
      </w:r>
      <w:r>
        <w:rPr>
          <w:highlight w:val="green"/>
          <w:u w:val="single"/>
        </w:rPr>
        <w:t>Why</w:t>
      </w:r>
      <w:r>
        <w:rPr>
          <w:u w:val="single"/>
        </w:rPr>
        <w:t xml:space="preserve"> does everyone suffer? When this question is seriously considered, being is ultimately transformed into relations.</w:t>
      </w:r>
      <w:r>
        <w:rPr>
          <w:sz w:val="14"/>
          <w:szCs w:val="14"/>
        </w:rPr>
        <w:t xml:space="preserve"> For Buddhism, </w:t>
      </w:r>
      <w:r>
        <w:rPr>
          <w:u w:val="single"/>
        </w:rPr>
        <w:t>existence is only a phenomenon, simply a result of relationality, and cannot exist in itself without relationships with others</w:t>
      </w:r>
      <w:r>
        <w:rPr>
          <w:sz w:val="14"/>
          <w:szCs w:val="14"/>
        </w:rPr>
        <w:t xml:space="preserve">. </w:t>
      </w:r>
      <w:r>
        <w:rPr>
          <w:highlight w:val="green"/>
          <w:u w:val="single"/>
        </w:rPr>
        <w:t>We suffer because we cannot take the truth that we are only phenomena</w:t>
      </w:r>
      <w:r>
        <w:rPr>
          <w:u w:val="single"/>
        </w:rPr>
        <w:t xml:space="preserve">. We believe and persist that we are actively and consciously living. </w:t>
      </w:r>
      <w:r>
        <w:rPr>
          <w:highlight w:val="green"/>
          <w:u w:val="single"/>
        </w:rPr>
        <w:t>It is our persistency and false perception</w:t>
      </w:r>
      <w:r>
        <w:rPr>
          <w:u w:val="single"/>
        </w:rPr>
        <w:t xml:space="preserve"> that leads us to this conclusion</w:t>
      </w:r>
      <w:r>
        <w:rPr>
          <w:sz w:val="14"/>
          <w:szCs w:val="14"/>
        </w:rPr>
        <w:t xml:space="preserve">. However, any beings are phenomena according to Buddhism. We are like waves in the ocean. The phenomenon of waves cannot exist as waves if you scoop a wave with a bucket and bring it back home. It is not a wave any more. It is just water. We are waves. If a wave persists in being a wave, it creates suffering. We are like waves produced by the relationship between water, wind, time, space, observer, etc., and if any one of these is absent, waves cannot exist, like us without others. It is important to discuss the advantages and disadvantages of incorporating such Buddhist thoughts into IR. The present article aims to achieve this goal. It begins with an overview of Buddhism’s tryst with IR, especially the inferences derived from the notion of relationality. It then establishes </w:t>
      </w:r>
      <w:r>
        <w:rPr>
          <w:u w:val="single"/>
        </w:rPr>
        <w:t>Buddhism as a meeting ground of three distinct areas: religion, philosophy and science</w:t>
      </w:r>
      <w:r>
        <w:rPr>
          <w:sz w:val="14"/>
          <w:szCs w:val="14"/>
        </w:rPr>
        <w:t xml:space="preserve">. Finally, it discusses how these three areas can allow Buddhism to contribute to Global IR discourses. Buddhism and Relationality While Chan, Mandaville and Bleiker’s Zen of International Relations (2001) brilliantly depicts the relationship between ontology and epistemology, the ephemeral nature of the concept of security, and the contemporary obsession with existence through Zen, William J. Long’s A Buddhist Approach to International Relations: Radical Interdependence (2021) is based on an extensive knowledge of Buddhism. Of these, the reign of King Asoka, which Long extensively focused upon in the book, deserves a special mention. King Asoka was the third king of the Mauryan dynasty of ancient India (third century BC). Asoka turned Buddhist after the Kalinga War, by that time he had already conquered most of India. This change of heart was prompted by the massive death and destruction he witnessed. King </w:t>
      </w:r>
      <w:r>
        <w:rPr>
          <w:u w:val="single"/>
        </w:rPr>
        <w:t xml:space="preserve">Asoka’s rule based on Dharma (Buddha’s teachings) is reported to have multicultural and multi-religious connotations. </w:t>
      </w:r>
      <w:r>
        <w:rPr>
          <w:sz w:val="14"/>
          <w:szCs w:val="14"/>
        </w:rPr>
        <w:t xml:space="preserve">This was due to King Asoka’s religious discernment that the Dharma is not a creed of one religion but applicable to all. </w:t>
      </w:r>
      <w:r>
        <w:rPr>
          <w:u w:val="single"/>
        </w:rPr>
        <w:t xml:space="preserve">This open political system is the ideal type </w:t>
      </w:r>
      <w:r>
        <w:rPr>
          <w:u w:val="single"/>
        </w:rPr>
        <w:lastRenderedPageBreak/>
        <w:t>of Buddhist governance and is still often brought up where politics and Buddhism intersect.</w:t>
      </w:r>
      <w:r>
        <w:rPr>
          <w:sz w:val="14"/>
          <w:szCs w:val="14"/>
        </w:rPr>
        <w:t xml:space="preserve"> These books seem to be good introductions to Buddhism and IR, but when it comes to the question of relationality, they do not seem to be sufficient. The debate on relationality in IR has been very much on the rise over the last twenty years, with Jackson and Nexon’s pioneering article “Relations before States”, which appeared at the end of the twentieth century as a new development in constructivism. A special issue in the Cambridge Review of International Affairs titled “Towards Global Relational Theorising” (Nordin et al. 2019), a forum in International Studies Perspectives titled “Differing about Difference: Relational IR from around the World” (Trownsell et al. 2021), and an E-International Relations article “Recrafting International Relations through Relationality” (Trownsell et al. 2019) are worth mentioning here. These works address a variety of relationalities, including constructivism, Confucianism and indigenous cosmology, and articulate a new dimension of IR theory. This trend is rapidly developing, and the International Studies Association’s annual conference in 2024 will be held in San Francisco under the theme “Putting Relationality at the Centre of International Studies”. Of these, a particular focus has been on </w:t>
      </w:r>
      <w:r>
        <w:rPr>
          <w:u w:val="single"/>
        </w:rPr>
        <w:t>Confucianism-based relationality theories here for the purpose of contrasting with Buddhism</w:t>
      </w:r>
      <w:r>
        <w:rPr>
          <w:sz w:val="14"/>
          <w:szCs w:val="14"/>
        </w:rPr>
        <w:t xml:space="preserve">. Confucianism-based relationality theories are an argument developed by Chinese scholars, primarily represented by Qin Yaqing. </w:t>
      </w:r>
      <w:r>
        <w:rPr>
          <w:u w:val="single"/>
        </w:rPr>
        <w:t>Confucianism centres on the five relationships embedded in society and this leads to its original moral theory (Qin 2018): namely, the relationships of master and servant, father and son, elder and younger brothers, husband and wife, and friends</w:t>
      </w:r>
      <w:r>
        <w:rPr>
          <w:sz w:val="14"/>
          <w:szCs w:val="14"/>
        </w:rPr>
        <w:t xml:space="preserve">. As can be seen from these five, the relationality in Confucianism is vertical, except for the last one, friendship. In other words, </w:t>
      </w:r>
      <w:r>
        <w:rPr>
          <w:u w:val="single"/>
        </w:rPr>
        <w:t>Confucianism assumes a social image stabilized on the basis of hierarchy.</w:t>
      </w:r>
      <w:r>
        <w:rPr>
          <w:sz w:val="14"/>
          <w:szCs w:val="14"/>
        </w:rPr>
        <w:t xml:space="preserve"> This hierarchy is very important to Confucianism, and various rituals are performed to maintain it. In this sense, Confucianism has been inherited as the moral code of the ruling party. From the perspective of IR, it can be seen in very solemn and fixed ritualistic relationality, such as the tribute system. Tributary states such as Japan before the Edo Shogunate and the Ryukyus until the formal annexation to Japan in the late nineteenth century, regularly paid tribute and showed a certain level of courtesy to the Chinese Empire (i.e., Ming and Qing). In response, the Empire would show its authority by giving several times the amount of the tribute as a souvenir. It is a well-known fact that this ritual was very important for the maintenance of the empire and that political stability in East Asia was brought about through this ritual (Kang 2010). In contrast, there is a Buddhist thought of IR that is also a religion-based theory of relationality originating in the Asian region. In contrast to Confucianism, which emphasizes rituals to maintain a stable hierarchy,</w:t>
      </w:r>
      <w:r>
        <w:rPr>
          <w:u w:val="single"/>
        </w:rPr>
        <w:t xml:space="preserve"> Buddhism has always had a perspective of the world that changes and never stays the same</w:t>
      </w:r>
      <w:r>
        <w:rPr>
          <w:b/>
          <w:u w:val="single"/>
        </w:rPr>
        <w:t xml:space="preserve">. </w:t>
      </w:r>
      <w:r>
        <w:rPr>
          <w:b/>
          <w:highlight w:val="green"/>
          <w:u w:val="single"/>
        </w:rPr>
        <w:t>All</w:t>
      </w:r>
      <w:r>
        <w:rPr>
          <w:b/>
          <w:u w:val="single"/>
        </w:rPr>
        <w:t xml:space="preserve"> things </w:t>
      </w:r>
      <w:r>
        <w:rPr>
          <w:b/>
          <w:highlight w:val="green"/>
          <w:u w:val="single"/>
        </w:rPr>
        <w:t>are impermanent</w:t>
      </w:r>
      <w:r>
        <w:rPr>
          <w:b/>
          <w:u w:val="single"/>
        </w:rPr>
        <w:t xml:space="preserve">, </w:t>
      </w:r>
      <w:r>
        <w:rPr>
          <w:b/>
          <w:highlight w:val="green"/>
          <w:u w:val="single"/>
        </w:rPr>
        <w:t>and everything is in flux</w:t>
      </w:r>
      <w:r>
        <w:rPr>
          <w:u w:val="single"/>
        </w:rPr>
        <w:t xml:space="preserve">. </w:t>
      </w:r>
      <w:r>
        <w:rPr>
          <w:b/>
          <w:highlight w:val="green"/>
          <w:u w:val="single"/>
        </w:rPr>
        <w:t>Eternal existence is ‘nothing’</w:t>
      </w:r>
      <w:r>
        <w:rPr>
          <w:u w:val="single"/>
        </w:rPr>
        <w:t xml:space="preserve">, and </w:t>
      </w:r>
      <w:r>
        <w:rPr>
          <w:highlight w:val="green"/>
          <w:u w:val="single"/>
        </w:rPr>
        <w:t>existence</w:t>
      </w:r>
      <w:r>
        <w:rPr>
          <w:u w:val="single"/>
        </w:rPr>
        <w:t xml:space="preserve"> </w:t>
      </w:r>
      <w:r>
        <w:rPr>
          <w:highlight w:val="green"/>
          <w:u w:val="single"/>
        </w:rPr>
        <w:t>that we know</w:t>
      </w:r>
      <w:r>
        <w:rPr>
          <w:u w:val="single"/>
        </w:rPr>
        <w:t xml:space="preserve"> of </w:t>
      </w:r>
      <w:r>
        <w:rPr>
          <w:highlight w:val="green"/>
          <w:u w:val="single"/>
        </w:rPr>
        <w:t>is only an illusion</w:t>
      </w:r>
      <w:r>
        <w:rPr>
          <w:u w:val="single"/>
        </w:rPr>
        <w:t xml:space="preserve"> momentarily created by the web of various relationality (karma).</w:t>
      </w:r>
      <w:r>
        <w:rPr>
          <w:sz w:val="14"/>
          <w:szCs w:val="14"/>
        </w:rPr>
        <w:t xml:space="preserve"> This very radical relationalism is definitely not the ideology of the governing side. It was meant to liberate ordinary people from suffering pains such as poverty, illness and ageing. Buddhism as the Intersection of Religion, Philosophy and Science Buddhism, which began with Buddha in India, was succeeded by many branches after Buddha’s death. There are many variations of Buddhism. Theravada Buddhism is said to be relatively close to ancient Buddhism and is mainly found in South-East Asia, whereas </w:t>
      </w:r>
      <w:r>
        <w:rPr>
          <w:u w:val="single"/>
        </w:rPr>
        <w:t xml:space="preserve">Mahayana Buddhism emphasizes the idea of ’emptiness’ and has been widely spread in East Asia; </w:t>
      </w:r>
      <w:r>
        <w:rPr>
          <w:sz w:val="14"/>
          <w:szCs w:val="14"/>
        </w:rPr>
        <w:t xml:space="preserve">and Tibetan Buddhism is characterized by its esoteric Buddhist tendency. Until now, Buddhism has basically developed at a certain distance from the political parties. In contrast, the position of Buddhism in Japan is more subtle. Although Japan is known as a Buddhist country, its Buddhism has developed in a very unique way: Buddhism in Japan was closely associated with politics during the Edo Shogunate from the seventeenth to the nineteenth century and also worked in favour of colonialism during Japan’s imperialist period. It is well known that the Kyoto School, which developed a philosophy based on Buddhism, similarly glorified WWII (Shimizu 2011, 2022b). In recent years, Buddhist scholars have emerged who take a critical view of this history, and there is a movement to clarify the war effort of Japanese Buddhism at the time (Nakanishi 2013, 2016; Otani, Yoshinaga, and Kondo 2016; Sueki 2006; Victoria 1997). Although not elaborated further here, this issue is unavoidable when considering the contribution of Buddhism to IR studies. When considering </w:t>
      </w:r>
      <w:r>
        <w:rPr>
          <w:u w:val="single"/>
        </w:rPr>
        <w:t>the contribution of Buddhism to IR, it is necessary to focus on the relationship between Buddhism in general and Mahayana Buddhism in particular</w:t>
      </w:r>
      <w:r>
        <w:rPr>
          <w:sz w:val="14"/>
          <w:szCs w:val="14"/>
        </w:rPr>
        <w:t xml:space="preserve">. As is well known, a new form of Buddhism was created around the third century with the advent of the Nāgārjuna. Nāgārjuna opened the path to nirvana (liberation from the cycle of birth and death), which had been promised only to practising monks, to all laypersons. Nāgārjuna (1995) claimed that this new Buddhist movement, unlike the various variant offshoots, was a movement going back to Buddha’s original Buddhism. Although the truth of this claim is not known, there is no doubt that at least his version of Buddhism had a significant influence on the subsequent development of Buddhism in East Asia. This is because Buddhism took on a new raison d’être as its teachings were opened up to the general public. Subsequently, this new development in India was extensively transmitted to East Asia through China. Unlike Indian Buddhism, which was taken over by the Hindus and virtually marginalized until recently, Buddhism in East Asia has been building up its own position continuously since its propagation. In China, it was divided into the Tendai (Tiantai), Kegon (Huayan), Pure Land and Zen sects, which were directly transmitted to Japan. Despite the variations of Mahayana Buddhist sects, the concept of peculiar relationality underlies all of them. Mahayana Buddhism differs significantly from other theories of relationality, given its philosophy and science. Mahayana Buddhism’s similarity to Western philosophy has been, regardless to say, indicated numerous times in the past. The proximity to Schopenhauer and Nietzsche, and to some extent Heidegger, has been pointed out in various ways, but in recent years particular attention has been paid to the proximity between Mahayana Buddhism and quantum theory. </w:t>
      </w:r>
      <w:r>
        <w:rPr>
          <w:u w:val="single"/>
        </w:rPr>
        <w:t>The concept of relationality in Buddhism is called ‘engi’.</w:t>
      </w:r>
      <w:r>
        <w:rPr>
          <w:sz w:val="14"/>
          <w:szCs w:val="14"/>
        </w:rPr>
        <w:t xml:space="preserve"> This is also translated as ‘dependent origination’, a worldview which claims that existence is always dependent on relationality to other existence. </w:t>
      </w:r>
      <w:r>
        <w:rPr>
          <w:u w:val="single"/>
        </w:rPr>
        <w:t xml:space="preserve">Everything we think of as </w:t>
      </w:r>
      <w:r>
        <w:rPr>
          <w:highlight w:val="green"/>
          <w:u w:val="single"/>
        </w:rPr>
        <w:t>existence is a phenomenon which has only ephemeral life</w:t>
      </w:r>
      <w:r>
        <w:rPr>
          <w:u w:val="single"/>
        </w:rPr>
        <w:t>.</w:t>
      </w:r>
      <w:r>
        <w:rPr>
          <w:sz w:val="14"/>
          <w:szCs w:val="14"/>
        </w:rPr>
        <w:t xml:space="preserve"> And it is reiterated in many Buddhist texts that existence is based on relationality and does not exist independently of them. This is particularly characteristic of Mahayana Buddhism, and many Mahayana sects use the term ‘emptiness’ (ku) to describe this relational world. In this argument, </w:t>
      </w:r>
      <w:r>
        <w:rPr>
          <w:highlight w:val="green"/>
          <w:u w:val="single"/>
        </w:rPr>
        <w:t>there can be no existence of</w:t>
      </w:r>
      <w:r>
        <w:rPr>
          <w:u w:val="single"/>
        </w:rPr>
        <w:t xml:space="preserve"> the </w:t>
      </w:r>
      <w:r>
        <w:rPr>
          <w:highlight w:val="green"/>
          <w:u w:val="single"/>
        </w:rPr>
        <w:t>self before</w:t>
      </w:r>
      <w:r>
        <w:rPr>
          <w:u w:val="single"/>
        </w:rPr>
        <w:t xml:space="preserve"> the </w:t>
      </w:r>
      <w:r>
        <w:rPr>
          <w:highlight w:val="green"/>
          <w:u w:val="single"/>
        </w:rPr>
        <w:t>existence</w:t>
      </w:r>
      <w:r>
        <w:rPr>
          <w:u w:val="single"/>
        </w:rPr>
        <w:t xml:space="preserve"> </w:t>
      </w:r>
      <w:r>
        <w:rPr>
          <w:highlight w:val="green"/>
          <w:u w:val="single"/>
        </w:rPr>
        <w:t>of</w:t>
      </w:r>
      <w:r>
        <w:rPr>
          <w:u w:val="single"/>
        </w:rPr>
        <w:t xml:space="preserve"> the </w:t>
      </w:r>
      <w:r>
        <w:rPr>
          <w:highlight w:val="green"/>
          <w:u w:val="single"/>
        </w:rPr>
        <w:t>other</w:t>
      </w:r>
      <w:r>
        <w:rPr>
          <w:u w:val="single"/>
        </w:rPr>
        <w:t xml:space="preserve">, and it is only the relationships that create the self and the other. In other words, </w:t>
      </w:r>
      <w:r>
        <w:rPr>
          <w:highlight w:val="green"/>
          <w:u w:val="single"/>
        </w:rPr>
        <w:t>there is nothing before</w:t>
      </w:r>
      <w:r>
        <w:rPr>
          <w:u w:val="single"/>
        </w:rPr>
        <w:t xml:space="preserve"> the </w:t>
      </w:r>
      <w:r>
        <w:rPr>
          <w:highlight w:val="green"/>
          <w:u w:val="single"/>
        </w:rPr>
        <w:t>relationship</w:t>
      </w:r>
      <w:r>
        <w:rPr>
          <w:u w:val="single"/>
        </w:rPr>
        <w:t>. Therefore, it is indeed ‘empty’.</w:t>
      </w:r>
      <w:r>
        <w:rPr>
          <w:sz w:val="14"/>
          <w:szCs w:val="14"/>
        </w:rPr>
        <w:t xml:space="preserve"> The </w:t>
      </w:r>
      <w:r>
        <w:rPr>
          <w:u w:val="single"/>
        </w:rPr>
        <w:t>Kyoto School</w:t>
      </w:r>
      <w:r>
        <w:rPr>
          <w:sz w:val="14"/>
          <w:szCs w:val="14"/>
        </w:rPr>
        <w:t xml:space="preserve">, which developed its own philosophy based on Buddhist motifs, adopted the idea of emptiness and produced a genealogy of the so-called philosophy of nothingness in the first half of the twentieth century (Nishida 1947, 1948). There, they </w:t>
      </w:r>
      <w:r>
        <w:rPr>
          <w:u w:val="single"/>
        </w:rPr>
        <w:t>developed a new philosophy based on the premise that the subject is nothing and is produced by relations</w:t>
      </w:r>
      <w:r>
        <w:rPr>
          <w:sz w:val="14"/>
          <w:szCs w:val="14"/>
        </w:rPr>
        <w:t xml:space="preserve">. However, </w:t>
      </w:r>
      <w:r>
        <w:rPr>
          <w:u w:val="single"/>
        </w:rPr>
        <w:t xml:space="preserve">their philosophy did not necessarily deny Western </w:t>
      </w:r>
      <w:r>
        <w:rPr>
          <w:u w:val="single"/>
        </w:rPr>
        <w:lastRenderedPageBreak/>
        <w:t>philosophy, but</w:t>
      </w:r>
      <w:r>
        <w:rPr>
          <w:sz w:val="14"/>
          <w:szCs w:val="14"/>
        </w:rPr>
        <w:t xml:space="preserve"> on the contrary</w:t>
      </w:r>
      <w:r>
        <w:rPr>
          <w:u w:val="single"/>
        </w:rPr>
        <w:t>, was a philosophy to further develop the philosophy of the Western tradition</w:t>
      </w:r>
      <w:r>
        <w:rPr>
          <w:sz w:val="14"/>
          <w:szCs w:val="14"/>
        </w:rPr>
        <w:t xml:space="preserve"> (Sakai 2010a, 2010b). What </w:t>
      </w:r>
      <w:r>
        <w:rPr>
          <w:u w:val="single"/>
        </w:rPr>
        <w:t>they argued for was the emptiness of the subject and the fragility of existence, as well as a philosophy of human existence that fundamentally connects the West/East divide</w:t>
      </w:r>
      <w:r>
        <w:rPr>
          <w:sz w:val="14"/>
          <w:szCs w:val="14"/>
        </w:rPr>
        <w:t xml:space="preserve"> (Nishida 1951). In this sense, the contribution of Kyoto School philosophy to the contemporary discourses on Global IR (a cluster of knowledge-forms that seek to bridge the West/East divide) is immeasurable. At the same time, however, the Kyoto School philosophy is the most abominable in the history of Japanese thought. Like the Buddhist organizations during the interwar period, the School too affirmed colonialism and supported Japan’s imperialist territorial expansion (Kosaka, Nishitani, Koyama, &amp; Suzuki 1943). For reasons of space, we cannot go further into this issue either, but interested readers should refer to various studies that specifically focus on the Kyoto School’s war collaboration (Arisaka 1996; Heisig &amp; Maraldo 1995; Osaki 2019; Shimizu 2011, 2015, 2022a; Yusa 1995</w:t>
      </w:r>
      <w:r>
        <w:rPr>
          <w:u w:val="single"/>
        </w:rPr>
        <w:t xml:space="preserve">). </w:t>
      </w:r>
      <w:r>
        <w:rPr>
          <w:highlight w:val="green"/>
          <w:u w:val="single"/>
        </w:rPr>
        <w:t>In</w:t>
      </w:r>
      <w:r>
        <w:rPr>
          <w:u w:val="single"/>
        </w:rPr>
        <w:t xml:space="preserve"> what ways</w:t>
      </w:r>
      <w:r>
        <w:rPr>
          <w:sz w:val="14"/>
          <w:szCs w:val="14"/>
        </w:rPr>
        <w:t xml:space="preserve">, then, </w:t>
      </w:r>
      <w:r>
        <w:rPr>
          <w:u w:val="single"/>
        </w:rPr>
        <w:t>does Mahayana Buddhism, which is premised on the ephemeral nature of these subjects, intersect with science?</w:t>
      </w:r>
      <w:r>
        <w:rPr>
          <w:sz w:val="14"/>
          <w:szCs w:val="14"/>
        </w:rPr>
        <w:t xml:space="preserve"> In the recent publication Helgoland, a leading </w:t>
      </w:r>
      <w:r>
        <w:rPr>
          <w:u w:val="single"/>
        </w:rPr>
        <w:t>Italian quantum physicist Carlo Rovelli</w:t>
      </w:r>
      <w:r>
        <w:rPr>
          <w:sz w:val="14"/>
          <w:szCs w:val="14"/>
        </w:rPr>
        <w:t xml:space="preserve"> spared a chapter for Buddhism</w:t>
      </w:r>
      <w:r>
        <w:rPr>
          <w:sz w:val="14"/>
          <w:szCs w:val="14"/>
          <w:highlight w:val="green"/>
        </w:rPr>
        <w:t xml:space="preserve">. </w:t>
      </w:r>
      <w:r>
        <w:rPr>
          <w:highlight w:val="green"/>
          <w:u w:val="single"/>
        </w:rPr>
        <w:t>Quantum theory</w:t>
      </w:r>
      <w:r>
        <w:rPr>
          <w:u w:val="single"/>
        </w:rPr>
        <w:t xml:space="preserve">, as we all know, is the field of physics that studies the ultimate microscopic world, </w:t>
      </w:r>
      <w:r>
        <w:rPr>
          <w:sz w:val="14"/>
          <w:szCs w:val="14"/>
        </w:rPr>
        <w:t xml:space="preserve">where it has become clear that, oddly enough, </w:t>
      </w:r>
      <w:r>
        <w:rPr>
          <w:u w:val="single"/>
        </w:rPr>
        <w:t xml:space="preserve">when we look at the world at the quantum level, </w:t>
      </w:r>
      <w:r>
        <w:rPr>
          <w:highlight w:val="green"/>
          <w:u w:val="single"/>
        </w:rPr>
        <w:t>nothing</w:t>
      </w:r>
      <w:r>
        <w:rPr>
          <w:u w:val="single"/>
        </w:rPr>
        <w:t xml:space="preserve"> there essentially </w:t>
      </w:r>
      <w:r>
        <w:rPr>
          <w:highlight w:val="green"/>
          <w:u w:val="single"/>
        </w:rPr>
        <w:t>exists</w:t>
      </w:r>
      <w:r>
        <w:rPr>
          <w:sz w:val="14"/>
          <w:szCs w:val="14"/>
        </w:rPr>
        <w:t xml:space="preserve">. </w:t>
      </w:r>
      <w:r>
        <w:rPr>
          <w:u w:val="single"/>
        </w:rPr>
        <w:t>Everything we regard as existence is a phenomenon which is produced by relations with others</w:t>
      </w:r>
      <w:r>
        <w:rPr>
          <w:sz w:val="14"/>
          <w:szCs w:val="14"/>
        </w:rPr>
        <w:t xml:space="preserve"> (Rovelli 2020). This is due to the fact that </w:t>
      </w:r>
      <w:r>
        <w:rPr>
          <w:u w:val="single"/>
        </w:rPr>
        <w:t>the smallest unit of the world is a wave. This wave becomes a particle the moment the observer observes it. The wave disappears as soon as a relationality with another existence is establishe</w:t>
      </w:r>
      <w:r>
        <w:rPr>
          <w:sz w:val="14"/>
          <w:szCs w:val="14"/>
        </w:rPr>
        <w:t xml:space="preserve">d. This is the so-called ‘collapse of the wave function’. This phenomenon overlaps with the Mahayana Buddhist idea that </w:t>
      </w:r>
      <w:r>
        <w:rPr>
          <w:highlight w:val="green"/>
          <w:u w:val="single"/>
        </w:rPr>
        <w:t>all existence is based on t</w:t>
      </w:r>
      <w:r>
        <w:rPr>
          <w:u w:val="single"/>
        </w:rPr>
        <w:t xml:space="preserve">he concept of </w:t>
      </w:r>
      <w:r>
        <w:rPr>
          <w:b/>
          <w:highlight w:val="green"/>
          <w:u w:val="single"/>
        </w:rPr>
        <w:t>dependent origination</w:t>
      </w:r>
      <w:r>
        <w:rPr>
          <w:b/>
          <w:u w:val="single"/>
        </w:rPr>
        <w:t xml:space="preserve"> </w:t>
      </w:r>
      <w:r>
        <w:rPr>
          <w:u w:val="single"/>
        </w:rPr>
        <w:t xml:space="preserve">that suggests that all </w:t>
      </w:r>
      <w:r>
        <w:rPr>
          <w:b/>
          <w:highlight w:val="green"/>
          <w:u w:val="single"/>
        </w:rPr>
        <w:t>beings do not exist independently</w:t>
      </w:r>
      <w:r>
        <w:rPr>
          <w:u w:val="single"/>
        </w:rPr>
        <w:t xml:space="preserve"> </w:t>
      </w:r>
      <w:r>
        <w:rPr>
          <w:highlight w:val="green"/>
          <w:u w:val="single"/>
        </w:rPr>
        <w:t xml:space="preserve">but </w:t>
      </w:r>
      <w:r>
        <w:rPr>
          <w:b/>
          <w:highlight w:val="green"/>
          <w:u w:val="single"/>
        </w:rPr>
        <w:t>emerge through</w:t>
      </w:r>
      <w:r>
        <w:rPr>
          <w:b/>
          <w:u w:val="single"/>
        </w:rPr>
        <w:t xml:space="preserve"> the </w:t>
      </w:r>
      <w:r>
        <w:rPr>
          <w:b/>
          <w:highlight w:val="green"/>
          <w:u w:val="single"/>
        </w:rPr>
        <w:t>relationality</w:t>
      </w:r>
      <w:r>
        <w:rPr>
          <w:u w:val="single"/>
        </w:rPr>
        <w:t xml:space="preserve"> of engi</w:t>
      </w:r>
      <w:r>
        <w:rPr>
          <w:sz w:val="14"/>
          <w:szCs w:val="14"/>
        </w:rPr>
        <w:t xml:space="preserve">. Buddhism and Global IR What does this idea of existence as a phenomenon mean in the field of Global IR? Karin Fierke (2022) describes in the postcolonial context that the world we think we know is a snapshot of a series of events. </w:t>
      </w:r>
      <w:r>
        <w:rPr>
          <w:highlight w:val="green"/>
          <w:u w:val="single"/>
        </w:rPr>
        <w:t>The</w:t>
      </w:r>
      <w:r>
        <w:rPr>
          <w:u w:val="single"/>
        </w:rPr>
        <w:t xml:space="preserve"> subject (</w:t>
      </w:r>
      <w:r>
        <w:rPr>
          <w:highlight w:val="green"/>
          <w:u w:val="single"/>
        </w:rPr>
        <w:t>self) exists as an observer</w:t>
      </w:r>
      <w:r>
        <w:rPr>
          <w:u w:val="single"/>
        </w:rPr>
        <w:t xml:space="preserve"> </w:t>
      </w:r>
      <w:r>
        <w:rPr>
          <w:highlight w:val="green"/>
          <w:u w:val="single"/>
        </w:rPr>
        <w:t>witnessing</w:t>
      </w:r>
      <w:r>
        <w:rPr>
          <w:u w:val="single"/>
        </w:rPr>
        <w:t xml:space="preserve"> </w:t>
      </w:r>
      <w:r>
        <w:rPr>
          <w:highlight w:val="green"/>
          <w:u w:val="single"/>
        </w:rPr>
        <w:t>a</w:t>
      </w:r>
      <w:r>
        <w:rPr>
          <w:u w:val="single"/>
        </w:rPr>
        <w:t xml:space="preserve"> constantly </w:t>
      </w:r>
      <w:r>
        <w:rPr>
          <w:highlight w:val="green"/>
          <w:u w:val="single"/>
        </w:rPr>
        <w:t>changing</w:t>
      </w:r>
      <w:r>
        <w:rPr>
          <w:u w:val="single"/>
        </w:rPr>
        <w:t xml:space="preserve"> </w:t>
      </w:r>
      <w:r>
        <w:rPr>
          <w:highlight w:val="green"/>
          <w:u w:val="single"/>
        </w:rPr>
        <w:t>world</w:t>
      </w:r>
      <w:r>
        <w:rPr>
          <w:u w:val="single"/>
        </w:rPr>
        <w:t xml:space="preserve">, and this relationality gives rise to self and others. In this context, </w:t>
      </w:r>
      <w:r>
        <w:rPr>
          <w:highlight w:val="green"/>
          <w:u w:val="single"/>
        </w:rPr>
        <w:t>existence is not</w:t>
      </w:r>
      <w:r>
        <w:rPr>
          <w:u w:val="single"/>
        </w:rPr>
        <w:t xml:space="preserve"> an </w:t>
      </w:r>
      <w:r>
        <w:rPr>
          <w:highlight w:val="green"/>
          <w:u w:val="single"/>
        </w:rPr>
        <w:t>individual</w:t>
      </w:r>
      <w:r>
        <w:rPr>
          <w:u w:val="single"/>
        </w:rPr>
        <w:t xml:space="preserve"> affair.</w:t>
      </w:r>
      <w:r>
        <w:rPr>
          <w:sz w:val="14"/>
          <w:szCs w:val="14"/>
        </w:rPr>
        <w:t xml:space="preserve"> </w:t>
      </w:r>
      <w:r>
        <w:rPr>
          <w:highlight w:val="green"/>
          <w:u w:val="single"/>
        </w:rPr>
        <w:t>The self and the other do not pre-exist</w:t>
      </w:r>
      <w:r>
        <w:rPr>
          <w:u w:val="single"/>
        </w:rPr>
        <w:t xml:space="preserve"> but are produced by the relationship</w:t>
      </w:r>
      <w:r>
        <w:rPr>
          <w:sz w:val="14"/>
          <w:szCs w:val="14"/>
        </w:rPr>
        <w:t xml:space="preserve">. She goes on to say that </w:t>
      </w:r>
      <w:r>
        <w:rPr>
          <w:u w:val="single"/>
        </w:rPr>
        <w:t>“parts, including individuals, are always already bound up in the whole, just as the whole is in the parts</w:t>
      </w:r>
      <w:r>
        <w:rPr>
          <w:sz w:val="14"/>
          <w:szCs w:val="14"/>
        </w:rPr>
        <w:t xml:space="preserve">”, thus the self-other relations are not an ‘inter-action’ but an ‘intra-action’ (Fierke 2022, 313) This ontological argument overlaps with the idea of Quantum Holography developed by Chengxin Pan (2020). Here, </w:t>
      </w:r>
      <w:r>
        <w:rPr>
          <w:u w:val="single"/>
        </w:rPr>
        <w:t>the part is not merely a part of the whole but, at the same time, a mirror reflecting the whole.</w:t>
      </w:r>
      <w:r>
        <w:rPr>
          <w:sz w:val="14"/>
          <w:szCs w:val="14"/>
        </w:rPr>
        <w:t xml:space="preserve"> </w:t>
      </w:r>
      <w:r>
        <w:rPr>
          <w:u w:val="single"/>
        </w:rPr>
        <w:t xml:space="preserve">A part is the whole, and the whole resides in a part. </w:t>
      </w:r>
      <w:r>
        <w:rPr>
          <w:sz w:val="14"/>
          <w:szCs w:val="14"/>
        </w:rPr>
        <w:t xml:space="preserve">This expression is compatible with the Hua Yan view within Mahayana Buddhism. The idea of ‘one and many’ is similarly advocated there. </w:t>
      </w:r>
      <w:r>
        <w:rPr>
          <w:u w:val="single"/>
        </w:rPr>
        <w:t xml:space="preserve">Parts (many) are different representations of the whole (one) and vice versa. </w:t>
      </w:r>
      <w:r>
        <w:rPr>
          <w:sz w:val="14"/>
          <w:szCs w:val="14"/>
        </w:rPr>
        <w:t>This expression particularly makes sense in the contemporary context of Global IR</w:t>
      </w:r>
      <w:r>
        <w:rPr>
          <w:sz w:val="14"/>
          <w:szCs w:val="14"/>
          <w:highlight w:val="green"/>
        </w:rPr>
        <w:t xml:space="preserve">. </w:t>
      </w:r>
      <w:r>
        <w:rPr>
          <w:highlight w:val="green"/>
          <w:u w:val="single"/>
        </w:rPr>
        <w:t>IR theories</w:t>
      </w:r>
      <w:r>
        <w:rPr>
          <w:u w:val="single"/>
        </w:rPr>
        <w:t xml:space="preserve"> from different regions </w:t>
      </w:r>
      <w:r>
        <w:rPr>
          <w:highlight w:val="green"/>
          <w:u w:val="single"/>
        </w:rPr>
        <w:t>are not simply a part of the whole</w:t>
      </w:r>
      <w:r>
        <w:rPr>
          <w:u w:val="single"/>
        </w:rPr>
        <w:t xml:space="preserve"> of IR, </w:t>
      </w:r>
      <w:r>
        <w:rPr>
          <w:highlight w:val="green"/>
          <w:u w:val="single"/>
        </w:rPr>
        <w:t>but the whole is within a part</w:t>
      </w:r>
      <w:r>
        <w:rPr>
          <w:u w:val="single"/>
        </w:rPr>
        <w:t>.</w:t>
      </w:r>
      <w:r>
        <w:rPr>
          <w:sz w:val="14"/>
          <w:szCs w:val="14"/>
        </w:rPr>
        <w:t xml:space="preserve"> In other words, </w:t>
      </w:r>
      <w:r>
        <w:rPr>
          <w:u w:val="single"/>
        </w:rPr>
        <w:t>the current international situation is localized in each region in its own way, which in turn affects international relations as a whole. It is not only a spatial relationship of whole and part but also a temporal relationship of whole and part, i.e., a continual process of multiple partial local-global interactions that affect the whole international situation – that is, a flow of relationality ‘from part of the whole to part of the whole’.</w:t>
      </w:r>
      <w:r>
        <w:rPr>
          <w:sz w:val="14"/>
          <w:szCs w:val="14"/>
        </w:rPr>
        <w:t xml:space="preserve"> More to the point, Mahayana Buddhism is also suggestive of the position of the researcher. Mahayana Buddhism posits a unique entry called Bodhisattva. </w:t>
      </w:r>
      <w:r>
        <w:rPr>
          <w:u w:val="single"/>
        </w:rPr>
        <w:t>Bodhisattvas are those who have the virtue to attain Buddhahood but do not enter nirvana and stay in the secular world to help</w:t>
      </w:r>
      <w:r>
        <w:rPr>
          <w:sz w:val="14"/>
          <w:szCs w:val="14"/>
        </w:rPr>
        <w:t xml:space="preserve"> ordinary people attain Buddhahood. A </w:t>
      </w:r>
      <w:r>
        <w:rPr>
          <w:u w:val="single"/>
        </w:rPr>
        <w:t>Bodhisattva can be said to be a being who accompanies people in their sufferings and difficulties and accumulates virtues together with them. He or she does not look at people from a third-party perspective but actively bears the suffering of these people</w:t>
      </w:r>
      <w:r>
        <w:rPr>
          <w:sz w:val="14"/>
          <w:szCs w:val="14"/>
        </w:rPr>
        <w:t xml:space="preserve">. Therein lies the significance of the existence of a Bodhisattva (Shimizu &amp; Noro 2021). What, then, is our position as researchers of Global IR? The idea of </w:t>
      </w:r>
      <w:r>
        <w:rPr>
          <w:u w:val="single"/>
        </w:rPr>
        <w:t>Bodhisattvas forces us to question the meaning of engagement</w:t>
      </w:r>
      <w:r>
        <w:rPr>
          <w:sz w:val="14"/>
          <w:szCs w:val="14"/>
        </w:rPr>
        <w:t xml:space="preserve"> with the theory and practice of IR. Why do we study IR? What is the ethics of the researcher in a world of impermanence? These questions must be asked again and again. Finally, it should also be mentioned that a critical analysis of Buddhist perspectives must be made. This is because non-essential Buddhist teachings can easily be essentialized, as I explained above. At least, historically, such cases seem to be very common. The war collaboration of Japanese Buddhism and the affirmation of imperialism by the Kyoto School referred to in this article must be examined in detail and with a critical perspective. In this sense</w:t>
      </w:r>
      <w:r>
        <w:rPr>
          <w:u w:val="single"/>
        </w:rPr>
        <w:t xml:space="preserve">, </w:t>
      </w:r>
      <w:r>
        <w:rPr>
          <w:highlight w:val="green"/>
          <w:u w:val="single"/>
        </w:rPr>
        <w:t>the study of Buddhism and Global IR</w:t>
      </w:r>
      <w:r>
        <w:rPr>
          <w:u w:val="single"/>
        </w:rPr>
        <w:t xml:space="preserve"> </w:t>
      </w:r>
      <w:r>
        <w:rPr>
          <w:highlight w:val="green"/>
          <w:u w:val="single"/>
        </w:rPr>
        <w:t>needs to be conducted from two</w:t>
      </w:r>
      <w:r>
        <w:rPr>
          <w:u w:val="single"/>
        </w:rPr>
        <w:t xml:space="preserve"> aspects: the </w:t>
      </w:r>
      <w:r>
        <w:rPr>
          <w:highlight w:val="green"/>
          <w:u w:val="single"/>
        </w:rPr>
        <w:t>ideological</w:t>
      </w:r>
      <w:r>
        <w:rPr>
          <w:u w:val="single"/>
        </w:rPr>
        <w:t xml:space="preserve"> aspect </w:t>
      </w:r>
      <w:r>
        <w:rPr>
          <w:highlight w:val="green"/>
          <w:u w:val="single"/>
        </w:rPr>
        <w:t>drawn from</w:t>
      </w:r>
      <w:r>
        <w:rPr>
          <w:u w:val="single"/>
        </w:rPr>
        <w:t xml:space="preserve"> its </w:t>
      </w:r>
      <w:r>
        <w:rPr>
          <w:highlight w:val="green"/>
          <w:u w:val="single"/>
        </w:rPr>
        <w:t>doctrines and</w:t>
      </w:r>
      <w:r>
        <w:rPr>
          <w:u w:val="single"/>
        </w:rPr>
        <w:t xml:space="preserve"> the </w:t>
      </w:r>
      <w:r>
        <w:rPr>
          <w:highlight w:val="green"/>
          <w:u w:val="single"/>
        </w:rPr>
        <w:t>history</w:t>
      </w:r>
      <w:r>
        <w:rPr>
          <w:u w:val="single"/>
        </w:rPr>
        <w:t xml:space="preserve"> of Buddhism </w:t>
      </w:r>
      <w:r>
        <w:rPr>
          <w:highlight w:val="green"/>
          <w:u w:val="single"/>
        </w:rPr>
        <w:t>in relation to politics</w:t>
      </w:r>
      <w:r>
        <w:rPr>
          <w:u w:val="single"/>
        </w:rPr>
        <w:t>.</w:t>
      </w:r>
    </w:p>
    <w:p w14:paraId="050F4B83" w14:textId="77777777" w:rsidR="00082223" w:rsidRPr="00815F13" w:rsidRDefault="00082223" w:rsidP="00082223">
      <w:pPr>
        <w:pStyle w:val="Heading4"/>
      </w:pPr>
      <w:r w:rsidRPr="00815F13">
        <w:lastRenderedPageBreak/>
        <w:t>Western IR policy-making reproduces and perpetuates systemic inequalities. It fails to address root causes of societal issues. The focus should shift from perpetuating current systems to a Buddhism alternative where liberation starts from the individual to an external environment.</w:t>
      </w:r>
    </w:p>
    <w:p w14:paraId="36D096EA" w14:textId="77777777" w:rsidR="00082223" w:rsidRDefault="00082223" w:rsidP="00082223">
      <w:pPr>
        <w:spacing w:after="0"/>
        <w:rPr>
          <w:sz w:val="24"/>
          <w:szCs w:val="24"/>
        </w:rPr>
      </w:pPr>
      <w:r>
        <w:rPr>
          <w:b/>
          <w:sz w:val="26"/>
          <w:szCs w:val="26"/>
        </w:rPr>
        <w:t>Long 21</w:t>
      </w:r>
      <w:r>
        <w:rPr>
          <w:sz w:val="24"/>
          <w:szCs w:val="24"/>
        </w:rPr>
        <w:t xml:space="preserve"> [William J. Long is a professor in the Global Studies Institute and the Department of Political Science at Georgia State University. 2021, “A Buddhist Approach to International Relations”</w:t>
      </w:r>
    </w:p>
    <w:p w14:paraId="7B3A5CEE" w14:textId="77777777" w:rsidR="00082223" w:rsidRDefault="00082223" w:rsidP="00082223">
      <w:pPr>
        <w:spacing w:after="0"/>
        <w:rPr>
          <w:sz w:val="24"/>
          <w:szCs w:val="24"/>
        </w:rPr>
      </w:pPr>
      <w:r>
        <w:rPr>
          <w:sz w:val="24"/>
          <w:szCs w:val="24"/>
        </w:rPr>
        <w:t>https://doi.org/10.1007/978-3-030-68042-9_1]//ETang</w:t>
      </w:r>
    </w:p>
    <w:p w14:paraId="090C1312" w14:textId="77777777" w:rsidR="00082223" w:rsidRDefault="00082223" w:rsidP="00082223">
      <w:pPr>
        <w:spacing w:after="0"/>
        <w:rPr>
          <w:sz w:val="24"/>
          <w:szCs w:val="24"/>
        </w:rPr>
      </w:pPr>
      <w:r>
        <w:rPr>
          <w:sz w:val="24"/>
          <w:szCs w:val="24"/>
        </w:rPr>
        <w:t xml:space="preserve"> </w:t>
      </w:r>
    </w:p>
    <w:p w14:paraId="2F444FB7" w14:textId="77777777" w:rsidR="00082223" w:rsidRDefault="00082223" w:rsidP="00082223">
      <w:pPr>
        <w:spacing w:line="256" w:lineRule="auto"/>
        <w:rPr>
          <w:sz w:val="14"/>
          <w:szCs w:val="14"/>
        </w:rPr>
      </w:pPr>
      <w:r>
        <w:rPr>
          <w:sz w:val="14"/>
          <w:szCs w:val="14"/>
        </w:rPr>
        <w:t xml:space="preserve">Many scholars have wondered </w:t>
      </w:r>
      <w:r>
        <w:rPr>
          <w:u w:val="single"/>
        </w:rPr>
        <w:t xml:space="preserve">if a </w:t>
      </w:r>
      <w:r>
        <w:rPr>
          <w:highlight w:val="green"/>
          <w:u w:val="single"/>
        </w:rPr>
        <w:t>non-Western theory of international politics</w:t>
      </w:r>
      <w:r>
        <w:rPr>
          <w:u w:val="single"/>
        </w:rPr>
        <w:t xml:space="preserve"> founded on different premises, be it from Asia or from the “Global South,” </w:t>
      </w:r>
      <w:r>
        <w:rPr>
          <w:highlight w:val="green"/>
          <w:u w:val="single"/>
        </w:rPr>
        <w:t>could release i</w:t>
      </w:r>
      <w:r>
        <w:rPr>
          <w:u w:val="single"/>
        </w:rPr>
        <w:t xml:space="preserve">nternational </w:t>
      </w:r>
      <w:r>
        <w:rPr>
          <w:highlight w:val="green"/>
          <w:u w:val="single"/>
        </w:rPr>
        <w:t>r</w:t>
      </w:r>
      <w:r>
        <w:rPr>
          <w:u w:val="single"/>
        </w:rPr>
        <w:t xml:space="preserve">elations </w:t>
      </w:r>
      <w:r>
        <w:rPr>
          <w:highlight w:val="green"/>
          <w:u w:val="single"/>
        </w:rPr>
        <w:t>from</w:t>
      </w:r>
      <w:r>
        <w:rPr>
          <w:u w:val="single"/>
        </w:rPr>
        <w:t xml:space="preserve"> the grip of </w:t>
      </w:r>
      <w:r>
        <w:rPr>
          <w:highlight w:val="green"/>
          <w:u w:val="single"/>
        </w:rPr>
        <w:t>a</w:t>
      </w:r>
      <w:r>
        <w:rPr>
          <w:u w:val="single"/>
        </w:rPr>
        <w:t xml:space="preserve"> </w:t>
      </w:r>
      <w:r>
        <w:rPr>
          <w:highlight w:val="green"/>
          <w:u w:val="single"/>
        </w:rPr>
        <w:t>Western</w:t>
      </w:r>
      <w:r>
        <w:rPr>
          <w:u w:val="single"/>
        </w:rPr>
        <w:t xml:space="preserve">, “Westphalian” </w:t>
      </w:r>
      <w:r>
        <w:rPr>
          <w:highlight w:val="green"/>
          <w:u w:val="single"/>
        </w:rPr>
        <w:t>model</w:t>
      </w:r>
      <w:r>
        <w:rPr>
          <w:u w:val="single"/>
        </w:rPr>
        <w:t xml:space="preserve"> in </w:t>
      </w:r>
      <w:r>
        <w:rPr>
          <w:highlight w:val="green"/>
          <w:u w:val="single"/>
        </w:rPr>
        <w:t xml:space="preserve">which </w:t>
      </w:r>
      <w:r>
        <w:rPr>
          <w:b/>
          <w:highlight w:val="green"/>
          <w:u w:val="single"/>
        </w:rPr>
        <w:t>self-interest</w:t>
      </w:r>
      <w:r>
        <w:rPr>
          <w:b/>
          <w:sz w:val="14"/>
          <w:szCs w:val="14"/>
        </w:rPr>
        <w:t xml:space="preserve"> (and opposition to the other) </w:t>
      </w:r>
      <w:r>
        <w:rPr>
          <w:b/>
          <w:highlight w:val="green"/>
          <w:u w:val="single"/>
        </w:rPr>
        <w:t>and system anarchy treat conflict and violence as natural and ethical</w:t>
      </w:r>
      <w:r>
        <w:rPr>
          <w:u w:val="single"/>
        </w:rPr>
        <w:t xml:space="preserve"> behavior among states.</w:t>
      </w:r>
      <w:r>
        <w:rPr>
          <w:sz w:val="14"/>
          <w:szCs w:val="14"/>
        </w:rPr>
        <w:t xml:space="preserve"> As part of the emergent literature in Global International Relations, this monograph suggests that a </w:t>
      </w:r>
      <w:r>
        <w:rPr>
          <w:highlight w:val="green"/>
          <w:u w:val="single"/>
        </w:rPr>
        <w:t>Buddhist</w:t>
      </w:r>
      <w:r>
        <w:rPr>
          <w:u w:val="single"/>
        </w:rPr>
        <w:t xml:space="preserve"> approach to </w:t>
      </w:r>
      <w:r>
        <w:rPr>
          <w:highlight w:val="green"/>
          <w:u w:val="single"/>
        </w:rPr>
        <w:t>i</w:t>
      </w:r>
      <w:r>
        <w:rPr>
          <w:u w:val="single"/>
        </w:rPr>
        <w:t xml:space="preserve">nternational </w:t>
      </w:r>
      <w:r>
        <w:rPr>
          <w:highlight w:val="green"/>
          <w:u w:val="single"/>
        </w:rPr>
        <w:t>r</w:t>
      </w:r>
      <w:r>
        <w:rPr>
          <w:u w:val="single"/>
        </w:rPr>
        <w:t xml:space="preserve">elations could provide </w:t>
      </w:r>
      <w:r>
        <w:rPr>
          <w:b/>
          <w:highlight w:val="green"/>
          <w:u w:val="single"/>
        </w:rPr>
        <w:t>a</w:t>
      </w:r>
      <w:r>
        <w:rPr>
          <w:u w:val="single"/>
        </w:rPr>
        <w:t xml:space="preserve"> genuine </w:t>
      </w:r>
      <w:r>
        <w:rPr>
          <w:highlight w:val="green"/>
          <w:u w:val="single"/>
        </w:rPr>
        <w:t>alternative</w:t>
      </w:r>
      <w:r>
        <w:rPr>
          <w:sz w:val="14"/>
          <w:szCs w:val="14"/>
        </w:rPr>
        <w:t>. Because of its distinctive philosophical positions and its unique understanding of reality, human nature, and political behavior</w:t>
      </w:r>
      <w:r>
        <w:rPr>
          <w:u w:val="single"/>
        </w:rPr>
        <w:t>, a Buddhist theory of IR offers a means for transcending the Westphalian predicament</w:t>
      </w:r>
      <w:r>
        <w:rPr>
          <w:sz w:val="14"/>
          <w:szCs w:val="14"/>
        </w:rPr>
        <w:t xml:space="preserve">. This chapter situates a Buddhist approach to international relations within the sweep of traditional and recent international relations theory. It then outlines the subsequent chapters of the monograph that address the philosophical foundations of Buddhist IR; Buddha’s ideas about politics, economics, and statecraft; and the manifestations of Buddhist political principles in practice, one ancient and one modern, that illustrate this alternative approach. And the crowning superstructure of uncharity is the organized lovelessness of the relations between state and sovereign state—a lovelessness that expresses itself in the axiomatic assumption that it is right and natural for national organizations to behave like thieves and murderers, armed to the teeth and ready, at the first favorable opportunity, to steal and kill. Aldous Huxley1 The Call for an Alternative Theory of International Relations Huxley’s characterization of Western international relations (IR) has led many to question if there might be a different set of axiomatic assumptions that could lead to more charitable possibilities for interstate relations. Some scholars have wondered if an alternative perspective such as a non-Western theory of international politics2 founded on different premises, be it from Asia or from the “Global South,” could release IR from the grip of a Western, “Westphalian” model in which self-interest (and opposition to the other) and system anarchy treat conflict, violence, and greed as natural and ethical behaviors among states. This monograph contributes to a growing literature in IR that has taken up that challenge and suggests that a Buddhist approach to international relations could provide a meaningful alternative. </w:t>
      </w:r>
      <w:r>
        <w:rPr>
          <w:u w:val="single"/>
        </w:rPr>
        <w:t xml:space="preserve">Huxley pinpointed what is fundamentally amiss with mainstream </w:t>
      </w:r>
      <w:r>
        <w:rPr>
          <w:highlight w:val="green"/>
          <w:u w:val="single"/>
        </w:rPr>
        <w:t>Western IR</w:t>
      </w:r>
      <w:r>
        <w:rPr>
          <w:u w:val="single"/>
        </w:rPr>
        <w:t xml:space="preserve"> in the first place: it tolerates</w:t>
      </w:r>
      <w:r>
        <w:rPr>
          <w:sz w:val="14"/>
          <w:szCs w:val="14"/>
        </w:rPr>
        <w:t xml:space="preserve"> (some would say </w:t>
      </w:r>
      <w:r>
        <w:rPr>
          <w:b/>
          <w:highlight w:val="green"/>
          <w:u w:val="single"/>
        </w:rPr>
        <w:t>perpetuates</w:t>
      </w:r>
      <w:r>
        <w:rPr>
          <w:b/>
          <w:sz w:val="14"/>
          <w:szCs w:val="14"/>
        </w:rPr>
        <w:t xml:space="preserve">) </w:t>
      </w:r>
      <w:r>
        <w:rPr>
          <w:b/>
          <w:u w:val="single"/>
        </w:rPr>
        <w:t>and fails</w:t>
      </w:r>
      <w:r>
        <w:rPr>
          <w:u w:val="single"/>
        </w:rPr>
        <w:t xml:space="preserve"> to remediate </w:t>
      </w:r>
      <w:r>
        <w:rPr>
          <w:highlight w:val="green"/>
          <w:u w:val="single"/>
        </w:rPr>
        <w:t xml:space="preserve">a world of </w:t>
      </w:r>
      <w:r>
        <w:rPr>
          <w:b/>
          <w:highlight w:val="green"/>
          <w:u w:val="single"/>
        </w:rPr>
        <w:t>existential dangers</w:t>
      </w:r>
      <w:r>
        <w:rPr>
          <w:u w:val="single"/>
        </w:rPr>
        <w:t xml:space="preserve"> </w:t>
      </w:r>
      <w:r>
        <w:rPr>
          <w:highlight w:val="green"/>
          <w:u w:val="single"/>
        </w:rPr>
        <w:t>in</w:t>
      </w:r>
      <w:r>
        <w:rPr>
          <w:u w:val="single"/>
        </w:rPr>
        <w:t xml:space="preserve"> terms of </w:t>
      </w:r>
      <w:r>
        <w:rPr>
          <w:b/>
          <w:highlight w:val="green"/>
          <w:u w:val="single"/>
        </w:rPr>
        <w:t>warfare</w:t>
      </w:r>
      <w:r>
        <w:rPr>
          <w:b/>
          <w:u w:val="single"/>
        </w:rPr>
        <w:t xml:space="preserve"> and </w:t>
      </w:r>
      <w:r>
        <w:rPr>
          <w:b/>
          <w:highlight w:val="green"/>
          <w:u w:val="single"/>
        </w:rPr>
        <w:t>environmental threats</w:t>
      </w:r>
      <w:r>
        <w:rPr>
          <w:b/>
          <w:u w:val="single"/>
        </w:rPr>
        <w:t xml:space="preserve"> </w:t>
      </w:r>
      <w:r>
        <w:rPr>
          <w:u w:val="single"/>
        </w:rPr>
        <w:t xml:space="preserve">and one of </w:t>
      </w:r>
      <w:r>
        <w:rPr>
          <w:b/>
          <w:highlight w:val="green"/>
          <w:u w:val="single"/>
        </w:rPr>
        <w:t>gross inequality and exclusion</w:t>
      </w:r>
      <w:r>
        <w:rPr>
          <w:b/>
          <w:u w:val="single"/>
        </w:rPr>
        <w:t>.</w:t>
      </w:r>
      <w:r>
        <w:rPr>
          <w:sz w:val="14"/>
          <w:szCs w:val="14"/>
        </w:rPr>
        <w:t xml:space="preserve"> </w:t>
      </w:r>
      <w:r>
        <w:rPr>
          <w:highlight w:val="green"/>
          <w:u w:val="single"/>
        </w:rPr>
        <w:t>To extricate</w:t>
      </w:r>
      <w:r>
        <w:rPr>
          <w:u w:val="single"/>
        </w:rPr>
        <w:t xml:space="preserve"> ourselves from incessant conflict and violence—both physical and structural—</w:t>
      </w:r>
      <w:r>
        <w:rPr>
          <w:highlight w:val="green"/>
          <w:u w:val="single"/>
        </w:rPr>
        <w:t>requires a perspective based on a</w:t>
      </w:r>
      <w:r>
        <w:rPr>
          <w:u w:val="single"/>
        </w:rPr>
        <w:t xml:space="preserve"> unique and </w:t>
      </w:r>
      <w:r>
        <w:rPr>
          <w:highlight w:val="green"/>
          <w:u w:val="single"/>
        </w:rPr>
        <w:t>different understanding of reality, human nature, and</w:t>
      </w:r>
      <w:r>
        <w:rPr>
          <w:u w:val="single"/>
        </w:rPr>
        <w:t xml:space="preserve"> the possibilities for </w:t>
      </w:r>
      <w:r>
        <w:rPr>
          <w:highlight w:val="green"/>
          <w:u w:val="single"/>
        </w:rPr>
        <w:t>political behavior</w:t>
      </w:r>
      <w:r>
        <w:rPr>
          <w:sz w:val="14"/>
          <w:szCs w:val="14"/>
          <w:highlight w:val="green"/>
        </w:rPr>
        <w:t>.</w:t>
      </w:r>
      <w:r>
        <w:rPr>
          <w:sz w:val="14"/>
          <w:szCs w:val="14"/>
        </w:rPr>
        <w:t xml:space="preserve"> A Buddhist theory of IR offers an alternative vision, a means for transcending the Westphalian predicament. This book presents a Buddhist theory of international relations: its philosophical foundations; its ideas about politics, economics, and statecraft; and its historical and contemporary expressions. Many believe that the problem with mainstream IR lies in its Eurocentrism, which reduces the scope and utility of its theorizing</w:t>
      </w:r>
      <w:r>
        <w:rPr>
          <w:u w:val="single"/>
        </w:rPr>
        <w:t xml:space="preserve">. By relying on a limited range of ideas, cultures, politics, histories, and experiences, </w:t>
      </w:r>
      <w:r>
        <w:rPr>
          <w:highlight w:val="green"/>
          <w:u w:val="single"/>
        </w:rPr>
        <w:t xml:space="preserve">mainstream IR </w:t>
      </w:r>
      <w:r>
        <w:rPr>
          <w:b/>
          <w:highlight w:val="green"/>
          <w:u w:val="single"/>
        </w:rPr>
        <w:t>ignores</w:t>
      </w:r>
      <w:r>
        <w:rPr>
          <w:b/>
          <w:u w:val="single"/>
        </w:rPr>
        <w:t xml:space="preserve"> or misrepresents </w:t>
      </w:r>
      <w:r>
        <w:rPr>
          <w:u w:val="single"/>
        </w:rPr>
        <w:t xml:space="preserve">the </w:t>
      </w:r>
      <w:r>
        <w:rPr>
          <w:highlight w:val="green"/>
          <w:u w:val="single"/>
        </w:rPr>
        <w:t>ideas, culture, politics, history, and experiences of most of the world</w:t>
      </w:r>
      <w:r>
        <w:rPr>
          <w:u w:val="single"/>
        </w:rPr>
        <w:t xml:space="preserve"> thereby </w:t>
      </w:r>
      <w:r>
        <w:rPr>
          <w:highlight w:val="green"/>
          <w:u w:val="single"/>
        </w:rPr>
        <w:t>diminishing its efficacy</w:t>
      </w:r>
      <w:r>
        <w:rPr>
          <w:u w:val="single"/>
        </w:rPr>
        <w:t xml:space="preserve"> in addressing global challenges and undermining </w:t>
      </w:r>
      <w:r>
        <w:rPr>
          <w:highlight w:val="green"/>
          <w:u w:val="single"/>
        </w:rPr>
        <w:t xml:space="preserve">its claims of </w:t>
      </w:r>
      <w:r>
        <w:rPr>
          <w:b/>
          <w:highlight w:val="green"/>
          <w:u w:val="single"/>
        </w:rPr>
        <w:t>universalism</w:t>
      </w:r>
      <w:r>
        <w:rPr>
          <w:sz w:val="14"/>
          <w:szCs w:val="14"/>
        </w:rPr>
        <w:t xml:space="preserve"> (Acharya 2014). In practical terms, </w:t>
      </w:r>
      <w:r>
        <w:rPr>
          <w:highlight w:val="green"/>
          <w:u w:val="single"/>
        </w:rPr>
        <w:t>the world is headed for a</w:t>
      </w:r>
      <w:r>
        <w:rPr>
          <w:u w:val="single"/>
        </w:rPr>
        <w:t xml:space="preserve"> more  pluralistic, </w:t>
      </w:r>
      <w:r>
        <w:rPr>
          <w:highlight w:val="green"/>
          <w:u w:val="single"/>
        </w:rPr>
        <w:t>less Western-dominated future</w:t>
      </w:r>
      <w:r>
        <w:rPr>
          <w:u w:val="single"/>
        </w:rPr>
        <w:t xml:space="preserve"> and </w:t>
      </w:r>
      <w:r>
        <w:rPr>
          <w:highlight w:val="green"/>
          <w:u w:val="single"/>
        </w:rPr>
        <w:t>traditional IR theory must expand</w:t>
      </w:r>
      <w:r>
        <w:rPr>
          <w:sz w:val="14"/>
          <w:szCs w:val="14"/>
        </w:rPr>
        <w:t xml:space="preserve"> its conceptual repertoire to better understand the distribution of power, wealth, and influence in the twenty-first century (Acharya and Buzan 2019). In response to these shortcomings, recent IR scholarship has generated several new approaches designed to broaden and improve our understanding and practice of international relations. Below, I briefly review both traditional and emergent IR theories and begin to situate a Buddhist approach within this theoretical landscape. A Theoretical Sketch Unfortunately, Huxley’s lament would go unanswered for several decades. About the time of Huxley’s writing in the 1940s, </w:t>
      </w:r>
      <w:r>
        <w:rPr>
          <w:highlight w:val="green"/>
          <w:u w:val="single"/>
        </w:rPr>
        <w:t>Western</w:t>
      </w:r>
      <w:r>
        <w:rPr>
          <w:u w:val="single"/>
        </w:rPr>
        <w:t xml:space="preserve"> “Realist” </w:t>
      </w:r>
      <w:r>
        <w:rPr>
          <w:highlight w:val="green"/>
          <w:u w:val="single"/>
        </w:rPr>
        <w:t>IR</w:t>
      </w:r>
      <w:r>
        <w:rPr>
          <w:u w:val="single"/>
        </w:rPr>
        <w:t xml:space="preserve"> </w:t>
      </w:r>
      <w:r>
        <w:rPr>
          <w:highlight w:val="green"/>
          <w:u w:val="single"/>
        </w:rPr>
        <w:t>assert</w:t>
      </w:r>
      <w:r>
        <w:rPr>
          <w:u w:val="single"/>
        </w:rPr>
        <w:t xml:space="preserve">ed </w:t>
      </w:r>
      <w:r>
        <w:rPr>
          <w:highlight w:val="green"/>
          <w:u w:val="single"/>
        </w:rPr>
        <w:t>that</w:t>
      </w:r>
      <w:r>
        <w:rPr>
          <w:u w:val="single"/>
        </w:rPr>
        <w:t xml:space="preserve"> the </w:t>
      </w:r>
      <w:r>
        <w:rPr>
          <w:highlight w:val="green"/>
          <w:u w:val="single"/>
        </w:rPr>
        <w:t xml:space="preserve">eternal </w:t>
      </w:r>
      <w:r>
        <w:rPr>
          <w:u w:val="single"/>
        </w:rPr>
        <w:t xml:space="preserve">verities and “objective laws” </w:t>
      </w:r>
      <w:r>
        <w:rPr>
          <w:highlight w:val="green"/>
          <w:u w:val="single"/>
        </w:rPr>
        <w:t>of i</w:t>
      </w:r>
      <w:r>
        <w:rPr>
          <w:u w:val="single"/>
        </w:rPr>
        <w:t xml:space="preserve">nternational </w:t>
      </w:r>
      <w:r>
        <w:rPr>
          <w:highlight w:val="green"/>
          <w:u w:val="single"/>
        </w:rPr>
        <w:t>r</w:t>
      </w:r>
      <w:r>
        <w:rPr>
          <w:u w:val="single"/>
        </w:rPr>
        <w:t xml:space="preserve">elations </w:t>
      </w:r>
      <w:r>
        <w:rPr>
          <w:highlight w:val="green"/>
          <w:u w:val="single"/>
        </w:rPr>
        <w:t>were</w:t>
      </w:r>
      <w:r>
        <w:rPr>
          <w:u w:val="single"/>
        </w:rPr>
        <w:t xml:space="preserve"> the </w:t>
      </w:r>
      <w:r>
        <w:rPr>
          <w:highlight w:val="green"/>
          <w:u w:val="single"/>
        </w:rPr>
        <w:t>will to dominance</w:t>
      </w:r>
      <w:r>
        <w:rPr>
          <w:u w:val="single"/>
        </w:rPr>
        <w:t xml:space="preserve">; the </w:t>
      </w:r>
      <w:r>
        <w:rPr>
          <w:highlight w:val="green"/>
          <w:u w:val="single"/>
        </w:rPr>
        <w:t>inherent violence of human nature</w:t>
      </w:r>
      <w:r>
        <w:rPr>
          <w:u w:val="single"/>
        </w:rPr>
        <w:t xml:space="preserve">; and the </w:t>
      </w:r>
      <w:r>
        <w:rPr>
          <w:b/>
          <w:highlight w:val="green"/>
          <w:u w:val="single"/>
        </w:rPr>
        <w:t>natural competitio</w:t>
      </w:r>
      <w:r>
        <w:rPr>
          <w:highlight w:val="green"/>
          <w:u w:val="single"/>
        </w:rPr>
        <w:t>n and warfare</w:t>
      </w:r>
      <w:r>
        <w:rPr>
          <w:u w:val="single"/>
        </w:rPr>
        <w:t xml:space="preserve"> among autonomous, sovereign states in anarchy</w:t>
      </w:r>
      <w:r>
        <w:rPr>
          <w:sz w:val="14"/>
          <w:szCs w:val="14"/>
        </w:rPr>
        <w:t xml:space="preserve"> (Morgenthau 1948 at p. 4). </w:t>
      </w:r>
      <w:r>
        <w:rPr>
          <w:u w:val="single"/>
        </w:rPr>
        <w:t>These observations about human nature and state behavior were presented as immutable truths</w:t>
      </w:r>
      <w:r>
        <w:rPr>
          <w:sz w:val="14"/>
          <w:szCs w:val="14"/>
        </w:rPr>
        <w:t xml:space="preserve"> and are still held as such by some. In reality, however, this view was only one possible depiction of the world reflecting a distinctive history, geography, and consciousness. It was founded on Western </w:t>
      </w:r>
      <w:r>
        <w:rPr>
          <w:u w:val="single"/>
        </w:rPr>
        <w:t>European experience since the seventeenth century when the establishment of sovereign, independent units (states) became the cornerstone of Western IR theory</w:t>
      </w:r>
      <w:r>
        <w:rPr>
          <w:sz w:val="14"/>
          <w:szCs w:val="14"/>
        </w:rPr>
        <w:t xml:space="preserve">. Sovereignty meant that state actors had the right to rule over a territory and the people within in it and were </w:t>
      </w:r>
      <w:r>
        <w:rPr>
          <w:sz w:val="14"/>
          <w:szCs w:val="14"/>
        </w:rPr>
        <w:lastRenderedPageBreak/>
        <w:t xml:space="preserve">legally equal to all other states in terms of their autonomy and authority. </w:t>
      </w:r>
      <w:r>
        <w:rPr>
          <w:u w:val="single"/>
        </w:rPr>
        <w:t xml:space="preserve">Dominant </w:t>
      </w:r>
      <w:r>
        <w:rPr>
          <w:highlight w:val="green"/>
          <w:u w:val="single"/>
        </w:rPr>
        <w:t>Western</w:t>
      </w:r>
      <w:r>
        <w:rPr>
          <w:u w:val="single"/>
        </w:rPr>
        <w:t xml:space="preserve"> “Realist” </w:t>
      </w:r>
      <w:r>
        <w:rPr>
          <w:highlight w:val="green"/>
          <w:u w:val="single"/>
        </w:rPr>
        <w:t>IR theory emphasized</w:t>
      </w:r>
      <w:r>
        <w:rPr>
          <w:u w:val="single"/>
        </w:rPr>
        <w:t xml:space="preserve"> these </w:t>
      </w:r>
      <w:r>
        <w:rPr>
          <w:highlight w:val="green"/>
          <w:u w:val="single"/>
        </w:rPr>
        <w:t>independent</w:t>
      </w:r>
      <w:r>
        <w:rPr>
          <w:u w:val="single"/>
        </w:rPr>
        <w:t>, not interdependent</w:t>
      </w:r>
      <w:r>
        <w:rPr>
          <w:highlight w:val="green"/>
          <w:u w:val="single"/>
        </w:rPr>
        <w:t>, states as actors</w:t>
      </w:r>
      <w:r>
        <w:rPr>
          <w:u w:val="single"/>
        </w:rPr>
        <w:t xml:space="preserve"> operating </w:t>
      </w:r>
      <w:r>
        <w:rPr>
          <w:highlight w:val="green"/>
          <w:u w:val="single"/>
        </w:rPr>
        <w:t>in an anarchic environment</w:t>
      </w:r>
      <w:r>
        <w:rPr>
          <w:u w:val="single"/>
        </w:rPr>
        <w:t xml:space="preserve">, that is, one </w:t>
      </w:r>
      <w:r>
        <w:rPr>
          <w:highlight w:val="green"/>
          <w:u w:val="single"/>
        </w:rPr>
        <w:t>where there is no central authorit</w:t>
      </w:r>
      <w:r>
        <w:rPr>
          <w:u w:val="single"/>
        </w:rPr>
        <w:t>y to protect states from each other or to guarantee their security</w:t>
      </w:r>
      <w:r>
        <w:rPr>
          <w:sz w:val="14"/>
          <w:szCs w:val="14"/>
        </w:rPr>
        <w:t xml:space="preserve">. It underscored the enduring propensity for conflict among these autonomous, self-interested states seeking security through selfhelp. Realists argued that, </w:t>
      </w:r>
      <w:r>
        <w:rPr>
          <w:highlight w:val="green"/>
          <w:u w:val="single"/>
        </w:rPr>
        <w:t>given these</w:t>
      </w:r>
      <w:r>
        <w:rPr>
          <w:u w:val="single"/>
        </w:rPr>
        <w:t xml:space="preserve"> systemic </w:t>
      </w:r>
      <w:r>
        <w:rPr>
          <w:highlight w:val="green"/>
          <w:u w:val="single"/>
        </w:rPr>
        <w:t>conditions</w:t>
      </w:r>
      <w:r>
        <w:rPr>
          <w:b/>
          <w:u w:val="single"/>
        </w:rPr>
        <w:t xml:space="preserve">, international </w:t>
      </w:r>
      <w:r>
        <w:rPr>
          <w:b/>
          <w:highlight w:val="green"/>
          <w:u w:val="single"/>
        </w:rPr>
        <w:t>cooperation will be rare</w:t>
      </w:r>
      <w:r>
        <w:rPr>
          <w:b/>
          <w:u w:val="single"/>
        </w:rPr>
        <w:t>, fleeting, and tenuous</w:t>
      </w:r>
      <w:r>
        <w:rPr>
          <w:u w:val="single"/>
        </w:rPr>
        <w:t>—</w:t>
      </w:r>
      <w:r>
        <w:rPr>
          <w:highlight w:val="green"/>
          <w:u w:val="single"/>
        </w:rPr>
        <w:t>limited by</w:t>
      </w:r>
      <w:r>
        <w:rPr>
          <w:u w:val="single"/>
        </w:rPr>
        <w:t xml:space="preserve"> enforcement </w:t>
      </w:r>
      <w:r>
        <w:rPr>
          <w:highlight w:val="green"/>
          <w:u w:val="single"/>
        </w:rPr>
        <w:t>problems in anarchy</w:t>
      </w:r>
      <w:r>
        <w:rPr>
          <w:u w:val="single"/>
        </w:rPr>
        <w:t xml:space="preserve"> and each state’s preference for larger relative gains in any potential bargain because of the state’s systemic vulnerability. </w:t>
      </w:r>
      <w:r>
        <w:rPr>
          <w:highlight w:val="green"/>
          <w:u w:val="single"/>
        </w:rPr>
        <w:t>War,</w:t>
      </w:r>
      <w:r>
        <w:rPr>
          <w:u w:val="single"/>
        </w:rPr>
        <w:t xml:space="preserve"> therefore, </w:t>
      </w:r>
      <w:r>
        <w:rPr>
          <w:highlight w:val="green"/>
          <w:u w:val="single"/>
        </w:rPr>
        <w:t>was</w:t>
      </w:r>
      <w:r>
        <w:rPr>
          <w:u w:val="single"/>
        </w:rPr>
        <w:t xml:space="preserve"> perfectly </w:t>
      </w:r>
      <w:r>
        <w:rPr>
          <w:highlight w:val="green"/>
          <w:u w:val="single"/>
        </w:rPr>
        <w:t>normal, ethical</w:t>
      </w:r>
      <w:r>
        <w:rPr>
          <w:u w:val="single"/>
        </w:rPr>
        <w:t xml:space="preserve">, </w:t>
      </w:r>
      <w:r>
        <w:rPr>
          <w:highlight w:val="green"/>
          <w:u w:val="single"/>
        </w:rPr>
        <w:t>and</w:t>
      </w:r>
      <w:r>
        <w:rPr>
          <w:u w:val="single"/>
        </w:rPr>
        <w:t xml:space="preserve"> well, “</w:t>
      </w:r>
      <w:r>
        <w:rPr>
          <w:highlight w:val="green"/>
          <w:u w:val="single"/>
        </w:rPr>
        <w:t>diplomacy</w:t>
      </w:r>
      <w:r>
        <w:rPr>
          <w:u w:val="single"/>
        </w:rPr>
        <w:t xml:space="preserve"> by other means”</w:t>
      </w:r>
      <w:r>
        <w:rPr>
          <w:sz w:val="14"/>
          <w:szCs w:val="14"/>
        </w:rPr>
        <w:t xml:space="preserve"> (von Clausewitz 1989). 4 W. J. LONG The major alternative theoretical school, “Liberalism,” working in the same milieu and under the same meta-theoretical assumptions as </w:t>
      </w:r>
      <w:r>
        <w:rPr>
          <w:highlight w:val="green"/>
          <w:u w:val="single"/>
        </w:rPr>
        <w:t>Realism</w:t>
      </w:r>
      <w:r>
        <w:rPr>
          <w:u w:val="single"/>
        </w:rPr>
        <w:t xml:space="preserve">, identified ways to </w:t>
      </w:r>
      <w:r>
        <w:rPr>
          <w:highlight w:val="green"/>
          <w:u w:val="single"/>
        </w:rPr>
        <w:t>mitigate the worst</w:t>
      </w:r>
      <w:r>
        <w:rPr>
          <w:u w:val="single"/>
        </w:rPr>
        <w:t xml:space="preserve"> conflictual </w:t>
      </w:r>
      <w:r>
        <w:rPr>
          <w:highlight w:val="green"/>
          <w:u w:val="single"/>
        </w:rPr>
        <w:t>tendencies of IR</w:t>
      </w:r>
      <w:r>
        <w:rPr>
          <w:u w:val="single"/>
        </w:rPr>
        <w:t xml:space="preserve"> through commercial exchange, shared norms, laws, and institutions.</w:t>
      </w:r>
      <w:r>
        <w:rPr>
          <w:sz w:val="14"/>
          <w:szCs w:val="14"/>
        </w:rPr>
        <w:t xml:space="preserve"> It relaxed some realist assumptions and introduced3 the concept of interdependence—reciprocal meaningful connections among states that could shape characteristically self-interested interactions and facilitate greater cooperation.4 </w:t>
      </w:r>
      <w:r>
        <w:rPr>
          <w:u w:val="single"/>
        </w:rPr>
        <w:t>Interdependence</w:t>
      </w:r>
      <w:r>
        <w:rPr>
          <w:sz w:val="14"/>
          <w:szCs w:val="14"/>
        </w:rPr>
        <w:t xml:space="preserve">, according to some liberals, </w:t>
      </w:r>
      <w:r>
        <w:rPr>
          <w:u w:val="single"/>
        </w:rPr>
        <w:t>is always a matter of degree and kind, but when the density of relations and range of shared interests are significant, states may construct institutions, norms, and regimes that act as intervening variables that reduce transaction costs and raise the cost of cheating for states, thus facilitating international cooperative arrangements</w:t>
      </w:r>
      <w:r>
        <w:rPr>
          <w:sz w:val="14"/>
          <w:szCs w:val="14"/>
        </w:rPr>
        <w:t xml:space="preserve">. By including a role for internationally shared norms and institutions in its constructs, Liberalism makes a little room for the causal power of ideas and interactions, not just a state’s material power and individual interests, as explanatory factors in IR theory. Despite these differences, modern versions of Realism and Liberalism both adopt a rationalist, and philosophically “realist,” approach to explaining individual and state choice of action.5 That is, they maintain that individuals, and by extension states, are (1) atomistic, (2) materially real, and (3) self-interested actors. Buddhist IR, as we will see in the next chapter, rests on first principles diametrically opposed to all three assertions. </w:t>
      </w:r>
      <w:r>
        <w:rPr>
          <w:u w:val="single"/>
        </w:rPr>
        <w:t>Mainstream IR also asserts that these independent, inherently real, and self-interested actors are “strategic” in that they pursue their principally self-determined goals in the international political environment</w:t>
      </w:r>
      <w:r>
        <w:rPr>
          <w:sz w:val="14"/>
          <w:szCs w:val="14"/>
        </w:rPr>
        <w:t>, much like rational economic actors make choices in a marketplace (Smit 2005). The distinction between the two theories turns largely on whether “rational” behavior means pursuing relative or absolute gains in exchange relations with other states, that is, whether the international political system is best conceived as a zero-sum or a variable-sum game. Buddhism, as discussed in the following chapter, would instead characterized most individual and state actions as misdirected (unskillful) and based on misperception (delusions), but capable of achieving greater clarity and wisdom. Beginning in the 1980s</w:t>
      </w:r>
      <w:r>
        <w:rPr>
          <w:u w:val="single"/>
        </w:rPr>
        <w:t>, IR theory began to offer important alternatives to these traditional approaches that would challenge some of the underlying philosophical assumptions of Realist and Liberal IR theory and broaden the scope of theory beyond the experiences and voices of the West.</w:t>
      </w:r>
      <w:r>
        <w:rPr>
          <w:sz w:val="14"/>
          <w:szCs w:val="14"/>
        </w:rPr>
        <w:t xml:space="preserve"> </w:t>
      </w:r>
      <w:r>
        <w:rPr>
          <w:u w:val="single"/>
        </w:rPr>
        <w:t>The most widely accepted alternative was Constructivism,</w:t>
      </w:r>
      <w:r>
        <w:rPr>
          <w:sz w:val="14"/>
          <w:szCs w:val="14"/>
        </w:rPr>
        <w:t xml:space="preserve"> which 1 INTRODUCTION 5 took the idea of interdependence among social actors to a new level. It maintained that actors and their ideas co-create (“mutually constitute”) themselves and their social worlds, which makes possible the conceptualization of a wider range of possible behaviors among states or other actors.</w:t>
      </w:r>
      <w:r>
        <w:rPr>
          <w:u w:val="single"/>
        </w:rPr>
        <w:t>6 Constructivism emphasized the role of ideational, nonmaterial factors both as explanatory variables and as the source of actors’ identities and interests, in contrast to realist and liberal theories that focus fundamentally on the distribution of material capabilities across states in the international system or institutional structures to explain states’ interests and actions.</w:t>
      </w:r>
      <w:r>
        <w:rPr>
          <w:sz w:val="14"/>
          <w:szCs w:val="14"/>
        </w:rPr>
        <w:t xml:space="preserve"> Constructivism also challenged the rationalist assumptions of modern realism and liberalism. </w:t>
      </w:r>
      <w:r>
        <w:rPr>
          <w:u w:val="single"/>
        </w:rPr>
        <w:t>For constructivists, actors are not atomistic egoists whose interests are largely determined before their strategic interactions with others. Rather, actors exist in an intersubjective or “social” reality that shapes their identities (who they are) and interests (what they want) and, hence, their actions (what they will do)</w:t>
      </w:r>
      <w:r>
        <w:rPr>
          <w:sz w:val="14"/>
          <w:szCs w:val="14"/>
        </w:rPr>
        <w:t xml:space="preserve">. This social, ideational, interactive accounting for the creation of state identities, interests, and actions extends the concept of “interdependence” in constructivist IR theory. This open-ended approach to IR both offered a different way of thinking about the world and would serve as a bridge to other novel approaches, including some non-Western theories. Constructivism’s emphasis on interdependence and the power of mental constructs, for example, trends in the direction of Buddhist thought. About this time, a wide range of </w:t>
      </w:r>
      <w:r>
        <w:rPr>
          <w:u w:val="single"/>
        </w:rPr>
        <w:t>“Critical” IR theories emerged to challenge what it viewed as the pernicious effects on individuals and groups of the current state system and world economy. Rather than seeking to maintain the existing order or marginally improve cooperation among states, Critical IR theory contained an explicit normative, even teleological, element: IR theory should contribute to the emancipation of people from repressive social practices (pre-existing knowledge or gender structures, for example), and institutions (structures of production, for instance) and improve social justice within and among societies defined as greater economic equality and political recognition and agency for those previously disenfranchised</w:t>
      </w:r>
      <w:r>
        <w:rPr>
          <w:sz w:val="14"/>
          <w:szCs w:val="14"/>
        </w:rPr>
        <w:t xml:space="preserve"> (Ashley 1981; Cox 1996; Linklater 2007). This vast literature, which includes Poststructural, Postmodern, and many Feminist writings, cannot be engaged in this short volume, but I would note several points where Critical theories share common purpose with Buddhist social thought that the reader will encounter in the chapters that follow. First, Buddhist understandings of </w:t>
      </w:r>
      <w:r>
        <w:rPr>
          <w:sz w:val="14"/>
          <w:szCs w:val="14"/>
        </w:rPr>
        <w:lastRenderedPageBreak/>
        <w:t xml:space="preserve">politics and economics, 6 W. J. LONG like Critical theories, sees politics as part of a larger whole, not a separate and discreet area of human activity nor one that should be studied divorced from ethical considerations. </w:t>
      </w:r>
      <w:r>
        <w:rPr>
          <w:u w:val="single"/>
        </w:rPr>
        <w:t>Second, Buddhist IR</w:t>
      </w:r>
      <w:r>
        <w:rPr>
          <w:sz w:val="14"/>
          <w:szCs w:val="14"/>
        </w:rPr>
        <w:t xml:space="preserve">, like Critical IR, </w:t>
      </w:r>
      <w:r>
        <w:rPr>
          <w:u w:val="single"/>
        </w:rPr>
        <w:t xml:space="preserve">contains both a normative and teleological component, it too sees as its larger goal as contributing to human liberation. </w:t>
      </w:r>
      <w:r>
        <w:rPr>
          <w:highlight w:val="green"/>
          <w:u w:val="single"/>
        </w:rPr>
        <w:t>The Buddhist</w:t>
      </w:r>
      <w:r>
        <w:rPr>
          <w:sz w:val="14"/>
          <w:szCs w:val="14"/>
        </w:rPr>
        <w:t xml:space="preserve"> concept of liberation from suffering differs from what Critical theorist mean by emancipation and freedom from repression, and the </w:t>
      </w:r>
      <w:r>
        <w:rPr>
          <w:highlight w:val="green"/>
          <w:u w:val="single"/>
        </w:rPr>
        <w:t>source of liberation</w:t>
      </w:r>
      <w:r>
        <w:rPr>
          <w:u w:val="single"/>
        </w:rPr>
        <w:t xml:space="preserve"> in Buddhism </w:t>
      </w:r>
      <w:r>
        <w:rPr>
          <w:highlight w:val="green"/>
          <w:u w:val="single"/>
        </w:rPr>
        <w:t>comes</w:t>
      </w:r>
      <w:r>
        <w:rPr>
          <w:u w:val="single"/>
        </w:rPr>
        <w:t xml:space="preserve"> necessarily and primarily </w:t>
      </w:r>
      <w:r>
        <w:rPr>
          <w:highlight w:val="green"/>
          <w:u w:val="single"/>
        </w:rPr>
        <w:t>from within the individual</w:t>
      </w:r>
      <w:r>
        <w:rPr>
          <w:u w:val="single"/>
        </w:rPr>
        <w:t xml:space="preserve"> rather being found principally and originally in the external worlds of politics and economics</w:t>
      </w:r>
      <w:r>
        <w:rPr>
          <w:sz w:val="14"/>
          <w:szCs w:val="14"/>
        </w:rPr>
        <w:t xml:space="preserve">. Nonetheless, the end point in both Buddhist and Critical theory is far more ambitious than mainstream IR. Third, and related to the second commonality, is a basic humanism and belief in human equality shared by Critical and Buddhist approaches that displaces the fixation on states as the sole legitimate agents in the international system and power predominance as actors primary motivation. Finally, Critical and </w:t>
      </w:r>
      <w:r>
        <w:rPr>
          <w:highlight w:val="green"/>
          <w:u w:val="single"/>
        </w:rPr>
        <w:t>Buddhist</w:t>
      </w:r>
      <w:r>
        <w:rPr>
          <w:u w:val="single"/>
        </w:rPr>
        <w:t xml:space="preserve"> </w:t>
      </w:r>
      <w:r>
        <w:rPr>
          <w:highlight w:val="green"/>
          <w:u w:val="single"/>
        </w:rPr>
        <w:t>theori</w:t>
      </w:r>
      <w:r>
        <w:rPr>
          <w:u w:val="single"/>
        </w:rPr>
        <w:t xml:space="preserve">es </w:t>
      </w:r>
      <w:r>
        <w:rPr>
          <w:highlight w:val="green"/>
          <w:u w:val="single"/>
        </w:rPr>
        <w:t>challenge the positivistic epistemology of mainstream I</w:t>
      </w:r>
      <w:r>
        <w:rPr>
          <w:u w:val="single"/>
        </w:rPr>
        <w:t>R and the notion of theory leading to the discover of objective facts about politics</w:t>
      </w:r>
      <w:r>
        <w:rPr>
          <w:sz w:val="14"/>
          <w:szCs w:val="14"/>
        </w:rPr>
        <w:t xml:space="preserve">. Critical and </w:t>
      </w:r>
      <w:r>
        <w:rPr>
          <w:highlight w:val="green"/>
          <w:u w:val="single"/>
        </w:rPr>
        <w:t>Buddhist approaches assert that knowled</w:t>
      </w:r>
      <w:r>
        <w:rPr>
          <w:u w:val="single"/>
        </w:rPr>
        <w:t xml:space="preserve">ge </w:t>
      </w:r>
      <w:r>
        <w:rPr>
          <w:highlight w:val="green"/>
          <w:u w:val="single"/>
        </w:rPr>
        <w:t xml:space="preserve">about the social world </w:t>
      </w:r>
      <w:r>
        <w:rPr>
          <w:u w:val="single"/>
        </w:rPr>
        <w:t xml:space="preserve">is not neutral but </w:t>
      </w:r>
      <w:r>
        <w:rPr>
          <w:highlight w:val="green"/>
          <w:u w:val="single"/>
        </w:rPr>
        <w:t>depends on the observer as much as the observed</w:t>
      </w:r>
      <w:r>
        <w:rPr>
          <w:u w:val="single"/>
        </w:rPr>
        <w:t xml:space="preserve">. </w:t>
      </w:r>
      <w:r>
        <w:rPr>
          <w:sz w:val="14"/>
          <w:szCs w:val="14"/>
        </w:rPr>
        <w:t>Western scholars generated the vast majority of Critical IR theory and its reasoning was grounded in, or in reaction to, Western philosophical principles and social theory. Enlightenment, Marxian, and Kantian ideas figure prominently in Critical theories, for example. Significantly, neither mainstream IR nor Critical and reflexive theories that oppose it “fundamentally question the materiality or identity of the self” (Grovogui 2006 at p. 4</w:t>
      </w:r>
      <w:r>
        <w:rPr>
          <w:u w:val="single"/>
        </w:rPr>
        <w:t xml:space="preserve">). </w:t>
      </w:r>
      <w:r>
        <w:rPr>
          <w:highlight w:val="green"/>
          <w:u w:val="single"/>
        </w:rPr>
        <w:t>Buddhism</w:t>
      </w:r>
      <w:r>
        <w:rPr>
          <w:sz w:val="14"/>
          <w:szCs w:val="14"/>
        </w:rPr>
        <w:t xml:space="preserve">, in contrast, </w:t>
      </w:r>
      <w:r>
        <w:rPr>
          <w:highlight w:val="green"/>
          <w:u w:val="single"/>
        </w:rPr>
        <w:t>offers a different ontological starting point</w:t>
      </w:r>
      <w:r>
        <w:rPr>
          <w:u w:val="single"/>
        </w:rPr>
        <w:t xml:space="preserve"> for the self and social theory</w:t>
      </w:r>
      <w:r>
        <w:rPr>
          <w:sz w:val="14"/>
          <w:szCs w:val="14"/>
        </w:rPr>
        <w:t xml:space="preserve"> that will be discussed in Chapter 2. One exception to this Western-centric dialogue emerging at about the same time was Postcolonial scholarship, which gave voice to the experience of international relations by people and societies formerly colonized and marginalized by the Western world (Krishna 2009; Hobson 2012; Sabaratnam 2017). Like Critical theory, it was especially concerned about disparities in global power and wealth, contained a normative aspiration for international relations, and did not accede to mainstream theory’s claims of offering universal or unbiased truths. More so than Critical theory, however</w:t>
      </w:r>
      <w:r>
        <w:rPr>
          <w:u w:val="single"/>
        </w:rPr>
        <w:t xml:space="preserve">, it </w:t>
      </w:r>
      <w:r>
        <w:rPr>
          <w:highlight w:val="green"/>
          <w:u w:val="single"/>
        </w:rPr>
        <w:t>focused on</w:t>
      </w:r>
      <w:r>
        <w:rPr>
          <w:u w:val="single"/>
        </w:rPr>
        <w:t xml:space="preserve"> the </w:t>
      </w:r>
      <w:r>
        <w:rPr>
          <w:highlight w:val="green"/>
          <w:u w:val="single"/>
        </w:rPr>
        <w:t>enduring</w:t>
      </w:r>
      <w:r>
        <w:rPr>
          <w:u w:val="single"/>
        </w:rPr>
        <w:t xml:space="preserve"> impact of the history of </w:t>
      </w:r>
      <w:r>
        <w:rPr>
          <w:highlight w:val="green"/>
          <w:u w:val="single"/>
        </w:rPr>
        <w:t>Western imperialism, colonialism, and racism</w:t>
      </w:r>
      <w:r>
        <w:rPr>
          <w:u w:val="single"/>
        </w:rPr>
        <w:t xml:space="preserve"> </w:t>
      </w:r>
      <w:r>
        <w:rPr>
          <w:highlight w:val="green"/>
          <w:u w:val="single"/>
        </w:rPr>
        <w:t>in shaping</w:t>
      </w:r>
      <w:r>
        <w:rPr>
          <w:u w:val="single"/>
        </w:rPr>
        <w:t xml:space="preserve"> the </w:t>
      </w:r>
      <w:r>
        <w:rPr>
          <w:highlight w:val="green"/>
          <w:u w:val="single"/>
        </w:rPr>
        <w:t>current international system,</w:t>
      </w:r>
      <w:r>
        <w:rPr>
          <w:u w:val="single"/>
        </w:rPr>
        <w:t xml:space="preserve"> which it sees as more hierarchical than anarchical</w:t>
      </w:r>
      <w:r>
        <w:rPr>
          <w:sz w:val="14"/>
          <w:szCs w:val="14"/>
        </w:rPr>
        <w:t xml:space="preserve">. From 1 INTRODUCTION 7 a Postcolonial perspective, the hierarchical international system was and remains the product of practices and discourses constructed in the West that treated non-Western people as “the other,” different from and lesser than the citizens of the imperial later “major” or “core” powers, and thus justifiably excluded from voice, power, and prosperity. </w:t>
      </w:r>
      <w:r>
        <w:rPr>
          <w:u w:val="single"/>
        </w:rPr>
        <w:t xml:space="preserve">Postcolonial literature argues </w:t>
      </w:r>
      <w:r>
        <w:rPr>
          <w:highlight w:val="green"/>
          <w:u w:val="single"/>
        </w:rPr>
        <w:t>these</w:t>
      </w:r>
      <w:r>
        <w:rPr>
          <w:u w:val="single"/>
        </w:rPr>
        <w:t xml:space="preserve"> unequal practices and conceptual </w:t>
      </w:r>
      <w:r>
        <w:rPr>
          <w:highlight w:val="green"/>
          <w:u w:val="single"/>
        </w:rPr>
        <w:t>biases</w:t>
      </w:r>
      <w:r>
        <w:rPr>
          <w:u w:val="single"/>
        </w:rPr>
        <w:t xml:space="preserve"> </w:t>
      </w:r>
      <w:r>
        <w:rPr>
          <w:highlight w:val="green"/>
          <w:u w:val="single"/>
        </w:rPr>
        <w:t>remain embedded in the contemporary international system and must be shed</w:t>
      </w:r>
      <w:r>
        <w:rPr>
          <w:u w:val="single"/>
        </w:rPr>
        <w:t xml:space="preserve"> or transformed to create a more just world</w:t>
      </w:r>
      <w:r>
        <w:rPr>
          <w:sz w:val="14"/>
          <w:szCs w:val="14"/>
        </w:rPr>
        <w:t>. Although distinct from Buddhist IR in many respects, Postcolonial theory shares with Buddhist philosophy a common belief that holding to a self and other as distinct and unequal entities is the root of social inequities and conflict and that knowledge claims about politics are provisional. Postcolonial theory aside</w:t>
      </w:r>
      <w:r>
        <w:rPr>
          <w:u w:val="single"/>
        </w:rPr>
        <w:t>, it has long been recognized that the discipline of international relations traditionally was, and to a lesser extent still is, anything but international in terms of the individuals composing its essential theoretical literature.</w:t>
      </w:r>
      <w:r>
        <w:rPr>
          <w:sz w:val="14"/>
          <w:szCs w:val="14"/>
        </w:rPr>
        <w:t xml:space="preserve"> Many have called for greater diversity and pluralism that includes non-Western voices and ideas previously excluded as a source of IR theory (Hoffman 1977; Waever 1998; Grovogui 2006; Jones 2006; Acharya and Buzan 2007, 2010 and 2017; Kayaoglu 2010; Acharya 2011; Zhang and Buzan 2012; Buzan 2016; Capan 2017). Scholars offering perspectives from the regions of Latin America, the Middle East, Africa, and particularly Asia and national approaches to IR theorizing, particularly Chinese, have answered this call for a non-Western IR and have recently become a significant part of IR theorizing (Acharya 2011, 2017). Each of these regions has its own distinctive narrative and contains significant variation within them. Illustrative of this regional and national diversification in IR literature is the emergence of a so-called “Chinese School of IR,” which reflects China’s self-conscious rise as a great power and its prodigious history, culture, and philosophies (Kang 2010; Qin 2007, 2016, 2018; Yan 2011; Zhang 2012; Zhao 2009; Wang 2013). Characteristic of Chinese IR is the blending of Western and Eastern concepts to create an alternative to mainstream IR. One important example of this work is Qin Yaqing’s marriage of Confucian notions of harmony and social or emotional processes occurring between actors (rather than a focus on rationalistic, autonomous individual actors) with Western constructivism and relational theory (Qin 2016).7 Qin writes it is “relationality that determines human actors’ existence and meaning; we can exist only as ‘actors-in-relations’” (Qin 2016 at p. 38). States, therefore, also should 8 W. J. LONG be understood as existing in relationships—hierarchical, equitable, and everything in between—not as independent entities. Similarly, the writings of Yan Xuetong fuse ancient Chinese virtue ethics, including concepts such as Kingly righteousness, with concepts akin to classical political Realism in explaining the rise of great powers in international relations (Yan 2011).8 Perhaps best known is Zhao Tingyang’s application of the concept Tianxing (all-under-heaven) as the basis for an idealistic world order that is fair, impartial to all, harmonious, and cooperative. Zhao contrasts this “world-building” project to the state-building and conflictual relations associated with Westphalian IR (Zhao 2006, 2018). Some have critiqued this literature as parochial and nationalistic (Callahan 2008), that is, too Chinese, others as “derivative,” that is, too Westerninfluenced (Shih and Yu 2015). Buddhist ideas are curiously absent from this literature, but as will be seen in the next chapter, Buddhist theory parallels Qin’s writings and others as it is also based on a relational understanding of reality. </w:t>
      </w:r>
      <w:r>
        <w:rPr>
          <w:u w:val="single"/>
        </w:rPr>
        <w:t>Moving beyond the binary of Western and non-Western IR is the recent call for a “Global IR,</w:t>
      </w:r>
      <w:r>
        <w:rPr>
          <w:sz w:val="14"/>
          <w:szCs w:val="14"/>
        </w:rPr>
        <w:t xml:space="preserve">” first articulated by Amitav Acharya in 2014, </w:t>
      </w:r>
      <w:r>
        <w:rPr>
          <w:u w:val="single"/>
        </w:rPr>
        <w:t>which seeks to transcend the distinction between West and non-West (the “Rest”) in a way that encourages diversity and improved understanding</w:t>
      </w:r>
      <w:r>
        <w:rPr>
          <w:sz w:val="14"/>
          <w:szCs w:val="14"/>
        </w:rPr>
        <w:t xml:space="preserve"> (Acharya 2014). Acharya outlined what he hoped would be the defining features of Global IR to include its: •foundation on “pluralistic universalism,” meaning that IR theory that does not necessarily apply to all but recognizes and respects the diversity of humankind as it searches for common ground between foundational approaches; •grounding in world history, not just Western history; •inclusion, not exclusion, of existing IR theories and methods, including the relevance of both ideational and material factors in theorizing; •integration of the study of regions; •rejection of theory based on cultural or state exceptionalism; •recognition of multiple forms of agency beyond the state and material power; and •responsiveness to the increasing globalization of the world including the diffusion of wealth, power, and cultural authority and growing interdependence and shared fates. 1 INTRODUCTION 9 The discussion of a Buddhist approach to IR in following chapters meets many of these aspirations. In discussing the various founts for theoretically rich Global IR, Acharya and Buzan note that one critical source will be classical religious and philosophical traditions. Here too, this invitation has not gone unanswered. In recent publications scholars have generated novel IR theories that draw on sources as diverse as the application of Japanese thought (Rösch and Watanabe 2018), Sufism (Shahi 2018, 2020), </w:t>
      </w:r>
      <w:r>
        <w:rPr>
          <w:sz w:val="14"/>
          <w:szCs w:val="14"/>
        </w:rPr>
        <w:lastRenderedPageBreak/>
        <w:t xml:space="preserve">Daoism (Ling 2014), Islam (Sheikh 2016), Ubuntu (Mandrup and Smith 2014), and Indian philosophy (Malhotra 2011; Shahi and Ascione 2015; Shahi 2019). Notably, this incipient work has largely ignored Buddhist ideas in the study of international relations despite the recognition that Buddhism could be a promising foundation for an alternative approach to IR (Acharya and Buzan 2019 at p. 311; but see, Chan, et al. 2001; Moore 2016; Chavez-Segura 2012). This book is an attempt to fill that gap. In discussing the promise of a Buddhist IR, Acharya expressed a reservation about our ability to bridge the “strict separation between this and other-worldliness, and between the material and spiritual” raised by the great religious traditions. He asks specifically whether Buddhist ideas like dependent origination (introduced in the next chapter) are “too unscientific or other-worldly to deserve a place in IR?” (Acharya 2011 at p. 636). While this short study cannot lay this question to rest, in the concluding chapter I will briefly address how a Buddhist approach to social theory is surprisingly consistent with our best scientific understandings of the physical and biological world coming from post-Newtonian quantum physics and emerging findings in neuroscience. Much like Global IR, the premise of this work is that there is great value in a dialogue between non-Western IR theory and Western political philosophy and theory. In the case of Buddhism, I would argue that such a dialogue can be a particularly fruitful conversation because these systems of thought are “sufficiently proximate to each other [to be] mutually intelligible, but sufficiently distant from one another that each has something to learn from the other” (Garfield 2015 at p. xi). This manuscript hopes to catalyze that dialogue with those who study international relations. 10 W. J. LONG Chapter Outline Beginning in Chapter 2, this study asserts </w:t>
      </w:r>
      <w:r>
        <w:rPr>
          <w:u w:val="single"/>
        </w:rPr>
        <w:t xml:space="preserve">that a </w:t>
      </w:r>
      <w:r>
        <w:rPr>
          <w:highlight w:val="green"/>
          <w:u w:val="single"/>
        </w:rPr>
        <w:t>Buddhist perspective</w:t>
      </w:r>
      <w:r>
        <w:rPr>
          <w:u w:val="single"/>
        </w:rPr>
        <w:t xml:space="preserve"> </w:t>
      </w:r>
      <w:r>
        <w:rPr>
          <w:highlight w:val="green"/>
          <w:u w:val="single"/>
        </w:rPr>
        <w:t>provides</w:t>
      </w:r>
      <w:r>
        <w:rPr>
          <w:u w:val="single"/>
        </w:rPr>
        <w:t xml:space="preserve"> a systematic and genuine </w:t>
      </w:r>
      <w:r>
        <w:rPr>
          <w:highlight w:val="green"/>
          <w:u w:val="single"/>
        </w:rPr>
        <w:t>alternative to Western</w:t>
      </w:r>
      <w:r>
        <w:rPr>
          <w:u w:val="single"/>
        </w:rPr>
        <w:t xml:space="preserve"> models of </w:t>
      </w:r>
      <w:r>
        <w:rPr>
          <w:highlight w:val="green"/>
          <w:u w:val="single"/>
        </w:rPr>
        <w:t>IR</w:t>
      </w:r>
      <w:r>
        <w:rPr>
          <w:u w:val="single"/>
        </w:rPr>
        <w:t xml:space="preserve"> </w:t>
      </w:r>
      <w:r>
        <w:rPr>
          <w:sz w:val="14"/>
          <w:szCs w:val="14"/>
        </w:rPr>
        <w:t xml:space="preserve">not so much because it arose in Asia, but </w:t>
      </w:r>
      <w:r>
        <w:rPr>
          <w:highlight w:val="green"/>
          <w:u w:val="single"/>
        </w:rPr>
        <w:t>because it is founded on</w:t>
      </w:r>
      <w:r>
        <w:rPr>
          <w:u w:val="single"/>
        </w:rPr>
        <w:t xml:space="preserve"> distinctive first-order philosophical principles or substructures that differ from those that dominate in the West. </w:t>
      </w:r>
      <w:r>
        <w:rPr>
          <w:sz w:val="14"/>
          <w:szCs w:val="14"/>
        </w:rPr>
        <w:t xml:space="preserve">The book introduces this fundamentally different worldview through the concept of “radical interdependence”— the basic Buddhist “truth” about the nature of our existence and ourselves that departs from most Western understandings of reality and interdependence. </w:t>
      </w:r>
      <w:r>
        <w:rPr>
          <w:u w:val="single"/>
        </w:rPr>
        <w:t xml:space="preserve">Buddhism’s </w:t>
      </w:r>
      <w:r>
        <w:rPr>
          <w:highlight w:val="green"/>
          <w:u w:val="single"/>
        </w:rPr>
        <w:t>unique ontolog</w:t>
      </w:r>
      <w:r>
        <w:rPr>
          <w:u w:val="single"/>
        </w:rPr>
        <w:t xml:space="preserve">y asserts </w:t>
      </w:r>
      <w:r>
        <w:rPr>
          <w:highlight w:val="green"/>
          <w:u w:val="single"/>
        </w:rPr>
        <w:t>that</w:t>
      </w:r>
      <w:r>
        <w:rPr>
          <w:u w:val="single"/>
        </w:rPr>
        <w:t xml:space="preserve"> we </w:t>
      </w:r>
      <w:r>
        <w:rPr>
          <w:highlight w:val="green"/>
          <w:u w:val="single"/>
        </w:rPr>
        <w:t>are not atomistic, independent entities</w:t>
      </w:r>
      <w:r>
        <w:rPr>
          <w:u w:val="single"/>
        </w:rPr>
        <w:t xml:space="preserve"> </w:t>
      </w:r>
      <w:r>
        <w:rPr>
          <w:highlight w:val="green"/>
          <w:u w:val="single"/>
        </w:rPr>
        <w:t>and that</w:t>
      </w:r>
      <w:r>
        <w:rPr>
          <w:u w:val="single"/>
        </w:rPr>
        <w:t xml:space="preserve">, when we fully realize this basic truth, </w:t>
      </w:r>
      <w:r>
        <w:rPr>
          <w:highlight w:val="green"/>
          <w:u w:val="single"/>
        </w:rPr>
        <w:t>our natural</w:t>
      </w:r>
      <w:r>
        <w:rPr>
          <w:u w:val="single"/>
        </w:rPr>
        <w:t xml:space="preserve"> underlying </w:t>
      </w:r>
      <w:r>
        <w:rPr>
          <w:highlight w:val="green"/>
          <w:u w:val="single"/>
        </w:rPr>
        <w:t>social disposition is equanimity and altruism</w:t>
      </w:r>
      <w:r>
        <w:rPr>
          <w:u w:val="single"/>
        </w:rPr>
        <w:t>, not selfishness.</w:t>
      </w:r>
      <w:r>
        <w:rPr>
          <w:sz w:val="14"/>
          <w:szCs w:val="14"/>
        </w:rPr>
        <w:t xml:space="preserve"> Together, these Buddhist philosophical claims offer a different starting point for thinking about ourselves and the world we live in, one it characterizes as deeply interdependent. Moreover, </w:t>
      </w:r>
      <w:r>
        <w:rPr>
          <w:u w:val="single"/>
        </w:rPr>
        <w:t xml:space="preserve">Buddhism maintains that the </w:t>
      </w:r>
      <w:r>
        <w:rPr>
          <w:highlight w:val="green"/>
          <w:u w:val="single"/>
        </w:rPr>
        <w:t>failure to appreciate the full extent of interdependence is the</w:t>
      </w:r>
      <w:r>
        <w:rPr>
          <w:u w:val="single"/>
        </w:rPr>
        <w:t xml:space="preserve"> ultimate </w:t>
      </w:r>
      <w:r>
        <w:rPr>
          <w:highlight w:val="green"/>
          <w:u w:val="single"/>
        </w:rPr>
        <w:t>source of all conflicts</w:t>
      </w:r>
      <w:r>
        <w:rPr>
          <w:u w:val="single"/>
        </w:rPr>
        <w:t xml:space="preserve">, up to and </w:t>
      </w:r>
      <w:r>
        <w:rPr>
          <w:highlight w:val="green"/>
          <w:u w:val="single"/>
        </w:rPr>
        <w:t>including interstate w</w:t>
      </w:r>
      <w:r>
        <w:rPr>
          <w:u w:val="single"/>
        </w:rPr>
        <w:t xml:space="preserve">ar, whereas an </w:t>
      </w:r>
      <w:r>
        <w:rPr>
          <w:highlight w:val="green"/>
          <w:u w:val="single"/>
        </w:rPr>
        <w:t>understanding</w:t>
      </w:r>
      <w:r>
        <w:rPr>
          <w:u w:val="single"/>
        </w:rPr>
        <w:t xml:space="preserve"> the truth of </w:t>
      </w:r>
      <w:r>
        <w:rPr>
          <w:highlight w:val="green"/>
          <w:u w:val="single"/>
        </w:rPr>
        <w:t>radical interdependence is</w:t>
      </w:r>
      <w:r>
        <w:rPr>
          <w:u w:val="single"/>
        </w:rPr>
        <w:t xml:space="preserve"> </w:t>
      </w:r>
      <w:r>
        <w:rPr>
          <w:highlight w:val="green"/>
          <w:u w:val="single"/>
        </w:rPr>
        <w:t>the key to imagining a different vision for</w:t>
      </w:r>
      <w:r>
        <w:rPr>
          <w:u w:val="single"/>
        </w:rPr>
        <w:t xml:space="preserve"> politics, economics, and </w:t>
      </w:r>
      <w:r>
        <w:rPr>
          <w:highlight w:val="green"/>
          <w:u w:val="single"/>
        </w:rPr>
        <w:t>IR</w:t>
      </w:r>
      <w:r>
        <w:rPr>
          <w:u w:val="single"/>
        </w:rPr>
        <w:t>.</w:t>
      </w:r>
      <w:r>
        <w:rPr>
          <w:sz w:val="14"/>
          <w:szCs w:val="14"/>
        </w:rPr>
        <w:t xml:space="preserve"> Having explained the distinctive philosophical foundations of Buddhist thought in Chapter 2, the monograph then outlines doctrinal Buddhist political and economic theory9 in Chapter 3, including its notions about interstate relations, which are based on its unique understanding of the nature of reality. Although largely unknown, </w:t>
      </w:r>
      <w:r>
        <w:rPr>
          <w:u w:val="single"/>
        </w:rPr>
        <w:t>a Buddhist approach to politics, economics, and international relations is not a mere extrapolation of Buddhist philosophical principles but can be found throughout the Buddhist canon.</w:t>
      </w:r>
      <w:r>
        <w:rPr>
          <w:sz w:val="14"/>
          <w:szCs w:val="14"/>
        </w:rPr>
        <w:t xml:space="preserve"> Some readers may be surprised to hear that there exists a theory of politics, economics, and statecraft in Buddha’s teachings.10 But in fact, Buddha spoke extensively about politics, economics, and society, contrary to the claim of Max Weber who famously asserted that </w:t>
      </w:r>
      <w:r>
        <w:rPr>
          <w:highlight w:val="green"/>
          <w:u w:val="single"/>
        </w:rPr>
        <w:t>Buddhism</w:t>
      </w:r>
      <w:r>
        <w:rPr>
          <w:u w:val="single"/>
        </w:rPr>
        <w:t xml:space="preserve"> was “a specifically a-political and anti-political status religion”</w:t>
      </w:r>
      <w:r>
        <w:rPr>
          <w:sz w:val="14"/>
          <w:szCs w:val="14"/>
        </w:rPr>
        <w:t xml:space="preserve"> (Weber 1958 at p. 206). Although the overriding goal of Buddha’s teachings is the liberation of individuals from pervasive suffering, </w:t>
      </w:r>
      <w:r>
        <w:rPr>
          <w:u w:val="single"/>
        </w:rPr>
        <w:t>Buddha considered politics and economics</w:t>
      </w:r>
      <w:r>
        <w:rPr>
          <w:sz w:val="14"/>
          <w:szCs w:val="14"/>
        </w:rPr>
        <w:t xml:space="preserve"> as important, not so much for their intrinsic value, but </w:t>
      </w:r>
      <w:r>
        <w:rPr>
          <w:u w:val="single"/>
        </w:rPr>
        <w:t xml:space="preserve">because they </w:t>
      </w:r>
      <w:r>
        <w:rPr>
          <w:highlight w:val="green"/>
          <w:u w:val="single"/>
        </w:rPr>
        <w:t>create an external environment that</w:t>
      </w:r>
      <w:r>
        <w:rPr>
          <w:u w:val="single"/>
        </w:rPr>
        <w:t xml:space="preserve"> can </w:t>
      </w:r>
      <w:r>
        <w:rPr>
          <w:highlight w:val="green"/>
          <w:u w:val="single"/>
        </w:rPr>
        <w:t>facilitate</w:t>
      </w:r>
      <w:r>
        <w:rPr>
          <w:u w:val="single"/>
        </w:rPr>
        <w:t xml:space="preserve"> or impede an individual’s </w:t>
      </w:r>
      <w:r>
        <w:rPr>
          <w:highlight w:val="green"/>
          <w:u w:val="single"/>
        </w:rPr>
        <w:t>pursuit of happiness</w:t>
      </w:r>
      <w:r>
        <w:rPr>
          <w:u w:val="single"/>
        </w:rPr>
        <w:t>, defined as spiritual advancement and achievement of wisdom about the true nature of oneself and the worl</w:t>
      </w:r>
      <w:r>
        <w:rPr>
          <w:sz w:val="14"/>
          <w:szCs w:val="14"/>
        </w:rPr>
        <w:t xml:space="preserve">d. 1 INTRODUCTION 11 Although best understood as an extension of his teachings on human liberation, Buddha was also an innovative social thinker and a significant political and economic philosopher (Iliah 2000). Buddha’s original social and political teachings include: rejecting the prevailing hierarchical social order of his day and asserting individual equality; appealing to human reason and pragmatism in solving real-world problems; offering a contractual theory of the state 2000 years before Hobbes, Locke, and Rousseau; creating a model for an egalitarian, institutionalized democracy in his order of monks and nuns a century before the origins of Western democracy; calling for a federation of like-minded states to keep the peace internationally two millennia before Kant’s famous essay on perpetual peace; and arguing for sustainable economic growth ages before that idea occurred in the West. Chapter 3 outlines Buddha’s political and economic theory, including his thoughts about statecraft and the possibilities for international order. It should be noted that, in general, one can discuss the relationship between Buddhism and politics in two ways that are often conflated or confused. On the one hand, we can study what Buddha himself said about politics, that is, his words as recorded in the s¯utras (fundamental teachings) and the vinaya (instructions for the ordained community). I call this doctrinal approach “Buddha on Politics,” and that will be the method adopted in Chapter 3. I rely on mining this expansive literature because it is the most essential and unfettered source for understanding Buddhist politics in this meaning of the phrase. Looking at subsequent interpretations of Buddha’s social teachings are, by definition, secondary and derivative and sometimes distorted for contemporary exigencies (think twentieth-century Japanese Fascism, for example), and will not be engaged here in this concise publication format. On the other hand, one can approach the question of Buddhist politics by examining how, in practice, Buddhism and politics interact in a particular setting or settings either historically or presently, as Buddhism has shaped many societies throughout Asia, and there is a literature that considers the numerous examples of the relationship between Buddhism and the state (See, e.g., Harris 1999). I call this type of investigation “Buddhism and Politics,” and in Chapters 4 and 5, I consider Buddhism and politics in the ancient A´sokan empire and in contemporary Bhutan. These two case studies serve as empirical referents for a Buddhist approach to politics, economics, and statecraft and as “proofs of concept” for the possibility of applying Buddhist ideas in practice. Why these 12 W. J. LONG two cases and not others? I chose these two cases because they most vividly and authentically illustrate a Buddhist approach to statecraft. Other ancient or medieval empires after A´soka’s either were not definitively Buddhist in character or left insufficient documentary evidence of their governing principles and policies.11 As for modern countries, I would argue that Bhutan is uniquely politically Buddhist, and that other countries, such as Thailand, Sri Lanka, or Myanmar, do not present comparable cases for understanding modern Buddhist statecraft. Because of its Himalayan location, its centuries of closure to the outside world, and the good fortune of having avoided conquest by invading Tibetans, Mongols, and Brits, when Bhutan emerged as an independent state on the world stage in the second half of the twentieth century, it did so with its 1300-year-old Buddhist belief and value system fully intact. </w:t>
      </w:r>
      <w:r>
        <w:rPr>
          <w:u w:val="single"/>
        </w:rPr>
        <w:t xml:space="preserve">The ideas of the </w:t>
      </w:r>
      <w:r>
        <w:rPr>
          <w:highlight w:val="green"/>
          <w:u w:val="single"/>
        </w:rPr>
        <w:t>European Enlightenment, capitalism</w:t>
      </w:r>
      <w:r>
        <w:rPr>
          <w:u w:val="single"/>
        </w:rPr>
        <w:t xml:space="preserve">, or later ideologies, such as </w:t>
      </w:r>
      <w:r>
        <w:rPr>
          <w:highlight w:val="green"/>
          <w:u w:val="single"/>
        </w:rPr>
        <w:t>Marxism or fascism</w:t>
      </w:r>
      <w:r>
        <w:rPr>
          <w:u w:val="single"/>
        </w:rPr>
        <w:t xml:space="preserve">, </w:t>
      </w:r>
      <w:r>
        <w:rPr>
          <w:highlight w:val="green"/>
          <w:u w:val="single"/>
        </w:rPr>
        <w:t>never penetrated</w:t>
      </w:r>
      <w:r>
        <w:rPr>
          <w:u w:val="single"/>
        </w:rPr>
        <w:t xml:space="preserve"> Bhutan. The foundation for its political identity is unique: it is the only country in the world rooted constitutionally and culturally in Mahayana Buddhist </w:t>
      </w:r>
      <w:r>
        <w:rPr>
          <w:u w:val="single"/>
        </w:rPr>
        <w:lastRenderedPageBreak/>
        <w:t>principles and ethics</w:t>
      </w:r>
      <w:r>
        <w:rPr>
          <w:sz w:val="14"/>
          <w:szCs w:val="14"/>
        </w:rPr>
        <w:t>.12 Other countries in the world have a predominantly Buddhist population to be sure, but because they have been colonized (except Thailand), and influenced by Western political thought and integrated into the global marketplace for centuries, little is left of their political and economic systems that is distinctively and conclusively Buddhist. They are culturally Buddhist, not politically and economically Buddhist nations. Thus</w:t>
      </w:r>
      <w:r>
        <w:rPr>
          <w:u w:val="single"/>
        </w:rPr>
        <w:t>, if we are looking to succinctly compare a Buddhist approach to statecraft relative to dominant Western approaches, which is the point of empirical chapters of the book, Bhutan provides the most powerful and pristine exemplar in the modern world</w:t>
      </w:r>
      <w:r>
        <w:rPr>
          <w:sz w:val="14"/>
          <w:szCs w:val="14"/>
        </w:rPr>
        <w:t xml:space="preserve"> (Long 2019). Chapter 6 concludes with a summary of essential features of a Buddhist approach to thinking about the world, our role in it, and the type of political environments conducive to our higher nature. I argue that Buddhist principles for good government, economics, and statecraft provide general guidelines for developing adaptable solutions to contemporary political, economic, and international problems. The chapter also engages the question of the scientific quality of a Buddhist approach to IR.</w:t>
      </w:r>
    </w:p>
    <w:p w14:paraId="6AB2DF78" w14:textId="77777777" w:rsidR="00082223" w:rsidRPr="00815F13" w:rsidRDefault="00082223" w:rsidP="00082223"/>
    <w:p w14:paraId="6B33DD13" w14:textId="77777777" w:rsidR="00082223" w:rsidRDefault="00082223" w:rsidP="00082223">
      <w:pPr>
        <w:pStyle w:val="Heading2"/>
      </w:pPr>
      <w:r>
        <w:lastRenderedPageBreak/>
        <w:t>Affirmative</w:t>
      </w:r>
    </w:p>
    <w:p w14:paraId="3FB523FA" w14:textId="77777777" w:rsidR="00082223" w:rsidRDefault="00082223" w:rsidP="00082223">
      <w:pPr>
        <w:pStyle w:val="Heading3"/>
      </w:pPr>
      <w:r>
        <w:lastRenderedPageBreak/>
        <w:t>AT Racism Impact</w:t>
      </w:r>
    </w:p>
    <w:p w14:paraId="23321440" w14:textId="77777777" w:rsidR="00082223" w:rsidRDefault="00082223" w:rsidP="00082223">
      <w:pPr>
        <w:rPr>
          <w:b/>
          <w:bCs/>
          <w:sz w:val="26"/>
          <w:szCs w:val="26"/>
        </w:rPr>
      </w:pPr>
      <w:r>
        <w:rPr>
          <w:b/>
          <w:bCs/>
          <w:sz w:val="26"/>
          <w:szCs w:val="26"/>
        </w:rPr>
        <w:t>Make the neg identify where the aff used racist rhetoric. Treating China as a rival does not cause anti-Asian hate.</w:t>
      </w:r>
    </w:p>
    <w:p w14:paraId="533F9A57" w14:textId="77777777" w:rsidR="00082223" w:rsidRPr="00FF2051" w:rsidRDefault="00082223" w:rsidP="00082223">
      <w:pPr>
        <w:rPr>
          <w:sz w:val="14"/>
          <w:szCs w:val="14"/>
        </w:rPr>
      </w:pPr>
      <w:r>
        <w:rPr>
          <w:b/>
          <w:bCs/>
          <w:sz w:val="26"/>
          <w:szCs w:val="26"/>
        </w:rPr>
        <w:t xml:space="preserve">Jeung et al 21 </w:t>
      </w:r>
      <w:r>
        <w:rPr>
          <w:sz w:val="26"/>
          <w:szCs w:val="26"/>
        </w:rPr>
        <w:t>(</w:t>
      </w:r>
      <w:r w:rsidRPr="00FF2051">
        <w:rPr>
          <w:sz w:val="14"/>
          <w:szCs w:val="14"/>
        </w:rPr>
        <w:t>RUSSELL JEUNG is Professor of Asian American Studies at San Francisco State University and Co-Founder of Stop AAPI Hate, JESSICA J. LEE is Senior Research Fellow on East Asia at the Quincy Institute for Responsible Statecraft, “Rivalry Without Racism</w:t>
      </w:r>
      <w:r>
        <w:rPr>
          <w:sz w:val="14"/>
          <w:szCs w:val="14"/>
        </w:rPr>
        <w:t xml:space="preserve"> c</w:t>
      </w:r>
      <w:r w:rsidRPr="00FF2051">
        <w:rPr>
          <w:sz w:val="14"/>
          <w:szCs w:val="14"/>
        </w:rPr>
        <w:t xml:space="preserve">an America Compete With China and Avoid Fueling Anti-Asian Hate?”, </w:t>
      </w:r>
      <w:r>
        <w:rPr>
          <w:sz w:val="14"/>
          <w:szCs w:val="14"/>
        </w:rPr>
        <w:t xml:space="preserve">7/28/201, Acc 7/11/2024, </w:t>
      </w:r>
      <w:r w:rsidRPr="00F62BF0">
        <w:rPr>
          <w:sz w:val="14"/>
          <w:szCs w:val="14"/>
        </w:rPr>
        <w:t>https://archive.is/sxmhc#selection-1529.0-1533.65</w:t>
      </w:r>
      <w:r>
        <w:rPr>
          <w:sz w:val="14"/>
          <w:szCs w:val="14"/>
        </w:rPr>
        <w:t>)</w:t>
      </w:r>
    </w:p>
    <w:p w14:paraId="4A10D332" w14:textId="77777777" w:rsidR="00082223" w:rsidRPr="00F62BF0" w:rsidRDefault="00082223" w:rsidP="00082223">
      <w:pPr>
        <w:rPr>
          <w:u w:val="single"/>
        </w:rPr>
      </w:pPr>
      <w:r>
        <w:t xml:space="preserve">It is still </w:t>
      </w:r>
      <w:r w:rsidRPr="00F62BF0">
        <w:rPr>
          <w:u w:val="single"/>
        </w:rPr>
        <w:t>possible to treat China as a geopolitical rival without stoking anti-Asian hate</w:t>
      </w:r>
      <w:r>
        <w:t xml:space="preserve">. This is feasible, </w:t>
      </w:r>
      <w:r w:rsidRPr="00F62BF0">
        <w:rPr>
          <w:u w:val="single"/>
        </w:rPr>
        <w:t>however, only if policymakers work assiduously to delink foreign policy from domestic rhetoric</w:t>
      </w:r>
      <w:r>
        <w:t xml:space="preserve">. </w:t>
      </w:r>
      <w:r w:rsidRPr="00F62BF0">
        <w:rPr>
          <w:u w:val="single"/>
        </w:rPr>
        <w:t>Instead of casting all official Chinese behavior as a threat to the American way of life, leaders in Washington must be clear about the concrete threat that Beijing actually poses to the United States and its values—keeping their criticism limited to specific actions</w:t>
      </w:r>
      <w:r>
        <w:t xml:space="preserve">: Beijing’s treatment of Uyghur Muslims or its intimidation of Taiwan, for instance. </w:t>
      </w:r>
      <w:r w:rsidRPr="00F62BF0">
        <w:rPr>
          <w:u w:val="single"/>
        </w:rPr>
        <w:t>Deploying sweeping language such as “malign influence” or “existential threat” to explain the complex relationship between the two countries will inevitably lead to the criminalization of Americans even loosely connected to China or Asia.</w:t>
      </w:r>
    </w:p>
    <w:p w14:paraId="02830BF8" w14:textId="77777777" w:rsidR="00082223" w:rsidRDefault="00082223" w:rsidP="00082223">
      <w:pPr>
        <w:rPr>
          <w:u w:val="single"/>
        </w:rPr>
      </w:pPr>
      <w:r>
        <w:t xml:space="preserve">A China policy based on a balanced assessment of Beijing’s actions would advance U.S. interests far more effectively than conspiratorial language about China’s supposed desire to dominate the United States. </w:t>
      </w:r>
      <w:r w:rsidRPr="00F62BF0">
        <w:rPr>
          <w:u w:val="single"/>
        </w:rPr>
        <w:t>Demonizing an entire nation leads to the demonization of Asians at home. Until policymakers stop using China as a punching bag for all of the United States’ woes, Asian Americans will continue to be at risk.</w:t>
      </w:r>
    </w:p>
    <w:p w14:paraId="786EE4A9" w14:textId="77777777" w:rsidR="00082223" w:rsidRDefault="00082223" w:rsidP="00082223">
      <w:pPr>
        <w:pStyle w:val="Heading3"/>
      </w:pPr>
      <w:r>
        <w:lastRenderedPageBreak/>
        <w:t>Realism Inevitable</w:t>
      </w:r>
    </w:p>
    <w:p w14:paraId="514710BF" w14:textId="77777777" w:rsidR="00082223" w:rsidRDefault="00082223" w:rsidP="00082223">
      <w:pPr>
        <w:pStyle w:val="Heading4"/>
      </w:pPr>
      <w:r>
        <w:t>Competition is inevitable – evolutionary biology proves offensive realism</w:t>
      </w:r>
    </w:p>
    <w:p w14:paraId="2E5A48A1" w14:textId="77777777" w:rsidR="00082223" w:rsidRPr="00B84945" w:rsidRDefault="00082223" w:rsidP="00082223">
      <w:pPr>
        <w:rPr>
          <w:b/>
          <w:bCs/>
          <w:sz w:val="26"/>
          <w:szCs w:val="26"/>
        </w:rPr>
      </w:pPr>
      <w:r>
        <w:rPr>
          <w:b/>
          <w:bCs/>
          <w:sz w:val="26"/>
          <w:szCs w:val="26"/>
        </w:rPr>
        <w:t>Johnson and Thayer 16</w:t>
      </w:r>
    </w:p>
    <w:p w14:paraId="58A108C7" w14:textId="77777777" w:rsidR="00082223" w:rsidRPr="00525164" w:rsidRDefault="00082223" w:rsidP="00082223">
      <w:r>
        <w:t>(</w:t>
      </w:r>
      <w:r w:rsidRPr="00292549">
        <w:t>Dominic D. P. Johnson</w:t>
      </w:r>
      <w:r>
        <w:t xml:space="preserve"> (</w:t>
      </w:r>
      <w:r w:rsidRPr="00292549">
        <w:t>Co-Director of the Oxford Martin School Natural Governance Programme</w:t>
      </w:r>
      <w:r>
        <w:t xml:space="preserve"> and </w:t>
      </w:r>
      <w:r w:rsidRPr="00292549">
        <w:t>an Alistair Buchan Professor of International Relations at St Antony's College, Oxford</w:t>
      </w:r>
      <w:r>
        <w:t xml:space="preserve">) and </w:t>
      </w:r>
      <w:r w:rsidRPr="00292549">
        <w:t>Bradley A. Thayer</w:t>
      </w:r>
      <w:r>
        <w:t xml:space="preserve"> (a</w:t>
      </w:r>
      <w:r w:rsidRPr="00292549">
        <w:t>ssociate professor of political science at the University of Minnesota-Duluth and co-author of America's Achilles' Heel: Nuclear, Biological, and Chemical Weapons Terrorism and Covert Attack</w:t>
      </w:r>
      <w:r>
        <w:t>), June 21 2016</w:t>
      </w:r>
      <w:r w:rsidRPr="00292549">
        <w:t xml:space="preserve">, "The evolution of offensive realism", Cambridge Core, </w:t>
      </w:r>
      <w:hyperlink r:id="rId96" w:history="1">
        <w:r w:rsidRPr="008174CE">
          <w:rPr>
            <w:rStyle w:val="Hyperlink"/>
          </w:rPr>
          <w:t>https://www.cambridge.org/core/journals/politics-and-the-life-sciences/article/evolution-of-offensive-realism/56B778004187F70B8E59609BE7FEE7A4</w:t>
        </w:r>
      </w:hyperlink>
      <w:r>
        <w:t>) Julia T</w:t>
      </w:r>
    </w:p>
    <w:p w14:paraId="34DA8E4A" w14:textId="77777777" w:rsidR="00082223" w:rsidRDefault="00082223" w:rsidP="00082223">
      <w:r w:rsidRPr="00205F9C">
        <w:rPr>
          <w:rStyle w:val="StyleUnderline"/>
        </w:rPr>
        <w:t>Evolutionary theory makes three major contributions to the offensive realist theory</w:t>
      </w:r>
      <w:r>
        <w:t xml:space="preserve"> of international politics: (</w:t>
      </w:r>
      <w:r w:rsidRPr="00205F9C">
        <w:rPr>
          <w:rStyle w:val="StyleUnderline"/>
        </w:rPr>
        <w:t>1) a</w:t>
      </w:r>
      <w:r>
        <w:t xml:space="preserve"> novel </w:t>
      </w:r>
      <w:r w:rsidRPr="00205F9C">
        <w:rPr>
          <w:rStyle w:val="StyleUnderline"/>
        </w:rPr>
        <w:t xml:space="preserve">ultimate cause of </w:t>
      </w:r>
      <w:r w:rsidRPr="00205F9C">
        <w:t>the primary traits of</w:t>
      </w:r>
      <w:r w:rsidRPr="00205F9C">
        <w:rPr>
          <w:rStyle w:val="StyleUnderline"/>
        </w:rPr>
        <w:t xml:space="preserve"> offensive realist behavior</w:t>
      </w:r>
      <w:r>
        <w:t xml:space="preserve"> (</w:t>
      </w:r>
      <w:r w:rsidRPr="00205F9C">
        <w:t>self-help, power maximization, and fear</w:t>
      </w:r>
      <w:r>
        <w:t>); (</w:t>
      </w:r>
      <w:r w:rsidRPr="00205F9C">
        <w:rPr>
          <w:rStyle w:val="StyleUnderline"/>
        </w:rPr>
        <w:t>2) an extension of offensive realism to any domain in which human actors compete</w:t>
      </w:r>
      <w:r>
        <w:t xml:space="preserve"> for power </w:t>
      </w:r>
      <w:r w:rsidRPr="00205F9C">
        <w:rPr>
          <w:rStyle w:val="StyleUnderline"/>
        </w:rPr>
        <w:t xml:space="preserve">(e.g., civil war, ethnic conflict, or domestic politics); and (3) an explanation for why individual leaders </w:t>
      </w:r>
      <w:r w:rsidRPr="00205F9C">
        <w:t>themselves, not just states</w:t>
      </w:r>
      <w:r w:rsidRPr="00205F9C">
        <w:rPr>
          <w:rStyle w:val="StyleUnderline"/>
        </w:rPr>
        <w:t>, behave as they do</w:t>
      </w:r>
      <w:r>
        <w:t xml:space="preserve">. Novel ultimate cause and theoretical foundation Our theory advances offensive realist arguments without seeking an ultimate cause in the anarchic international state system. </w:t>
      </w:r>
      <w:r w:rsidRPr="00205F9C">
        <w:rPr>
          <w:rStyle w:val="StyleUnderline"/>
        </w:rPr>
        <w:t xml:space="preserve">Offensive realism based on evolutionary theory makes </w:t>
      </w:r>
      <w:r>
        <w:t xml:space="preserve">the same </w:t>
      </w:r>
      <w:r w:rsidRPr="00205F9C">
        <w:rPr>
          <w:rStyle w:val="StyleUnderline"/>
        </w:rPr>
        <w:t>predictions for state behavior</w:t>
      </w:r>
      <w:r>
        <w:t xml:space="preserve">, but </w:t>
      </w:r>
      <w:r w:rsidRPr="00205F9C">
        <w:rPr>
          <w:rStyle w:val="StyleUnderline"/>
        </w:rPr>
        <w:t xml:space="preserve">the ultimate causal mechanism is </w:t>
      </w:r>
      <w:r>
        <w:t xml:space="preserve">different: </w:t>
      </w:r>
      <w:r w:rsidRPr="00205F9C">
        <w:rPr>
          <w:rStyle w:val="StyleUnderline"/>
        </w:rPr>
        <w:t xml:space="preserve">human evolution in the </w:t>
      </w:r>
      <w:r>
        <w:t xml:space="preserve">anarchic, dangerous, and competitive conditions of the </w:t>
      </w:r>
      <w:r w:rsidRPr="00205F9C">
        <w:rPr>
          <w:rStyle w:val="StyleUnderline"/>
        </w:rPr>
        <w:t>late-</w:t>
      </w:r>
      <w:r w:rsidRPr="00525164">
        <w:rPr>
          <w:rStyle w:val="StyleUnderline"/>
        </w:rPr>
        <w:t>Pliocene and Pleistocene eras.</w:t>
      </w:r>
      <w:r>
        <w:t xml:space="preserve"> Evolutionary theory </w:t>
      </w:r>
      <w:r w:rsidRPr="00205F9C">
        <w:rPr>
          <w:rStyle w:val="StyleUnderline"/>
        </w:rPr>
        <w:t>explains why humans are egoistic, strive to dominate others, and make ingroup/outgroup distinctions</w:t>
      </w:r>
      <w:r>
        <w:t xml:space="preserve">. </w:t>
      </w:r>
      <w:r w:rsidRPr="00205F9C">
        <w:rPr>
          <w:rStyle w:val="StyleUnderline"/>
        </w:rPr>
        <w:t xml:space="preserve">These adaptations </w:t>
      </w:r>
      <w:r>
        <w:t xml:space="preserve">in turn </w:t>
      </w:r>
      <w:r w:rsidRPr="00525164">
        <w:rPr>
          <w:rStyle w:val="Emphasis"/>
        </w:rPr>
        <w:t>serve as a foundation for offensive realism</w:t>
      </w:r>
      <w:r>
        <w:t xml:space="preserve">—what Mearsheimer independently identified as </w:t>
      </w:r>
      <w:r w:rsidRPr="00205F9C">
        <w:rPr>
          <w:rStyle w:val="StyleUnderline"/>
        </w:rPr>
        <w:t>self-help, power maximization, and fear.</w:t>
      </w:r>
      <w:r>
        <w:rPr>
          <w:rStyle w:val="StyleUnderline"/>
        </w:rPr>
        <w:t xml:space="preserve"> </w:t>
      </w:r>
      <w:r>
        <w:t xml:space="preserve">The central issue raised by our theory is what causes states to behave as offensive realists predict. Mearsheimer argues that anarchy is the fundamental cause of such behavior. The fact that there is no world government compels the leaders of states to take steps to ensure their security, such as striving to have a powerful military, forging and maintaining alliances, and acting aggressively when necessary. This is what neorealists call a self-help system: Leaders of states are forced to take these steps because nothing else can guarantee their security in the anarchic world of international politics. We argue that </w:t>
      </w:r>
      <w:r w:rsidRPr="00205F9C">
        <w:rPr>
          <w:rStyle w:val="StyleUnderline"/>
        </w:rPr>
        <w:t>evolutionary theory</w:t>
      </w:r>
      <w:r>
        <w:t xml:space="preserve"> also </w:t>
      </w:r>
      <w:r w:rsidRPr="00205F9C">
        <w:rPr>
          <w:rStyle w:val="StyleUnderline"/>
        </w:rPr>
        <w:t>offers a fundamental cause for offensive realist behavior</w:t>
      </w:r>
      <w:r>
        <w:t xml:space="preserve"> (see Table 1). </w:t>
      </w:r>
      <w:r w:rsidRPr="00205F9C">
        <w:rPr>
          <w:rStyle w:val="StyleUnderline"/>
        </w:rPr>
        <w:t>Humans evolved in a state of nature where competition for resources and dangers</w:t>
      </w:r>
      <w:r>
        <w:t xml:space="preserve"> from other humans and the environment </w:t>
      </w:r>
      <w:r w:rsidRPr="00205F9C">
        <w:rPr>
          <w:rStyle w:val="StyleUnderline"/>
        </w:rPr>
        <w:t>were great. Humans survived</w:t>
      </w:r>
      <w:r>
        <w:t xml:space="preserve"> (and note that several other Hominin species did not) </w:t>
      </w:r>
      <w:r w:rsidRPr="00205F9C">
        <w:rPr>
          <w:rStyle w:val="StyleUnderline"/>
        </w:rPr>
        <w:t>by virtue of evolved behavioral traits</w:t>
      </w:r>
      <w:r>
        <w:t>—among them egoism, dominance, and the ingroup/outgroup bias—</w:t>
      </w:r>
      <w:r w:rsidRPr="00205F9C">
        <w:rPr>
          <w:rStyle w:val="StyleUnderline"/>
        </w:rPr>
        <w:t>which were adaptations to competitive ecological conditions</w:t>
      </w:r>
      <w:r>
        <w:t xml:space="preserve">. </w:t>
      </w:r>
      <w:r w:rsidRPr="00205F9C">
        <w:rPr>
          <w:rStyle w:val="StyleUnderline"/>
        </w:rPr>
        <w:t>These traits</w:t>
      </w:r>
      <w:r>
        <w:t xml:space="preserve"> help to </w:t>
      </w:r>
      <w:r w:rsidRPr="00525164">
        <w:rPr>
          <w:rStyle w:val="Emphasis"/>
        </w:rPr>
        <w:t>explain why humans</w:t>
      </w:r>
      <w:r w:rsidRPr="00205F9C">
        <w:rPr>
          <w:rStyle w:val="StyleUnderline"/>
        </w:rPr>
        <w:t xml:space="preserve"> (including political leaders) will </w:t>
      </w:r>
      <w:r w:rsidRPr="00525164">
        <w:rPr>
          <w:rStyle w:val="Emphasis"/>
        </w:rPr>
        <w:t>behave,</w:t>
      </w:r>
      <w:r>
        <w:t xml:space="preserve"> in the proper circumstances, </w:t>
      </w:r>
      <w:r w:rsidRPr="00525164">
        <w:rPr>
          <w:rStyle w:val="Emphasis"/>
        </w:rPr>
        <w:t>as offensive realists expect them to behave</w:t>
      </w:r>
      <w:r>
        <w:t xml:space="preserve">. In sum, </w:t>
      </w:r>
      <w:r w:rsidRPr="00205F9C">
        <w:rPr>
          <w:rStyle w:val="StyleUnderline"/>
        </w:rPr>
        <w:t>evolutionary theory offers realist scholars a natural-scientific behavioral foundation for offensive realism. Human evolution explains why people seek control over resources, why some of us</w:t>
      </w:r>
      <w:r>
        <w:t xml:space="preserve"> (particularly males) </w:t>
      </w:r>
      <w:r w:rsidRPr="00205F9C">
        <w:rPr>
          <w:rStyle w:val="StyleUnderline"/>
        </w:rPr>
        <w:t>will seek to dominate others in order to achieve</w:t>
      </w:r>
      <w:r>
        <w:t xml:space="preserve"> </w:t>
      </w:r>
      <w:r w:rsidRPr="00205F9C">
        <w:rPr>
          <w:rStyle w:val="StyleUnderline"/>
        </w:rPr>
        <w:t>and maintain a privileged position in a dominance hierarchy, and why we are suspicious</w:t>
      </w:r>
      <w:r>
        <w:t xml:space="preserve"> and wary </w:t>
      </w:r>
      <w:r w:rsidRPr="00205F9C">
        <w:rPr>
          <w:rStyle w:val="StyleUnderline"/>
        </w:rPr>
        <w:t>of other groups</w:t>
      </w:r>
      <w:r>
        <w:t xml:space="preserve">.150 </w:t>
      </w:r>
      <w:r w:rsidRPr="00205F9C">
        <w:rPr>
          <w:rStyle w:val="StyleUnderline"/>
        </w:rPr>
        <w:t>Since the leaders of states are human, they too will be influenced</w:t>
      </w:r>
      <w:r>
        <w:t>—perhaps especially influenced—</w:t>
      </w:r>
      <w:r w:rsidRPr="00205F9C">
        <w:rPr>
          <w:rStyle w:val="StyleUnderline"/>
        </w:rPr>
        <w:t>by this evolutionary legacy as they react to</w:t>
      </w:r>
      <w:r>
        <w:t xml:space="preserve"> the actions of </w:t>
      </w:r>
      <w:r w:rsidRPr="00205F9C">
        <w:rPr>
          <w:rStyle w:val="StyleUnderline"/>
        </w:rPr>
        <w:t>other states and</w:t>
      </w:r>
      <w:r>
        <w:t xml:space="preserve"> decide how to </w:t>
      </w:r>
      <w:r w:rsidRPr="00205F9C">
        <w:rPr>
          <w:rStyle w:val="StyleUnderline"/>
        </w:rPr>
        <w:t>respond.</w:t>
      </w:r>
      <w:r>
        <w:t xml:space="preserve">151,Reference McDermott152,Reference McDermott153 Extensions of offensive realism to other domains The second </w:t>
      </w:r>
      <w:r>
        <w:lastRenderedPageBreak/>
        <w:t xml:space="preserve">contribution of our </w:t>
      </w:r>
      <w:r w:rsidRPr="00205F9C">
        <w:rPr>
          <w:rStyle w:val="StyleUnderline"/>
        </w:rPr>
        <w:t>theory</w:t>
      </w:r>
      <w:r>
        <w:t xml:space="preserve"> is that it </w:t>
      </w:r>
      <w:r w:rsidRPr="00205F9C">
        <w:rPr>
          <w:rStyle w:val="StyleUnderline"/>
        </w:rPr>
        <w:t>offers an explanation of</w:t>
      </w:r>
      <w:r>
        <w:t xml:space="preserve"> the </w:t>
      </w:r>
      <w:r w:rsidRPr="00205F9C">
        <w:rPr>
          <w:rStyle w:val="StyleUnderline"/>
        </w:rPr>
        <w:t>behavior of humans in a wide variety of contexts</w:t>
      </w:r>
      <w:r>
        <w:t xml:space="preserve"> extending </w:t>
      </w:r>
      <w:r w:rsidRPr="00205F9C">
        <w:rPr>
          <w:rStyle w:val="StyleUnderline"/>
        </w:rPr>
        <w:t>beyond international politics</w:t>
      </w:r>
      <w:r>
        <w:t xml:space="preserve">. </w:t>
      </w:r>
      <w:r w:rsidRPr="00205F9C">
        <w:rPr>
          <w:rStyle w:val="StyleUnderline"/>
        </w:rPr>
        <w:t>Our evolutionary</w:t>
      </w:r>
      <w:r>
        <w:t xml:space="preserve"> </w:t>
      </w:r>
      <w:r w:rsidRPr="00205F9C">
        <w:rPr>
          <w:rStyle w:val="StyleUnderline"/>
        </w:rPr>
        <w:t xml:space="preserve">theory of offensive realism is </w:t>
      </w:r>
      <w:r w:rsidRPr="00292549">
        <w:rPr>
          <w:rStyle w:val="Emphasis"/>
        </w:rPr>
        <w:t>unlimited in time</w:t>
      </w:r>
      <w:r>
        <w:t xml:space="preserve">, explaining behavior </w:t>
      </w:r>
      <w:r w:rsidRPr="00205F9C">
        <w:rPr>
          <w:rStyle w:val="StyleUnderline"/>
        </w:rPr>
        <w:t>from the ancestral environment to the present day,</w:t>
      </w:r>
      <w:r>
        <w:t xml:space="preserve"> whereas offensive realism is conventionally inapplicable prior to 1648, when the Treaty of Westphalia established the European state system. </w:t>
      </w:r>
      <w:r w:rsidRPr="00205F9C">
        <w:rPr>
          <w:rStyle w:val="StyleUnderline"/>
        </w:rPr>
        <w:t xml:space="preserve">Our theory is also </w:t>
      </w:r>
      <w:r w:rsidRPr="00292549">
        <w:rPr>
          <w:rStyle w:val="Emphasis"/>
        </w:rPr>
        <w:t>unlimited in domain</w:t>
      </w:r>
      <w:r w:rsidRPr="00205F9C">
        <w:rPr>
          <w:rStyle w:val="StyleUnderline"/>
        </w:rPr>
        <w:t>, explaining behavior wherever there are human actors and weak external constraints on their actions, from ancestral human groups, ethnic conflict, and civil wars to domestic politics, free markets, and international relations</w:t>
      </w:r>
      <w:r>
        <w:t xml:space="preserve">. The theory might thus be extended to </w:t>
      </w:r>
      <w:r w:rsidRPr="00205F9C">
        <w:rPr>
          <w:rStyle w:val="StyleUnderline"/>
        </w:rPr>
        <w:t>explain the behavior</w:t>
      </w:r>
      <w:r>
        <w:t xml:space="preserve"> </w:t>
      </w:r>
      <w:r w:rsidRPr="00205F9C">
        <w:rPr>
          <w:rStyle w:val="StyleUnderline"/>
        </w:rPr>
        <w:t>and actions of many phenomena: the Roman Empire, warfare among Papua New Guinean</w:t>
      </w:r>
      <w:r>
        <w:t xml:space="preserve"> </w:t>
      </w:r>
      <w:r w:rsidRPr="00205F9C">
        <w:rPr>
          <w:rStyle w:val="StyleUnderline"/>
        </w:rPr>
        <w:t>or Native American tribes, the European conquest of South America, the race for the American west and</w:t>
      </w:r>
      <w:r>
        <w:t xml:space="preserve"> the </w:t>
      </w:r>
      <w:r w:rsidRPr="00205F9C">
        <w:rPr>
          <w:rStyle w:val="StyleUnderline"/>
        </w:rPr>
        <w:t>failed</w:t>
      </w:r>
      <w:r>
        <w:t xml:space="preserve"> Mormon and Confederate </w:t>
      </w:r>
      <w:r w:rsidRPr="00205F9C">
        <w:rPr>
          <w:rStyle w:val="StyleUnderline"/>
        </w:rPr>
        <w:t>se</w:t>
      </w:r>
      <w:r>
        <w:t xml:space="preserve">cessions, the </w:t>
      </w:r>
      <w:r w:rsidRPr="00205F9C">
        <w:rPr>
          <w:rStyle w:val="StyleUnderline"/>
        </w:rPr>
        <w:t>imperialist scrambles over African colonies</w:t>
      </w:r>
      <w:r>
        <w:t xml:space="preserve">, institutions like </w:t>
      </w:r>
      <w:r w:rsidRPr="00205F9C">
        <w:rPr>
          <w:rStyle w:val="StyleUnderline"/>
        </w:rPr>
        <w:t>the medieval Catholic Church,</w:t>
      </w:r>
      <w:r>
        <w:t xml:space="preserve"> commercial </w:t>
      </w:r>
      <w:r w:rsidRPr="00205F9C">
        <w:rPr>
          <w:rStyle w:val="StyleUnderline"/>
        </w:rPr>
        <w:t>organizations from the East India Company to Coca-Cola, the struggles of rival ethnic groups</w:t>
      </w:r>
      <w:r>
        <w:t xml:space="preserve"> the world over, </w:t>
      </w:r>
      <w:r w:rsidRPr="00205F9C">
        <w:rPr>
          <w:rStyle w:val="StyleUnderline"/>
        </w:rPr>
        <w:t>and the ruthlessness of electoral campaigns.</w:t>
      </w:r>
      <w:r>
        <w:rPr>
          <w:rStyle w:val="StyleUnderline"/>
        </w:rPr>
        <w:t xml:space="preserve"> </w:t>
      </w:r>
      <w:r>
        <w:t xml:space="preserve">Table 2 illustrates the range of domains to which an evolutionary theory of offensive realism applies. Note that the table captures key patterns, not universal behavior. Clearly, not all individuals or businesses or states act the same way all the time or in all circumstances. Behavior varies considerably, just as standard offensive realism predicts for states, and countervailing forces would sometimes mitigate power-maximization strategies—although the very need for and difficulties of those countervailing forces help to demonstrate the fact that offensive realist behavior remains an underlying problem. Indeed, part of the beauty of evolutionary approaches is their ability to predict sources of variation—the socio-ecological conditions under which we should expect to see humans acting (in this case) more fearful and more self-interested, and pursuing more power maximization, rather than less. Older versions of evolutionary theory sometimes presented strategies and behaviors as fixed or “hard wired.” Modern biology stresses the contingent, context-dependent nature of behavioral adaptations, which generates finer predictions for when we should expect to see different types of behavior.Reference Davies, Krebs and West155 This is an important point to which we will return. </w:t>
      </w:r>
      <w:r w:rsidRPr="00205F9C">
        <w:rPr>
          <w:rStyle w:val="StyleUnderline"/>
        </w:rPr>
        <w:t>Wherever actors are left to compete with each other by relying on their own devices</w:t>
      </w:r>
      <w:r>
        <w:t xml:space="preserve"> (whether in the human evolutionary past or today), we predict that </w:t>
      </w:r>
      <w:r w:rsidRPr="00205F9C">
        <w:rPr>
          <w:rStyle w:val="StyleUnderline"/>
        </w:rPr>
        <w:t>actors within those systems will exhibit</w:t>
      </w:r>
      <w:r>
        <w:t xml:space="preserve"> similar behavior, not least </w:t>
      </w:r>
      <w:r w:rsidRPr="00205F9C">
        <w:rPr>
          <w:rStyle w:val="StyleUnderline"/>
        </w:rPr>
        <w:t>self-help behavior to maximize power.</w:t>
      </w:r>
      <w:r>
        <w:t xml:space="preserve"> Offensive realists can thus explain more than the behavior of states or great powers. If anchored on evolutionary theory, </w:t>
      </w:r>
      <w:r w:rsidRPr="00205F9C">
        <w:rPr>
          <w:rStyle w:val="StyleUnderline"/>
        </w:rPr>
        <w:t>offensive realism allows new insights</w:t>
      </w:r>
      <w:r>
        <w:t xml:space="preserve"> to elucidate why individuals and substate groups are self-interested, vie for power, and fear each other, </w:t>
      </w:r>
      <w:r w:rsidRPr="00205F9C">
        <w:rPr>
          <w:rStyle w:val="StyleUnderline"/>
        </w:rPr>
        <w:t>and it can explain political behavior and war that occurred long before the</w:t>
      </w:r>
      <w:r>
        <w:t xml:space="preserve"> creation of the </w:t>
      </w:r>
      <w:r w:rsidRPr="00205F9C">
        <w:rPr>
          <w:rStyle w:val="StyleUnderline"/>
        </w:rPr>
        <w:t>modern state system</w:t>
      </w:r>
      <w:r>
        <w:t xml:space="preserve"> in 1648. Explaining leaders’ lust for power The third contribution of </w:t>
      </w:r>
      <w:r w:rsidRPr="00205F9C">
        <w:rPr>
          <w:rStyle w:val="StyleUnderline"/>
        </w:rPr>
        <w:t>our theory</w:t>
      </w:r>
      <w:r>
        <w:t xml:space="preserve"> is that it </w:t>
      </w:r>
      <w:r w:rsidRPr="00205F9C">
        <w:rPr>
          <w:rStyle w:val="StyleUnderline"/>
        </w:rPr>
        <w:t>identifies a more explicit role for leaders</w:t>
      </w:r>
      <w:r>
        <w:t xml:space="preserve"> (see Table 3). Mearsheimer’s offensive realism argues that states gain power to ensure security. That certainly may be, as he attempts to demonstrate. However, an overtone of this argument is that power or domination is distasteful for leaders—that they tolerate it only for the sake of their state’s security. Leaders are forced to maximize power when perhaps they would rather cooperate or share power with others. By contrast, our theory posits that </w:t>
      </w:r>
      <w:r w:rsidRPr="00205F9C">
        <w:rPr>
          <w:rStyle w:val="StyleUnderline"/>
        </w:rPr>
        <w:t>a tendency toward offensive realist behavior,</w:t>
      </w:r>
      <w:r>
        <w:t xml:space="preserve"> however modulated by other tendencies, </w:t>
      </w:r>
      <w:r w:rsidRPr="00205F9C">
        <w:rPr>
          <w:rStyle w:val="StyleUnderline"/>
        </w:rPr>
        <w:t>would have conferred a fitness advantage in the environment in which humans evolved and should thus have led to dispositions to seek and like power</w:t>
      </w:r>
      <w:r>
        <w:t xml:space="preserve">. Indeed, </w:t>
      </w:r>
      <w:r w:rsidRPr="00205F9C">
        <w:rPr>
          <w:rStyle w:val="StyleUnderline"/>
        </w:rPr>
        <w:t xml:space="preserve">a </w:t>
      </w:r>
      <w:r w:rsidRPr="00292549">
        <w:rPr>
          <w:rStyle w:val="Emphasis"/>
        </w:rPr>
        <w:t>wide range of empirical evidence</w:t>
      </w:r>
      <w:r>
        <w:t xml:space="preserve"> from psychology and neuroscience </w:t>
      </w:r>
      <w:r w:rsidRPr="00205F9C">
        <w:rPr>
          <w:rStyle w:val="StyleUnderline"/>
        </w:rPr>
        <w:t>suggests</w:t>
      </w:r>
      <w:r>
        <w:t xml:space="preserve"> instead </w:t>
      </w:r>
      <w:r w:rsidRPr="00205F9C">
        <w:rPr>
          <w:rStyle w:val="StyleUnderline"/>
        </w:rPr>
        <w:t>that humans</w:t>
      </w:r>
      <w:r>
        <w:t xml:space="preserve">, especially men, </w:t>
      </w:r>
      <w:r w:rsidRPr="00205F9C">
        <w:rPr>
          <w:rStyle w:val="StyleUnderline"/>
        </w:rPr>
        <w:t>not only want to be leaders but also enjoy the pursuit of power</w:t>
      </w:r>
      <w:r>
        <w:t xml:space="preserve"> (as well as its material fruits).156,Reference Robertson157,158 </w:t>
      </w:r>
      <w:r w:rsidRPr="00205F9C">
        <w:rPr>
          <w:rStyle w:val="StyleUnderline"/>
        </w:rPr>
        <w:t>The force of this motivation is frequently revealed in victors’ expressions of the satisfaction of conquest</w:t>
      </w:r>
      <w:r>
        <w:t xml:space="preserve">. As Chinggis Khan is purported to have said: “The greatest happiness is to vanquish your enemy, to drive </w:t>
      </w:r>
      <w:r>
        <w:lastRenderedPageBreak/>
        <w:t xml:space="preserve">him before you, to see his cities reduced to ashes.”159 Although not usually expressed in such stark terms, </w:t>
      </w:r>
      <w:r w:rsidRPr="00205F9C">
        <w:rPr>
          <w:rStyle w:val="StyleUnderline"/>
        </w:rPr>
        <w:t>the pleasure of competition and victory has been widely recognized as a feature of human nature</w:t>
      </w:r>
      <w:r>
        <w:t xml:space="preserve"> from classical times to the present day, and success in competitive interactions and the domination of others are known to increase testosterone and dopamine responses in men—the so-called victory effect.160 Such dominance behavior is, we suggest, exaggerated among leaders because they are generally ambitious and competitive, and usually male. Moreover, the very acquisition and exercise of power itself is known to inflate dominance behavior further.161</w:t>
      </w:r>
    </w:p>
    <w:p w14:paraId="3F91781C" w14:textId="77777777" w:rsidR="00082223" w:rsidRDefault="00082223" w:rsidP="00082223">
      <w:pPr>
        <w:pStyle w:val="Heading3"/>
      </w:pPr>
      <w:r>
        <w:lastRenderedPageBreak/>
        <w:t>AT Biology Doesn’t Apply to IR</w:t>
      </w:r>
    </w:p>
    <w:p w14:paraId="4AB9B219" w14:textId="77777777" w:rsidR="00082223" w:rsidRDefault="00082223" w:rsidP="00082223">
      <w:pPr>
        <w:pStyle w:val="Heading4"/>
      </w:pPr>
      <w:r>
        <w:t>Biological theories are true for IR – humans control the actions of states</w:t>
      </w:r>
    </w:p>
    <w:p w14:paraId="50F24073" w14:textId="77777777" w:rsidR="00082223" w:rsidRPr="00B84945" w:rsidRDefault="00082223" w:rsidP="00082223">
      <w:pPr>
        <w:rPr>
          <w:b/>
          <w:bCs/>
          <w:sz w:val="26"/>
          <w:szCs w:val="26"/>
        </w:rPr>
      </w:pPr>
      <w:r>
        <w:rPr>
          <w:b/>
          <w:bCs/>
          <w:sz w:val="26"/>
          <w:szCs w:val="26"/>
        </w:rPr>
        <w:t>Johnson and Thayer 16</w:t>
      </w:r>
    </w:p>
    <w:p w14:paraId="789F4DAC" w14:textId="77777777" w:rsidR="00082223" w:rsidRPr="00B84945" w:rsidRDefault="00082223" w:rsidP="00082223">
      <w:r>
        <w:t>(</w:t>
      </w:r>
      <w:r w:rsidRPr="00292549">
        <w:t>Dominic D. P. Johnson</w:t>
      </w:r>
      <w:r>
        <w:t xml:space="preserve"> (</w:t>
      </w:r>
      <w:r w:rsidRPr="00292549">
        <w:t>Co-Director of the Oxford Martin School Natural Governance Programme</w:t>
      </w:r>
      <w:r>
        <w:t xml:space="preserve"> and </w:t>
      </w:r>
      <w:r w:rsidRPr="00292549">
        <w:t>an Alistair Buchan Professor of International Relations at St Antony's College, Oxford</w:t>
      </w:r>
      <w:r>
        <w:t xml:space="preserve">) and </w:t>
      </w:r>
      <w:r w:rsidRPr="00292549">
        <w:t>Bradley A. Thayer</w:t>
      </w:r>
      <w:r>
        <w:t xml:space="preserve"> (a</w:t>
      </w:r>
      <w:r w:rsidRPr="00292549">
        <w:t>ssociate professor of political science at the University of Minnesota-Duluth and co-author of America's Achilles' Heel: Nuclear, Biological, and Chemical Weapons Terrorism and Covert Attack</w:t>
      </w:r>
      <w:r>
        <w:t>), June 21 2016</w:t>
      </w:r>
      <w:r w:rsidRPr="00292549">
        <w:t xml:space="preserve">, "The evolution of offensive realism", Cambridge Core, </w:t>
      </w:r>
      <w:hyperlink r:id="rId97" w:history="1">
        <w:r w:rsidRPr="008174CE">
          <w:rPr>
            <w:rStyle w:val="Hyperlink"/>
          </w:rPr>
          <w:t>https://www.cambridge.org/core/journals/politics-and-the-life-sciences/article/evolution-of-offensive-realism/56B778004187F70B8E59609BE7FEE7A4</w:t>
        </w:r>
      </w:hyperlink>
      <w:r>
        <w:t>) Julia T</w:t>
      </w:r>
    </w:p>
    <w:p w14:paraId="1273ADC8" w14:textId="77777777" w:rsidR="00082223" w:rsidRPr="00B84945" w:rsidRDefault="00082223" w:rsidP="00082223">
      <w:r w:rsidRPr="00B84945">
        <w:rPr>
          <w:rStyle w:val="StyleUnderline"/>
        </w:rPr>
        <w:t>A recurrent criticism</w:t>
      </w:r>
      <w:r>
        <w:t xml:space="preserve"> of any theory of international relations based on the role of individuals </w:t>
      </w:r>
      <w:r w:rsidRPr="00B84945">
        <w:rPr>
          <w:rStyle w:val="StyleUnderline"/>
        </w:rPr>
        <w:t>is why we should expect individual behavior to tell us anything about state behavior.</w:t>
      </w:r>
      <w:r>
        <w:t xml:space="preserve"> </w:t>
      </w:r>
      <w:r w:rsidRPr="00485723">
        <w:t>We recognize that many factors may affect the behavior of states, including bureaucracies, types of government, culture, international institutions, or the international system itself, but we also recognize, as traditional theories of international politics have from the time of Thucydides, that</w:t>
      </w:r>
      <w:r w:rsidRPr="00B84945">
        <w:rPr>
          <w:rStyle w:val="StyleUnderline"/>
        </w:rPr>
        <w:t xml:space="preserve"> humans affect state behavior </w:t>
      </w:r>
      <w:r w:rsidRPr="00485723">
        <w:t>as well.</w:t>
      </w:r>
      <w:r>
        <w:t xml:space="preserve">Reference Levy202 </w:t>
      </w:r>
      <w:r w:rsidRPr="00B84945">
        <w:rPr>
          <w:rStyle w:val="StyleUnderline"/>
        </w:rPr>
        <w:t>Many factors come between an individual leader and</w:t>
      </w:r>
      <w:r>
        <w:t xml:space="preserve"> the behavior of </w:t>
      </w:r>
      <w:r w:rsidRPr="00B84945">
        <w:rPr>
          <w:rStyle w:val="StyleUnderline"/>
        </w:rPr>
        <w:t>a state, but that does not mean leaders have no effect at all.</w:t>
      </w:r>
      <w:r>
        <w:t xml:space="preserve"> We see </w:t>
      </w:r>
      <w:r w:rsidRPr="00485723">
        <w:rPr>
          <w:rStyle w:val="Emphasis"/>
        </w:rPr>
        <w:t>several reasons</w:t>
      </w:r>
      <w:r w:rsidRPr="00B84945">
        <w:rPr>
          <w:rStyle w:val="StyleUnderline"/>
        </w:rPr>
        <w:t xml:space="preserve"> why human behavior is an important predictor of state behavior</w:t>
      </w:r>
      <w:r>
        <w:t xml:space="preserve"> in the context of this article. </w:t>
      </w:r>
      <w:r w:rsidRPr="00B84945">
        <w:rPr>
          <w:rStyle w:val="StyleUnderline"/>
        </w:rPr>
        <w:t>First, the preferences of individual citizens are</w:t>
      </w:r>
      <w:r>
        <w:t xml:space="preserve">, at least to a degree, </w:t>
      </w:r>
      <w:r w:rsidRPr="00485723">
        <w:rPr>
          <w:rStyle w:val="Emphasis"/>
        </w:rPr>
        <w:t>represented in those elected</w:t>
      </w:r>
      <w:r w:rsidRPr="00B84945">
        <w:rPr>
          <w:rStyle w:val="StyleUnderline"/>
        </w:rPr>
        <w:t xml:space="preserve"> to</w:t>
      </w:r>
      <w:r>
        <w:t>—or tolerated in—</w:t>
      </w:r>
      <w:r w:rsidRPr="00B84945">
        <w:rPr>
          <w:rStyle w:val="StyleUnderline"/>
        </w:rPr>
        <w:t xml:space="preserve">office, and those preferences may also be seen in the goals of the state. Second, bureaucracies and organizations are </w:t>
      </w:r>
      <w:r w:rsidRPr="00485723">
        <w:rPr>
          <w:rStyle w:val="Emphasis"/>
        </w:rPr>
        <w:t>designed, run, and led by human beings</w:t>
      </w:r>
      <w:r w:rsidRPr="00B84945">
        <w:rPr>
          <w:rStyle w:val="StyleUnderline"/>
        </w:rPr>
        <w:t>, whose</w:t>
      </w:r>
      <w:r>
        <w:t xml:space="preserve"> own </w:t>
      </w:r>
      <w:r w:rsidRPr="00B84945">
        <w:rPr>
          <w:rStyle w:val="StyleUnderline"/>
        </w:rPr>
        <w:t xml:space="preserve">dispositions influence how they function. Third, </w:t>
      </w:r>
      <w:r w:rsidRPr="00485723">
        <w:rPr>
          <w:rStyle w:val="Emphasis"/>
        </w:rPr>
        <w:t>state leaders are the actors</w:t>
      </w:r>
      <w:r w:rsidRPr="00B84945">
        <w:rPr>
          <w:rStyle w:val="StyleUnderline"/>
        </w:rPr>
        <w:t xml:space="preserve"> who make important strategic decisions</w:t>
      </w:r>
      <w:r>
        <w:t xml:space="preserve"> from a set of options, </w:t>
      </w:r>
      <w:r w:rsidRPr="00B84945">
        <w:rPr>
          <w:rStyle w:val="StyleUnderline"/>
        </w:rPr>
        <w:t>and they are</w:t>
      </w:r>
      <w:r>
        <w:t xml:space="preserve"> potentially </w:t>
      </w:r>
      <w:r w:rsidRPr="00B84945">
        <w:rPr>
          <w:rStyle w:val="StyleUnderline"/>
        </w:rPr>
        <w:t>affected by their human dispositions and those of their advisers</w:t>
      </w:r>
      <w:r>
        <w:t xml:space="preserve">, even if their actions are tempered by checks and balances. </w:t>
      </w:r>
      <w:r w:rsidRPr="00B84945">
        <w:rPr>
          <w:rStyle w:val="StyleUnderline"/>
        </w:rPr>
        <w:t xml:space="preserve">Fourth, </w:t>
      </w:r>
      <w:r w:rsidRPr="00485723">
        <w:rPr>
          <w:rStyle w:val="Emphasis"/>
        </w:rPr>
        <w:t>group decision-making</w:t>
      </w:r>
      <w:r w:rsidRPr="00B84945">
        <w:rPr>
          <w:rStyle w:val="StyleUnderline"/>
        </w:rPr>
        <w:t xml:space="preserve"> may actually </w:t>
      </w:r>
      <w:r w:rsidRPr="00485723">
        <w:rPr>
          <w:rStyle w:val="Emphasis"/>
        </w:rPr>
        <w:t>amplify the influence</w:t>
      </w:r>
      <w:r w:rsidRPr="00B84945">
        <w:rPr>
          <w:rStyle w:val="StyleUnderline"/>
        </w:rPr>
        <w:t xml:space="preserve"> of human dispositions;</w:t>
      </w:r>
      <w:r>
        <w:t xml:space="preserve"> it is </w:t>
      </w:r>
      <w:r w:rsidRPr="00B84945">
        <w:rPr>
          <w:rStyle w:val="StyleUnderline"/>
        </w:rPr>
        <w:t>groups of men</w:t>
      </w:r>
      <w:r>
        <w:t xml:space="preserve"> that </w:t>
      </w:r>
      <w:r w:rsidRPr="00B84945">
        <w:rPr>
          <w:rStyle w:val="StyleUnderline"/>
        </w:rPr>
        <w:t>are especially prone to behaviors associated with dominance, aggression, and coalitionary psychology.</w:t>
      </w:r>
      <w:r>
        <w:t>Reference Baumeister, Boden, Geen and Donnerstein203,Reference Janis204,205,206,Reference Wrangham and Wilson207</w:t>
      </w:r>
    </w:p>
    <w:p w14:paraId="7ADE9384" w14:textId="77777777" w:rsidR="00082223" w:rsidRDefault="00082223" w:rsidP="00082223">
      <w:pPr>
        <w:pStyle w:val="Heading3"/>
      </w:pPr>
      <w:r>
        <w:lastRenderedPageBreak/>
        <w:t>Realism True Judge</w:t>
      </w:r>
    </w:p>
    <w:p w14:paraId="47CE2231" w14:textId="77777777" w:rsidR="00082223" w:rsidRDefault="00082223" w:rsidP="00082223">
      <w:pPr>
        <w:pStyle w:val="Heading4"/>
      </w:pPr>
      <w:r>
        <w:t>Examples of supposed cooperation do not disprove offensive realism – evolutionary biology proves</w:t>
      </w:r>
    </w:p>
    <w:p w14:paraId="4A029994" w14:textId="77777777" w:rsidR="00082223" w:rsidRPr="00B84945" w:rsidRDefault="00082223" w:rsidP="00082223">
      <w:pPr>
        <w:rPr>
          <w:b/>
          <w:bCs/>
          <w:sz w:val="26"/>
          <w:szCs w:val="26"/>
        </w:rPr>
      </w:pPr>
      <w:r>
        <w:rPr>
          <w:b/>
          <w:bCs/>
          <w:sz w:val="26"/>
          <w:szCs w:val="26"/>
        </w:rPr>
        <w:t>Johnson and Thayer 16</w:t>
      </w:r>
    </w:p>
    <w:p w14:paraId="60CA8C32" w14:textId="77777777" w:rsidR="00082223" w:rsidRPr="00252E6A" w:rsidRDefault="00082223" w:rsidP="00082223">
      <w:r>
        <w:t>(</w:t>
      </w:r>
      <w:r w:rsidRPr="00292549">
        <w:t>Dominic D. P. Johnson</w:t>
      </w:r>
      <w:r>
        <w:t xml:space="preserve"> (</w:t>
      </w:r>
      <w:r w:rsidRPr="00292549">
        <w:t>Co-Director of the Oxford Martin School Natural Governance Programme</w:t>
      </w:r>
      <w:r>
        <w:t xml:space="preserve"> and </w:t>
      </w:r>
      <w:r w:rsidRPr="00292549">
        <w:t>an Alistair Buchan Professor of International Relations at St Antony's College, Oxford</w:t>
      </w:r>
      <w:r>
        <w:t xml:space="preserve">) and </w:t>
      </w:r>
      <w:r w:rsidRPr="00292549">
        <w:t>Bradley A. Thayer</w:t>
      </w:r>
      <w:r>
        <w:t xml:space="preserve"> (a</w:t>
      </w:r>
      <w:r w:rsidRPr="00292549">
        <w:t>ssociate professor of political science at the University of Minnesota-Duluth and co-author of America's Achilles' Heel: Nuclear, Biological, and Chemical Weapons Terrorism and Covert Attack</w:t>
      </w:r>
      <w:r>
        <w:t>), June 21 2016</w:t>
      </w:r>
      <w:r w:rsidRPr="00292549">
        <w:t xml:space="preserve">, "The evolution of offensive realism", Cambridge Core, </w:t>
      </w:r>
      <w:hyperlink r:id="rId98" w:history="1">
        <w:r w:rsidRPr="008174CE">
          <w:rPr>
            <w:rStyle w:val="Hyperlink"/>
          </w:rPr>
          <w:t>https://www.cambridge.org/core/journals/politics-and-the-life-sciences/article/evolution-of-offensive-realism/56B778004187F70B8E59609BE7FEE7A4</w:t>
        </w:r>
      </w:hyperlink>
      <w:r>
        <w:t>) Julia T</w:t>
      </w:r>
    </w:p>
    <w:p w14:paraId="5571344D" w14:textId="77777777" w:rsidR="00082223" w:rsidRPr="00B84945" w:rsidRDefault="00082223" w:rsidP="00082223">
      <w:r w:rsidRPr="00485723">
        <w:t xml:space="preserve">Second, </w:t>
      </w:r>
      <w:r w:rsidRPr="00485723">
        <w:rPr>
          <w:rStyle w:val="StyleUnderline"/>
        </w:rPr>
        <w:t>critics of offensive realism point to</w:t>
      </w:r>
      <w:r w:rsidRPr="00485723">
        <w:t xml:space="preserve"> countering factors such as the “</w:t>
      </w:r>
      <w:r w:rsidRPr="00485723">
        <w:rPr>
          <w:rStyle w:val="StyleUnderline"/>
        </w:rPr>
        <w:t>democratic peace”</w:t>
      </w:r>
      <w:r w:rsidRPr="00485723">
        <w:t xml:space="preserve"> or </w:t>
      </w:r>
      <w:r w:rsidRPr="00485723">
        <w:rPr>
          <w:rStyle w:val="StyleUnderline"/>
        </w:rPr>
        <w:t>international institutions</w:t>
      </w:r>
      <w:r w:rsidRPr="00485723">
        <w:t xml:space="preserve">. However, </w:t>
      </w:r>
      <w:r w:rsidRPr="00485723">
        <w:rPr>
          <w:rStyle w:val="StyleUnderline"/>
        </w:rPr>
        <w:t>an evolutionary perspective raises</w:t>
      </w:r>
      <w:r w:rsidRPr="00485723">
        <w:t xml:space="preserve"> new </w:t>
      </w:r>
      <w:r w:rsidRPr="00252E6A">
        <w:rPr>
          <w:rStyle w:val="Emphasis"/>
        </w:rPr>
        <w:t>doubts about the significance</w:t>
      </w:r>
      <w:r w:rsidRPr="00485723">
        <w:t xml:space="preserve"> of such evidence. </w:t>
      </w:r>
      <w:r w:rsidRPr="00252E6A">
        <w:t>The very existence</w:t>
      </w:r>
      <w:r w:rsidRPr="00485723">
        <w:t xml:space="preserve"> of these phenomena, </w:t>
      </w:r>
      <w:r w:rsidRPr="00252E6A">
        <w:t>not to mention the</w:t>
      </w:r>
      <w:r w:rsidRPr="00485723">
        <w:rPr>
          <w:rStyle w:val="StyleUnderline"/>
        </w:rPr>
        <w:t xml:space="preserve"> extreme efforts and expense they </w:t>
      </w:r>
      <w:r w:rsidRPr="00252E6A">
        <w:t>continually</w:t>
      </w:r>
      <w:r w:rsidRPr="00485723">
        <w:rPr>
          <w:rStyle w:val="StyleUnderline"/>
        </w:rPr>
        <w:t xml:space="preserve"> require to function, only </w:t>
      </w:r>
      <w:r w:rsidRPr="00252E6A">
        <w:t>supports the point</w:t>
      </w:r>
      <w:r w:rsidRPr="00485723">
        <w:t xml:space="preserve"> that international </w:t>
      </w:r>
      <w:r w:rsidRPr="00252E6A">
        <w:t>politics needs very</w:t>
      </w:r>
      <w:r w:rsidRPr="00485723">
        <w:rPr>
          <w:rStyle w:val="StyleUnderline"/>
        </w:rPr>
        <w:t xml:space="preserve"> special</w:t>
      </w:r>
      <w:r w:rsidRPr="00485723">
        <w:t xml:space="preserve"> and powerful </w:t>
      </w:r>
      <w:r w:rsidRPr="00485723">
        <w:rPr>
          <w:rStyle w:val="StyleUnderline"/>
        </w:rPr>
        <w:t>arrangements to prevent people from acting as offensive realists</w:t>
      </w:r>
      <w:r w:rsidRPr="00485723">
        <w:t>—</w:t>
      </w:r>
      <w:r w:rsidRPr="00252E6A">
        <w:t>predisposed as they are to do so</w:t>
      </w:r>
      <w:r w:rsidRPr="00485723">
        <w:t xml:space="preserve">. </w:t>
      </w:r>
      <w:r w:rsidRPr="00485723">
        <w:rPr>
          <w:rStyle w:val="StyleUnderline"/>
        </w:rPr>
        <w:t xml:space="preserve">And, </w:t>
      </w:r>
      <w:r w:rsidRPr="00252E6A">
        <w:t>even then</w:t>
      </w:r>
      <w:r w:rsidRPr="00485723">
        <w:rPr>
          <w:rStyle w:val="StyleUnderline"/>
        </w:rPr>
        <w:t>, these arrangements</w:t>
      </w:r>
      <w:r w:rsidRPr="00485723">
        <w:t xml:space="preserve"> often </w:t>
      </w:r>
      <w:r w:rsidRPr="00485723">
        <w:rPr>
          <w:rStyle w:val="StyleUnderline"/>
        </w:rPr>
        <w:t>fail</w:t>
      </w:r>
      <w:r w:rsidRPr="00485723">
        <w:t xml:space="preserve"> to work. </w:t>
      </w:r>
      <w:r w:rsidRPr="00485723">
        <w:rPr>
          <w:rStyle w:val="StyleUnderline"/>
        </w:rPr>
        <w:t>When the stakes are high</w:t>
      </w:r>
      <w:r w:rsidRPr="00485723">
        <w:t xml:space="preserve"> enough</w:t>
      </w:r>
      <w:r w:rsidRPr="00252E6A">
        <w:t>, individuals as well as</w:t>
      </w:r>
      <w:r w:rsidRPr="00485723">
        <w:rPr>
          <w:rStyle w:val="StyleUnderline"/>
        </w:rPr>
        <w:t xml:space="preserve"> states</w:t>
      </w:r>
      <w:r w:rsidRPr="00485723">
        <w:t xml:space="preserve"> all too </w:t>
      </w:r>
      <w:r w:rsidRPr="00252E6A">
        <w:rPr>
          <w:rStyle w:val="Emphasis"/>
        </w:rPr>
        <w:t>easily revert</w:t>
      </w:r>
      <w:r w:rsidRPr="00485723">
        <w:rPr>
          <w:rStyle w:val="StyleUnderline"/>
        </w:rPr>
        <w:t xml:space="preserve"> to egoism, dominance, and fear</w:t>
      </w:r>
      <w:r w:rsidRPr="00485723">
        <w:t>.</w:t>
      </w:r>
      <w:r>
        <w:t xml:space="preserve"> </w:t>
      </w:r>
      <w:r w:rsidRPr="00B84945">
        <w:t xml:space="preserve">Third, </w:t>
      </w:r>
      <w:r w:rsidRPr="00485723">
        <w:rPr>
          <w:rStyle w:val="StyleUnderline"/>
        </w:rPr>
        <w:t>critics point to</w:t>
      </w:r>
      <w:r w:rsidRPr="00B84945">
        <w:t xml:space="preserve"> international </w:t>
      </w:r>
      <w:r w:rsidRPr="00485723">
        <w:rPr>
          <w:rStyle w:val="StyleUnderline"/>
        </w:rPr>
        <w:t xml:space="preserve">cooperation </w:t>
      </w:r>
      <w:r w:rsidRPr="00252E6A">
        <w:t>among states</w:t>
      </w:r>
      <w:r w:rsidRPr="00485723">
        <w:rPr>
          <w:rStyle w:val="StyleUnderline"/>
        </w:rPr>
        <w:t xml:space="preserve"> as evidence against </w:t>
      </w:r>
      <w:r w:rsidRPr="00252E6A">
        <w:t>offensive</w:t>
      </w:r>
      <w:r w:rsidRPr="00485723">
        <w:rPr>
          <w:rStyle w:val="StyleUnderline"/>
        </w:rPr>
        <w:t xml:space="preserve"> realism</w:t>
      </w:r>
      <w:r w:rsidRPr="00B84945">
        <w:t xml:space="preserve">. </w:t>
      </w:r>
      <w:r w:rsidRPr="00252E6A">
        <w:t>We realize</w:t>
      </w:r>
      <w:r w:rsidRPr="00B84945">
        <w:t xml:space="preserve"> international </w:t>
      </w:r>
      <w:r w:rsidRPr="00485723">
        <w:rPr>
          <w:rStyle w:val="StyleUnderline"/>
        </w:rPr>
        <w:t xml:space="preserve">cooperation is prevalent, but that does not mean such cooperation is easy to obtain. On the contrary, </w:t>
      </w:r>
      <w:r w:rsidRPr="00252E6A">
        <w:rPr>
          <w:rStyle w:val="Emphasis"/>
        </w:rPr>
        <w:t>it is famously hard</w:t>
      </w:r>
      <w:r w:rsidRPr="00485723">
        <w:rPr>
          <w:rStyle w:val="StyleUnderline"/>
        </w:rPr>
        <w:t xml:space="preserve"> </w:t>
      </w:r>
      <w:r w:rsidRPr="00252E6A">
        <w:t>to initiate and maintain</w:t>
      </w:r>
      <w:r w:rsidRPr="00485723">
        <w:rPr>
          <w:rStyle w:val="StyleUnderline"/>
        </w:rPr>
        <w:t xml:space="preserve"> from both a theoretical and empirical perspective</w:t>
      </w:r>
      <w:r w:rsidRPr="00B84945">
        <w:t xml:space="preserve">, which is why this topic continues to fill huge volumes of scholarly literature in economics and political science.208,209 As we have emphasized, </w:t>
      </w:r>
      <w:r w:rsidRPr="00252E6A">
        <w:t>cooperation is easy to explain where it brings clear mutual benefits to the self-interest of those involved, such as trade or military alliances</w:t>
      </w:r>
      <w:r w:rsidRPr="00B84945">
        <w:t xml:space="preserve"> (in which case offensive realism is as good an explanation of cooperation as any other theory). </w:t>
      </w:r>
      <w:r w:rsidRPr="00485723">
        <w:rPr>
          <w:rStyle w:val="StyleUnderline"/>
        </w:rPr>
        <w:t>Collective action to attain public goods,</w:t>
      </w:r>
      <w:r w:rsidRPr="00B84945">
        <w:t xml:space="preserve"> however, </w:t>
      </w:r>
      <w:r w:rsidRPr="00485723">
        <w:rPr>
          <w:rStyle w:val="StyleUnderline"/>
        </w:rPr>
        <w:t xml:space="preserve">is much harder to attain because of </w:t>
      </w:r>
      <w:r w:rsidRPr="00252E6A">
        <w:t>the threat of</w:t>
      </w:r>
      <w:r w:rsidRPr="00485723">
        <w:rPr>
          <w:rStyle w:val="StyleUnderline"/>
        </w:rPr>
        <w:t xml:space="preserve"> free-riders</w:t>
      </w:r>
      <w:r w:rsidRPr="00B84945">
        <w:t xml:space="preserve"> (</w:t>
      </w:r>
      <w:r w:rsidRPr="00485723">
        <w:rPr>
          <w:rStyle w:val="StyleUnderline"/>
        </w:rPr>
        <w:t>as demonstrated</w:t>
      </w:r>
      <w:r w:rsidRPr="00B84945">
        <w:t xml:space="preserve">, for example, </w:t>
      </w:r>
      <w:r w:rsidRPr="00485723">
        <w:rPr>
          <w:rStyle w:val="StyleUnderline"/>
        </w:rPr>
        <w:t>by the slow response to climate change,</w:t>
      </w:r>
      <w:r w:rsidRPr="00B84945">
        <w:t xml:space="preserve"> </w:t>
      </w:r>
      <w:r w:rsidRPr="00485723">
        <w:rPr>
          <w:rStyle w:val="StyleUnderline"/>
        </w:rPr>
        <w:t xml:space="preserve">the reluctance </w:t>
      </w:r>
      <w:r w:rsidRPr="00252E6A">
        <w:t>of states</w:t>
      </w:r>
      <w:r w:rsidRPr="00485723">
        <w:rPr>
          <w:rStyle w:val="StyleUnderline"/>
        </w:rPr>
        <w:t xml:space="preserve"> to accept Syrian refugees, and Eurozone fiscal responsibility). Where</w:t>
      </w:r>
      <w:r w:rsidRPr="00B84945">
        <w:t xml:space="preserve"> extensive international </w:t>
      </w:r>
      <w:r w:rsidRPr="00485723">
        <w:rPr>
          <w:rStyle w:val="StyleUnderline"/>
        </w:rPr>
        <w:t>cooperation does occur</w:t>
      </w:r>
      <w:r w:rsidRPr="00B84945">
        <w:t xml:space="preserve">, it is often only by virtue of a hegemon willing to sustain it, and </w:t>
      </w:r>
      <w:r w:rsidRPr="00485723">
        <w:rPr>
          <w:rStyle w:val="StyleUnderline"/>
        </w:rPr>
        <w:t xml:space="preserve">cooperation </w:t>
      </w:r>
      <w:r w:rsidRPr="00252E6A">
        <w:rPr>
          <w:rStyle w:val="Emphasis"/>
        </w:rPr>
        <w:t>quickly breaks down</w:t>
      </w:r>
      <w:r w:rsidRPr="00485723">
        <w:rPr>
          <w:rStyle w:val="StyleUnderline"/>
        </w:rPr>
        <w:t xml:space="preserve"> if core interests and security are put at risk</w:t>
      </w:r>
      <w:r w:rsidRPr="00B84945">
        <w:t xml:space="preserve">. Furthermore, </w:t>
      </w:r>
      <w:r w:rsidRPr="00485723">
        <w:rPr>
          <w:rStyle w:val="StyleUnderline"/>
        </w:rPr>
        <w:t xml:space="preserve">cooperation is </w:t>
      </w:r>
      <w:r w:rsidRPr="00252E6A">
        <w:t>often itself</w:t>
      </w:r>
      <w:r w:rsidRPr="00485723">
        <w:rPr>
          <w:rStyle w:val="StyleUnderline"/>
        </w:rPr>
        <w:t xml:space="preserve"> </w:t>
      </w:r>
      <w:r w:rsidRPr="00252E6A">
        <w:rPr>
          <w:rStyle w:val="Emphasis"/>
        </w:rPr>
        <w:t>a means to power maximization</w:t>
      </w:r>
      <w:r w:rsidRPr="00485723">
        <w:rPr>
          <w:rStyle w:val="StyleUnderline"/>
        </w:rPr>
        <w:t xml:space="preserve"> in the formation of military and security alliances</w:t>
      </w:r>
      <w:r w:rsidRPr="00B84945">
        <w:t xml:space="preserve">—and thus, cooperation can be a prediction of, not a challenge to, offensive realism. </w:t>
      </w:r>
      <w:r w:rsidRPr="00485723">
        <w:rPr>
          <w:rStyle w:val="StyleUnderline"/>
        </w:rPr>
        <w:t xml:space="preserve">Where a state’s own security is threatened or </w:t>
      </w:r>
      <w:r w:rsidRPr="00252E6A">
        <w:t>the state</w:t>
      </w:r>
      <w:r w:rsidRPr="00485723">
        <w:rPr>
          <w:rStyle w:val="StyleUnderline"/>
        </w:rPr>
        <w:t xml:space="preserve"> becomes vulnerable </w:t>
      </w:r>
      <w:r w:rsidRPr="00252E6A">
        <w:t>to exploitation</w:t>
      </w:r>
      <w:r w:rsidRPr="00485723">
        <w:rPr>
          <w:rStyle w:val="StyleUnderline"/>
        </w:rPr>
        <w:t>, alliances offer</w:t>
      </w:r>
      <w:r w:rsidRPr="00B84945">
        <w:t xml:space="preserve"> one means of increasing or preserving</w:t>
      </w:r>
      <w:r w:rsidRPr="00485723">
        <w:rPr>
          <w:rStyle w:val="StyleUnderline"/>
        </w:rPr>
        <w:t xml:space="preserve"> power</w:t>
      </w:r>
      <w:r w:rsidRPr="00252E6A">
        <w:rPr>
          <w:rStyle w:val="StyleUnderline"/>
        </w:rPr>
        <w:t xml:space="preserve">. </w:t>
      </w:r>
      <w:r w:rsidRPr="00252E6A">
        <w:rPr>
          <w:rStyle w:val="Emphasis"/>
        </w:rPr>
        <w:t>Similar patterns are evident in nature</w:t>
      </w:r>
      <w:r w:rsidRPr="00252E6A">
        <w:rPr>
          <w:rStyle w:val="StyleUnderline"/>
        </w:rPr>
        <w:t>. Animals do not constantly fight.</w:t>
      </w:r>
      <w:r w:rsidRPr="00B84945">
        <w:t xml:space="preserve"> Natural selection generates contingent behavior because it is more effective than blind aggression. </w:t>
      </w:r>
      <w:r w:rsidRPr="00485723">
        <w:rPr>
          <w:rStyle w:val="StyleUnderline"/>
        </w:rPr>
        <w:t>Individuals bide their time,</w:t>
      </w:r>
      <w:r w:rsidRPr="00B84945">
        <w:t xml:space="preserve"> form coalitions and alliances, and cooperate with others, </w:t>
      </w:r>
      <w:r w:rsidRPr="00485723">
        <w:rPr>
          <w:rStyle w:val="StyleUnderline"/>
        </w:rPr>
        <w:t>but they</w:t>
      </w:r>
      <w:r w:rsidRPr="00B84945">
        <w:t xml:space="preserve"> also </w:t>
      </w:r>
      <w:r w:rsidRPr="00252E6A">
        <w:rPr>
          <w:rStyle w:val="Emphasis"/>
        </w:rPr>
        <w:t>seize power</w:t>
      </w:r>
      <w:r w:rsidRPr="00485723">
        <w:rPr>
          <w:rStyle w:val="StyleUnderline"/>
        </w:rPr>
        <w:t xml:space="preserve"> where the opportunity arises. States are</w:t>
      </w:r>
      <w:r w:rsidRPr="00B84945">
        <w:t xml:space="preserve"> much </w:t>
      </w:r>
      <w:r w:rsidRPr="00485723">
        <w:rPr>
          <w:rStyle w:val="StyleUnderline"/>
        </w:rPr>
        <w:t>the same</w:t>
      </w:r>
      <w:r w:rsidRPr="00B84945">
        <w:t>. In international politics, the bigger problem may be aspiring hegemons—states that do not need to cooperate to obtain what they want.</w:t>
      </w:r>
    </w:p>
    <w:p w14:paraId="72F05B84" w14:textId="77777777" w:rsidR="00082223" w:rsidRDefault="00082223" w:rsidP="00082223">
      <w:pPr>
        <w:pStyle w:val="Heading3"/>
      </w:pPr>
      <w:r>
        <w:lastRenderedPageBreak/>
        <w:t>China Threat Real</w:t>
      </w:r>
    </w:p>
    <w:p w14:paraId="09F3C63A" w14:textId="77777777" w:rsidR="00082223" w:rsidRDefault="00082223" w:rsidP="00082223">
      <w:pPr>
        <w:pStyle w:val="Heading4"/>
      </w:pPr>
      <w:r>
        <w:t>China threat is true – growth causes instability – statistically proven</w:t>
      </w:r>
    </w:p>
    <w:p w14:paraId="68084881" w14:textId="77777777" w:rsidR="00082223" w:rsidRPr="00095A71" w:rsidRDefault="00082223" w:rsidP="00082223">
      <w:pPr>
        <w:rPr>
          <w:b/>
          <w:bCs/>
          <w:sz w:val="26"/>
          <w:szCs w:val="26"/>
        </w:rPr>
      </w:pPr>
      <w:r>
        <w:rPr>
          <w:b/>
          <w:bCs/>
          <w:sz w:val="26"/>
          <w:szCs w:val="26"/>
        </w:rPr>
        <w:t>Jung and Lee 17</w:t>
      </w:r>
    </w:p>
    <w:p w14:paraId="20D267DD" w14:textId="77777777" w:rsidR="00082223" w:rsidRPr="00095A71" w:rsidRDefault="00082223" w:rsidP="00082223">
      <w:r>
        <w:t>(</w:t>
      </w:r>
      <w:r w:rsidRPr="00095A71">
        <w:t>Sung Chul Jung</w:t>
      </w:r>
      <w:r>
        <w:t xml:space="preserve"> (Myongji University · Department of Political Science and Diplomacy Doctor of Philosophy) and</w:t>
      </w:r>
      <w:r w:rsidRPr="00095A71">
        <w:t xml:space="preserve"> Kihyun Lee</w:t>
      </w:r>
      <w:r>
        <w:t xml:space="preserve"> </w:t>
      </w:r>
      <w:r w:rsidRPr="00095A71">
        <w:t>(2017) The Offensive Realists Are Not Wrong: China's Growth and Aggression, 1976–2001. Pacific Focus, 32: 86–108. doi: 10.1111/pafo.12088.</w:t>
      </w:r>
      <w:r>
        <w:t>) Julia T</w:t>
      </w:r>
    </w:p>
    <w:p w14:paraId="42E74B72" w14:textId="77777777" w:rsidR="00082223" w:rsidRDefault="00082223" w:rsidP="00082223">
      <w:r w:rsidRPr="00095A71">
        <w:rPr>
          <w:rStyle w:val="StyleUnderline"/>
        </w:rPr>
        <w:t xml:space="preserve">Offensive realists are right: </w:t>
      </w:r>
      <w:r w:rsidRPr="00095A71">
        <w:rPr>
          <w:rStyle w:val="Emphasis"/>
        </w:rPr>
        <w:t>China's growth has destabilized regional stability</w:t>
      </w:r>
      <w:r>
        <w:t xml:space="preserve"> in the post-Mao period. Our </w:t>
      </w:r>
      <w:r w:rsidRPr="00095A71">
        <w:rPr>
          <w:rStyle w:val="Emphasis"/>
        </w:rPr>
        <w:t>statistical analysis</w:t>
      </w:r>
      <w:r w:rsidRPr="00095A71">
        <w:rPr>
          <w:rStyle w:val="StyleUnderline"/>
        </w:rPr>
        <w:t xml:space="preserve"> of China's initiation of military conflict shows that its economic power has had significant </w:t>
      </w:r>
      <w:r>
        <w:t xml:space="preserve">and </w:t>
      </w:r>
      <w:r w:rsidRPr="00095A71">
        <w:rPr>
          <w:rStyle w:val="StyleUnderline"/>
        </w:rPr>
        <w:t>positive effects</w:t>
      </w:r>
      <w:r>
        <w:t xml:space="preserve">. In addition, </w:t>
      </w:r>
      <w:r w:rsidRPr="00095A71">
        <w:rPr>
          <w:rStyle w:val="StyleUnderline"/>
        </w:rPr>
        <w:t xml:space="preserve">China was </w:t>
      </w:r>
      <w:r w:rsidRPr="00095A71">
        <w:rPr>
          <w:rStyle w:val="Emphasis"/>
        </w:rPr>
        <w:t>more aggressive</w:t>
      </w:r>
      <w:r w:rsidRPr="00095A71">
        <w:rPr>
          <w:rStyle w:val="StyleUnderline"/>
        </w:rPr>
        <w:t xml:space="preserve"> toward its territorial dispute opponents</w:t>
      </w:r>
      <w:r>
        <w:t xml:space="preserve">, although the United States’ Asian allies were no more likely to be military targets than other Asian states. In short, </w:t>
      </w:r>
      <w:r w:rsidRPr="00095A71">
        <w:rPr>
          <w:rStyle w:val="StyleUnderline"/>
        </w:rPr>
        <w:t>China's greater power made the country more assertive, rather than cooperative</w:t>
      </w:r>
      <w:r>
        <w:t xml:space="preserve">, toward Asian states and major powers. This leads us to expect that </w:t>
      </w:r>
      <w:r w:rsidRPr="00095A71">
        <w:rPr>
          <w:rStyle w:val="StyleUnderline"/>
        </w:rPr>
        <w:t xml:space="preserve">China will maintain its current uncompromising </w:t>
      </w:r>
      <w:r>
        <w:t xml:space="preserve">and firm </w:t>
      </w:r>
      <w:r w:rsidRPr="00095A71">
        <w:rPr>
          <w:rStyle w:val="StyleUnderline"/>
        </w:rPr>
        <w:t>position in the South and East China Seas if its economic rise continues.</w:t>
      </w:r>
      <w:r>
        <w:t xml:space="preserve"> Also, China's growth will accelerate its resolute protection of core interests in strategic and economic matters. Two objections are possible to the argument presented here regarding China's growth and aggression. First, </w:t>
      </w:r>
      <w:r w:rsidRPr="00095A71">
        <w:rPr>
          <w:rStyle w:val="StyleUnderline"/>
        </w:rPr>
        <w:t xml:space="preserve">some may argue that a stronger China was dragged into more conflicts </w:t>
      </w:r>
      <w:r>
        <w:t>with foreign actors. China's rise to become a major power might not have changed its goals and strategies as much as it increased the emergence of conflict-laden issues. As it is now connected more deeply and extensively with foreign actors, China will face more international issues, and some conflict will be unavoidable</w:t>
      </w:r>
      <w:r w:rsidRPr="00095A71">
        <w:rPr>
          <w:rStyle w:val="StyleUnderline"/>
        </w:rPr>
        <w:t>. However</w:t>
      </w:r>
      <w:r>
        <w:t xml:space="preserve">, as explained earlier, </w:t>
      </w:r>
      <w:r w:rsidRPr="00095A71">
        <w:rPr>
          <w:rStyle w:val="StyleUnderline"/>
        </w:rPr>
        <w:t xml:space="preserve">this study's dependent variable was not conflict involvement but </w:t>
      </w:r>
      <w:r w:rsidRPr="00095A71">
        <w:rPr>
          <w:rStyle w:val="Emphasis"/>
        </w:rPr>
        <w:t>conflict initiation</w:t>
      </w:r>
      <w:r>
        <w:t xml:space="preserve">. Of course, there have been some historical cases of over-balancing, as seen in European countries before World War I. But this study shows that </w:t>
      </w:r>
      <w:r w:rsidRPr="00095A71">
        <w:rPr>
          <w:rStyle w:val="StyleUnderline"/>
        </w:rPr>
        <w:t>China has become more prone to conflict initiation as it has gained greater economic capability</w:t>
      </w:r>
      <w:r>
        <w:t xml:space="preserve">. Second, </w:t>
      </w:r>
      <w:r w:rsidRPr="00095A71">
        <w:rPr>
          <w:rStyle w:val="StyleUnderline"/>
        </w:rPr>
        <w:t>some may question the proposed relation between conflict initiation and regional stability</w:t>
      </w:r>
      <w:r>
        <w:t xml:space="preserve">. China might, for example, become more prone to low-intensity conflict but not to high-intensity conflict. According to this view, China's growth could increase some tensions but still not seriously destabilize regional stability. Whereas Germany's growth drove Europe into two world wars, China might not pursue the German route but might instead seek its own pathway to a peaceful rise. We agree that there is little probability of an all-out war between China and other major powers, but the </w:t>
      </w:r>
      <w:r w:rsidRPr="00095A71">
        <w:rPr>
          <w:rStyle w:val="StyleUnderline"/>
        </w:rPr>
        <w:t>absence of all-out war does not imply regional stability. Many international rivalries, such as</w:t>
      </w:r>
      <w:r>
        <w:t xml:space="preserve"> those </w:t>
      </w:r>
      <w:r w:rsidRPr="00095A71">
        <w:rPr>
          <w:rStyle w:val="StyleUnderline"/>
        </w:rPr>
        <w:t>between the U</w:t>
      </w:r>
      <w:r>
        <w:t xml:space="preserve">nited </w:t>
      </w:r>
      <w:r w:rsidRPr="00095A71">
        <w:rPr>
          <w:rStyle w:val="StyleUnderline"/>
        </w:rPr>
        <w:t>S</w:t>
      </w:r>
      <w:r>
        <w:t xml:space="preserve">tates </w:t>
      </w:r>
      <w:r w:rsidRPr="00095A71">
        <w:rPr>
          <w:rStyle w:val="StyleUnderline"/>
        </w:rPr>
        <w:t>and the Soviet Union or between South and North Korea, have presented serious threats</w:t>
      </w:r>
      <w:r>
        <w:t xml:space="preserve"> to the participants </w:t>
      </w:r>
      <w:r w:rsidRPr="00095A71">
        <w:rPr>
          <w:rStyle w:val="StyleUnderline"/>
        </w:rPr>
        <w:t>even though direct high-intensity military conflicts have not occurred</w:t>
      </w:r>
      <w:r>
        <w:t xml:space="preserve">. </w:t>
      </w:r>
      <w:r w:rsidRPr="00095A71">
        <w:rPr>
          <w:rStyle w:val="StyleUnderline"/>
        </w:rPr>
        <w:t>Even low-intensity sources of conflict</w:t>
      </w:r>
      <w:r>
        <w:t xml:space="preserve">, such as military threat and military displays, </w:t>
      </w:r>
      <w:r w:rsidRPr="00095A71">
        <w:rPr>
          <w:rStyle w:val="StyleUnderline"/>
        </w:rPr>
        <w:t xml:space="preserve">can </w:t>
      </w:r>
      <w:r w:rsidRPr="00095A71">
        <w:rPr>
          <w:rStyle w:val="Emphasis"/>
        </w:rPr>
        <w:t>seriously harm regional stability</w:t>
      </w:r>
      <w:r w:rsidRPr="00095A71">
        <w:rPr>
          <w:rStyle w:val="StyleUnderline"/>
        </w:rPr>
        <w:t>, especially when they happen repeatedly</w:t>
      </w:r>
      <w:r>
        <w:t>.</w:t>
      </w:r>
    </w:p>
    <w:p w14:paraId="3E463D2A" w14:textId="77777777" w:rsidR="00082223" w:rsidRDefault="00082223" w:rsidP="00082223">
      <w:pPr>
        <w:pStyle w:val="Heading3"/>
      </w:pPr>
      <w:r>
        <w:lastRenderedPageBreak/>
        <w:t>Competition Inevitable/Perm</w:t>
      </w:r>
    </w:p>
    <w:p w14:paraId="27A54B8D" w14:textId="77777777" w:rsidR="00082223" w:rsidRPr="009344A0" w:rsidRDefault="00082223" w:rsidP="00082223">
      <w:pPr>
        <w:pStyle w:val="Heading4"/>
      </w:pPr>
      <w:r>
        <w:t>Competition is inevitable but competitive co-existence solves</w:t>
      </w:r>
    </w:p>
    <w:p w14:paraId="0B502B28" w14:textId="77777777" w:rsidR="00082223" w:rsidRDefault="00082223" w:rsidP="00082223">
      <w:r w:rsidRPr="00F13CEC">
        <w:rPr>
          <w:rStyle w:val="Style13ptBold"/>
        </w:rPr>
        <w:t>Nye 23</w:t>
      </w:r>
      <w:r>
        <w:t xml:space="preserve"> [Joseph; Harvard University Distinguished Service Professor Member of the Board, Belfer Center Faculty Affiliate, Future of Diplomacy Project; 11-16-2023; “America Should Aim for Competitive Coexistence with China”; </w:t>
      </w:r>
      <w:r w:rsidRPr="00F13CEC">
        <w:t>https://www.belfercenter.org/publication/america-should-aim-competitive-coexistence-china</w:t>
      </w:r>
      <w:r>
        <w:rPr>
          <w:rStyle w:val="Hyperlink"/>
        </w:rPr>
        <w:t>] Vikrant</w:t>
      </w:r>
    </w:p>
    <w:p w14:paraId="1D944339" w14:textId="77777777" w:rsidR="00082223" w:rsidRDefault="00082223" w:rsidP="00082223">
      <w:r>
        <w:t xml:space="preserve">The </w:t>
      </w:r>
      <w:r w:rsidRPr="00F13CEC">
        <w:rPr>
          <w:rStyle w:val="StyleUnderline"/>
          <w:highlight w:val="green"/>
        </w:rPr>
        <w:t>relationship between</w:t>
      </w:r>
      <w:r w:rsidRPr="009344A0">
        <w:rPr>
          <w:rStyle w:val="StyleUnderline"/>
        </w:rPr>
        <w:t xml:space="preserve"> the two </w:t>
      </w:r>
      <w:r w:rsidRPr="00F13CEC">
        <w:rPr>
          <w:rStyle w:val="StyleUnderline"/>
          <w:highlight w:val="green"/>
        </w:rPr>
        <w:t xml:space="preserve">superpowers is </w:t>
      </w:r>
      <w:r w:rsidRPr="00F13CEC">
        <w:rPr>
          <w:rStyle w:val="Emphasis"/>
          <w:highlight w:val="green"/>
        </w:rPr>
        <w:t>fraught but manageable</w:t>
      </w:r>
      <w:r w:rsidRPr="009344A0">
        <w:rPr>
          <w:rStyle w:val="StyleUnderline"/>
        </w:rPr>
        <w:t xml:space="preserve"> if the US plays its cards right</w:t>
      </w:r>
    </w:p>
    <w:p w14:paraId="5BE3A331" w14:textId="77777777" w:rsidR="00082223" w:rsidRDefault="00082223" w:rsidP="00082223">
      <w:r>
        <w:t>Despite the meeting between presidents Joe Biden and Xi Jinping in California this week, at which the two leaders agreed to resume military communications, relations between the US and China remain fraught. Some Americans refer to a new cold war, but China is not like the USSR. The US had no economic interdependence with the Soviets, whereas it has half a trillion dollars in trade with China.</w:t>
      </w:r>
    </w:p>
    <w:p w14:paraId="46F88590" w14:textId="77777777" w:rsidR="00082223" w:rsidRDefault="00082223" w:rsidP="00082223">
      <w:r w:rsidRPr="00F13CEC">
        <w:rPr>
          <w:rStyle w:val="StyleUnderline"/>
          <w:highlight w:val="green"/>
        </w:rPr>
        <w:t xml:space="preserve">While partial </w:t>
      </w:r>
      <w:r w:rsidRPr="00F13CEC">
        <w:rPr>
          <w:rStyle w:val="StyleUnderline"/>
        </w:rPr>
        <w:t>decoupling</w:t>
      </w:r>
      <w:r w:rsidRPr="009344A0">
        <w:rPr>
          <w:rStyle w:val="StyleUnderline"/>
        </w:rPr>
        <w:t xml:space="preserve"> (or "</w:t>
      </w:r>
      <w:r w:rsidRPr="00F13CEC">
        <w:rPr>
          <w:rStyle w:val="StyleUnderline"/>
          <w:highlight w:val="green"/>
        </w:rPr>
        <w:t>de-risking</w:t>
      </w:r>
      <w:r w:rsidRPr="009344A0">
        <w:rPr>
          <w:rStyle w:val="StyleUnderline"/>
        </w:rPr>
        <w:t xml:space="preserve">") on security issues </w:t>
      </w:r>
      <w:r w:rsidRPr="00F13CEC">
        <w:rPr>
          <w:rStyle w:val="StyleUnderline"/>
          <w:highlight w:val="green"/>
        </w:rPr>
        <w:t>is useful</w:t>
      </w:r>
      <w:r w:rsidRPr="009344A0">
        <w:rPr>
          <w:rStyle w:val="StyleUnderline"/>
        </w:rPr>
        <w:t xml:space="preserve">, </w:t>
      </w:r>
      <w:r w:rsidRPr="00F13CEC">
        <w:rPr>
          <w:rStyle w:val="StyleUnderline"/>
          <w:highlight w:val="green"/>
        </w:rPr>
        <w:t>total economic decoupling would be extremely costly and few allies would follow suit</w:t>
      </w:r>
      <w:r w:rsidRPr="009344A0">
        <w:rPr>
          <w:rStyle w:val="StyleUnderline"/>
        </w:rPr>
        <w:t xml:space="preserve">. More countries count China than the US as their leading trade partner. </w:t>
      </w:r>
      <w:r w:rsidRPr="00F13CEC">
        <w:rPr>
          <w:rStyle w:val="StyleUnderline"/>
          <w:highlight w:val="green"/>
        </w:rPr>
        <w:t>Meeting the China challenge will thus require a more complex strategy</w:t>
      </w:r>
      <w:r>
        <w:t>.</w:t>
      </w:r>
    </w:p>
    <w:p w14:paraId="4728BB54" w14:textId="77777777" w:rsidR="00082223" w:rsidRDefault="00082223" w:rsidP="00082223">
      <w:r>
        <w:t xml:space="preserve">Other aspects of interdependence, such as climate change and pandemics, obey the laws of physics and biology, which also make decoupling impossible. No country can solve these transnational problems alone. </w:t>
      </w:r>
      <w:r w:rsidRPr="009344A0">
        <w:rPr>
          <w:rStyle w:val="StyleUnderline"/>
        </w:rPr>
        <w:t xml:space="preserve">For better or worse, </w:t>
      </w:r>
      <w:r w:rsidRPr="00F13CEC">
        <w:rPr>
          <w:rStyle w:val="StyleUnderline"/>
          <w:highlight w:val="green"/>
        </w:rPr>
        <w:t>the US is locked in a "co-operative rivalry" with China.</w:t>
      </w:r>
      <w:r w:rsidRPr="009344A0">
        <w:rPr>
          <w:rStyle w:val="StyleUnderline"/>
        </w:rPr>
        <w:t xml:space="preserve"> This is </w:t>
      </w:r>
      <w:r w:rsidRPr="00F13CEC">
        <w:rPr>
          <w:rStyle w:val="StyleUnderline"/>
          <w:highlight w:val="green"/>
        </w:rPr>
        <w:t>not like cold war containment</w:t>
      </w:r>
      <w:r>
        <w:t>. Allies and partners such as India are assets that China lacks, and the combined wealth of the democratic allies will far exceed that of China (plus Russia) well into this century.</w:t>
      </w:r>
    </w:p>
    <w:p w14:paraId="00A77371" w14:textId="77777777" w:rsidR="00082223" w:rsidRDefault="00082223" w:rsidP="00082223">
      <w:r>
        <w:t xml:space="preserve">If the US expects to transform China in a way similar to the collapse of the Soviet regime at the end of the cold war, it is likely to be disappointed. </w:t>
      </w:r>
      <w:r w:rsidRPr="00F13CEC">
        <w:rPr>
          <w:rStyle w:val="StyleUnderline"/>
          <w:highlight w:val="green"/>
        </w:rPr>
        <w:t>China is too big for America to</w:t>
      </w:r>
      <w:r w:rsidRPr="0022381E">
        <w:rPr>
          <w:rStyle w:val="StyleUnderline"/>
        </w:rPr>
        <w:t xml:space="preserve"> invade or for it to </w:t>
      </w:r>
      <w:r w:rsidRPr="00F13CEC">
        <w:rPr>
          <w:rStyle w:val="StyleUnderline"/>
          <w:highlight w:val="green"/>
        </w:rPr>
        <w:t>coerce domestic change</w:t>
      </w:r>
      <w:r w:rsidRPr="0022381E">
        <w:rPr>
          <w:rStyle w:val="StyleUnderline"/>
        </w:rPr>
        <w:t xml:space="preserve"> — and the </w:t>
      </w:r>
      <w:r w:rsidRPr="00F13CEC">
        <w:rPr>
          <w:rStyle w:val="StyleUnderline"/>
          <w:highlight w:val="green"/>
        </w:rPr>
        <w:t>reverse is true, too</w:t>
      </w:r>
      <w:r>
        <w:t xml:space="preserve">. </w:t>
      </w:r>
      <w:r w:rsidRPr="00F13CEC">
        <w:rPr>
          <w:rStyle w:val="StyleUnderline"/>
          <w:highlight w:val="green"/>
        </w:rPr>
        <w:t>Neither</w:t>
      </w:r>
      <w:r w:rsidRPr="0022381E">
        <w:rPr>
          <w:rStyle w:val="StyleUnderline"/>
        </w:rPr>
        <w:t xml:space="preserve"> China nor the US </w:t>
      </w:r>
      <w:r w:rsidRPr="00F13CEC">
        <w:rPr>
          <w:rStyle w:val="StyleUnderline"/>
          <w:highlight w:val="green"/>
        </w:rPr>
        <w:t>poses an existential threat to each other</w:t>
      </w:r>
      <w:r w:rsidRPr="0022381E">
        <w:rPr>
          <w:rStyle w:val="StyleUnderline"/>
        </w:rPr>
        <w:t xml:space="preserve"> unless we blunder into a major war</w:t>
      </w:r>
      <w:r>
        <w:t>.</w:t>
      </w:r>
      <w:r>
        <w:tab/>
      </w:r>
    </w:p>
    <w:p w14:paraId="33045512" w14:textId="77777777" w:rsidR="00082223" w:rsidRDefault="00082223" w:rsidP="00082223">
      <w:pPr>
        <w:pStyle w:val="Heading3"/>
      </w:pPr>
      <w:r>
        <w:lastRenderedPageBreak/>
        <w:t>Competition Good</w:t>
      </w:r>
    </w:p>
    <w:p w14:paraId="48407506" w14:textId="77777777" w:rsidR="00082223" w:rsidRDefault="00082223" w:rsidP="00082223">
      <w:pPr>
        <w:pStyle w:val="Heading4"/>
        <w:rPr>
          <w:szCs w:val="26"/>
        </w:rPr>
      </w:pPr>
      <w:r>
        <w:rPr>
          <w:szCs w:val="26"/>
        </w:rPr>
        <w:t xml:space="preserve">Competition </w:t>
      </w:r>
      <w:r>
        <w:rPr>
          <w:szCs w:val="26"/>
          <w:u w:val="single"/>
        </w:rPr>
        <w:t>inherently</w:t>
      </w:r>
      <w:r>
        <w:rPr>
          <w:szCs w:val="26"/>
        </w:rPr>
        <w:t xml:space="preserve"> affords </w:t>
      </w:r>
      <w:r>
        <w:rPr>
          <w:szCs w:val="26"/>
          <w:u w:val="single"/>
        </w:rPr>
        <w:t>counter-hegemonic ways of being</w:t>
      </w:r>
      <w:r>
        <w:rPr>
          <w:szCs w:val="26"/>
        </w:rPr>
        <w:t xml:space="preserve">---failure isn’t totalizing but instead is a </w:t>
      </w:r>
      <w:r>
        <w:rPr>
          <w:szCs w:val="26"/>
          <w:u w:val="single"/>
        </w:rPr>
        <w:t>generative experience</w:t>
      </w:r>
      <w:r>
        <w:rPr>
          <w:szCs w:val="26"/>
        </w:rPr>
        <w:t xml:space="preserve"> that constantly subverts </w:t>
      </w:r>
      <w:r>
        <w:rPr>
          <w:szCs w:val="26"/>
          <w:u w:val="single"/>
        </w:rPr>
        <w:t>normative values</w:t>
      </w:r>
      <w:r>
        <w:rPr>
          <w:szCs w:val="26"/>
        </w:rPr>
        <w:t xml:space="preserve">. Turns the K---only through </w:t>
      </w:r>
      <w:r>
        <w:rPr>
          <w:szCs w:val="26"/>
          <w:u w:val="single"/>
        </w:rPr>
        <w:t>embracing competition</w:t>
      </w:r>
      <w:r>
        <w:rPr>
          <w:szCs w:val="26"/>
        </w:rPr>
        <w:t xml:space="preserve"> can we mediate </w:t>
      </w:r>
      <w:r>
        <w:rPr>
          <w:szCs w:val="26"/>
          <w:u w:val="single"/>
        </w:rPr>
        <w:t>divergent rhythms</w:t>
      </w:r>
      <w:r>
        <w:rPr>
          <w:szCs w:val="26"/>
        </w:rPr>
        <w:t xml:space="preserve"> and experiment with </w:t>
      </w:r>
      <w:r>
        <w:rPr>
          <w:szCs w:val="26"/>
          <w:u w:val="single"/>
        </w:rPr>
        <w:t>alternative socialities</w:t>
      </w:r>
      <w:r>
        <w:rPr>
          <w:szCs w:val="26"/>
        </w:rPr>
        <w:t>.</w:t>
      </w:r>
    </w:p>
    <w:p w14:paraId="6BD63238" w14:textId="77777777" w:rsidR="00082223" w:rsidRDefault="00082223" w:rsidP="00082223">
      <w:pPr>
        <w:rPr>
          <w:sz w:val="20"/>
          <w:szCs w:val="20"/>
        </w:rPr>
      </w:pPr>
      <w:r>
        <w:rPr>
          <w:b/>
          <w:sz w:val="26"/>
          <w:szCs w:val="26"/>
        </w:rPr>
        <w:t>Hopkinson and Zidaru 22</w:t>
      </w:r>
      <w:r>
        <w:rPr>
          <w:sz w:val="20"/>
          <w:szCs w:val="20"/>
        </w:rPr>
        <w:t xml:space="preserve"> [Leo is a Lecturer at Durham University. Teodor is an LSE Fellow at the London School of Economics and Political Science, UK. 01 Dec 2022, The International Journal of Anthropology, Social Analysis, Volume 66: Issue 4, “What Competition Does: An Anthropological Theory”. https://doi.org/10.3167/sa.2022.660401] //Wu吳</w:t>
      </w:r>
    </w:p>
    <w:p w14:paraId="13517812" w14:textId="77777777" w:rsidR="00082223" w:rsidRDefault="00082223" w:rsidP="00082223">
      <w:r>
        <w:rPr>
          <w:sz w:val="16"/>
          <w:szCs w:val="16"/>
        </w:rPr>
        <w:t xml:space="preserve">Beyond Neoliberalism In sum, competition has long been an animating concern of anthropological theory, albeit often a tacit dynamic that is not theorized explicitly. Recently, </w:t>
      </w:r>
      <w:r>
        <w:rPr>
          <w:u w:val="single"/>
        </w:rPr>
        <w:t>critical attention has focused on neoliberal social and economic policies that deploy competition as a mode of governance</w:t>
      </w:r>
      <w:r>
        <w:rPr>
          <w:sz w:val="16"/>
          <w:szCs w:val="16"/>
        </w:rPr>
        <w:t xml:space="preserve">. In the process, however, conversations about competition have too often become conversations about neoliberalism, subsuming the former into the latter such that theory about neoliberalism encompasses theory about competition. Yet </w:t>
      </w:r>
      <w:r>
        <w:rPr>
          <w:u w:val="single"/>
        </w:rPr>
        <w:t xml:space="preserve">competition as a human experience and a way of relating is </w:t>
      </w:r>
      <w:r>
        <w:rPr>
          <w:b/>
          <w:u w:val="single"/>
        </w:rPr>
        <w:t>not exclusive</w:t>
      </w:r>
      <w:r>
        <w:rPr>
          <w:u w:val="single"/>
        </w:rPr>
        <w:t xml:space="preserve"> to neoliberal contexts</w:t>
      </w:r>
      <w:r>
        <w:rPr>
          <w:sz w:val="16"/>
          <w:szCs w:val="16"/>
        </w:rPr>
        <w:t xml:space="preserve">. </w:t>
      </w:r>
      <w:r>
        <w:rPr>
          <w:u w:val="single"/>
        </w:rPr>
        <w:t>Nor was competition as a mode of governance an innovation of neoliberal ideologues</w:t>
      </w:r>
      <w:r>
        <w:rPr>
          <w:sz w:val="16"/>
          <w:szCs w:val="16"/>
        </w:rPr>
        <w:t xml:space="preserve"> and economists. Rather, competition is also tied to the political/economic ideologies of Leninist and Stalinist Russia (Siegelbaum 1982; Viñas 2022), communist and neo-socialist China (Rao, this issue), and post-independence socialist India (Alter, this issue). </w:t>
      </w:r>
      <w:r>
        <w:rPr>
          <w:u w:val="single"/>
        </w:rPr>
        <w:t xml:space="preserve">To theorize competition itself, analysts must address its implication in political projects aligned with neoliberal ideals and those that </w:t>
      </w:r>
      <w:r>
        <w:rPr>
          <w:b/>
          <w:u w:val="single"/>
        </w:rPr>
        <w:t>differ dramatically</w:t>
      </w:r>
      <w:r>
        <w:rPr>
          <w:sz w:val="16"/>
          <w:szCs w:val="16"/>
        </w:rPr>
        <w:t xml:space="preserve">. Instances of competition as a mode of governance (neoliberal or otherwise) share the assumption that competition produces predictable and predetermined social changes. </w:t>
      </w:r>
      <w:r>
        <w:rPr>
          <w:u w:val="single"/>
        </w:rPr>
        <w:t>Neoliberal ideologues expect that market competition leads to progressive technological and social change, and the just</w:t>
      </w:r>
      <w:r>
        <w:rPr>
          <w:sz w:val="16"/>
          <w:szCs w:val="16"/>
        </w:rPr>
        <w:t xml:space="preserve"> (if not even) </w:t>
      </w:r>
      <w:r>
        <w:rPr>
          <w:u w:val="single"/>
        </w:rPr>
        <w:t>distribution of wealth</w:t>
      </w:r>
      <w:r>
        <w:rPr>
          <w:sz w:val="16"/>
          <w:szCs w:val="16"/>
        </w:rPr>
        <w:t xml:space="preserve">. Likewise, Siegelbaum (1982) shows that ‘shock work’ competitions (in which workers competed to be most productive) were envisaged to generate a sense of collective unity and transformations in dispositions toward work in twentieth-century Russia, albeit within a communist framing of ideal subjectivity. Buitron, Alter, McCarthy, Rao, and Long (all this issue) also show how competition is encouraged with the hope of precipitating anticipated changes. Social scientists have often shown that the </w:t>
      </w:r>
      <w:r>
        <w:rPr>
          <w:u w:val="single"/>
        </w:rPr>
        <w:t>assumptions</w:t>
      </w:r>
      <w:r>
        <w:rPr>
          <w:sz w:val="16"/>
          <w:szCs w:val="16"/>
        </w:rPr>
        <w:t xml:space="preserve"> held by neoliberal ideologues and economists about competition's outcomes </w:t>
      </w:r>
      <w:r>
        <w:rPr>
          <w:u w:val="single"/>
        </w:rPr>
        <w:t xml:space="preserve">are </w:t>
      </w:r>
      <w:r>
        <w:rPr>
          <w:b/>
          <w:u w:val="single"/>
        </w:rPr>
        <w:t>incorrect</w:t>
      </w:r>
      <w:r>
        <w:rPr>
          <w:sz w:val="16"/>
          <w:szCs w:val="16"/>
        </w:rPr>
        <w:t xml:space="preserve">. Rather than fueling progressive social change, </w:t>
      </w:r>
      <w:r>
        <w:rPr>
          <w:u w:val="single"/>
        </w:rPr>
        <w:t xml:space="preserve">competition as a technique of neoliberal governance </w:t>
      </w:r>
      <w:r>
        <w:rPr>
          <w:b/>
          <w:u w:val="single"/>
        </w:rPr>
        <w:t>produces inequality</w:t>
      </w:r>
      <w:r>
        <w:rPr>
          <w:u w:val="single"/>
        </w:rPr>
        <w:t xml:space="preserve">, </w:t>
      </w:r>
      <w:r>
        <w:rPr>
          <w:b/>
          <w:u w:val="single"/>
        </w:rPr>
        <w:t>legitimizes violence</w:t>
      </w:r>
      <w:r>
        <w:rPr>
          <w:u w:val="single"/>
        </w:rPr>
        <w:t>, and shapes subjectivities in</w:t>
      </w:r>
      <w:r>
        <w:rPr>
          <w:sz w:val="16"/>
          <w:szCs w:val="16"/>
        </w:rPr>
        <w:t xml:space="preserve"> very </w:t>
      </w:r>
      <w:r>
        <w:rPr>
          <w:b/>
          <w:u w:val="single"/>
        </w:rPr>
        <w:t>predictable ways</w:t>
      </w:r>
      <w:r>
        <w:rPr>
          <w:sz w:val="16"/>
          <w:szCs w:val="16"/>
        </w:rPr>
        <w:t xml:space="preserve">. The critique is thus that neoliberal economists are wrong, both about what competition's outcomes are and that its actual outcomes are generally deleterious. Both anthropological critique and invocations of competition as governance assume that competition leads to changes that can be defined in advance. Despite this, </w:t>
      </w:r>
      <w:r>
        <w:rPr>
          <w:u w:val="single"/>
        </w:rPr>
        <w:t xml:space="preserve">an emerging literature shows that highly individualized, calculating, and reflexive subjectivities are </w:t>
      </w:r>
      <w:r>
        <w:rPr>
          <w:b/>
          <w:u w:val="single"/>
        </w:rPr>
        <w:t>not an inevitable consequence</w:t>
      </w:r>
      <w:r>
        <w:rPr>
          <w:u w:val="single"/>
        </w:rPr>
        <w:t xml:space="preserve"> of neoliberal governance</w:t>
      </w:r>
      <w:r>
        <w:rPr>
          <w:sz w:val="16"/>
          <w:szCs w:val="16"/>
        </w:rPr>
        <w:t xml:space="preserve">. Rather, </w:t>
      </w:r>
      <w:r>
        <w:rPr>
          <w:u w:val="single"/>
        </w:rPr>
        <w:t>relational moralities and subjectivities also appear to be central to life in highly neoliberalized contexts</w:t>
      </w:r>
      <w:r>
        <w:rPr>
          <w:sz w:val="16"/>
          <w:szCs w:val="16"/>
        </w:rPr>
        <w:t xml:space="preserve"> (Colloredo-Mansfeld 2002; Cristian Rangel and Adam 2014; Trnka and Trundle 2017). Building on this work, we question the assumption that competition has predictable outcomes, and that those predictable outcomes (whatever they might be) define competition. To do so, we invite readers to think with us about the relationship between rules, participation, arbitration, and competition's outcomes. Here, we find inspiration in the anthropology of games. Rules, Restrictions, Stability, and Change The instances and dynamics of competition considered in this issue all entail rules, conventions, and shared parameters. These may be tacit or explicit, but they always involve a shared sense of what one is competing for, how one competes, and the ways that performance is likely to be evaluated. This is equally true of </w:t>
      </w:r>
      <w:r>
        <w:rPr>
          <w:u w:val="single"/>
        </w:rPr>
        <w:t>competition as a quality of a relationship and as a formalized framework for interaction, although rules and conventions may be more explicitly articulated in the latter than the former</w:t>
      </w:r>
      <w:r>
        <w:rPr>
          <w:sz w:val="16"/>
          <w:szCs w:val="16"/>
        </w:rPr>
        <w:t xml:space="preserve">. Two contrasting approaches to games help illuminate the relationship between competition, rules, and social reproduction. Drawing on Johan Huizinga's (1949) understanding of games as distinct from ordinary life, David Graeber (2015: 109) suggests that bureaucracies—like </w:t>
      </w:r>
      <w:r>
        <w:rPr>
          <w:u w:val="single"/>
        </w:rPr>
        <w:t>games</w:t>
      </w:r>
      <w:r>
        <w:rPr>
          <w:sz w:val="16"/>
          <w:szCs w:val="16"/>
        </w:rPr>
        <w:t>—</w:t>
      </w:r>
      <w:r>
        <w:rPr>
          <w:u w:val="single"/>
        </w:rPr>
        <w:t xml:space="preserve">create ordered spaces in which the relationship between action, meaning, consequence, and reward is </w:t>
      </w:r>
      <w:r>
        <w:rPr>
          <w:b/>
          <w:u w:val="single"/>
        </w:rPr>
        <w:t>clearly delineated</w:t>
      </w:r>
      <w:r>
        <w:rPr>
          <w:sz w:val="16"/>
          <w:szCs w:val="16"/>
        </w:rPr>
        <w:t xml:space="preserve">. This is not to deny that there are rules and conventions outside bureaucracies or games; rather, tacit rules and conventions exist in all social interactions. Yet such tacit rules induce anxiety because their implicit nature means that there is always the possibility of getting them wrong.6 Graeber contrasts the rule-bound space of games with play, the “free expression of creative energies” unbounded by rules (ibid.: 192). Play, he suggests, creates rules (and thus games and order) but is, by definition, not constrained by the rules it creates. When one plays, one has the </w:t>
      </w:r>
      <w:r>
        <w:rPr>
          <w:sz w:val="16"/>
          <w:szCs w:val="16"/>
        </w:rPr>
        <w:lastRenderedPageBreak/>
        <w:t xml:space="preserve">capacity to reimagine action, meaning, and the world in new and creative ways. At the same time, creative expressions (or actions that do not heed behavioral conventions) might just as easily be violent rather than affirmative or pleasurable. The unpredictability of play-as-freedom makes it unnerving. </w:t>
      </w:r>
      <w:r>
        <w:rPr>
          <w:u w:val="single"/>
        </w:rPr>
        <w:t>Games</w:t>
      </w:r>
      <w:r>
        <w:rPr>
          <w:sz w:val="16"/>
          <w:szCs w:val="16"/>
        </w:rPr>
        <w:t xml:space="preserve"> (and bureaucracy) </w:t>
      </w:r>
      <w:r>
        <w:rPr>
          <w:u w:val="single"/>
        </w:rPr>
        <w:t>thus offer a ‘utopia of rules</w:t>
      </w:r>
      <w:r>
        <w:rPr>
          <w:sz w:val="16"/>
          <w:szCs w:val="16"/>
        </w:rPr>
        <w:t>’ (Graeber 2015)—</w:t>
      </w:r>
      <w:r>
        <w:rPr>
          <w:u w:val="single"/>
        </w:rPr>
        <w:t>a safe haven from the indeterminacy of free creativity</w:t>
      </w:r>
      <w:r>
        <w:rPr>
          <w:sz w:val="16"/>
          <w:szCs w:val="16"/>
        </w:rPr>
        <w:t xml:space="preserve">. For Graeber, rules generate a sense that the world is ordered even if it is not. We might argue that people find convention-bound competitive spaces appealing because they claim to authoritatively determine relative value within given parameters—that is, to generate order. </w:t>
      </w:r>
      <w:r>
        <w:rPr>
          <w:u w:val="single"/>
        </w:rPr>
        <w:t>Neoliberal imaginaries of competition as the ‘invisible hand’ of the market make</w:t>
      </w:r>
      <w:r>
        <w:rPr>
          <w:sz w:val="16"/>
          <w:szCs w:val="16"/>
        </w:rPr>
        <w:t xml:space="preserve"> precisely </w:t>
      </w:r>
      <w:r>
        <w:rPr>
          <w:u w:val="single"/>
        </w:rPr>
        <w:t>this claim</w:t>
      </w:r>
      <w:r>
        <w:rPr>
          <w:sz w:val="16"/>
          <w:szCs w:val="16"/>
        </w:rPr>
        <w:t>—</w:t>
      </w:r>
      <w:r>
        <w:rPr>
          <w:u w:val="single"/>
        </w:rPr>
        <w:t>that competition will authoritatively reveal relative value in a given moment</w:t>
      </w:r>
      <w:r>
        <w:rPr>
          <w:sz w:val="16"/>
          <w:szCs w:val="16"/>
        </w:rPr>
        <w:t xml:space="preserve">. Read this way, it is the claim that competition can and will determine value that makes it appealing, even if this promise of predictability is rarely fulfilled. What competition does from this perspective is to act as ideology, in the Marxist sense, maintaining social structure in the face of evident contradictions. </w:t>
      </w:r>
      <w:r>
        <w:rPr>
          <w:u w:val="single"/>
        </w:rPr>
        <w:t>Graeber's approach</w:t>
      </w:r>
      <w:r>
        <w:rPr>
          <w:sz w:val="16"/>
          <w:szCs w:val="16"/>
        </w:rPr>
        <w:t xml:space="preserve">, like Huizinga's (1949: 10–12), </w:t>
      </w:r>
      <w:r>
        <w:rPr>
          <w:u w:val="single"/>
        </w:rPr>
        <w:t>assumes that the rules of a game or competition are clearly delineated, understood in the same way, and equally applied by and to those involved</w:t>
      </w:r>
      <w:r>
        <w:rPr>
          <w:sz w:val="16"/>
          <w:szCs w:val="16"/>
        </w:rPr>
        <w:t xml:space="preserve">. This generates a reassuring sense of order. Yet as this collection shows, </w:t>
      </w:r>
      <w:r>
        <w:rPr>
          <w:u w:val="single"/>
        </w:rPr>
        <w:t>the rules and conventions of competitive spaces are neither stably imagined nor applied</w:t>
      </w:r>
      <w:r>
        <w:rPr>
          <w:sz w:val="16"/>
          <w:szCs w:val="16"/>
        </w:rPr>
        <w:t xml:space="preserve">. Rather, </w:t>
      </w:r>
      <w:r>
        <w:rPr>
          <w:u w:val="single"/>
        </w:rPr>
        <w:t>they are always under-determinate because the complexity of social life always exceeds abstract structural prescriptions</w:t>
      </w:r>
      <w:r>
        <w:rPr>
          <w:sz w:val="16"/>
          <w:szCs w:val="16"/>
        </w:rPr>
        <w:t xml:space="preserve">. Thomas </w:t>
      </w:r>
      <w:r>
        <w:rPr>
          <w:u w:val="single"/>
        </w:rPr>
        <w:t xml:space="preserve">Malaby suggests an </w:t>
      </w:r>
      <w:r>
        <w:rPr>
          <w:b/>
          <w:u w:val="single"/>
        </w:rPr>
        <w:t>alternative way</w:t>
      </w:r>
      <w:r>
        <w:rPr>
          <w:u w:val="single"/>
        </w:rPr>
        <w:t xml:space="preserve"> to imagine</w:t>
      </w:r>
      <w:r>
        <w:rPr>
          <w:sz w:val="16"/>
          <w:szCs w:val="16"/>
        </w:rPr>
        <w:t xml:space="preserve"> the relationship between </w:t>
      </w:r>
      <w:r>
        <w:rPr>
          <w:u w:val="single"/>
        </w:rPr>
        <w:t>competition</w:t>
      </w:r>
      <w:r>
        <w:rPr>
          <w:sz w:val="16"/>
          <w:szCs w:val="16"/>
        </w:rPr>
        <w:t xml:space="preserve">, rules, and meaning. Inspired by practice theory (Ortner 1999), Malaby (2007: 104) considers games </w:t>
      </w:r>
      <w:r>
        <w:rPr>
          <w:u w:val="single"/>
        </w:rPr>
        <w:t>as constructs grounded in action and thus as “dynamic and recursive, largely reproducing their form through time,” but necessarily “</w:t>
      </w:r>
      <w:r>
        <w:rPr>
          <w:b/>
          <w:u w:val="single"/>
        </w:rPr>
        <w:t>always in the process of becoming</w:t>
      </w:r>
      <w:r>
        <w:rPr>
          <w:sz w:val="16"/>
          <w:szCs w:val="16"/>
        </w:rPr>
        <w:t xml:space="preserve">” (ibid.: 103) as they are re-enacted, rather than deeming them beyond the ordinary (cf. Bateson 1972; Caillois 1962). </w:t>
      </w:r>
      <w:r>
        <w:rPr>
          <w:u w:val="single"/>
        </w:rPr>
        <w:t>As they are</w:t>
      </w:r>
      <w:r>
        <w:rPr>
          <w:sz w:val="16"/>
          <w:szCs w:val="16"/>
        </w:rPr>
        <w:t xml:space="preserve"> remade, </w:t>
      </w:r>
      <w:r>
        <w:rPr>
          <w:u w:val="single"/>
        </w:rPr>
        <w:t>reinterpreted</w:t>
      </w:r>
      <w:r>
        <w:rPr>
          <w:sz w:val="16"/>
          <w:szCs w:val="16"/>
        </w:rPr>
        <w:t xml:space="preserve">, and reproduced, </w:t>
      </w:r>
      <w:r>
        <w:rPr>
          <w:u w:val="single"/>
        </w:rPr>
        <w:t>games are subject to the possibility of emergent change</w:t>
      </w:r>
      <w:r>
        <w:rPr>
          <w:sz w:val="16"/>
          <w:szCs w:val="16"/>
        </w:rPr>
        <w:t xml:space="preserve">. However, </w:t>
      </w:r>
      <w:r>
        <w:rPr>
          <w:u w:val="single"/>
        </w:rPr>
        <w:t>indeterminacy</w:t>
      </w:r>
      <w:r>
        <w:rPr>
          <w:sz w:val="16"/>
          <w:szCs w:val="16"/>
        </w:rPr>
        <w:t xml:space="preserve"> (beyond the self-evident contingencies of practice) </w:t>
      </w:r>
      <w:r>
        <w:rPr>
          <w:u w:val="single"/>
        </w:rPr>
        <w:t>is central to games</w:t>
      </w:r>
      <w:r>
        <w:rPr>
          <w:sz w:val="16"/>
          <w:szCs w:val="16"/>
        </w:rPr>
        <w:t xml:space="preserve">. Like Graeber, Malaby suggests that bureaucratic rules are designed to make life predictable, even if they often fail to do so. By contrast, </w:t>
      </w:r>
      <w:r>
        <w:rPr>
          <w:u w:val="single"/>
        </w:rPr>
        <w:t>games are contrived to deliberately produce a degree of indeterminacy, which can then be evaluated by players, audiences, and arbiters</w:t>
      </w:r>
      <w:r>
        <w:rPr>
          <w:sz w:val="16"/>
          <w:szCs w:val="16"/>
        </w:rPr>
        <w:t xml:space="preserve"> (Malaby 2007; 2009: 213–215). </w:t>
      </w:r>
      <w:r>
        <w:rPr>
          <w:u w:val="single"/>
        </w:rPr>
        <w:t xml:space="preserve">Such indeterminacy might be </w:t>
      </w:r>
      <w:r>
        <w:rPr>
          <w:b/>
          <w:u w:val="single"/>
        </w:rPr>
        <w:t>semiotic</w:t>
      </w:r>
      <w:r>
        <w:rPr>
          <w:sz w:val="16"/>
          <w:szCs w:val="16"/>
        </w:rPr>
        <w:t xml:space="preserve">—dependent on the changing interpretation of outcomes; performative—contingent on the capacity of actors to perform under the rules of a game; social—contingent on whether others evaluate actions in the same way as ego; or stochastic—dependent on factors beyond the control of actors, like the weather (Malaby 2007: 107). Whereas Graeber suggests that rules create stability, </w:t>
      </w:r>
      <w:r>
        <w:rPr>
          <w:u w:val="single"/>
        </w:rPr>
        <w:t>Malaby stresses the contingency that they generate as they are put into practice</w:t>
      </w:r>
      <w:r>
        <w:rPr>
          <w:sz w:val="16"/>
          <w:szCs w:val="16"/>
        </w:rPr>
        <w:t xml:space="preserve">. For him, </w:t>
      </w:r>
      <w:r>
        <w:rPr>
          <w:u w:val="single"/>
        </w:rPr>
        <w:t xml:space="preserve">games “are about contriving and calibrating </w:t>
      </w:r>
      <w:r>
        <w:rPr>
          <w:b/>
          <w:u w:val="single"/>
        </w:rPr>
        <w:t>multiple contingencies</w:t>
      </w:r>
      <w:r>
        <w:rPr>
          <w:u w:val="single"/>
        </w:rPr>
        <w:t xml:space="preserve"> to produce</w:t>
      </w:r>
      <w:r>
        <w:rPr>
          <w:sz w:val="16"/>
          <w:szCs w:val="16"/>
        </w:rPr>
        <w:t xml:space="preserve"> a mix of predictable and unpredictable outcomes (which are then interpreted)” (ibid.: 105–106)—producing a degree of </w:t>
      </w:r>
      <w:r>
        <w:rPr>
          <w:b/>
          <w:u w:val="single"/>
        </w:rPr>
        <w:t>disorder</w:t>
      </w:r>
      <w:r>
        <w:rPr>
          <w:sz w:val="16"/>
          <w:szCs w:val="16"/>
        </w:rPr>
        <w:t xml:space="preserve">. That these dynamics of predictability and contingency mirror the uncertainty of life makes games compelling (Malaby 2003, 2007). </w:t>
      </w:r>
      <w:r>
        <w:rPr>
          <w:u w:val="single"/>
        </w:rPr>
        <w:t xml:space="preserve">Games do not provide refuge from life's unpredictability but </w:t>
      </w:r>
      <w:r>
        <w:rPr>
          <w:b/>
          <w:u w:val="single"/>
        </w:rPr>
        <w:t>embrace it</w:t>
      </w:r>
      <w:r>
        <w:rPr>
          <w:sz w:val="16"/>
          <w:szCs w:val="16"/>
        </w:rPr>
        <w:t xml:space="preserve">. Crucially, </w:t>
      </w:r>
      <w:r>
        <w:rPr>
          <w:u w:val="single"/>
        </w:rPr>
        <w:t>Malaby draws the diverse opinions of audiences and arbiters into his account of games’ contingencies</w:t>
      </w:r>
      <w:r>
        <w:rPr>
          <w:sz w:val="16"/>
          <w:szCs w:val="16"/>
        </w:rPr>
        <w:t xml:space="preserve">. </w:t>
      </w:r>
      <w:r>
        <w:rPr>
          <w:u w:val="single"/>
        </w:rPr>
        <w:t xml:space="preserve">Such an approach creates space to theorize competition's outcomes as constituted through the </w:t>
      </w:r>
      <w:r>
        <w:rPr>
          <w:b/>
          <w:u w:val="single"/>
        </w:rPr>
        <w:t>shifting evaluations</w:t>
      </w:r>
      <w:r>
        <w:rPr>
          <w:u w:val="single"/>
        </w:rPr>
        <w:t xml:space="preserve"> of actors positioned differently within a given instance of competition</w:t>
      </w:r>
      <w:r>
        <w:rPr>
          <w:sz w:val="16"/>
          <w:szCs w:val="16"/>
        </w:rPr>
        <w:t xml:space="preserve">. Similarly, his account lends itself to thinking about the dialectic between predictability and indeterminacy in competitive encounters and practices, which we argue is central to what competition does. Although clearly at odds, both Graeber's and </w:t>
      </w:r>
      <w:r>
        <w:rPr>
          <w:u w:val="single"/>
        </w:rPr>
        <w:t>Malaby's accounts shape our approach to competition</w:t>
      </w:r>
      <w:r>
        <w:rPr>
          <w:sz w:val="16"/>
          <w:szCs w:val="16"/>
        </w:rPr>
        <w:t xml:space="preserve">. Affordance and Mediation Resonating with Graeber's understanding of rules as calming, this collection explores how </w:t>
      </w:r>
      <w:r>
        <w:rPr>
          <w:u w:val="single"/>
        </w:rPr>
        <w:t>competition is imagined to be capable of authoritatively determining relative value</w:t>
      </w:r>
      <w:r>
        <w:rPr>
          <w:sz w:val="16"/>
          <w:szCs w:val="16"/>
        </w:rPr>
        <w:t xml:space="preserve">, and how this imaginary is sought after, both as a mode of governance (by institutions promoting competition) and as a technology of self-making (by subjects engaging in competition). For instance, young Indonesians participating in national graphic design competitions have some faith in such competition's capacity to determine who is best (Long, this issue). Likewise, the Chinese government and its citizens trust to a degree that competitive educational systems determine which students are brightest (Rao, this issue). </w:t>
      </w:r>
      <w:r>
        <w:rPr>
          <w:u w:val="single"/>
        </w:rPr>
        <w:t>The concept of competition implies an authoritative judgment about the relative value of participants’ actions</w:t>
      </w:r>
      <w:r>
        <w:rPr>
          <w:sz w:val="16"/>
          <w:szCs w:val="16"/>
        </w:rPr>
        <w:t xml:space="preserve">—whether based on ‘expert’ preference or announced through a structured engagement, such as a 100m race, or a combination of both—rather than a decision about relative value being entirely arbitrary. </w:t>
      </w:r>
      <w:r>
        <w:rPr>
          <w:u w:val="single"/>
        </w:rPr>
        <w:t>A claim to authoritatively reveal relative value, however contrived the circumstance, is central to what competition does</w:t>
      </w:r>
      <w:r>
        <w:rPr>
          <w:sz w:val="16"/>
          <w:szCs w:val="16"/>
        </w:rPr>
        <w:t xml:space="preserve">. Following </w:t>
      </w:r>
      <w:r>
        <w:rPr>
          <w:u w:val="single"/>
        </w:rPr>
        <w:t>Malaby</w:t>
      </w:r>
      <w:r>
        <w:rPr>
          <w:sz w:val="16"/>
          <w:szCs w:val="16"/>
        </w:rPr>
        <w:t xml:space="preserve">, the collection </w:t>
      </w:r>
      <w:r>
        <w:rPr>
          <w:u w:val="single"/>
        </w:rPr>
        <w:t xml:space="preserve">shows how competitive spaces are </w:t>
      </w:r>
      <w:r>
        <w:rPr>
          <w:b/>
          <w:u w:val="single"/>
        </w:rPr>
        <w:t>fraught with contingency</w:t>
      </w:r>
      <w:r>
        <w:rPr>
          <w:sz w:val="16"/>
          <w:szCs w:val="16"/>
        </w:rPr>
        <w:t xml:space="preserve"> because </w:t>
      </w:r>
      <w:r>
        <w:rPr>
          <w:u w:val="single"/>
        </w:rPr>
        <w:t>they involve diverse and simultaneous interpretations</w:t>
      </w:r>
      <w:r>
        <w:rPr>
          <w:sz w:val="16"/>
          <w:szCs w:val="16"/>
        </w:rPr>
        <w:t xml:space="preserve"> by audiences, arbiters, and competitors about what constitutes competing, what is worth competing for, and how to do so. </w:t>
      </w:r>
      <w:r>
        <w:rPr>
          <w:u w:val="single"/>
        </w:rPr>
        <w:t>This ambiguity creates lived dilemmas</w:t>
      </w:r>
      <w:r>
        <w:rPr>
          <w:sz w:val="16"/>
          <w:szCs w:val="16"/>
        </w:rPr>
        <w:t xml:space="preserve">—when competitors and audiences </w:t>
      </w:r>
      <w:r>
        <w:rPr>
          <w:sz w:val="16"/>
          <w:szCs w:val="16"/>
        </w:rPr>
        <w:lastRenderedPageBreak/>
        <w:t>balance contradictory expectations or undertake counterposed actions—</w:t>
      </w:r>
      <w:r>
        <w:rPr>
          <w:u w:val="single"/>
        </w:rPr>
        <w:t>and affords the reinterpretation and reappropriation of rules and conventions</w:t>
      </w:r>
      <w:r>
        <w:rPr>
          <w:sz w:val="16"/>
          <w:szCs w:val="16"/>
        </w:rPr>
        <w:t xml:space="preserve">. </w:t>
      </w:r>
      <w:r>
        <w:rPr>
          <w:u w:val="single"/>
        </w:rPr>
        <w:t xml:space="preserve">These dilemmas and affordances initiate opportunities to navigate competitive orders in </w:t>
      </w:r>
      <w:r>
        <w:rPr>
          <w:b/>
          <w:u w:val="single"/>
        </w:rPr>
        <w:t>new ways</w:t>
      </w:r>
      <w:r>
        <w:rPr>
          <w:u w:val="single"/>
        </w:rPr>
        <w:t xml:space="preserve"> and generate outcomes other than winning or losing</w:t>
      </w:r>
      <w:r>
        <w:rPr>
          <w:sz w:val="16"/>
          <w:szCs w:val="16"/>
        </w:rPr>
        <w:t xml:space="preserve">. Such opportunities may be interpretive, shaped by alternative appreciations of value, and/or affective, reflecting experiences that diverge from a competition's desired effects. For instance, Delhi NGOs organize countless competitions in hopes of teaching children to act on discourses that link hygiene, health, and development, but remain constantly anxious that children are participating for the ‘wrong’ reasons. For their part, Delhi children taking part in these competitions do indeed creatively refigure what it means to win and the value they find in performing competition, in ways that frustrate the development aims of NGOs (McCarthy, this issue). </w:t>
      </w:r>
      <w:r>
        <w:rPr>
          <w:u w:val="single"/>
        </w:rPr>
        <w:t xml:space="preserve">Although often intended or understood to authoritatively determine value, generate order, or precipitate predefined change, </w:t>
      </w:r>
      <w:r>
        <w:rPr>
          <w:b/>
          <w:u w:val="single"/>
        </w:rPr>
        <w:t>competition inherently affords alternative possibilities for sociality</w:t>
      </w:r>
      <w:r>
        <w:rPr>
          <w:sz w:val="16"/>
          <w:szCs w:val="16"/>
        </w:rPr>
        <w:t xml:space="preserve">. While “institutions and their projects” (Malaby 2020: 15) often shape the initial forms that competition takes, institutions—whether development NGOs (McCarthy, this issue), yoga schools (Alter, this issue), </w:t>
      </w:r>
      <w:r>
        <w:rPr>
          <w:u w:val="single"/>
        </w:rPr>
        <w:t>state actors</w:t>
      </w:r>
      <w:r>
        <w:rPr>
          <w:sz w:val="16"/>
          <w:szCs w:val="16"/>
        </w:rPr>
        <w:t xml:space="preserve"> (Buitron, Long, Rao, this issue), or religious organizations (Almudéver Chanzà, this issue)—</w:t>
      </w:r>
      <w:r>
        <w:rPr>
          <w:u w:val="single"/>
        </w:rPr>
        <w:t xml:space="preserve">are not the </w:t>
      </w:r>
      <w:r>
        <w:rPr>
          <w:b/>
          <w:u w:val="single"/>
        </w:rPr>
        <w:t>sole determinants</w:t>
      </w:r>
      <w:r>
        <w:rPr>
          <w:u w:val="single"/>
        </w:rPr>
        <w:t xml:space="preserve"> of competitive forms and outcomes</w:t>
      </w:r>
      <w:r>
        <w:rPr>
          <w:sz w:val="16"/>
          <w:szCs w:val="16"/>
        </w:rPr>
        <w:t xml:space="preserve">, as McCarthy's child competitors clearly demonstrate. Hence, the collection focuses on the interplay between institutional desires and the possibilities for alternative meaning and practice that competitive structures afford. Our understanding of what </w:t>
      </w:r>
      <w:r>
        <w:rPr>
          <w:u w:val="single"/>
        </w:rPr>
        <w:t>competition</w:t>
      </w:r>
      <w:r>
        <w:rPr>
          <w:sz w:val="16"/>
          <w:szCs w:val="16"/>
        </w:rPr>
        <w:t xml:space="preserve"> does </w:t>
      </w:r>
      <w:r>
        <w:rPr>
          <w:u w:val="single"/>
        </w:rPr>
        <w:t>chimes with</w:t>
      </w:r>
      <w:r>
        <w:rPr>
          <w:sz w:val="16"/>
          <w:szCs w:val="16"/>
        </w:rPr>
        <w:t xml:space="preserve"> Jack </w:t>
      </w:r>
      <w:r>
        <w:rPr>
          <w:u w:val="single"/>
        </w:rPr>
        <w:t>Halberstam's</w:t>
      </w:r>
      <w:r>
        <w:rPr>
          <w:sz w:val="16"/>
          <w:szCs w:val="16"/>
        </w:rPr>
        <w:t xml:space="preserve"> (2011: 7) </w:t>
      </w:r>
      <w:r>
        <w:rPr>
          <w:u w:val="single"/>
        </w:rPr>
        <w:t xml:space="preserve">attention to “failure, loss, and unbecoming” as </w:t>
      </w:r>
      <w:r>
        <w:rPr>
          <w:b/>
          <w:u w:val="single"/>
        </w:rPr>
        <w:t>generative experiences</w:t>
      </w:r>
      <w:r>
        <w:rPr>
          <w:u w:val="single"/>
        </w:rPr>
        <w:t xml:space="preserve"> that develop </w:t>
      </w:r>
      <w:r>
        <w:rPr>
          <w:b/>
          <w:u w:val="single"/>
        </w:rPr>
        <w:t>counter-intuitive</w:t>
      </w:r>
      <w:r>
        <w:rPr>
          <w:u w:val="single"/>
        </w:rPr>
        <w:t xml:space="preserve"> and </w:t>
      </w:r>
      <w:r>
        <w:rPr>
          <w:b/>
          <w:u w:val="single"/>
        </w:rPr>
        <w:t>counter-hegemonic</w:t>
      </w:r>
      <w:r>
        <w:rPr>
          <w:u w:val="single"/>
        </w:rPr>
        <w:t xml:space="preserve"> ways of being</w:t>
      </w:r>
      <w:r>
        <w:rPr>
          <w:sz w:val="16"/>
          <w:szCs w:val="16"/>
        </w:rPr>
        <w:t xml:space="preserve">. For Halberstam, failure is not a refusal to take part in a world obsessed with sorting ‘winners’ from ‘losers’ (i.e., one in which competition is imagined to be the ultimate organizing force); rather, </w:t>
      </w:r>
      <w:r>
        <w:rPr>
          <w:u w:val="single"/>
        </w:rPr>
        <w:t xml:space="preserve">failure allows for the emergence of </w:t>
      </w:r>
      <w:r>
        <w:rPr>
          <w:b/>
          <w:u w:val="single"/>
        </w:rPr>
        <w:t>new perspectives</w:t>
      </w:r>
      <w:r>
        <w:rPr>
          <w:u w:val="single"/>
        </w:rPr>
        <w:t xml:space="preserve"> in the wake of being identified as a ‘loser’</w:t>
      </w:r>
      <w:r>
        <w:rPr>
          <w:sz w:val="16"/>
          <w:szCs w:val="16"/>
        </w:rPr>
        <w:t xml:space="preserve">. For Halberstam, </w:t>
      </w:r>
      <w:r>
        <w:rPr>
          <w:u w:val="single"/>
        </w:rPr>
        <w:t>only by</w:t>
      </w:r>
      <w:r>
        <w:rPr>
          <w:sz w:val="16"/>
          <w:szCs w:val="16"/>
        </w:rPr>
        <w:t xml:space="preserve"> failing or </w:t>
      </w:r>
      <w:r>
        <w:rPr>
          <w:u w:val="single"/>
        </w:rPr>
        <w:t xml:space="preserve">losing can one </w:t>
      </w:r>
      <w:r>
        <w:rPr>
          <w:b/>
          <w:u w:val="single"/>
        </w:rPr>
        <w:t>reject normative values</w:t>
      </w:r>
      <w:r>
        <w:rPr>
          <w:u w:val="single"/>
        </w:rPr>
        <w:t xml:space="preserve"> and reshape normative relations</w:t>
      </w:r>
      <w:r>
        <w:rPr>
          <w:sz w:val="16"/>
          <w:szCs w:val="16"/>
        </w:rPr>
        <w:t xml:space="preserve">. Dwelling in </w:t>
      </w:r>
      <w:r>
        <w:rPr>
          <w:u w:val="single"/>
        </w:rPr>
        <w:t>failure's creative potentials</w:t>
      </w:r>
      <w:r>
        <w:rPr>
          <w:sz w:val="16"/>
          <w:szCs w:val="16"/>
        </w:rPr>
        <w:t xml:space="preserve"> thus </w:t>
      </w:r>
      <w:r>
        <w:rPr>
          <w:u w:val="single"/>
        </w:rPr>
        <w:t xml:space="preserve">offers an </w:t>
      </w:r>
      <w:r>
        <w:rPr>
          <w:b/>
          <w:u w:val="single"/>
        </w:rPr>
        <w:t>alternative</w:t>
      </w:r>
      <w:r>
        <w:rPr>
          <w:u w:val="single"/>
        </w:rPr>
        <w:t xml:space="preserve"> to the </w:t>
      </w:r>
      <w:r>
        <w:rPr>
          <w:b/>
          <w:u w:val="single"/>
        </w:rPr>
        <w:t>eternal hopes of success</w:t>
      </w:r>
      <w:r>
        <w:rPr>
          <w:u w:val="single"/>
        </w:rPr>
        <w:t xml:space="preserve"> that pervade contemporary capitalism and mask structural inequalities</w:t>
      </w:r>
      <w:r>
        <w:rPr>
          <w:sz w:val="16"/>
          <w:szCs w:val="16"/>
        </w:rPr>
        <w:t xml:space="preserve"> (cf. Hage 2003). Like Halberstam, we dwell on the </w:t>
      </w:r>
      <w:r>
        <w:rPr>
          <w:u w:val="single"/>
        </w:rPr>
        <w:t>unexpected outcomes of competition</w:t>
      </w:r>
      <w:r>
        <w:rPr>
          <w:sz w:val="16"/>
          <w:szCs w:val="16"/>
        </w:rPr>
        <w:t xml:space="preserve"> that defy and </w:t>
      </w:r>
      <w:r>
        <w:rPr>
          <w:u w:val="single"/>
        </w:rPr>
        <w:t xml:space="preserve">subvert </w:t>
      </w:r>
      <w:r>
        <w:rPr>
          <w:b/>
          <w:u w:val="single"/>
        </w:rPr>
        <w:t>normative visions of success</w:t>
      </w:r>
      <w:r>
        <w:rPr>
          <w:sz w:val="16"/>
          <w:szCs w:val="16"/>
        </w:rPr>
        <w:t xml:space="preserve">. However, </w:t>
      </w:r>
      <w:r>
        <w:rPr>
          <w:u w:val="single"/>
        </w:rPr>
        <w:t>we do not find competition's affordances to be predicated on outcomes being identified as either success or failure</w:t>
      </w:r>
      <w:r>
        <w:rPr>
          <w:sz w:val="16"/>
          <w:szCs w:val="16"/>
        </w:rPr>
        <w:t xml:space="preserve">, as Halberstam's (2011) ‘queer art of failure’ demands. </w:t>
      </w:r>
      <w:r>
        <w:rPr>
          <w:u w:val="single"/>
        </w:rPr>
        <w:t>Instead, alternative possibilities emerge because what it means to</w:t>
      </w:r>
      <w:r>
        <w:rPr>
          <w:sz w:val="16"/>
          <w:szCs w:val="16"/>
        </w:rPr>
        <w:t xml:space="preserve"> succeed, </w:t>
      </w:r>
      <w:r>
        <w:rPr>
          <w:u w:val="single"/>
        </w:rPr>
        <w:t>fail</w:t>
      </w:r>
      <w:r>
        <w:rPr>
          <w:sz w:val="16"/>
          <w:szCs w:val="16"/>
        </w:rPr>
        <w:t xml:space="preserve">, participate, refuse, compete, or abstain </w:t>
      </w:r>
      <w:r>
        <w:rPr>
          <w:u w:val="single"/>
        </w:rPr>
        <w:t xml:space="preserve">is </w:t>
      </w:r>
      <w:r>
        <w:rPr>
          <w:b/>
          <w:u w:val="single"/>
        </w:rPr>
        <w:t>always contingent</w:t>
      </w:r>
      <w:r>
        <w:rPr>
          <w:sz w:val="16"/>
          <w:szCs w:val="16"/>
        </w:rPr>
        <w:t xml:space="preserve"> and never clear-cut. </w:t>
      </w:r>
      <w:r>
        <w:rPr>
          <w:u w:val="single"/>
        </w:rPr>
        <w:t>These alternative possibilities</w:t>
      </w:r>
      <w:r>
        <w:rPr>
          <w:sz w:val="16"/>
          <w:szCs w:val="16"/>
        </w:rPr>
        <w:t xml:space="preserve"> are not simplistically subversive. They </w:t>
      </w:r>
      <w:r>
        <w:rPr>
          <w:u w:val="single"/>
        </w:rPr>
        <w:t>can facilitate insubordination by subverting competition's intended effects</w:t>
      </w:r>
      <w:r>
        <w:rPr>
          <w:sz w:val="16"/>
          <w:szCs w:val="16"/>
        </w:rPr>
        <w:t xml:space="preserve"> (McCarthy, Rao, this issue), but also allow people to mediate change in ways that defy absolute moral assessment (Alter, Buitron, this issue). They </w:t>
      </w:r>
      <w:r>
        <w:rPr>
          <w:u w:val="single"/>
        </w:rPr>
        <w:t>may also bolster stable collective identities</w:t>
      </w:r>
      <w:r>
        <w:rPr>
          <w:sz w:val="16"/>
          <w:szCs w:val="16"/>
        </w:rPr>
        <w:t xml:space="preserve"> even when they appear to divide communities and foster individualism (Long, Almudéver Chanzà, this issue). Competition's affordances beyond simply winning and losing often sit alongside a continued faith among participants in competition's value-defining capability. </w:t>
      </w:r>
      <w:r>
        <w:rPr>
          <w:u w:val="single"/>
        </w:rPr>
        <w:t>Competition's effects emerge from the discordance between expectations and lived experiences of competition</w:t>
      </w:r>
      <w:r>
        <w:rPr>
          <w:sz w:val="16"/>
          <w:szCs w:val="16"/>
        </w:rPr>
        <w:t xml:space="preserve">. For instance, Chinese students are deeply disillusioned with the promise of meritocracy in an ultra-competitive education system, but rather than rejecting competition, they become passionate about engaging in the ‘better competitions’ that computer games offer (Rao, this issue). Elsewhere, young Indonesians find that competition wins are often not accompanied by the promised rewards, creating a disjuncture between the present and what it could (or should) have been. </w:t>
      </w:r>
      <w:r>
        <w:rPr>
          <w:u w:val="single"/>
        </w:rPr>
        <w:t>Although often deeply disappointing, this disjuncture leads them to embrace, rather than reject, an individualistic, competitive attitude toward life</w:t>
      </w:r>
      <w:r>
        <w:rPr>
          <w:sz w:val="16"/>
          <w:szCs w:val="16"/>
        </w:rPr>
        <w:t xml:space="preserve"> (Long, this issue). </w:t>
      </w:r>
      <w:r>
        <w:rPr>
          <w:u w:val="single"/>
        </w:rPr>
        <w:t>Competition suggests the possibility of authoritatively determining value and instituting a predetermined social order. Yet in practice, competition generates relationships</w:t>
      </w:r>
      <w:r>
        <w:rPr>
          <w:sz w:val="16"/>
          <w:szCs w:val="16"/>
        </w:rPr>
        <w:t xml:space="preserve">, spheres of value, objects of interest, and practices </w:t>
      </w:r>
      <w:r>
        <w:rPr>
          <w:u w:val="single"/>
        </w:rPr>
        <w:t xml:space="preserve">that </w:t>
      </w:r>
      <w:r>
        <w:rPr>
          <w:b/>
          <w:u w:val="single"/>
        </w:rPr>
        <w:t>exceed</w:t>
      </w:r>
      <w:r>
        <w:rPr>
          <w:u w:val="single"/>
        </w:rPr>
        <w:t xml:space="preserve"> the prescribed and structured modes of relating that it involves</w:t>
      </w:r>
      <w:r>
        <w:rPr>
          <w:sz w:val="16"/>
          <w:szCs w:val="16"/>
        </w:rPr>
        <w:t xml:space="preserve">. Hence, we theorize </w:t>
      </w:r>
      <w:r>
        <w:rPr>
          <w:u w:val="single"/>
        </w:rPr>
        <w:t>competition</w:t>
      </w:r>
      <w:r>
        <w:rPr>
          <w:sz w:val="16"/>
          <w:szCs w:val="16"/>
        </w:rPr>
        <w:t xml:space="preserve"> as </w:t>
      </w:r>
      <w:r>
        <w:rPr>
          <w:b/>
          <w:u w:val="single"/>
        </w:rPr>
        <w:t>inherently generat</w:t>
      </w:r>
      <w:r>
        <w:rPr>
          <w:sz w:val="16"/>
          <w:szCs w:val="16"/>
        </w:rPr>
        <w:t xml:space="preserve">ing ambiguity and </w:t>
      </w:r>
      <w:r>
        <w:rPr>
          <w:b/>
          <w:u w:val="single"/>
        </w:rPr>
        <w:t>instability</w:t>
      </w:r>
      <w:r>
        <w:rPr>
          <w:u w:val="single"/>
        </w:rPr>
        <w:t xml:space="preserve"> precisely because it involves the under-determinate application of rules and conventions</w:t>
      </w:r>
      <w:r>
        <w:rPr>
          <w:sz w:val="16"/>
          <w:szCs w:val="16"/>
        </w:rPr>
        <w:t xml:space="preserve"> (not despite these rules). </w:t>
      </w:r>
      <w:r>
        <w:rPr>
          <w:u w:val="single"/>
        </w:rPr>
        <w:t>Where competition is invoked as a technique of governance</w:t>
      </w:r>
      <w:r>
        <w:rPr>
          <w:sz w:val="16"/>
          <w:szCs w:val="16"/>
        </w:rPr>
        <w:t xml:space="preserve"> and subjectification (whether in capitalist or non-capitalist contexts), </w:t>
      </w:r>
      <w:r>
        <w:rPr>
          <w:u w:val="single"/>
        </w:rPr>
        <w:t>we contend</w:t>
      </w:r>
      <w:r>
        <w:rPr>
          <w:sz w:val="16"/>
          <w:szCs w:val="16"/>
        </w:rPr>
        <w:t xml:space="preserve"> that </w:t>
      </w:r>
      <w:r>
        <w:rPr>
          <w:u w:val="single"/>
        </w:rPr>
        <w:t>it</w:t>
      </w:r>
      <w:r>
        <w:rPr>
          <w:sz w:val="16"/>
          <w:szCs w:val="16"/>
        </w:rPr>
        <w:t xml:space="preserve"> is inherently unwieldy, </w:t>
      </w:r>
      <w:r>
        <w:rPr>
          <w:u w:val="single"/>
        </w:rPr>
        <w:t>always produc</w:t>
      </w:r>
      <w:r>
        <w:rPr>
          <w:sz w:val="16"/>
          <w:szCs w:val="16"/>
        </w:rPr>
        <w:t xml:space="preserve">ing </w:t>
      </w:r>
      <w:r>
        <w:rPr>
          <w:u w:val="single"/>
        </w:rPr>
        <w:t xml:space="preserve">meanings and relations that </w:t>
      </w:r>
      <w:r>
        <w:rPr>
          <w:b/>
          <w:u w:val="single"/>
        </w:rPr>
        <w:t>exceed its prescriptions</w:t>
      </w:r>
      <w:r>
        <w:rPr>
          <w:sz w:val="16"/>
          <w:szCs w:val="16"/>
        </w:rPr>
        <w:t xml:space="preserve">. </w:t>
      </w:r>
      <w:r>
        <w:rPr>
          <w:u w:val="single"/>
        </w:rPr>
        <w:t>Future anthropologies of competition should thus consider dynamics of order and disorder as central features of competition's effects in and on the world, rather than focusing solely on its ordering and stratifying effects</w:t>
      </w:r>
      <w:r>
        <w:rPr>
          <w:sz w:val="16"/>
          <w:szCs w:val="16"/>
        </w:rPr>
        <w:t xml:space="preserve">. </w:t>
      </w:r>
      <w:r>
        <w:rPr>
          <w:u w:val="single"/>
        </w:rPr>
        <w:t>Competition's affordances</w:t>
      </w:r>
      <w:r>
        <w:rPr>
          <w:sz w:val="16"/>
          <w:szCs w:val="16"/>
        </w:rPr>
        <w:t xml:space="preserve"> are shaped by and located among the swirl of different appreciations and evaluations in any given instance of competition. Hence, they </w:t>
      </w:r>
      <w:r>
        <w:rPr>
          <w:u w:val="single"/>
        </w:rPr>
        <w:t>involve a mediation of social orders and values</w:t>
      </w:r>
      <w:r>
        <w:rPr>
          <w:sz w:val="16"/>
          <w:szCs w:val="16"/>
        </w:rPr>
        <w:t xml:space="preserve"> rather than the imposition of one order or </w:t>
      </w:r>
      <w:r>
        <w:rPr>
          <w:sz w:val="16"/>
          <w:szCs w:val="16"/>
        </w:rPr>
        <w:lastRenderedPageBreak/>
        <w:t xml:space="preserve">another. The collection </w:t>
      </w:r>
      <w:r>
        <w:rPr>
          <w:u w:val="single"/>
        </w:rPr>
        <w:t>shows that competition allows people to</w:t>
      </w:r>
      <w:r>
        <w:rPr>
          <w:sz w:val="16"/>
          <w:szCs w:val="16"/>
        </w:rPr>
        <w:t xml:space="preserve"> place divergent frames of value into conversation, mediate between them, and </w:t>
      </w:r>
      <w:r>
        <w:rPr>
          <w:u w:val="single"/>
        </w:rPr>
        <w:t xml:space="preserve">experiment with </w:t>
      </w:r>
      <w:r>
        <w:rPr>
          <w:b/>
          <w:u w:val="single"/>
        </w:rPr>
        <w:t>new ways</w:t>
      </w:r>
      <w:r>
        <w:rPr>
          <w:u w:val="single"/>
        </w:rPr>
        <w:t xml:space="preserve"> of combining and integrating divergent values</w:t>
      </w:r>
      <w:r>
        <w:rPr>
          <w:sz w:val="16"/>
          <w:szCs w:val="16"/>
        </w:rPr>
        <w:t xml:space="preserve">, practices, and forms of relationship. </w:t>
      </w:r>
      <w:r>
        <w:rPr>
          <w:u w:val="single"/>
        </w:rPr>
        <w:t>Competition is thus a practice and process of mediating</w:t>
      </w:r>
      <w:r>
        <w:rPr>
          <w:sz w:val="16"/>
          <w:szCs w:val="16"/>
        </w:rPr>
        <w:t xml:space="preserve"> the </w:t>
      </w:r>
      <w:r>
        <w:rPr>
          <w:u w:val="single"/>
        </w:rPr>
        <w:t>divergent</w:t>
      </w:r>
      <w:r>
        <w:rPr>
          <w:sz w:val="16"/>
          <w:szCs w:val="16"/>
        </w:rPr>
        <w:t xml:space="preserve"> rhythms (Bear et al. 2015), </w:t>
      </w:r>
      <w:r>
        <w:rPr>
          <w:u w:val="single"/>
        </w:rPr>
        <w:t>socialities</w:t>
      </w:r>
      <w:r>
        <w:rPr>
          <w:sz w:val="16"/>
          <w:szCs w:val="16"/>
        </w:rPr>
        <w:t xml:space="preserve"> (Tsing 2005), and ‘porous social orders’ (Gershon 2019) </w:t>
      </w:r>
      <w:r>
        <w:rPr>
          <w:u w:val="single"/>
        </w:rPr>
        <w:t xml:space="preserve">of a </w:t>
      </w:r>
      <w:r>
        <w:rPr>
          <w:b/>
          <w:u w:val="single"/>
        </w:rPr>
        <w:t>globally connected world</w:t>
      </w:r>
      <w:r>
        <w:rPr>
          <w:u w:val="single"/>
        </w:rPr>
        <w:t xml:space="preserve">. Formulated this way, future anthropologies of competition are poised to address the </w:t>
      </w:r>
      <w:r>
        <w:rPr>
          <w:b/>
          <w:u w:val="single"/>
        </w:rPr>
        <w:t>relationship between structure and change</w:t>
      </w:r>
      <w:r>
        <w:rPr>
          <w:u w:val="single"/>
        </w:rPr>
        <w:t>, a dynamic that has long been at the heart of socio-cultural anthropological inquiry</w:t>
      </w:r>
      <w:r>
        <w:t>.</w:t>
      </w:r>
    </w:p>
    <w:p w14:paraId="37780968" w14:textId="77777777" w:rsidR="00082223" w:rsidRPr="006457CE" w:rsidRDefault="00082223" w:rsidP="00082223"/>
    <w:p w14:paraId="130D9D78" w14:textId="77777777" w:rsidR="00082223" w:rsidRDefault="00082223" w:rsidP="00082223">
      <w:pPr>
        <w:pStyle w:val="Heading3"/>
      </w:pPr>
      <w:r>
        <w:lastRenderedPageBreak/>
        <w:t>Heg Inevitable</w:t>
      </w:r>
    </w:p>
    <w:p w14:paraId="0C5ED166" w14:textId="77777777" w:rsidR="00082223" w:rsidRDefault="00082223" w:rsidP="00082223">
      <w:pPr>
        <w:pStyle w:val="Heading4"/>
        <w:rPr>
          <w:rFonts w:ascii="Times New Roman" w:eastAsia="Times New Roman" w:hAnsi="Times New Roman" w:cs="Times New Roman"/>
          <w:sz w:val="24"/>
          <w:szCs w:val="24"/>
        </w:rPr>
      </w:pPr>
      <w:r>
        <w:rPr>
          <w:color w:val="000000"/>
        </w:rPr>
        <w:t>Pursuit’s</w:t>
      </w:r>
      <w:r>
        <w:rPr>
          <w:color w:val="000000"/>
          <w:u w:val="single"/>
        </w:rPr>
        <w:t xml:space="preserve"> inevitable</w:t>
      </w:r>
      <w:r>
        <w:rPr>
          <w:color w:val="000000"/>
        </w:rPr>
        <w:t>---it’s try or die for effectiveness.</w:t>
      </w:r>
    </w:p>
    <w:p w14:paraId="2C93F080" w14:textId="77777777" w:rsidR="00082223" w:rsidRDefault="00082223" w:rsidP="00082223">
      <w:pPr>
        <w:pBdr>
          <w:top w:val="nil"/>
          <w:left w:val="nil"/>
          <w:bottom w:val="nil"/>
          <w:right w:val="nil"/>
          <w:between w:val="nil"/>
        </w:pBdr>
        <w:rPr>
          <w:rFonts w:ascii="Times New Roman" w:eastAsia="Times New Roman" w:hAnsi="Times New Roman" w:cs="Times New Roman"/>
          <w:color w:val="000000"/>
          <w:sz w:val="24"/>
          <w:szCs w:val="24"/>
        </w:rPr>
      </w:pPr>
      <w:r>
        <w:rPr>
          <w:rFonts w:eastAsia="Calibri"/>
          <w:b/>
          <w:color w:val="000000"/>
          <w:sz w:val="26"/>
          <w:szCs w:val="26"/>
        </w:rPr>
        <w:t>Wright ’20</w:t>
      </w:r>
      <w:r>
        <w:rPr>
          <w:rFonts w:eastAsia="Calibri"/>
          <w:b/>
          <w:color w:val="000000"/>
          <w:sz w:val="26"/>
          <w:szCs w:val="26"/>
          <w:u w:val="single"/>
        </w:rPr>
        <w:t xml:space="preserve"> </w:t>
      </w:r>
      <w:r>
        <w:rPr>
          <w:rFonts w:eastAsia="Calibri"/>
          <w:color w:val="000000"/>
        </w:rPr>
        <w:t>[Thomas; March/April; Director at the Center on the US and Europe and Senior. Fellow, Project on International Order and Strategy at Brookings; Foreign Affairs, “The Folly of Retrenchment: Why America Can’t Withdraw From the World,”  https://www.foreignaffairs.com/articles/2020-02-10/folly-retrenchment]</w:t>
      </w:r>
    </w:p>
    <w:p w14:paraId="427E2C0D" w14:textId="77777777" w:rsidR="00082223" w:rsidRDefault="00082223" w:rsidP="00082223">
      <w:pPr>
        <w:pStyle w:val="Heading4"/>
      </w:pPr>
      <w:r>
        <w:rPr>
          <w:color w:val="000000"/>
          <w:sz w:val="16"/>
          <w:szCs w:val="16"/>
        </w:rPr>
        <w:t>A fifth problem wih</w:t>
      </w:r>
      <w:r>
        <w:rPr>
          <w:color w:val="000000"/>
          <w:sz w:val="16"/>
          <w:szCs w:val="16"/>
          <w:u w:val="single"/>
        </w:rPr>
        <w:t xml:space="preserve"> </w:t>
      </w:r>
      <w:r>
        <w:rPr>
          <w:color w:val="000000"/>
          <w:sz w:val="22"/>
          <w:highlight w:val="cyan"/>
          <w:u w:val="single"/>
        </w:rPr>
        <w:t>retrenchment</w:t>
      </w:r>
      <w:r>
        <w:rPr>
          <w:color w:val="000000"/>
          <w:sz w:val="16"/>
          <w:szCs w:val="16"/>
          <w:u w:val="single"/>
        </w:rPr>
        <w:t xml:space="preserve"> is that it </w:t>
      </w:r>
      <w:r>
        <w:rPr>
          <w:b w:val="0"/>
          <w:color w:val="000000"/>
          <w:sz w:val="22"/>
          <w:highlight w:val="cyan"/>
          <w:u w:val="single"/>
        </w:rPr>
        <w:t>lacks domestic support</w:t>
      </w:r>
      <w:r>
        <w:rPr>
          <w:color w:val="000000"/>
          <w:sz w:val="16"/>
          <w:szCs w:val="16"/>
          <w:u w:val="single"/>
        </w:rPr>
        <w:t xml:space="preserve">. The </w:t>
      </w:r>
      <w:r>
        <w:rPr>
          <w:color w:val="000000"/>
          <w:sz w:val="22"/>
          <w:u w:val="single"/>
        </w:rPr>
        <w:t>American people</w:t>
      </w:r>
      <w:r>
        <w:rPr>
          <w:color w:val="000000"/>
          <w:sz w:val="16"/>
          <w:szCs w:val="16"/>
          <w:u w:val="single"/>
        </w:rPr>
        <w:t xml:space="preserve"> </w:t>
      </w:r>
      <w:r>
        <w:rPr>
          <w:color w:val="000000"/>
          <w:sz w:val="22"/>
          <w:u w:val="single"/>
        </w:rPr>
        <w:t xml:space="preserve">may favor greater burden sharing, but there is </w:t>
      </w:r>
      <w:r>
        <w:rPr>
          <w:b w:val="0"/>
          <w:color w:val="000000"/>
          <w:sz w:val="22"/>
          <w:u w:val="single"/>
        </w:rPr>
        <w:t>no evidence</w:t>
      </w:r>
      <w:r>
        <w:rPr>
          <w:color w:val="000000"/>
          <w:sz w:val="22"/>
          <w:u w:val="single"/>
        </w:rPr>
        <w:t xml:space="preserve"> that they are onboard with a withdrawal from Europe and Asia. As a survey</w:t>
      </w:r>
      <w:r>
        <w:rPr>
          <w:color w:val="000000"/>
          <w:sz w:val="16"/>
          <w:szCs w:val="16"/>
          <w:u w:val="single"/>
        </w:rPr>
        <w:t xml:space="preserve"> </w:t>
      </w:r>
      <w:r>
        <w:rPr>
          <w:color w:val="000000"/>
          <w:sz w:val="16"/>
          <w:szCs w:val="16"/>
        </w:rPr>
        <w:t>conducted in 2019 by the Chicago Council on Global Affairs</w:t>
      </w:r>
      <w:r>
        <w:rPr>
          <w:color w:val="000000"/>
          <w:sz w:val="16"/>
          <w:szCs w:val="16"/>
          <w:u w:val="single"/>
        </w:rPr>
        <w:t xml:space="preserve"> </w:t>
      </w:r>
      <w:r>
        <w:rPr>
          <w:color w:val="000000"/>
          <w:sz w:val="22"/>
          <w:u w:val="single"/>
        </w:rPr>
        <w:t>found</w:t>
      </w:r>
      <w:r>
        <w:rPr>
          <w:color w:val="000000"/>
          <w:sz w:val="16"/>
          <w:szCs w:val="16"/>
          <w:u w:val="single"/>
        </w:rPr>
        <w:t xml:space="preserve">, </w:t>
      </w:r>
      <w:r>
        <w:rPr>
          <w:b w:val="0"/>
          <w:color w:val="000000"/>
          <w:sz w:val="22"/>
          <w:highlight w:val="cyan"/>
          <w:u w:val="single"/>
        </w:rPr>
        <w:t>seven out of ten</w:t>
      </w:r>
      <w:r>
        <w:rPr>
          <w:color w:val="000000"/>
          <w:sz w:val="16"/>
          <w:szCs w:val="16"/>
          <w:highlight w:val="cyan"/>
          <w:u w:val="single"/>
        </w:rPr>
        <w:t xml:space="preserve"> </w:t>
      </w:r>
      <w:r>
        <w:rPr>
          <w:color w:val="000000"/>
          <w:sz w:val="22"/>
          <w:highlight w:val="cyan"/>
          <w:u w:val="single"/>
        </w:rPr>
        <w:t>Americans believe</w:t>
      </w:r>
      <w:r>
        <w:rPr>
          <w:color w:val="000000"/>
          <w:sz w:val="22"/>
          <w:u w:val="single"/>
        </w:rPr>
        <w:t xml:space="preserve"> that </w:t>
      </w:r>
      <w:r>
        <w:rPr>
          <w:b w:val="0"/>
          <w:color w:val="000000"/>
          <w:sz w:val="22"/>
          <w:u w:val="single"/>
        </w:rPr>
        <w:t xml:space="preserve">maintaining </w:t>
      </w:r>
      <w:r>
        <w:rPr>
          <w:b w:val="0"/>
          <w:color w:val="000000"/>
          <w:sz w:val="22"/>
          <w:highlight w:val="cyan"/>
          <w:u w:val="single"/>
        </w:rPr>
        <w:t>military superiority</w:t>
      </w:r>
      <w:r>
        <w:rPr>
          <w:color w:val="000000"/>
          <w:sz w:val="22"/>
          <w:highlight w:val="cyan"/>
          <w:u w:val="single"/>
        </w:rPr>
        <w:t xml:space="preserve"> makes the U</w:t>
      </w:r>
      <w:r>
        <w:rPr>
          <w:color w:val="000000"/>
          <w:sz w:val="16"/>
          <w:szCs w:val="16"/>
          <w:u w:val="single"/>
        </w:rPr>
        <w:t xml:space="preserve">nited </w:t>
      </w:r>
      <w:r>
        <w:rPr>
          <w:color w:val="000000"/>
          <w:sz w:val="22"/>
          <w:highlight w:val="cyan"/>
          <w:u w:val="single"/>
        </w:rPr>
        <w:t>S</w:t>
      </w:r>
      <w:r>
        <w:rPr>
          <w:color w:val="000000"/>
          <w:sz w:val="16"/>
          <w:szCs w:val="16"/>
          <w:u w:val="single"/>
        </w:rPr>
        <w:t xml:space="preserve">tates </w:t>
      </w:r>
      <w:r>
        <w:rPr>
          <w:b w:val="0"/>
          <w:color w:val="000000"/>
          <w:sz w:val="22"/>
          <w:highlight w:val="cyan"/>
          <w:u w:val="single"/>
        </w:rPr>
        <w:t>safer</w:t>
      </w:r>
      <w:r>
        <w:rPr>
          <w:color w:val="000000"/>
          <w:sz w:val="16"/>
          <w:szCs w:val="16"/>
          <w:u w:val="single"/>
        </w:rPr>
        <w:t xml:space="preserve">, </w:t>
      </w:r>
      <w:r>
        <w:rPr>
          <w:color w:val="000000"/>
          <w:sz w:val="22"/>
          <w:u w:val="single"/>
        </w:rPr>
        <w:t>and</w:t>
      </w:r>
      <w:r>
        <w:rPr>
          <w:color w:val="000000"/>
          <w:sz w:val="16"/>
          <w:szCs w:val="16"/>
          <w:u w:val="single"/>
        </w:rPr>
        <w:t xml:space="preserve"> a</w:t>
      </w:r>
      <w:r>
        <w:rPr>
          <w:color w:val="000000"/>
          <w:sz w:val="16"/>
          <w:szCs w:val="16"/>
        </w:rPr>
        <w:t xml:space="preserve">lmost </w:t>
      </w:r>
      <w:r>
        <w:rPr>
          <w:b w:val="0"/>
          <w:color w:val="000000"/>
          <w:sz w:val="22"/>
          <w:u w:val="single"/>
        </w:rPr>
        <w:t>three-quarters</w:t>
      </w:r>
      <w:r>
        <w:rPr>
          <w:color w:val="000000"/>
          <w:sz w:val="16"/>
          <w:szCs w:val="16"/>
          <w:u w:val="single"/>
        </w:rPr>
        <w:t xml:space="preserve"> </w:t>
      </w:r>
      <w:r>
        <w:rPr>
          <w:color w:val="000000"/>
          <w:sz w:val="22"/>
          <w:u w:val="single"/>
        </w:rPr>
        <w:t>think</w:t>
      </w:r>
      <w:r>
        <w:rPr>
          <w:color w:val="000000"/>
          <w:sz w:val="16"/>
          <w:szCs w:val="16"/>
        </w:rPr>
        <w:t xml:space="preserve"> that </w:t>
      </w:r>
      <w:r>
        <w:rPr>
          <w:color w:val="000000"/>
          <w:sz w:val="22"/>
          <w:u w:val="single"/>
        </w:rPr>
        <w:t xml:space="preserve">alliances </w:t>
      </w:r>
      <w:r>
        <w:rPr>
          <w:b w:val="0"/>
          <w:color w:val="000000"/>
          <w:sz w:val="22"/>
          <w:u w:val="single"/>
        </w:rPr>
        <w:t>contribute to U.S. security</w:t>
      </w:r>
      <w:r>
        <w:rPr>
          <w:color w:val="000000"/>
          <w:sz w:val="16"/>
          <w:szCs w:val="16"/>
          <w:u w:val="single"/>
        </w:rPr>
        <w:t xml:space="preserve">. </w:t>
      </w:r>
      <w:r>
        <w:rPr>
          <w:color w:val="000000"/>
          <w:sz w:val="16"/>
          <w:szCs w:val="16"/>
        </w:rPr>
        <w:t xml:space="preserve">A 2019 Eurasia Group Foundation poll found that over 60 percent of Americans want to </w:t>
      </w:r>
      <w:r>
        <w:rPr>
          <w:b w:val="0"/>
          <w:color w:val="000000"/>
          <w:sz w:val="16"/>
          <w:szCs w:val="16"/>
        </w:rPr>
        <w:t>maintain</w:t>
      </w:r>
      <w:r>
        <w:rPr>
          <w:color w:val="000000"/>
          <w:sz w:val="16"/>
          <w:szCs w:val="16"/>
        </w:rPr>
        <w:t xml:space="preserve"> or </w:t>
      </w:r>
      <w:r>
        <w:rPr>
          <w:b w:val="0"/>
          <w:color w:val="000000"/>
          <w:sz w:val="16"/>
          <w:szCs w:val="16"/>
        </w:rPr>
        <w:t>increase defense spending</w:t>
      </w:r>
      <w:r>
        <w:rPr>
          <w:color w:val="000000"/>
          <w:sz w:val="16"/>
          <w:szCs w:val="16"/>
        </w:rPr>
        <w:t>.</w:t>
      </w:r>
      <w:r>
        <w:rPr>
          <w:color w:val="000000"/>
          <w:sz w:val="16"/>
          <w:szCs w:val="16"/>
          <w:u w:val="single"/>
        </w:rPr>
        <w:t xml:space="preserve"> </w:t>
      </w:r>
      <w:r>
        <w:rPr>
          <w:color w:val="000000"/>
          <w:sz w:val="22"/>
          <w:highlight w:val="cyan"/>
          <w:u w:val="single"/>
        </w:rPr>
        <w:t xml:space="preserve">As it became apparent that </w:t>
      </w:r>
      <w:r>
        <w:rPr>
          <w:b w:val="0"/>
          <w:color w:val="000000"/>
          <w:sz w:val="22"/>
          <w:highlight w:val="cyan"/>
          <w:u w:val="single"/>
        </w:rPr>
        <w:t>China</w:t>
      </w:r>
      <w:r>
        <w:rPr>
          <w:color w:val="000000"/>
          <w:sz w:val="22"/>
          <w:highlight w:val="cyan"/>
          <w:u w:val="single"/>
        </w:rPr>
        <w:t xml:space="preserve"> and </w:t>
      </w:r>
      <w:r>
        <w:rPr>
          <w:b w:val="0"/>
          <w:color w:val="000000"/>
          <w:sz w:val="22"/>
          <w:highlight w:val="cyan"/>
          <w:u w:val="single"/>
        </w:rPr>
        <w:t>Russia</w:t>
      </w:r>
      <w:r>
        <w:rPr>
          <w:color w:val="000000"/>
          <w:sz w:val="22"/>
          <w:highlight w:val="cyan"/>
          <w:u w:val="single"/>
        </w:rPr>
        <w:t xml:space="preserve"> would benefit</w:t>
      </w:r>
      <w:r>
        <w:rPr>
          <w:color w:val="000000"/>
          <w:sz w:val="22"/>
          <w:u w:val="single"/>
        </w:rPr>
        <w:t xml:space="preserve"> from this </w:t>
      </w:r>
      <w:r>
        <w:rPr>
          <w:b w:val="0"/>
          <w:color w:val="000000"/>
          <w:sz w:val="22"/>
          <w:u w:val="single"/>
        </w:rPr>
        <w:t>shift toward retrenchment</w:t>
      </w:r>
      <w:r>
        <w:rPr>
          <w:color w:val="000000"/>
          <w:sz w:val="16"/>
          <w:szCs w:val="16"/>
          <w:u w:val="single"/>
        </w:rPr>
        <w:t xml:space="preserve">, </w:t>
      </w:r>
      <w:r>
        <w:rPr>
          <w:color w:val="000000"/>
          <w:sz w:val="22"/>
          <w:highlight w:val="cyan"/>
          <w:u w:val="single"/>
        </w:rPr>
        <w:t>and</w:t>
      </w:r>
      <w:r>
        <w:rPr>
          <w:color w:val="000000"/>
          <w:sz w:val="22"/>
          <w:u w:val="single"/>
        </w:rPr>
        <w:t xml:space="preserve"> as the U</w:t>
      </w:r>
      <w:r>
        <w:rPr>
          <w:color w:val="000000"/>
          <w:sz w:val="16"/>
          <w:szCs w:val="16"/>
          <w:u w:val="single"/>
        </w:rPr>
        <w:t xml:space="preserve">nited </w:t>
      </w:r>
      <w:r>
        <w:rPr>
          <w:color w:val="000000"/>
          <w:sz w:val="22"/>
          <w:u w:val="single"/>
        </w:rPr>
        <w:t>S</w:t>
      </w:r>
      <w:r>
        <w:rPr>
          <w:color w:val="000000"/>
          <w:sz w:val="16"/>
          <w:szCs w:val="16"/>
          <w:u w:val="single"/>
        </w:rPr>
        <w:t>tates</w:t>
      </w:r>
      <w:r>
        <w:rPr>
          <w:color w:val="000000"/>
          <w:sz w:val="22"/>
          <w:u w:val="single"/>
        </w:rPr>
        <w:t xml:space="preserve">’ democratic </w:t>
      </w:r>
      <w:r>
        <w:rPr>
          <w:color w:val="000000"/>
          <w:sz w:val="22"/>
          <w:highlight w:val="cyan"/>
          <w:u w:val="single"/>
        </w:rPr>
        <w:t xml:space="preserve">allies </w:t>
      </w:r>
      <w:r>
        <w:rPr>
          <w:b w:val="0"/>
          <w:color w:val="000000"/>
          <w:sz w:val="22"/>
          <w:highlight w:val="cyan"/>
          <w:u w:val="single"/>
        </w:rPr>
        <w:t>objected</w:t>
      </w:r>
      <w:r>
        <w:rPr>
          <w:b w:val="0"/>
          <w:color w:val="000000"/>
          <w:sz w:val="22"/>
          <w:u w:val="single"/>
        </w:rPr>
        <w:t xml:space="preserve"> to its withdrawal</w:t>
      </w:r>
      <w:r>
        <w:rPr>
          <w:color w:val="000000"/>
          <w:sz w:val="16"/>
          <w:szCs w:val="16"/>
          <w:u w:val="single"/>
        </w:rPr>
        <w:t xml:space="preserve">, </w:t>
      </w:r>
      <w:r>
        <w:rPr>
          <w:color w:val="000000"/>
          <w:sz w:val="22"/>
          <w:u w:val="single"/>
        </w:rPr>
        <w:t xml:space="preserve">the </w:t>
      </w:r>
      <w:r>
        <w:rPr>
          <w:b w:val="0"/>
          <w:color w:val="000000"/>
          <w:sz w:val="22"/>
          <w:highlight w:val="cyan"/>
          <w:u w:val="single"/>
        </w:rPr>
        <w:t>domestic</w:t>
      </w:r>
      <w:r>
        <w:rPr>
          <w:b w:val="0"/>
          <w:color w:val="000000"/>
          <w:sz w:val="22"/>
          <w:u w:val="single"/>
        </w:rPr>
        <w:t xml:space="preserve"> political </w:t>
      </w:r>
      <w:r>
        <w:rPr>
          <w:b w:val="0"/>
          <w:color w:val="000000"/>
          <w:sz w:val="22"/>
          <w:highlight w:val="cyan"/>
          <w:u w:val="single"/>
        </w:rPr>
        <w:t>backlash</w:t>
      </w:r>
      <w:r>
        <w:rPr>
          <w:color w:val="000000"/>
          <w:sz w:val="22"/>
          <w:highlight w:val="cyan"/>
          <w:u w:val="single"/>
        </w:rPr>
        <w:t xml:space="preserve"> would </w:t>
      </w:r>
      <w:r>
        <w:rPr>
          <w:b w:val="0"/>
          <w:color w:val="000000"/>
          <w:sz w:val="22"/>
          <w:highlight w:val="cyan"/>
          <w:u w:val="single"/>
        </w:rPr>
        <w:t>grow</w:t>
      </w:r>
      <w:r>
        <w:rPr>
          <w:color w:val="000000"/>
          <w:sz w:val="22"/>
          <w:u w:val="single"/>
        </w:rPr>
        <w:t>. One result could be a</w:t>
      </w:r>
      <w:r>
        <w:rPr>
          <w:color w:val="000000"/>
          <w:sz w:val="22"/>
          <w:highlight w:val="cyan"/>
          <w:u w:val="single"/>
        </w:rPr>
        <w:t xml:space="preserve"> </w:t>
      </w:r>
      <w:r>
        <w:rPr>
          <w:b w:val="0"/>
          <w:color w:val="000000"/>
          <w:sz w:val="22"/>
          <w:highlight w:val="cyan"/>
          <w:u w:val="single"/>
        </w:rPr>
        <w:t>prolonged</w:t>
      </w:r>
      <w:r>
        <w:rPr>
          <w:b w:val="0"/>
          <w:color w:val="000000"/>
          <w:sz w:val="22"/>
          <w:u w:val="single"/>
        </w:rPr>
        <w:t xml:space="preserve"> foreign policy </w:t>
      </w:r>
      <w:r>
        <w:rPr>
          <w:b w:val="0"/>
          <w:color w:val="000000"/>
          <w:sz w:val="22"/>
          <w:highlight w:val="cyan"/>
          <w:u w:val="single"/>
        </w:rPr>
        <w:t>debate</w:t>
      </w:r>
      <w:r>
        <w:rPr>
          <w:color w:val="000000"/>
          <w:sz w:val="16"/>
          <w:szCs w:val="16"/>
          <w:u w:val="single"/>
        </w:rPr>
        <w:t xml:space="preserve"> </w:t>
      </w:r>
      <w:r>
        <w:rPr>
          <w:color w:val="000000"/>
          <w:sz w:val="22"/>
          <w:u w:val="single"/>
        </w:rPr>
        <w:t xml:space="preserve">that </w:t>
      </w:r>
      <w:r>
        <w:rPr>
          <w:color w:val="000000"/>
          <w:sz w:val="22"/>
          <w:highlight w:val="cyan"/>
          <w:u w:val="single"/>
        </w:rPr>
        <w:t>would cause the U</w:t>
      </w:r>
      <w:r>
        <w:rPr>
          <w:color w:val="000000"/>
          <w:sz w:val="16"/>
          <w:szCs w:val="16"/>
          <w:u w:val="single"/>
        </w:rPr>
        <w:t xml:space="preserve">nited </w:t>
      </w:r>
      <w:r>
        <w:rPr>
          <w:color w:val="000000"/>
          <w:sz w:val="22"/>
          <w:highlight w:val="cyan"/>
          <w:u w:val="single"/>
        </w:rPr>
        <w:t>S</w:t>
      </w:r>
      <w:r>
        <w:rPr>
          <w:color w:val="000000"/>
          <w:sz w:val="16"/>
          <w:szCs w:val="16"/>
          <w:u w:val="single"/>
        </w:rPr>
        <w:t xml:space="preserve">tates </w:t>
      </w:r>
      <w:r>
        <w:rPr>
          <w:color w:val="000000"/>
          <w:sz w:val="22"/>
          <w:highlight w:val="cyan"/>
          <w:u w:val="single"/>
        </w:rPr>
        <w:t xml:space="preserve">to </w:t>
      </w:r>
      <w:r>
        <w:rPr>
          <w:b w:val="0"/>
          <w:color w:val="000000"/>
          <w:sz w:val="22"/>
          <w:highlight w:val="cyan"/>
          <w:u w:val="single"/>
        </w:rPr>
        <w:t>oscillate</w:t>
      </w:r>
      <w:r>
        <w:rPr>
          <w:color w:val="000000"/>
          <w:sz w:val="22"/>
          <w:u w:val="single"/>
        </w:rPr>
        <w:t xml:space="preserve"> between </w:t>
      </w:r>
      <w:r>
        <w:rPr>
          <w:b w:val="0"/>
          <w:color w:val="000000"/>
          <w:sz w:val="22"/>
          <w:u w:val="single"/>
        </w:rPr>
        <w:t>retrenchment</w:t>
      </w:r>
      <w:r>
        <w:rPr>
          <w:color w:val="000000"/>
          <w:sz w:val="22"/>
          <w:u w:val="single"/>
        </w:rPr>
        <w:t xml:space="preserve"> and </w:t>
      </w:r>
      <w:r>
        <w:rPr>
          <w:b w:val="0"/>
          <w:color w:val="000000"/>
          <w:sz w:val="22"/>
          <w:u w:val="single"/>
        </w:rPr>
        <w:t>reengagement</w:t>
      </w:r>
      <w:r>
        <w:rPr>
          <w:color w:val="000000"/>
          <w:sz w:val="16"/>
          <w:szCs w:val="16"/>
          <w:u w:val="single"/>
        </w:rPr>
        <w:t xml:space="preserve">, </w:t>
      </w:r>
      <w:r>
        <w:rPr>
          <w:color w:val="000000"/>
          <w:sz w:val="22"/>
          <w:highlight w:val="cyan"/>
          <w:u w:val="single"/>
        </w:rPr>
        <w:t xml:space="preserve">creating </w:t>
      </w:r>
      <w:r>
        <w:rPr>
          <w:b w:val="0"/>
          <w:color w:val="000000"/>
          <w:sz w:val="22"/>
          <w:highlight w:val="cyan"/>
          <w:u w:val="single"/>
        </w:rPr>
        <w:t>uncertainty</w:t>
      </w:r>
      <w:r>
        <w:rPr>
          <w:b w:val="0"/>
          <w:color w:val="000000"/>
          <w:sz w:val="22"/>
          <w:u w:val="single"/>
        </w:rPr>
        <w:t xml:space="preserve"> about its commitments</w:t>
      </w:r>
      <w:r>
        <w:rPr>
          <w:color w:val="000000"/>
          <w:sz w:val="16"/>
          <w:szCs w:val="16"/>
          <w:u w:val="single"/>
        </w:rPr>
        <w:t xml:space="preserve"> </w:t>
      </w:r>
      <w:r>
        <w:rPr>
          <w:color w:val="000000"/>
          <w:sz w:val="22"/>
          <w:highlight w:val="cyan"/>
          <w:u w:val="single"/>
        </w:rPr>
        <w:t>and</w:t>
      </w:r>
      <w:r>
        <w:rPr>
          <w:color w:val="000000"/>
          <w:sz w:val="16"/>
          <w:szCs w:val="16"/>
          <w:u w:val="single"/>
        </w:rPr>
        <w:t xml:space="preserve"> thus </w:t>
      </w:r>
      <w:r>
        <w:rPr>
          <w:b w:val="0"/>
          <w:color w:val="000000"/>
          <w:sz w:val="22"/>
          <w:u w:val="single"/>
        </w:rPr>
        <w:t xml:space="preserve">raising the risk of </w:t>
      </w:r>
      <w:r>
        <w:rPr>
          <w:b w:val="0"/>
          <w:color w:val="000000"/>
          <w:sz w:val="22"/>
          <w:highlight w:val="cyan"/>
          <w:u w:val="single"/>
        </w:rPr>
        <w:t>miscalc</w:t>
      </w:r>
      <w:r>
        <w:rPr>
          <w:color w:val="000000"/>
          <w:sz w:val="16"/>
          <w:szCs w:val="16"/>
          <w:u w:val="single"/>
        </w:rPr>
        <w:t xml:space="preserve">ulation </w:t>
      </w:r>
      <w:r>
        <w:rPr>
          <w:color w:val="000000"/>
          <w:sz w:val="22"/>
          <w:u w:val="single"/>
        </w:rPr>
        <w:t>by</w:t>
      </w:r>
      <w:r>
        <w:rPr>
          <w:color w:val="000000"/>
          <w:sz w:val="16"/>
          <w:szCs w:val="16"/>
          <w:u w:val="single"/>
        </w:rPr>
        <w:t xml:space="preserve"> Washington, </w:t>
      </w:r>
      <w:r>
        <w:rPr>
          <w:color w:val="000000"/>
          <w:sz w:val="22"/>
          <w:u w:val="single"/>
        </w:rPr>
        <w:t>its allies, or its rivals</w:t>
      </w:r>
      <w:r>
        <w:rPr>
          <w:color w:val="000000"/>
          <w:sz w:val="16"/>
          <w:szCs w:val="16"/>
          <w:u w:val="single"/>
        </w:rPr>
        <w:t>.</w:t>
      </w:r>
    </w:p>
    <w:p w14:paraId="7D6CC87C" w14:textId="77777777" w:rsidR="00082223" w:rsidRDefault="00082223" w:rsidP="00082223">
      <w:pPr>
        <w:pStyle w:val="Heading3"/>
      </w:pPr>
      <w:r>
        <w:lastRenderedPageBreak/>
        <w:t>Competition Inevitable/Alt Fails</w:t>
      </w:r>
    </w:p>
    <w:p w14:paraId="51542E1D" w14:textId="77777777" w:rsidR="00082223" w:rsidRDefault="00082223" w:rsidP="00082223">
      <w:pPr>
        <w:pStyle w:val="Heading4"/>
      </w:pPr>
      <w:r>
        <w:t>Great power competition is inevitable --- the alternative causes global war.</w:t>
      </w:r>
    </w:p>
    <w:p w14:paraId="2579EC1F" w14:textId="77777777" w:rsidR="00082223" w:rsidRDefault="00082223" w:rsidP="00082223">
      <w:pPr>
        <w:rPr>
          <w:b/>
        </w:rPr>
      </w:pPr>
      <w:r>
        <w:rPr>
          <w:b/>
          <w:sz w:val="23"/>
          <w:szCs w:val="23"/>
        </w:rPr>
        <w:t>Byun ’24</w:t>
      </w:r>
      <w:r>
        <w:t xml:space="preserve"> </w:t>
      </w:r>
      <w:r>
        <w:rPr>
          <w:sz w:val="14"/>
          <w:szCs w:val="14"/>
        </w:rPr>
        <w:t>(3/11/24, Joshua Byun joined the Political Science department at Boston College in July 2023. Assistant Professor, Byun specializes in International Relations, </w:t>
      </w:r>
      <w:r>
        <w:rPr>
          <w:i/>
          <w:sz w:val="14"/>
          <w:szCs w:val="14"/>
        </w:rPr>
        <w:t xml:space="preserve">“Competition With China Is Inevitable. US Alliance Policy Could Determine Just How Bad It Gets” </w:t>
      </w:r>
      <w:r>
        <w:rPr>
          <w:sz w:val="14"/>
          <w:szCs w:val="14"/>
        </w:rPr>
        <w:t>The Diplomat, https://thediplomat.com/2024/03/competition-with-china-is-inevitable-us-alliance-policy-could-determine-just-how-bad-it-gets/)</w:t>
      </w:r>
    </w:p>
    <w:p w14:paraId="51643614" w14:textId="77777777" w:rsidR="00082223" w:rsidRDefault="00082223" w:rsidP="00082223">
      <w:pPr>
        <w:rPr>
          <w:u w:val="single"/>
        </w:rPr>
      </w:pPr>
      <w:r>
        <w:rPr>
          <w:u w:val="single"/>
        </w:rPr>
        <w:t xml:space="preserve">Not long after the collapse of the Soviet Union, </w:t>
      </w:r>
      <w:r>
        <w:rPr>
          <w:highlight w:val="cyan"/>
          <w:u w:val="single"/>
        </w:rPr>
        <w:t>scholars</w:t>
      </w:r>
      <w:r>
        <w:rPr>
          <w:u w:val="single"/>
        </w:rPr>
        <w:t xml:space="preserve"> like </w:t>
      </w:r>
      <w:hyperlink r:id="rId99">
        <w:r>
          <w:rPr>
            <w:color w:val="000000"/>
            <w:u w:val="single"/>
          </w:rPr>
          <w:t>Aaron Friedberg</w:t>
        </w:r>
      </w:hyperlink>
      <w:r>
        <w:rPr>
          <w:u w:val="single"/>
        </w:rPr>
        <w:t xml:space="preserve">, </w:t>
      </w:r>
      <w:hyperlink r:id="rId100">
        <w:r>
          <w:rPr>
            <w:color w:val="000000"/>
            <w:u w:val="single"/>
          </w:rPr>
          <w:t>John Mearsheimer</w:t>
        </w:r>
      </w:hyperlink>
      <w:r>
        <w:rPr>
          <w:u w:val="single"/>
        </w:rPr>
        <w:t xml:space="preserve">, and </w:t>
      </w:r>
      <w:hyperlink r:id="rId101">
        <w:r>
          <w:rPr>
            <w:color w:val="000000"/>
            <w:u w:val="single"/>
          </w:rPr>
          <w:t>Richard Betts</w:t>
        </w:r>
      </w:hyperlink>
      <w:r>
        <w:rPr>
          <w:u w:val="single"/>
        </w:rPr>
        <w:t xml:space="preserve"> began </w:t>
      </w:r>
      <w:r>
        <w:rPr>
          <w:highlight w:val="cyan"/>
          <w:u w:val="single"/>
        </w:rPr>
        <w:t>voicing concerns about</w:t>
      </w:r>
      <w:r>
        <w:rPr>
          <w:u w:val="single"/>
        </w:rPr>
        <w:t xml:space="preserve"> a </w:t>
      </w:r>
      <w:r>
        <w:rPr>
          <w:highlight w:val="cyan"/>
          <w:u w:val="single"/>
        </w:rPr>
        <w:t>new era of great power competition</w:t>
      </w:r>
      <w:r>
        <w:rPr>
          <w:u w:val="single"/>
        </w:rPr>
        <w:t xml:space="preserve"> with China.</w:t>
      </w:r>
      <w:r>
        <w:rPr>
          <w:sz w:val="16"/>
          <w:szCs w:val="16"/>
        </w:rPr>
        <w:t xml:space="preserve"> But well into the first decade of the 21st century, many saw such fears as relics of a bygone era of international politics – no longer relevant in the age of global interdependence. Today, it is the optimists who are the </w:t>
      </w:r>
      <w:hyperlink r:id="rId102">
        <w:r>
          <w:rPr>
            <w:color w:val="000000"/>
            <w:sz w:val="16"/>
            <w:szCs w:val="16"/>
          </w:rPr>
          <w:t>beleaguered minority</w:t>
        </w:r>
      </w:hyperlink>
      <w:r>
        <w:rPr>
          <w:sz w:val="16"/>
          <w:szCs w:val="16"/>
        </w:rPr>
        <w:t xml:space="preserve">. Many in the U.S. foreign policy community who once enthusiastically supported engagement and cooperation with China now tend to advocate much more cautious positions, if not outright anti-engagement. In fact, the United States and China should have anticipated intense security competition in East Asia from the beginning of the post-Cold War period. </w:t>
      </w:r>
      <w:r>
        <w:rPr>
          <w:u w:val="single"/>
        </w:rPr>
        <w:t xml:space="preserve">The two sides will find it </w:t>
      </w:r>
      <w:r>
        <w:rPr>
          <w:highlight w:val="cyan"/>
          <w:u w:val="single"/>
        </w:rPr>
        <w:t xml:space="preserve">increasingly difficult to avoid </w:t>
      </w:r>
      <w:r>
        <w:rPr>
          <w:u w:val="single"/>
        </w:rPr>
        <w:t xml:space="preserve">such </w:t>
      </w:r>
      <w:r>
        <w:rPr>
          <w:highlight w:val="cyan"/>
          <w:u w:val="single"/>
        </w:rPr>
        <w:t>competition</w:t>
      </w:r>
      <w:r>
        <w:rPr>
          <w:u w:val="single"/>
        </w:rPr>
        <w:t xml:space="preserve"> over the coming decades. The fundamental </w:t>
      </w:r>
      <w:r>
        <w:rPr>
          <w:highlight w:val="cyan"/>
          <w:u w:val="single"/>
        </w:rPr>
        <w:t xml:space="preserve">reason does not have to do with </w:t>
      </w:r>
      <w:r>
        <w:rPr>
          <w:u w:val="single"/>
        </w:rPr>
        <w:t>the nature of</w:t>
      </w:r>
      <w:r>
        <w:rPr>
          <w:highlight w:val="cyan"/>
          <w:u w:val="single"/>
        </w:rPr>
        <w:t xml:space="preserve"> either country’s politics or society</w:t>
      </w:r>
      <w:r>
        <w:rPr>
          <w:u w:val="single"/>
        </w:rPr>
        <w:t xml:space="preserve">, but </w:t>
      </w:r>
      <w:r>
        <w:rPr>
          <w:highlight w:val="cyan"/>
          <w:u w:val="single"/>
        </w:rPr>
        <w:t>rather</w:t>
      </w:r>
      <w:r>
        <w:rPr>
          <w:u w:val="single"/>
        </w:rPr>
        <w:t xml:space="preserve"> with the </w:t>
      </w:r>
      <w:r>
        <w:rPr>
          <w:highlight w:val="cyan"/>
          <w:u w:val="single"/>
        </w:rPr>
        <w:t>basic structure of the situation</w:t>
      </w:r>
      <w:r>
        <w:rPr>
          <w:u w:val="single"/>
        </w:rPr>
        <w:t xml:space="preserve"> in which the two great powers are dealing with each other. The central problem is that, no matter what it does, </w:t>
      </w:r>
      <w:r>
        <w:rPr>
          <w:highlight w:val="cyan"/>
          <w:u w:val="single"/>
        </w:rPr>
        <w:t>China</w:t>
      </w:r>
      <w:r>
        <w:rPr>
          <w:u w:val="single"/>
        </w:rPr>
        <w:t xml:space="preserve"> probably </w:t>
      </w:r>
      <w:r>
        <w:rPr>
          <w:highlight w:val="cyan"/>
          <w:u w:val="single"/>
        </w:rPr>
        <w:t>cannot commit to not exploiting its growing power</w:t>
      </w:r>
      <w:r>
        <w:rPr>
          <w:u w:val="single"/>
        </w:rPr>
        <w:t xml:space="preserve"> </w:t>
      </w:r>
      <w:r>
        <w:rPr>
          <w:highlight w:val="cyan"/>
          <w:u w:val="single"/>
        </w:rPr>
        <w:t>at</w:t>
      </w:r>
      <w:r>
        <w:rPr>
          <w:u w:val="single"/>
        </w:rPr>
        <w:t xml:space="preserve"> the </w:t>
      </w:r>
      <w:r>
        <w:rPr>
          <w:highlight w:val="cyan"/>
          <w:u w:val="single"/>
        </w:rPr>
        <w:t xml:space="preserve">expense of </w:t>
      </w:r>
      <w:r>
        <w:rPr>
          <w:u w:val="single"/>
        </w:rPr>
        <w:t xml:space="preserve">the </w:t>
      </w:r>
      <w:r>
        <w:rPr>
          <w:highlight w:val="cyan"/>
          <w:u w:val="single"/>
        </w:rPr>
        <w:t>U</w:t>
      </w:r>
      <w:r>
        <w:rPr>
          <w:u w:val="single"/>
        </w:rPr>
        <w:t>nited</w:t>
      </w:r>
      <w:r>
        <w:rPr>
          <w:highlight w:val="cyan"/>
          <w:u w:val="single"/>
        </w:rPr>
        <w:t xml:space="preserve"> St</w:t>
      </w:r>
      <w:r>
        <w:rPr>
          <w:u w:val="single"/>
        </w:rPr>
        <w:t xml:space="preserve">ates and its allies. </w:t>
      </w:r>
      <w:r>
        <w:rPr>
          <w:sz w:val="16"/>
          <w:szCs w:val="16"/>
        </w:rPr>
        <w:t xml:space="preserve">Beijing doesn’t have to do much to create justifiable fears among its interlocutors. </w:t>
      </w:r>
      <w:r>
        <w:rPr>
          <w:highlight w:val="cyan"/>
          <w:u w:val="single"/>
        </w:rPr>
        <w:t>Even if China</w:t>
      </w:r>
      <w:r>
        <w:rPr>
          <w:u w:val="single"/>
        </w:rPr>
        <w:t xml:space="preserve"> had </w:t>
      </w:r>
      <w:r>
        <w:rPr>
          <w:highlight w:val="cyan"/>
          <w:u w:val="single"/>
        </w:rPr>
        <w:t>no intention of aggressing</w:t>
      </w:r>
      <w:r>
        <w:rPr>
          <w:u w:val="single"/>
        </w:rPr>
        <w:t xml:space="preserve"> against its neighbors, they obviously </w:t>
      </w:r>
      <w:r>
        <w:rPr>
          <w:highlight w:val="cyan"/>
          <w:u w:val="single"/>
        </w:rPr>
        <w:t xml:space="preserve">can’t trust </w:t>
      </w:r>
      <w:r>
        <w:rPr>
          <w:u w:val="single"/>
        </w:rPr>
        <w:t xml:space="preserve">that </w:t>
      </w:r>
      <w:r>
        <w:rPr>
          <w:highlight w:val="cyan"/>
          <w:u w:val="single"/>
        </w:rPr>
        <w:t>it will stay that way</w:t>
      </w:r>
      <w:r>
        <w:rPr>
          <w:u w:val="single"/>
        </w:rPr>
        <w:t xml:space="preserve"> 10, 20, or 50 years </w:t>
      </w:r>
      <w:r>
        <w:rPr>
          <w:highlight w:val="cyan"/>
          <w:u w:val="single"/>
        </w:rPr>
        <w:t>down the road</w:t>
      </w:r>
      <w:r>
        <w:rPr>
          <w:u w:val="single"/>
        </w:rPr>
        <w:t xml:space="preserve">. Therefore, out of essentially defensive motivations, the </w:t>
      </w:r>
      <w:r>
        <w:rPr>
          <w:highlight w:val="cyan"/>
          <w:u w:val="single"/>
        </w:rPr>
        <w:t>United States</w:t>
      </w:r>
      <w:r>
        <w:rPr>
          <w:u w:val="single"/>
        </w:rPr>
        <w:t xml:space="preserve"> and its allies will </w:t>
      </w:r>
      <w:r>
        <w:rPr>
          <w:highlight w:val="cyan"/>
          <w:u w:val="single"/>
        </w:rPr>
        <w:t xml:space="preserve">continue </w:t>
      </w:r>
      <w:r>
        <w:rPr>
          <w:u w:val="single"/>
        </w:rPr>
        <w:t xml:space="preserve">to pursue measures to </w:t>
      </w:r>
      <w:r>
        <w:rPr>
          <w:highlight w:val="cyan"/>
          <w:u w:val="single"/>
        </w:rPr>
        <w:t>correct</w:t>
      </w:r>
      <w:r>
        <w:rPr>
          <w:u w:val="single"/>
        </w:rPr>
        <w:t xml:space="preserve"> the </w:t>
      </w:r>
      <w:r>
        <w:rPr>
          <w:highlight w:val="cyan"/>
          <w:u w:val="single"/>
        </w:rPr>
        <w:t xml:space="preserve">growing imbalance of </w:t>
      </w:r>
      <w:r>
        <w:rPr>
          <w:u w:val="single"/>
        </w:rPr>
        <w:t xml:space="preserve">regional </w:t>
      </w:r>
      <w:r>
        <w:rPr>
          <w:highlight w:val="cyan"/>
          <w:u w:val="single"/>
        </w:rPr>
        <w:t>power</w:t>
      </w:r>
      <w:r>
        <w:rPr>
          <w:u w:val="single"/>
        </w:rPr>
        <w:t xml:space="preserve"> driven by China’s rise – </w:t>
      </w:r>
      <w:r>
        <w:rPr>
          <w:highlight w:val="cyan"/>
          <w:u w:val="single"/>
        </w:rPr>
        <w:t xml:space="preserve">beefing up </w:t>
      </w:r>
      <w:r>
        <w:rPr>
          <w:u w:val="single"/>
        </w:rPr>
        <w:t xml:space="preserve">their </w:t>
      </w:r>
      <w:r>
        <w:rPr>
          <w:highlight w:val="cyan"/>
          <w:u w:val="single"/>
        </w:rPr>
        <w:t xml:space="preserve">military </w:t>
      </w:r>
      <w:r>
        <w:rPr>
          <w:u w:val="single"/>
        </w:rPr>
        <w:t xml:space="preserve">capabilities, adjusting their defense postures to array more forces in China’s vicinity, </w:t>
      </w:r>
      <w:r>
        <w:rPr>
          <w:highlight w:val="cyan"/>
          <w:u w:val="single"/>
        </w:rPr>
        <w:t>pursuing</w:t>
      </w:r>
      <w:r>
        <w:rPr>
          <w:u w:val="single"/>
        </w:rPr>
        <w:t xml:space="preserve"> more cutting</w:t>
      </w:r>
      <w:r>
        <w:rPr>
          <w:highlight w:val="cyan"/>
          <w:u w:val="single"/>
        </w:rPr>
        <w:t>-</w:t>
      </w:r>
      <w:r>
        <w:rPr>
          <w:u w:val="single"/>
        </w:rPr>
        <w:t xml:space="preserve">edge </w:t>
      </w:r>
      <w:r>
        <w:rPr>
          <w:highlight w:val="cyan"/>
          <w:u w:val="single"/>
        </w:rPr>
        <w:t>military</w:t>
      </w:r>
      <w:r>
        <w:rPr>
          <w:u w:val="single"/>
        </w:rPr>
        <w:t xml:space="preserve"> </w:t>
      </w:r>
      <w:r>
        <w:rPr>
          <w:highlight w:val="cyan"/>
          <w:u w:val="single"/>
        </w:rPr>
        <w:t>technologies</w:t>
      </w:r>
      <w:r>
        <w:rPr>
          <w:u w:val="single"/>
        </w:rPr>
        <w:t xml:space="preserve"> </w:t>
      </w:r>
      <w:r>
        <w:rPr>
          <w:highlight w:val="cyan"/>
          <w:u w:val="single"/>
        </w:rPr>
        <w:t>while</w:t>
      </w:r>
      <w:r>
        <w:rPr>
          <w:u w:val="single"/>
        </w:rPr>
        <w:t xml:space="preserve"> trying to </w:t>
      </w:r>
      <w:r>
        <w:rPr>
          <w:highlight w:val="cyan"/>
          <w:u w:val="single"/>
        </w:rPr>
        <w:t>deny them to Beijing</w:t>
      </w:r>
      <w:r>
        <w:rPr>
          <w:u w:val="single"/>
        </w:rPr>
        <w:t xml:space="preserve">, and </w:t>
      </w:r>
      <w:r>
        <w:rPr>
          <w:highlight w:val="cyan"/>
          <w:u w:val="single"/>
        </w:rPr>
        <w:t>forming</w:t>
      </w:r>
      <w:r>
        <w:rPr>
          <w:u w:val="single"/>
        </w:rPr>
        <w:t xml:space="preserve"> new </w:t>
      </w:r>
      <w:r>
        <w:rPr>
          <w:highlight w:val="cyan"/>
          <w:u w:val="single"/>
        </w:rPr>
        <w:t>arrangements</w:t>
      </w:r>
      <w:r>
        <w:rPr>
          <w:u w:val="single"/>
        </w:rPr>
        <w:t xml:space="preserve"> for security cooperation directed </w:t>
      </w:r>
      <w:r>
        <w:rPr>
          <w:highlight w:val="cyan"/>
          <w:u w:val="single"/>
        </w:rPr>
        <w:t>against China</w:t>
      </w:r>
      <w:r>
        <w:rPr>
          <w:u w:val="single"/>
        </w:rPr>
        <w:t xml:space="preserve">. But </w:t>
      </w:r>
      <w:r>
        <w:rPr>
          <w:highlight w:val="cyan"/>
          <w:u w:val="single"/>
        </w:rPr>
        <w:t>from China’s perspective</w:t>
      </w:r>
      <w:r>
        <w:rPr>
          <w:u w:val="single"/>
        </w:rPr>
        <w:t xml:space="preserve">, such </w:t>
      </w:r>
      <w:r>
        <w:rPr>
          <w:highlight w:val="cyan"/>
          <w:u w:val="single"/>
        </w:rPr>
        <w:t>efforts</w:t>
      </w:r>
      <w:r>
        <w:rPr>
          <w:u w:val="single"/>
        </w:rPr>
        <w:t xml:space="preserve"> will invariably </w:t>
      </w:r>
      <w:r>
        <w:rPr>
          <w:highlight w:val="cyan"/>
          <w:u w:val="single"/>
        </w:rPr>
        <w:t>look</w:t>
      </w:r>
      <w:r>
        <w:rPr>
          <w:u w:val="single"/>
        </w:rPr>
        <w:t xml:space="preserve"> quite </w:t>
      </w:r>
      <w:r>
        <w:rPr>
          <w:highlight w:val="cyan"/>
          <w:u w:val="single"/>
        </w:rPr>
        <w:t>threatening</w:t>
      </w:r>
      <w:r>
        <w:rPr>
          <w:u w:val="single"/>
        </w:rPr>
        <w:t>.</w:t>
      </w:r>
      <w:r>
        <w:rPr>
          <w:sz w:val="16"/>
          <w:szCs w:val="16"/>
        </w:rPr>
        <w:t xml:space="preserve"> They will appear as efforts by a hostile military coalition to “gang up” on China. China is right to think in this way, even if its interlocutors are acting with defensive motivations. Beijing’s leaders should understand that there is ultimately little China can do to fundamentally alleviate its neighbors’ concerns and that they will be searching hard for ways to bolster their security at its expense. This, in turn, means that the “rising power” itself must continuously worry that its rivals might eventually find the means to inflict a devastating reversal of fortunes upon China. </w:t>
      </w:r>
      <w:r>
        <w:rPr>
          <w:u w:val="single"/>
        </w:rPr>
        <w:t xml:space="preserve">Thus, out of its own legitimate fears </w:t>
      </w:r>
      <w:r>
        <w:rPr>
          <w:highlight w:val="cyan"/>
          <w:u w:val="single"/>
        </w:rPr>
        <w:t>China will adopt riskier measures</w:t>
      </w:r>
      <w:r>
        <w:rPr>
          <w:u w:val="single"/>
        </w:rPr>
        <w:t xml:space="preserve"> </w:t>
      </w:r>
      <w:r>
        <w:rPr>
          <w:highlight w:val="cyan"/>
          <w:u w:val="single"/>
        </w:rPr>
        <w:t>to shore up its own security</w:t>
      </w:r>
      <w:r>
        <w:rPr>
          <w:u w:val="single"/>
        </w:rPr>
        <w:t>, which will tend to “confirm” the fears harbored by the United States and its allies and drive them to adopt even stronger containment measures</w:t>
      </w:r>
      <w:r>
        <w:rPr>
          <w:sz w:val="16"/>
          <w:szCs w:val="16"/>
        </w:rPr>
        <w:t xml:space="preserve">. The </w:t>
      </w:r>
      <w:hyperlink r:id="rId103">
        <w:r>
          <w:rPr>
            <w:color w:val="000000"/>
            <w:sz w:val="16"/>
            <w:szCs w:val="16"/>
          </w:rPr>
          <w:t>“feedback effects”</w:t>
        </w:r>
      </w:hyperlink>
      <w:r>
        <w:rPr>
          <w:sz w:val="16"/>
          <w:szCs w:val="16"/>
        </w:rPr>
        <w:t xml:space="preserve"> generated under conditions of shifting power tend to make both sides adopt increasingly hardline policies toward each other</w:t>
      </w:r>
      <w:r>
        <w:rPr>
          <w:u w:val="single"/>
        </w:rPr>
        <w:t xml:space="preserve">. All of this is to say that intense </w:t>
      </w:r>
      <w:r>
        <w:rPr>
          <w:highlight w:val="cyan"/>
          <w:u w:val="single"/>
        </w:rPr>
        <w:t>security competition</w:t>
      </w:r>
      <w:r>
        <w:rPr>
          <w:u w:val="single"/>
        </w:rPr>
        <w:t xml:space="preserve"> between the United States and China will probably be </w:t>
      </w:r>
      <w:r>
        <w:rPr>
          <w:highlight w:val="cyan"/>
          <w:u w:val="single"/>
        </w:rPr>
        <w:t xml:space="preserve">unavoidable </w:t>
      </w:r>
      <w:r>
        <w:rPr>
          <w:u w:val="single"/>
        </w:rPr>
        <w:t xml:space="preserve">over the coming decades. There is bound to be </w:t>
      </w:r>
      <w:r>
        <w:rPr>
          <w:highlight w:val="cyan"/>
          <w:u w:val="single"/>
        </w:rPr>
        <w:t>considerable tension and hostility</w:t>
      </w:r>
      <w:r>
        <w:rPr>
          <w:u w:val="single"/>
        </w:rPr>
        <w:t xml:space="preserve">, and even </w:t>
      </w:r>
      <w:r>
        <w:rPr>
          <w:highlight w:val="cyan"/>
          <w:u w:val="single"/>
        </w:rPr>
        <w:t>crises</w:t>
      </w:r>
      <w:r>
        <w:rPr>
          <w:u w:val="single"/>
        </w:rPr>
        <w:t xml:space="preserve"> </w:t>
      </w:r>
      <w:r>
        <w:rPr>
          <w:highlight w:val="cyan"/>
          <w:u w:val="single"/>
        </w:rPr>
        <w:t>that</w:t>
      </w:r>
      <w:r>
        <w:rPr>
          <w:u w:val="single"/>
        </w:rPr>
        <w:t xml:space="preserve"> carry a serious </w:t>
      </w:r>
      <w:r>
        <w:rPr>
          <w:highlight w:val="cyan"/>
          <w:u w:val="single"/>
        </w:rPr>
        <w:t>risk</w:t>
      </w:r>
      <w:r>
        <w:rPr>
          <w:u w:val="single"/>
        </w:rPr>
        <w:t xml:space="preserve"> of escalating to militarized </w:t>
      </w:r>
      <w:r>
        <w:rPr>
          <w:highlight w:val="cyan"/>
          <w:u w:val="single"/>
        </w:rPr>
        <w:t>conflict</w:t>
      </w:r>
      <w:r>
        <w:rPr>
          <w:sz w:val="16"/>
          <w:szCs w:val="16"/>
        </w:rPr>
        <w:t>. Some may call this a “</w:t>
      </w:r>
      <w:hyperlink r:id="rId104">
        <w:r>
          <w:rPr>
            <w:color w:val="000000"/>
            <w:sz w:val="16"/>
            <w:szCs w:val="16"/>
          </w:rPr>
          <w:t>self-fulfilling prophecy</w:t>
        </w:r>
      </w:hyperlink>
      <w:r>
        <w:rPr>
          <w:sz w:val="16"/>
          <w:szCs w:val="16"/>
        </w:rPr>
        <w:t xml:space="preserve">.” It most certainly is. But simply recognizing a self-fulfilling prophecy at work does not mean that one can escape it in any fundamental sense. </w:t>
      </w:r>
      <w:r>
        <w:rPr>
          <w:u w:val="single"/>
        </w:rPr>
        <w:t xml:space="preserve">Unfortunately, the </w:t>
      </w:r>
      <w:r>
        <w:rPr>
          <w:highlight w:val="cyan"/>
          <w:u w:val="single"/>
        </w:rPr>
        <w:t xml:space="preserve">United States and China </w:t>
      </w:r>
      <w:r>
        <w:rPr>
          <w:u w:val="single"/>
        </w:rPr>
        <w:t xml:space="preserve">will increasingly </w:t>
      </w:r>
      <w:r>
        <w:rPr>
          <w:highlight w:val="cyan"/>
          <w:u w:val="single"/>
        </w:rPr>
        <w:t>find</w:t>
      </w:r>
      <w:r>
        <w:rPr>
          <w:u w:val="single"/>
        </w:rPr>
        <w:t xml:space="preserve"> </w:t>
      </w:r>
      <w:r>
        <w:rPr>
          <w:highlight w:val="cyan"/>
          <w:u w:val="single"/>
        </w:rPr>
        <w:t>themselves at loggerheads</w:t>
      </w:r>
      <w:r>
        <w:rPr>
          <w:u w:val="single"/>
        </w:rPr>
        <w:t xml:space="preserve"> with each other, </w:t>
      </w:r>
      <w:r>
        <w:rPr>
          <w:highlight w:val="cyan"/>
          <w:u w:val="single"/>
        </w:rPr>
        <w:t>even if policymakers</w:t>
      </w:r>
      <w:r>
        <w:rPr>
          <w:u w:val="single"/>
        </w:rPr>
        <w:t xml:space="preserve"> on both sides </w:t>
      </w:r>
      <w:r>
        <w:rPr>
          <w:highlight w:val="cyan"/>
          <w:u w:val="single"/>
        </w:rPr>
        <w:t>realize</w:t>
      </w:r>
      <w:r>
        <w:rPr>
          <w:u w:val="single"/>
        </w:rPr>
        <w:t xml:space="preserve"> the </w:t>
      </w:r>
      <w:r>
        <w:rPr>
          <w:highlight w:val="cyan"/>
          <w:u w:val="single"/>
        </w:rPr>
        <w:t>self-fulfilling</w:t>
      </w:r>
      <w:r>
        <w:rPr>
          <w:u w:val="single"/>
        </w:rPr>
        <w:t xml:space="preserve"> </w:t>
      </w:r>
      <w:r>
        <w:rPr>
          <w:highlight w:val="cyan"/>
          <w:u w:val="single"/>
        </w:rPr>
        <w:t>dimensions</w:t>
      </w:r>
      <w:r>
        <w:rPr>
          <w:u w:val="single"/>
        </w:rPr>
        <w:t xml:space="preserve"> </w:t>
      </w:r>
      <w:r>
        <w:rPr>
          <w:highlight w:val="cyan"/>
          <w:u w:val="single"/>
        </w:rPr>
        <w:t>of</w:t>
      </w:r>
      <w:r>
        <w:rPr>
          <w:u w:val="single"/>
        </w:rPr>
        <w:t xml:space="preserve"> their mutual </w:t>
      </w:r>
      <w:r>
        <w:rPr>
          <w:highlight w:val="cyan"/>
          <w:u w:val="single"/>
        </w:rPr>
        <w:t>hostility</w:t>
      </w:r>
      <w:r>
        <w:rPr>
          <w:u w:val="single"/>
        </w:rPr>
        <w:t>.</w:t>
      </w:r>
    </w:p>
    <w:p w14:paraId="0C7B8EC9" w14:textId="77777777" w:rsidR="00082223" w:rsidRDefault="00082223" w:rsidP="00082223">
      <w:pPr>
        <w:pStyle w:val="Heading3"/>
      </w:pPr>
      <w:r>
        <w:lastRenderedPageBreak/>
        <w:t>Cap Good --- Quality of Life</w:t>
      </w:r>
    </w:p>
    <w:p w14:paraId="7B216F9C" w14:textId="77777777" w:rsidR="00082223" w:rsidRDefault="00082223" w:rsidP="00082223">
      <w:pPr>
        <w:pStyle w:val="Heading4"/>
      </w:pPr>
      <w:r>
        <w:t>Capitalism continues to evolve, it promotes equality and quality of life.</w:t>
      </w:r>
    </w:p>
    <w:p w14:paraId="4CC3B586" w14:textId="77777777" w:rsidR="00082223" w:rsidRDefault="00082223" w:rsidP="00082223">
      <w:pPr>
        <w:rPr>
          <w:b/>
        </w:rPr>
      </w:pPr>
      <w:r>
        <w:rPr>
          <w:b/>
          <w:sz w:val="23"/>
          <w:szCs w:val="23"/>
        </w:rPr>
        <w:t>Reeves ’19</w:t>
      </w:r>
      <w:r>
        <w:t xml:space="preserve"> </w:t>
      </w:r>
      <w:r>
        <w:rPr>
          <w:sz w:val="14"/>
          <w:szCs w:val="14"/>
        </w:rPr>
        <w:t xml:space="preserve">(6/5/19, Richard V. Reeves is a British-American writer, scholar, a Senior Fellow at the Brookings Institution and President of the American Institute for Boys and Men, </w:t>
      </w:r>
      <w:r>
        <w:rPr>
          <w:i/>
          <w:sz w:val="14"/>
          <w:szCs w:val="14"/>
        </w:rPr>
        <w:t xml:space="preserve">“Capitalism used to promise a better future. Can it still do that?” </w:t>
      </w:r>
      <w:r>
        <w:rPr>
          <w:sz w:val="14"/>
          <w:szCs w:val="14"/>
        </w:rPr>
        <w:t>Brookings, https://www.brookings.edu/articles/capitalism-used-to-promise-a-better-future-can-it-still-do-that/)</w:t>
      </w:r>
    </w:p>
    <w:p w14:paraId="0B17A748" w14:textId="77777777" w:rsidR="00082223" w:rsidRDefault="00082223" w:rsidP="00082223">
      <w:pPr>
        <w:rPr>
          <w:sz w:val="14"/>
          <w:szCs w:val="14"/>
        </w:rPr>
      </w:pPr>
      <w:r>
        <w:rPr>
          <w:highlight w:val="cyan"/>
          <w:u w:val="single"/>
        </w:rPr>
        <w:t xml:space="preserve">Capitalism is </w:t>
      </w:r>
      <w:r>
        <w:rPr>
          <w:u w:val="single"/>
        </w:rPr>
        <w:t xml:space="preserve">intrinsically </w:t>
      </w:r>
      <w:r>
        <w:rPr>
          <w:highlight w:val="cyan"/>
          <w:u w:val="single"/>
        </w:rPr>
        <w:t>futuristic</w:t>
      </w:r>
      <w:r>
        <w:rPr>
          <w:sz w:val="14"/>
          <w:szCs w:val="14"/>
        </w:rPr>
        <w:t xml:space="preserve">. The ideas that underpin market economies – growth, accumulation, investment – express an unspoken assumption, that tomorrow will be different, and probably better, than today. The question that murmurs through markets is not “What is good?” or “What is fair”, but: “What’s new?” This future orientation is one of the most striking hallmarks of modernity. </w:t>
      </w:r>
      <w:r>
        <w:rPr>
          <w:highlight w:val="cyan"/>
          <w:u w:val="single"/>
        </w:rPr>
        <w:t>Pre-capitalist societies</w:t>
      </w:r>
      <w:r>
        <w:rPr>
          <w:u w:val="single"/>
        </w:rPr>
        <w:t xml:space="preserve"> </w:t>
      </w:r>
      <w:r>
        <w:rPr>
          <w:highlight w:val="cyan"/>
          <w:u w:val="single"/>
        </w:rPr>
        <w:t>looked</w:t>
      </w:r>
      <w:r>
        <w:rPr>
          <w:u w:val="single"/>
        </w:rPr>
        <w:t xml:space="preserve"> </w:t>
      </w:r>
      <w:r>
        <w:rPr>
          <w:highlight w:val="cyan"/>
          <w:u w:val="single"/>
        </w:rPr>
        <w:t>to the past</w:t>
      </w:r>
      <w:r>
        <w:rPr>
          <w:u w:val="single"/>
        </w:rPr>
        <w:t xml:space="preserve"> – to founding myths, old religions and ancestral lines. </w:t>
      </w:r>
      <w:r>
        <w:rPr>
          <w:highlight w:val="cyan"/>
          <w:u w:val="single"/>
        </w:rPr>
        <w:t>Capitalist societies look to the future</w:t>
      </w:r>
      <w:r>
        <w:rPr>
          <w:u w:val="single"/>
        </w:rPr>
        <w:t xml:space="preserve"> – to </w:t>
      </w:r>
      <w:r>
        <w:rPr>
          <w:highlight w:val="cyan"/>
          <w:u w:val="single"/>
        </w:rPr>
        <w:t>new inventions</w:t>
      </w:r>
      <w:r>
        <w:rPr>
          <w:u w:val="single"/>
        </w:rPr>
        <w:t xml:space="preserve">, </w:t>
      </w:r>
      <w:r>
        <w:rPr>
          <w:highlight w:val="cyan"/>
          <w:u w:val="single"/>
        </w:rPr>
        <w:t>broader horizons</w:t>
      </w:r>
      <w:r>
        <w:rPr>
          <w:u w:val="single"/>
        </w:rPr>
        <w:t xml:space="preserve"> and </w:t>
      </w:r>
      <w:r>
        <w:rPr>
          <w:highlight w:val="cyan"/>
          <w:u w:val="single"/>
        </w:rPr>
        <w:t>greater abundance</w:t>
      </w:r>
      <w:r>
        <w:rPr>
          <w:u w:val="single"/>
        </w:rPr>
        <w:t>.</w:t>
      </w:r>
      <w:r>
        <w:rPr>
          <w:sz w:val="14"/>
          <w:szCs w:val="14"/>
        </w:rPr>
        <w:t xml:space="preserve"> “Oh, the places you’ll go!” is an ur-text of market capitalism</w:t>
      </w:r>
      <w:r>
        <w:rPr>
          <w:u w:val="single"/>
        </w:rPr>
        <w:t xml:space="preserve">. </w:t>
      </w:r>
      <w:r>
        <w:rPr>
          <w:sz w:val="14"/>
          <w:szCs w:val="14"/>
        </w:rPr>
        <w:t>Change is of course a mixed blessing. Opportunity and uncertainty go together.</w:t>
      </w:r>
      <w:r>
        <w:rPr>
          <w:u w:val="single"/>
        </w:rPr>
        <w:t xml:space="preserve"> </w:t>
      </w:r>
      <w:r>
        <w:rPr>
          <w:highlight w:val="cyan"/>
          <w:u w:val="single"/>
        </w:rPr>
        <w:t>Critics</w:t>
      </w:r>
      <w:r>
        <w:rPr>
          <w:u w:val="single"/>
        </w:rPr>
        <w:t xml:space="preserve"> of capitalism sometimes </w:t>
      </w:r>
      <w:r>
        <w:rPr>
          <w:highlight w:val="cyan"/>
          <w:u w:val="single"/>
        </w:rPr>
        <w:t>point</w:t>
      </w:r>
      <w:r>
        <w:rPr>
          <w:u w:val="single"/>
        </w:rPr>
        <w:t xml:space="preserve"> </w:t>
      </w:r>
      <w:r>
        <w:rPr>
          <w:highlight w:val="cyan"/>
          <w:u w:val="single"/>
        </w:rPr>
        <w:t>out</w:t>
      </w:r>
      <w:r>
        <w:rPr>
          <w:u w:val="single"/>
        </w:rPr>
        <w:t xml:space="preserve"> that it creates an </w:t>
      </w:r>
      <w:r>
        <w:rPr>
          <w:highlight w:val="cyan"/>
          <w:u w:val="single"/>
        </w:rPr>
        <w:t>uncertain future</w:t>
      </w:r>
      <w:r>
        <w:rPr>
          <w:u w:val="single"/>
        </w:rPr>
        <w:t xml:space="preserve">. Economic </w:t>
      </w:r>
      <w:r>
        <w:rPr>
          <w:highlight w:val="cyan"/>
          <w:u w:val="single"/>
        </w:rPr>
        <w:t>growth requires change and disruption</w:t>
      </w:r>
      <w:r>
        <w:rPr>
          <w:sz w:val="14"/>
          <w:szCs w:val="14"/>
        </w:rPr>
        <w:t xml:space="preserve"> – Schumpeter’s “creative destruction”, which can impose some immediate social costs. </w:t>
      </w:r>
      <w:r>
        <w:rPr>
          <w:u w:val="single"/>
        </w:rPr>
        <w:t xml:space="preserve">This is true in the details – </w:t>
      </w:r>
      <w:r>
        <w:rPr>
          <w:highlight w:val="cyan"/>
          <w:u w:val="single"/>
        </w:rPr>
        <w:t xml:space="preserve">nobody knows where market </w:t>
      </w:r>
      <w:r>
        <w:rPr>
          <w:u w:val="single"/>
        </w:rPr>
        <w:t xml:space="preserve">dynamics will </w:t>
      </w:r>
      <w:r>
        <w:rPr>
          <w:highlight w:val="cyan"/>
          <w:u w:val="single"/>
        </w:rPr>
        <w:t>lead us</w:t>
      </w:r>
      <w:r>
        <w:rPr>
          <w:u w:val="single"/>
        </w:rPr>
        <w:t xml:space="preserve">. Nobody predicted Facebook and Twitter. But it’s </w:t>
      </w:r>
      <w:r>
        <w:rPr>
          <w:highlight w:val="cyan"/>
          <w:u w:val="single"/>
        </w:rPr>
        <w:t>false for the overall picture</w:t>
      </w:r>
      <w:r>
        <w:rPr>
          <w:u w:val="single"/>
        </w:rPr>
        <w:t xml:space="preserve">. </w:t>
      </w:r>
      <w:r>
        <w:rPr>
          <w:highlight w:val="cyan"/>
          <w:u w:val="single"/>
        </w:rPr>
        <w:t>If</w:t>
      </w:r>
      <w:r>
        <w:rPr>
          <w:u w:val="single"/>
        </w:rPr>
        <w:t xml:space="preserve"> the </w:t>
      </w:r>
      <w:r>
        <w:rPr>
          <w:highlight w:val="cyan"/>
          <w:u w:val="single"/>
        </w:rPr>
        <w:t>economy grows</w:t>
      </w:r>
      <w:r>
        <w:rPr>
          <w:u w:val="single"/>
        </w:rPr>
        <w:t xml:space="preserve">, as a </w:t>
      </w:r>
      <w:r>
        <w:rPr>
          <w:highlight w:val="cyan"/>
          <w:u w:val="single"/>
        </w:rPr>
        <w:t>result of</w:t>
      </w:r>
      <w:r>
        <w:rPr>
          <w:u w:val="single"/>
        </w:rPr>
        <w:t xml:space="preserve"> market </w:t>
      </w:r>
      <w:r>
        <w:rPr>
          <w:highlight w:val="cyan"/>
          <w:u w:val="single"/>
        </w:rPr>
        <w:t>capitalism</w:t>
      </w:r>
      <w:r>
        <w:rPr>
          <w:u w:val="single"/>
        </w:rPr>
        <w:t xml:space="preserve">, we can </w:t>
      </w:r>
      <w:r>
        <w:rPr>
          <w:highlight w:val="cyan"/>
          <w:u w:val="single"/>
        </w:rPr>
        <w:t>predict with confidence</w:t>
      </w:r>
      <w:r>
        <w:rPr>
          <w:u w:val="single"/>
        </w:rPr>
        <w:t xml:space="preserve"> that the </w:t>
      </w:r>
      <w:r>
        <w:rPr>
          <w:highlight w:val="cyan"/>
          <w:u w:val="single"/>
        </w:rPr>
        <w:t>future</w:t>
      </w:r>
      <w:r>
        <w:rPr>
          <w:u w:val="single"/>
        </w:rPr>
        <w:t xml:space="preserve"> </w:t>
      </w:r>
      <w:r>
        <w:rPr>
          <w:highlight w:val="cyan"/>
          <w:u w:val="single"/>
        </w:rPr>
        <w:t>will be better</w:t>
      </w:r>
      <w:r>
        <w:rPr>
          <w:u w:val="single"/>
        </w:rPr>
        <w:t xml:space="preserve"> than the present. </w:t>
      </w:r>
      <w:r>
        <w:rPr>
          <w:highlight w:val="cyan"/>
          <w:u w:val="single"/>
        </w:rPr>
        <w:t>Capitalism has kept this promise</w:t>
      </w:r>
      <w:r>
        <w:rPr>
          <w:u w:val="single"/>
        </w:rPr>
        <w:t xml:space="preserve"> quite </w:t>
      </w:r>
      <w:r>
        <w:rPr>
          <w:highlight w:val="cyan"/>
          <w:u w:val="single"/>
        </w:rPr>
        <w:t>well</w:t>
      </w:r>
      <w:r>
        <w:rPr>
          <w:u w:val="single"/>
        </w:rPr>
        <w:t xml:space="preserve"> </w:t>
      </w:r>
      <w:r>
        <w:rPr>
          <w:highlight w:val="cyan"/>
          <w:u w:val="single"/>
        </w:rPr>
        <w:t>over</w:t>
      </w:r>
      <w:r>
        <w:rPr>
          <w:u w:val="single"/>
        </w:rPr>
        <w:t xml:space="preserve"> the broad </w:t>
      </w:r>
      <w:r>
        <w:rPr>
          <w:highlight w:val="cyan"/>
          <w:u w:val="single"/>
        </w:rPr>
        <w:t>span of history</w:t>
      </w:r>
      <w:r>
        <w:rPr>
          <w:u w:val="single"/>
        </w:rPr>
        <w:t xml:space="preserve">. Compared with earlier periods in history, the material </w:t>
      </w:r>
      <w:r>
        <w:rPr>
          <w:highlight w:val="cyan"/>
          <w:u w:val="single"/>
        </w:rPr>
        <w:t>conditions of life</w:t>
      </w:r>
      <w:r>
        <w:rPr>
          <w:u w:val="single"/>
        </w:rPr>
        <w:t xml:space="preserve"> have </w:t>
      </w:r>
      <w:r>
        <w:rPr>
          <w:highlight w:val="cyan"/>
          <w:u w:val="single"/>
        </w:rPr>
        <w:t>improved dramatically</w:t>
      </w:r>
      <w:r>
        <w:rPr>
          <w:u w:val="single"/>
        </w:rPr>
        <w:t xml:space="preserve"> </w:t>
      </w:r>
      <w:r>
        <w:rPr>
          <w:highlight w:val="cyan"/>
          <w:u w:val="single"/>
        </w:rPr>
        <w:t>since</w:t>
      </w:r>
      <w:r>
        <w:rPr>
          <w:u w:val="single"/>
        </w:rPr>
        <w:t xml:space="preserve"> the birth of </w:t>
      </w:r>
      <w:r>
        <w:rPr>
          <w:highlight w:val="cyan"/>
          <w:u w:val="single"/>
        </w:rPr>
        <w:t>capitalism</w:t>
      </w:r>
      <w:r>
        <w:rPr>
          <w:u w:val="single"/>
        </w:rPr>
        <w:t>. For the 500 years up to around 1700, economic output per person was flat. In other words, the median person in 1700 was no better off, economically speaking, than the median person in 1200</w:t>
      </w:r>
      <w:r>
        <w:rPr>
          <w:sz w:val="14"/>
          <w:szCs w:val="14"/>
        </w:rPr>
        <w:t>. Work by the team at</w:t>
      </w:r>
      <w:hyperlink r:id="rId105">
        <w:r>
          <w:rPr>
            <w:color w:val="000000"/>
            <w:sz w:val="14"/>
            <w:szCs w:val="14"/>
          </w:rPr>
          <w:t xml:space="preserve"> The World in Data</w:t>
        </w:r>
      </w:hyperlink>
      <w:r>
        <w:rPr>
          <w:sz w:val="14"/>
          <w:szCs w:val="14"/>
        </w:rPr>
        <w:t>, led by Max Roser, makes the point visually – and dramatically.</w:t>
      </w:r>
    </w:p>
    <w:p w14:paraId="25792137" w14:textId="77777777" w:rsidR="00082223" w:rsidRDefault="00082223" w:rsidP="00082223">
      <w:pPr>
        <w:pStyle w:val="Heading3"/>
      </w:pPr>
      <w:r>
        <w:lastRenderedPageBreak/>
        <w:t>Cap Good – Quality of Life</w:t>
      </w:r>
    </w:p>
    <w:p w14:paraId="32FC0D54" w14:textId="77777777" w:rsidR="00082223" w:rsidRDefault="00082223" w:rsidP="00082223">
      <w:pPr>
        <w:pStyle w:val="Heading4"/>
      </w:pPr>
      <w:r>
        <w:t xml:space="preserve">Neoliberalism has created the highest standard of living on the planet, Northern Europe proves. </w:t>
      </w:r>
    </w:p>
    <w:p w14:paraId="0A981AE6" w14:textId="77777777" w:rsidR="00082223" w:rsidRDefault="00082223" w:rsidP="00082223">
      <w:pPr>
        <w:rPr>
          <w:b/>
        </w:rPr>
      </w:pPr>
      <w:r>
        <w:rPr>
          <w:b/>
          <w:sz w:val="23"/>
          <w:szCs w:val="23"/>
        </w:rPr>
        <w:t>Sumner ’10</w:t>
      </w:r>
      <w:r>
        <w:t xml:space="preserve"> </w:t>
      </w:r>
      <w:r>
        <w:rPr>
          <w:sz w:val="14"/>
          <w:szCs w:val="14"/>
        </w:rPr>
        <w:t xml:space="preserve">(7/5/10, Scott B. Sumner is an American economist. He was previously the Director of the Program on Monetary Policy at the Mercatus Center at George Mason University, a Research Fellow at the Independent Institute, and a professor at Bentley University, </w:t>
      </w:r>
      <w:r>
        <w:rPr>
          <w:i/>
          <w:sz w:val="14"/>
          <w:szCs w:val="14"/>
        </w:rPr>
        <w:t xml:space="preserve">“The Unacknowledged Success of Neoliberalism” </w:t>
      </w:r>
      <w:r>
        <w:rPr>
          <w:sz w:val="14"/>
          <w:szCs w:val="14"/>
        </w:rPr>
        <w:t>EconLib, https://www.econlib.org/library/Columns/y2010/Sumnerneoliberalism.html)</w:t>
      </w:r>
    </w:p>
    <w:p w14:paraId="084C92B2" w14:textId="77777777" w:rsidR="00082223" w:rsidRDefault="00082223" w:rsidP="00082223">
      <w:pPr>
        <w:rPr>
          <w:sz w:val="14"/>
          <w:szCs w:val="14"/>
        </w:rPr>
      </w:pPr>
      <w:r>
        <w:rPr>
          <w:u w:val="single"/>
        </w:rPr>
        <w:t xml:space="preserve">Yet, the </w:t>
      </w:r>
      <w:r>
        <w:rPr>
          <w:highlight w:val="cyan"/>
          <w:u w:val="single"/>
        </w:rPr>
        <w:t xml:space="preserve">neoliberal revolution </w:t>
      </w:r>
      <w:r>
        <w:rPr>
          <w:u w:val="single"/>
        </w:rPr>
        <w:t xml:space="preserve">has been </w:t>
      </w:r>
      <w:r>
        <w:rPr>
          <w:highlight w:val="cyan"/>
          <w:u w:val="single"/>
        </w:rPr>
        <w:t>widespread</w:t>
      </w:r>
      <w:r>
        <w:rPr>
          <w:u w:val="single"/>
        </w:rPr>
        <w:t xml:space="preserve"> </w:t>
      </w:r>
      <w:r>
        <w:rPr>
          <w:highlight w:val="cyan"/>
          <w:u w:val="single"/>
        </w:rPr>
        <w:t>and highly successful</w:t>
      </w:r>
      <w:r>
        <w:rPr>
          <w:u w:val="single"/>
        </w:rPr>
        <w:t xml:space="preserve">. And the motives of </w:t>
      </w:r>
      <w:r>
        <w:rPr>
          <w:highlight w:val="cyan"/>
          <w:u w:val="single"/>
        </w:rPr>
        <w:t>neoliberal reforms are much purer</w:t>
      </w:r>
      <w:r>
        <w:rPr>
          <w:u w:val="single"/>
        </w:rPr>
        <w:t xml:space="preserve"> </w:t>
      </w:r>
      <w:r>
        <w:rPr>
          <w:highlight w:val="cyan"/>
          <w:u w:val="single"/>
        </w:rPr>
        <w:t>than</w:t>
      </w:r>
      <w:r>
        <w:rPr>
          <w:u w:val="single"/>
        </w:rPr>
        <w:t xml:space="preserve"> one would imagine after reading left-wing </w:t>
      </w:r>
      <w:r>
        <w:rPr>
          <w:highlight w:val="cyan"/>
          <w:u w:val="single"/>
        </w:rPr>
        <w:t>criticisms</w:t>
      </w:r>
      <w:r>
        <w:rPr>
          <w:u w:val="single"/>
        </w:rPr>
        <w:t xml:space="preserve"> </w:t>
      </w:r>
      <w:r>
        <w:rPr>
          <w:highlight w:val="cyan"/>
          <w:u w:val="single"/>
        </w:rPr>
        <w:t>of</w:t>
      </w:r>
      <w:r>
        <w:rPr>
          <w:u w:val="single"/>
        </w:rPr>
        <w:t xml:space="preserve"> free-market </w:t>
      </w:r>
      <w:r>
        <w:rPr>
          <w:highlight w:val="cyan"/>
          <w:u w:val="single"/>
        </w:rPr>
        <w:t>reforms</w:t>
      </w:r>
      <w:r>
        <w:rPr>
          <w:u w:val="single"/>
        </w:rPr>
        <w:t>.</w:t>
      </w:r>
      <w:r>
        <w:rPr>
          <w:sz w:val="14"/>
          <w:szCs w:val="14"/>
        </w:rPr>
        <w:t xml:space="preserve"> First, to understand what neoliberalism it, we need to start with the term “liberal.” The best way to make sense of liberalism, in all its permutations, is to assume that liberals are people with constantly evolving policy views but relatively stable utilitarian values. In the late 18th and early 19th centuries, idealistic utilitarian reformers, aka “classical liberals,” believed that free-market capitalism was the best way to improve human welfare. Views shifted over the course of the 19th century, as capitalism was increasingly associated, whether accurately or not, with overly-powerful corporations and increasing inequality. After the Great Depression, many liberals saw laissez-faire not just as unfair, but also as dysfunctional. In the United States, self-described “liberals” moved toward somewhat more socialist policy views. Modern liberalism (or social democracy outside the United States) reached its peak between the 1930s and 1970s. The policy mix included a great deal of </w:t>
      </w:r>
      <w:r>
        <w:rPr>
          <w:i/>
          <w:sz w:val="14"/>
          <w:szCs w:val="14"/>
        </w:rPr>
        <w:t>statism</w:t>
      </w:r>
      <w:r>
        <w:rPr>
          <w:sz w:val="14"/>
          <w:szCs w:val="14"/>
        </w:rPr>
        <w:t xml:space="preserve"> (barriers to trade, price controls, high marginal tax rates (MTRs) and government ownership of industry), as well as greatly increased government spending, especially in government transfer programs. Then, beginning in the late 1970s, there was a sudden and dramatic shift away from one aspect of socialism—statist policies were discarded and free markets came back into vogue. However, there was no significant reduction in government spending: In most countries, the government’s share of GDP has been fairly stable in recent decades. The neoliberal revolution combines the free markets of classical liberalism with the income transfers of modern liberalism. Although this somewhat oversimplifies a complex reality, it broadly describes the policy changes that have transformed the world economy since 1975</w:t>
      </w:r>
      <w:r>
        <w:rPr>
          <w:u w:val="single"/>
        </w:rPr>
        <w:t xml:space="preserve">. </w:t>
      </w:r>
      <w:r>
        <w:rPr>
          <w:highlight w:val="cyan"/>
          <w:u w:val="single"/>
        </w:rPr>
        <w:t xml:space="preserve">Markets in almost every country are </w:t>
      </w:r>
      <w:r>
        <w:rPr>
          <w:u w:val="single"/>
        </w:rPr>
        <w:t xml:space="preserve">much </w:t>
      </w:r>
      <w:r>
        <w:rPr>
          <w:highlight w:val="cyan"/>
          <w:u w:val="single"/>
        </w:rPr>
        <w:t>freer than in 1980</w:t>
      </w:r>
      <w:r>
        <w:rPr>
          <w:u w:val="single"/>
        </w:rPr>
        <w:t xml:space="preserve">; the </w:t>
      </w:r>
      <w:r>
        <w:rPr>
          <w:highlight w:val="cyan"/>
          <w:u w:val="single"/>
        </w:rPr>
        <w:t>government owns a smaller share of industry</w:t>
      </w:r>
      <w:r>
        <w:rPr>
          <w:u w:val="single"/>
        </w:rPr>
        <w:t xml:space="preserve">; and the top MTRs on personal and </w:t>
      </w:r>
      <w:r>
        <w:rPr>
          <w:highlight w:val="cyan"/>
          <w:u w:val="single"/>
        </w:rPr>
        <w:t>corporate</w:t>
      </w:r>
      <w:r>
        <w:rPr>
          <w:u w:val="single"/>
        </w:rPr>
        <w:t xml:space="preserve"> </w:t>
      </w:r>
      <w:r>
        <w:rPr>
          <w:highlight w:val="cyan"/>
          <w:u w:val="single"/>
        </w:rPr>
        <w:t>income</w:t>
      </w:r>
      <w:r>
        <w:rPr>
          <w:u w:val="single"/>
        </w:rPr>
        <w:t xml:space="preserve"> are </w:t>
      </w:r>
      <w:r>
        <w:rPr>
          <w:highlight w:val="cyan"/>
          <w:u w:val="single"/>
        </w:rPr>
        <w:t>sharply lower</w:t>
      </w:r>
      <w:r>
        <w:rPr>
          <w:u w:val="single"/>
        </w:rPr>
        <w:t xml:space="preserve">. </w:t>
      </w:r>
      <w:r>
        <w:rPr>
          <w:sz w:val="14"/>
          <w:szCs w:val="14"/>
        </w:rPr>
        <w:t xml:space="preserve">The United States, starting from a less-socialist position, has been affected less than some other countries. But even in the United States there have been neoliberal reforms in four major areas: deregulation of prices and market access, sharply lower MTRs on high-income people, freer trade, and welfare reform. Many other countries saw even greater neoliberal policy reforms, as once-numerous state-owned enterprises were mostly privatized. </w:t>
      </w:r>
      <w:r>
        <w:rPr>
          <w:u w:val="single"/>
        </w:rPr>
        <w:t xml:space="preserve">There is an </w:t>
      </w:r>
      <w:r>
        <w:rPr>
          <w:highlight w:val="cyan"/>
          <w:u w:val="single"/>
        </w:rPr>
        <w:t>unfortunate tendency to associate</w:t>
      </w:r>
      <w:r>
        <w:rPr>
          <w:u w:val="single"/>
        </w:rPr>
        <w:t xml:space="preserve"> the term “neoliberal” with </w:t>
      </w:r>
      <w:r>
        <w:rPr>
          <w:highlight w:val="cyan"/>
          <w:u w:val="single"/>
        </w:rPr>
        <w:t>right-wing political</w:t>
      </w:r>
      <w:r>
        <w:rPr>
          <w:u w:val="single"/>
        </w:rPr>
        <w:t xml:space="preserve"> </w:t>
      </w:r>
      <w:r>
        <w:rPr>
          <w:highlight w:val="cyan"/>
          <w:u w:val="single"/>
        </w:rPr>
        <w:t>views</w:t>
      </w:r>
      <w:r>
        <w:rPr>
          <w:u w:val="single"/>
        </w:rPr>
        <w:t xml:space="preserve">. In fact, the quite </w:t>
      </w:r>
      <w:r>
        <w:rPr>
          <w:highlight w:val="cyan"/>
          <w:u w:val="single"/>
        </w:rPr>
        <w:t>liberal social democracies of northern Europe</w:t>
      </w:r>
      <w:r>
        <w:rPr>
          <w:u w:val="single"/>
        </w:rPr>
        <w:t xml:space="preserve"> have </w:t>
      </w:r>
      <w:r>
        <w:rPr>
          <w:highlight w:val="cyan"/>
          <w:u w:val="single"/>
        </w:rPr>
        <w:t>been among</w:t>
      </w:r>
      <w:r>
        <w:rPr>
          <w:u w:val="single"/>
        </w:rPr>
        <w:t xml:space="preserve"> the </w:t>
      </w:r>
      <w:r>
        <w:rPr>
          <w:highlight w:val="cyan"/>
          <w:u w:val="single"/>
        </w:rPr>
        <w:t>most aggressive neoliberal reformers</w:t>
      </w:r>
      <w:r>
        <w:rPr>
          <w:u w:val="single"/>
        </w:rPr>
        <w:t xml:space="preserve">. Indeed, according to the Heritage Foundation’s Index of Economic Freedom, </w:t>
      </w:r>
      <w:r>
        <w:rPr>
          <w:highlight w:val="cyan"/>
          <w:u w:val="single"/>
        </w:rPr>
        <w:t>Denmark is the freest economy</w:t>
      </w:r>
      <w:r>
        <w:rPr>
          <w:u w:val="single"/>
        </w:rPr>
        <w:t xml:space="preserve"> in the world in the average of the eight categories unrelated to size of government.</w:t>
      </w:r>
      <w:hyperlink r:id="rId106" w:anchor="footnote1">
        <w:r>
          <w:rPr>
            <w:u w:val="single"/>
          </w:rPr>
          <w:t>1</w:t>
        </w:r>
      </w:hyperlink>
      <w:r>
        <w:rPr>
          <w:u w:val="single"/>
        </w:rPr>
        <w:t xml:space="preserve"> The </w:t>
      </w:r>
      <w:r>
        <w:rPr>
          <w:highlight w:val="cyan"/>
          <w:u w:val="single"/>
        </w:rPr>
        <w:t>Nordic</w:t>
      </w:r>
      <w:r>
        <w:rPr>
          <w:u w:val="single"/>
        </w:rPr>
        <w:t xml:space="preserve"> </w:t>
      </w:r>
      <w:r>
        <w:rPr>
          <w:highlight w:val="cyan"/>
          <w:u w:val="single"/>
        </w:rPr>
        <w:t>countries</w:t>
      </w:r>
      <w:hyperlink r:id="rId107" w:anchor="footnote2">
        <w:r>
          <w:rPr>
            <w:highlight w:val="cyan"/>
            <w:u w:val="single"/>
          </w:rPr>
          <w:t>2</w:t>
        </w:r>
      </w:hyperlink>
      <w:r>
        <w:rPr>
          <w:u w:val="single"/>
        </w:rPr>
        <w:t xml:space="preserve"> have begun to </w:t>
      </w:r>
      <w:r>
        <w:rPr>
          <w:highlight w:val="cyan"/>
          <w:u w:val="single"/>
        </w:rPr>
        <w:t>privatize many activities that government still performs in the United States</w:t>
      </w:r>
      <w:r>
        <w:rPr>
          <w:sz w:val="14"/>
          <w:szCs w:val="14"/>
        </w:rPr>
        <w:t xml:space="preserve">. These include passenger rail, airports, air-traffic control, highways, postal services, fire departments, water systems, and public schools, among many others. </w:t>
      </w:r>
      <w:r>
        <w:rPr>
          <w:u w:val="single"/>
        </w:rPr>
        <w:t xml:space="preserve">These </w:t>
      </w:r>
      <w:r>
        <w:rPr>
          <w:highlight w:val="cyan"/>
          <w:u w:val="single"/>
        </w:rPr>
        <w:t>countries</w:t>
      </w:r>
      <w:r>
        <w:rPr>
          <w:u w:val="single"/>
        </w:rPr>
        <w:t xml:space="preserve"> do </w:t>
      </w:r>
      <w:r>
        <w:rPr>
          <w:highlight w:val="cyan"/>
          <w:u w:val="single"/>
        </w:rPr>
        <w:t xml:space="preserve">have </w:t>
      </w:r>
      <w:r>
        <w:rPr>
          <w:u w:val="single"/>
        </w:rPr>
        <w:t xml:space="preserve">much </w:t>
      </w:r>
      <w:r>
        <w:rPr>
          <w:highlight w:val="cyan"/>
          <w:u w:val="single"/>
        </w:rPr>
        <w:t>larger</w:t>
      </w:r>
      <w:r>
        <w:rPr>
          <w:u w:val="single"/>
        </w:rPr>
        <w:t xml:space="preserve"> and more comprehensive </w:t>
      </w:r>
      <w:r>
        <w:rPr>
          <w:highlight w:val="cyan"/>
          <w:u w:val="single"/>
        </w:rPr>
        <w:t>income-transfer programs</w:t>
      </w:r>
      <w:r>
        <w:rPr>
          <w:u w:val="single"/>
        </w:rPr>
        <w:t xml:space="preserve"> than the United States has, but are </w:t>
      </w:r>
      <w:r>
        <w:rPr>
          <w:highlight w:val="cyan"/>
          <w:u w:val="single"/>
        </w:rPr>
        <w:t>not otherwise particularly socialist</w:t>
      </w:r>
      <w:r>
        <w:rPr>
          <w:u w:val="single"/>
        </w:rPr>
        <w:t>.</w:t>
      </w:r>
      <w:r>
        <w:rPr>
          <w:sz w:val="14"/>
          <w:szCs w:val="14"/>
        </w:rPr>
        <w:t xml:space="preserve"> So why is the left so skeptical of the neoliberal revolution? And why does the right tend to overlook it, except for the obvious cases, such as the collapse of communism? Many on the left are skeptical about how much freer markets have actually achieved. Part of this skepticism reflects the slowdown in worldwide growth since 1973. Because almost all countries instituted at least some reforms, and yet growth slowed in most countries, there is a tendency to assume that the reforms failed. Others point to well-publicized fiascos in electricity and banking deregulation and assume that these represent the broader reality. On the right, many American economists focus on the failure of Reaganomics to reduce the size of government, as well as on increased regulation in areas such as health, safety, and the environment, while the so-called “economic regulations” were trimmed back.</w:t>
      </w:r>
    </w:p>
    <w:p w14:paraId="7CA45F6C" w14:textId="77777777" w:rsidR="00082223" w:rsidRDefault="00082223" w:rsidP="00082223">
      <w:pPr>
        <w:pStyle w:val="Heading3"/>
      </w:pPr>
      <w:r>
        <w:lastRenderedPageBreak/>
        <w:t>Perm --- Buddhism</w:t>
      </w:r>
    </w:p>
    <w:p w14:paraId="48EDAB3E" w14:textId="77777777" w:rsidR="00082223" w:rsidRPr="00815F13" w:rsidRDefault="00082223" w:rsidP="00082223">
      <w:pPr>
        <w:pStyle w:val="Heading4"/>
      </w:pPr>
      <w:r w:rsidRPr="00815F13">
        <w:t>In Buddhist IR states foster global peace by adhering to values of equality, harmony, and nonviolence. This Buddhist statecraft has a system of enlightened democratic states that work together for the common good, transcending conventional barriers and avoiding aggression in favor of cooperative and equitable relations.</w:t>
      </w:r>
    </w:p>
    <w:p w14:paraId="60CF50D9" w14:textId="77777777" w:rsidR="00082223" w:rsidRDefault="00082223" w:rsidP="00082223">
      <w:pPr>
        <w:spacing w:after="0"/>
        <w:rPr>
          <w:sz w:val="24"/>
          <w:szCs w:val="24"/>
        </w:rPr>
      </w:pPr>
      <w:r>
        <w:rPr>
          <w:b/>
          <w:sz w:val="26"/>
          <w:szCs w:val="26"/>
        </w:rPr>
        <w:t>Long 21</w:t>
      </w:r>
      <w:r>
        <w:rPr>
          <w:sz w:val="24"/>
          <w:szCs w:val="24"/>
        </w:rPr>
        <w:t xml:space="preserve"> [William J. Long is a professor in the Global Studies Institute and the Department of Political Science at Georgia State University. 2021, “A Buddhist Approach to International Relations”</w:t>
      </w:r>
    </w:p>
    <w:p w14:paraId="0C5D812F" w14:textId="77777777" w:rsidR="00082223" w:rsidRDefault="00082223" w:rsidP="00082223">
      <w:pPr>
        <w:spacing w:after="0"/>
        <w:rPr>
          <w:sz w:val="24"/>
          <w:szCs w:val="24"/>
        </w:rPr>
      </w:pPr>
      <w:r>
        <w:rPr>
          <w:sz w:val="24"/>
          <w:szCs w:val="24"/>
        </w:rPr>
        <w:t>https://doi.org/10.1007/978-3-030-68042-9_1]//ETang</w:t>
      </w:r>
    </w:p>
    <w:p w14:paraId="7A318E36" w14:textId="77777777" w:rsidR="00082223" w:rsidRDefault="00082223" w:rsidP="00082223">
      <w:pPr>
        <w:spacing w:after="0"/>
        <w:rPr>
          <w:sz w:val="24"/>
          <w:szCs w:val="24"/>
        </w:rPr>
      </w:pPr>
      <w:r>
        <w:rPr>
          <w:sz w:val="24"/>
          <w:szCs w:val="24"/>
        </w:rPr>
        <w:t xml:space="preserve"> </w:t>
      </w:r>
    </w:p>
    <w:p w14:paraId="5A2998EA" w14:textId="77777777" w:rsidR="00082223" w:rsidRDefault="00082223" w:rsidP="00082223">
      <w:pPr>
        <w:spacing w:line="256" w:lineRule="auto"/>
        <w:rPr>
          <w:highlight w:val="green"/>
          <w:u w:val="single"/>
        </w:rPr>
      </w:pPr>
      <w:r>
        <w:rPr>
          <w:sz w:val="14"/>
          <w:szCs w:val="14"/>
        </w:rPr>
        <w:t xml:space="preserve">The </w:t>
      </w:r>
      <w:r>
        <w:rPr>
          <w:highlight w:val="green"/>
          <w:u w:val="single"/>
        </w:rPr>
        <w:t>Buddhist conception</w:t>
      </w:r>
      <w:r>
        <w:rPr>
          <w:u w:val="single"/>
        </w:rPr>
        <w:t xml:space="preserve"> </w:t>
      </w:r>
      <w:r>
        <w:rPr>
          <w:highlight w:val="green"/>
          <w:u w:val="single"/>
        </w:rPr>
        <w:t>of politics</w:t>
      </w:r>
      <w:r>
        <w:rPr>
          <w:u w:val="single"/>
        </w:rPr>
        <w:t xml:space="preserve"> as serving the common good </w:t>
      </w:r>
      <w:r>
        <w:rPr>
          <w:highlight w:val="green"/>
          <w:u w:val="single"/>
        </w:rPr>
        <w:t>extends</w:t>
      </w:r>
      <w:r>
        <w:rPr>
          <w:u w:val="single"/>
        </w:rPr>
        <w:t xml:space="preserve"> to the </w:t>
      </w:r>
      <w:r>
        <w:rPr>
          <w:highlight w:val="green"/>
          <w:u w:val="single"/>
        </w:rPr>
        <w:t>international</w:t>
      </w:r>
      <w:r>
        <w:rPr>
          <w:u w:val="single"/>
        </w:rPr>
        <w:t xml:space="preserve"> realm </w:t>
      </w:r>
      <w:r>
        <w:rPr>
          <w:highlight w:val="green"/>
          <w:u w:val="single"/>
        </w:rPr>
        <w:t>where</w:t>
      </w:r>
      <w:r>
        <w:rPr>
          <w:u w:val="single"/>
        </w:rPr>
        <w:t xml:space="preserve"> our </w:t>
      </w:r>
      <w:r>
        <w:rPr>
          <w:highlight w:val="green"/>
          <w:u w:val="single"/>
        </w:rPr>
        <w:t>humanity and fundamental interde- pendence</w:t>
      </w:r>
      <w:r>
        <w:rPr>
          <w:u w:val="single"/>
        </w:rPr>
        <w:t xml:space="preserve"> ultimately </w:t>
      </w:r>
      <w:r>
        <w:rPr>
          <w:highlight w:val="green"/>
          <w:u w:val="single"/>
        </w:rPr>
        <w:t>transcend</w:t>
      </w:r>
      <w:r>
        <w:rPr>
          <w:u w:val="single"/>
        </w:rPr>
        <w:t xml:space="preserve"> national, racial, and other </w:t>
      </w:r>
      <w:r>
        <w:rPr>
          <w:highlight w:val="green"/>
          <w:u w:val="single"/>
        </w:rPr>
        <w:t>barriers</w:t>
      </w:r>
      <w:r>
        <w:rPr>
          <w:u w:val="single"/>
        </w:rPr>
        <w:t>, which are, at most, only conventional distinctions.</w:t>
      </w:r>
      <w:r>
        <w:rPr>
          <w:sz w:val="14"/>
          <w:szCs w:val="14"/>
        </w:rPr>
        <w:t xml:space="preserve"> This is not to say that the state must wither away in Buddhism. </w:t>
      </w:r>
      <w:r>
        <w:rPr>
          <w:highlight w:val="green"/>
          <w:u w:val="single"/>
        </w:rPr>
        <w:t>States</w:t>
      </w:r>
      <w:r>
        <w:rPr>
          <w:sz w:val="14"/>
          <w:szCs w:val="14"/>
        </w:rPr>
        <w:t xml:space="preserve">, like our conventional designation of our “selves” as distinctive individual entities, </w:t>
      </w:r>
      <w:r>
        <w:rPr>
          <w:highlight w:val="green"/>
          <w:u w:val="single"/>
        </w:rPr>
        <w:t>can func- tion effectively as long as</w:t>
      </w:r>
      <w:r>
        <w:rPr>
          <w:u w:val="single"/>
        </w:rPr>
        <w:t xml:space="preserve"> </w:t>
      </w:r>
      <w:r>
        <w:rPr>
          <w:highlight w:val="green"/>
          <w:u w:val="single"/>
        </w:rPr>
        <w:t>one recognizes</w:t>
      </w:r>
      <w:r>
        <w:rPr>
          <w:u w:val="single"/>
        </w:rPr>
        <w:t xml:space="preserve"> their </w:t>
      </w:r>
      <w:r>
        <w:rPr>
          <w:highlight w:val="green"/>
          <w:u w:val="single"/>
        </w:rPr>
        <w:t>nominal, transactional, and dependent nature and avoids grasping at them as</w:t>
      </w:r>
      <w:r>
        <w:rPr>
          <w:u w:val="single"/>
        </w:rPr>
        <w:t xml:space="preserve"> inherently</w:t>
      </w:r>
      <w:r>
        <w:rPr>
          <w:sz w:val="14"/>
          <w:szCs w:val="14"/>
        </w:rPr>
        <w:t xml:space="preserve"> </w:t>
      </w:r>
      <w:r>
        <w:rPr>
          <w:highlight w:val="green"/>
          <w:u w:val="single"/>
        </w:rPr>
        <w:t>real</w:t>
      </w:r>
      <w:r>
        <w:rPr>
          <w:sz w:val="14"/>
          <w:szCs w:val="14"/>
        </w:rPr>
        <w:t xml:space="preserve">. </w:t>
      </w:r>
      <w:r>
        <w:rPr>
          <w:highlight w:val="green"/>
          <w:u w:val="single"/>
        </w:rPr>
        <w:t>States</w:t>
      </w:r>
      <w:r>
        <w:rPr>
          <w:u w:val="single"/>
        </w:rPr>
        <w:t xml:space="preserve"> can serve an important function by </w:t>
      </w:r>
      <w:r>
        <w:rPr>
          <w:highlight w:val="green"/>
          <w:u w:val="single"/>
        </w:rPr>
        <w:t>equitably supply</w:t>
      </w:r>
      <w:r>
        <w:rPr>
          <w:u w:val="single"/>
        </w:rPr>
        <w:t xml:space="preserve">ing public </w:t>
      </w:r>
      <w:r>
        <w:rPr>
          <w:sz w:val="26"/>
          <w:szCs w:val="26"/>
          <w:highlight w:val="green"/>
          <w:u w:val="single"/>
        </w:rPr>
        <w:t>goods</w:t>
      </w:r>
      <w:r>
        <w:rPr>
          <w:sz w:val="26"/>
          <w:szCs w:val="26"/>
          <w:highlight w:val="green"/>
        </w:rPr>
        <w:t>.</w:t>
      </w:r>
      <w:r>
        <w:rPr>
          <w:sz w:val="14"/>
          <w:szCs w:val="14"/>
        </w:rPr>
        <w:t xml:space="preserve"> Likewise</w:t>
      </w:r>
      <w:r>
        <w:rPr>
          <w:u w:val="single"/>
        </w:rPr>
        <w:t xml:space="preserve">, </w:t>
      </w:r>
      <w:r>
        <w:rPr>
          <w:highlight w:val="green"/>
          <w:u w:val="single"/>
        </w:rPr>
        <w:t>a system of</w:t>
      </w:r>
      <w:r>
        <w:rPr>
          <w:u w:val="single"/>
        </w:rPr>
        <w:t xml:space="preserve"> such like-minded </w:t>
      </w:r>
      <w:r>
        <w:rPr>
          <w:highlight w:val="green"/>
          <w:u w:val="single"/>
        </w:rPr>
        <w:t>states can</w:t>
      </w:r>
      <w:r>
        <w:rPr>
          <w:u w:val="single"/>
        </w:rPr>
        <w:t xml:space="preserve"> “exist” and </w:t>
      </w:r>
      <w:r>
        <w:rPr>
          <w:highlight w:val="green"/>
          <w:u w:val="single"/>
        </w:rPr>
        <w:t>func- tion</w:t>
      </w:r>
      <w:r>
        <w:rPr>
          <w:u w:val="single"/>
        </w:rPr>
        <w:t xml:space="preserve"> effectively, </w:t>
      </w:r>
      <w:r>
        <w:rPr>
          <w:highlight w:val="green"/>
          <w:u w:val="single"/>
        </w:rPr>
        <w:t>if one recognizes and does not lose sight of the deeper, interconnected nature of all things</w:t>
      </w:r>
      <w:r>
        <w:rPr>
          <w:sz w:val="14"/>
          <w:szCs w:val="14"/>
        </w:rPr>
        <w:t>. Thus, Buddhist statecraft is an international extension of Buddhist political and economic principles of equality, harmony, social welfare, nonviolence, conciliation, and mutually beneficial commercial exchange what has been summed up above as ruling in accord with the dharma, sometimes called “righteousness” in the Buddhist cannon.12 Buddha discusses statecraft mostly in parables,13 introducing the concept of world-ruler (cakkavatti in Pali, cakravartin in Sanskrit), who would provide exemplary leadership for states in the international system. The cakkavatti is a lesser or worldly Buddha that provides for the material welfare (more than the spiritual welfare) of mankind.14 By example and generosity (not violent conquest), this ruler (either a single individual or a representative body) establishes an ideal government with the consent of the governed which is followed by a series of similar democratic and constitutional states based on shared principles. This loose network of ideal states would constitute an international political system that served the interests of worldwide peace and prosperity. One can see certain parallels here with Kant’s vision of perpetual peace among like-minded representative states and with democratic peace theory and notions of an “international society” and cosmopolitanism in modern Western IR writing</w:t>
      </w:r>
      <w:r>
        <w:rPr>
          <w:sz w:val="14"/>
          <w:szCs w:val="14"/>
          <w:highlight w:val="green"/>
        </w:rPr>
        <w:t xml:space="preserve">s. </w:t>
      </w:r>
      <w:r>
        <w:rPr>
          <w:highlight w:val="green"/>
          <w:u w:val="single"/>
        </w:rPr>
        <w:t>Buddhist IR begins with the establishment of a righteous state,</w:t>
      </w:r>
      <w:r>
        <w:rPr>
          <w:u w:val="single"/>
        </w:rPr>
        <w:t xml:space="preserve"> </w:t>
      </w:r>
      <w:r>
        <w:rPr>
          <w:highlight w:val="green"/>
          <w:u w:val="single"/>
        </w:rPr>
        <w:t>ruled by consent</w:t>
      </w:r>
      <w:r>
        <w:rPr>
          <w:u w:val="single"/>
        </w:rPr>
        <w:t xml:space="preserve"> of the governed with policies consistent with the dharma.</w:t>
      </w:r>
      <w:r>
        <w:rPr>
          <w:sz w:val="14"/>
          <w:szCs w:val="14"/>
        </w:rPr>
        <w:t xml:space="preserve"> </w:t>
      </w:r>
      <w:r>
        <w:rPr>
          <w:highlight w:val="green"/>
          <w:u w:val="single"/>
        </w:rPr>
        <w:t>This</w:t>
      </w:r>
      <w:r>
        <w:rPr>
          <w:u w:val="single"/>
        </w:rPr>
        <w:t xml:space="preserve"> government </w:t>
      </w:r>
      <w:r>
        <w:rPr>
          <w:highlight w:val="green"/>
          <w:u w:val="single"/>
        </w:rPr>
        <w:t>would work for the interest of its people with care</w:t>
      </w:r>
      <w:r>
        <w:rPr>
          <w:u w:val="single"/>
        </w:rPr>
        <w:t xml:space="preserve">, impartial justice, tolerance, and the equal promotion of material and spir- itual welfare of society’s members. In modern parlance, </w:t>
      </w:r>
      <w:r>
        <w:rPr>
          <w:highlight w:val="green"/>
          <w:u w:val="single"/>
        </w:rPr>
        <w:t>the exemplar would be an enlightened democratic welfare state</w:t>
      </w:r>
      <w:r>
        <w:rPr>
          <w:u w:val="single"/>
        </w:rPr>
        <w:t xml:space="preserve"> </w:t>
      </w:r>
      <w:r>
        <w:rPr>
          <w:highlight w:val="green"/>
          <w:u w:val="single"/>
        </w:rPr>
        <w:t>guaranteeing freedom and economic security</w:t>
      </w:r>
      <w:r>
        <w:rPr>
          <w:u w:val="single"/>
        </w:rPr>
        <w:t xml:space="preserve"> and </w:t>
      </w:r>
      <w:r>
        <w:rPr>
          <w:highlight w:val="green"/>
          <w:u w:val="single"/>
        </w:rPr>
        <w:t>promoting equality</w:t>
      </w:r>
      <w:r>
        <w:rPr>
          <w:u w:val="single"/>
        </w:rPr>
        <w:t>, tolerance, and care for its citizens</w:t>
      </w:r>
      <w:r>
        <w:rPr>
          <w:sz w:val="14"/>
          <w:szCs w:val="14"/>
        </w:rPr>
        <w:t xml:space="preserve"> (Jayatilleke 1967). In time, </w:t>
      </w:r>
      <w:r>
        <w:rPr>
          <w:highlight w:val="green"/>
          <w:u w:val="single"/>
        </w:rPr>
        <w:t>this model would extend</w:t>
      </w:r>
      <w:r>
        <w:rPr>
          <w:u w:val="single"/>
        </w:rPr>
        <w:t xml:space="preserve"> natu- rally </w:t>
      </w:r>
      <w:r>
        <w:rPr>
          <w:highlight w:val="green"/>
          <w:u w:val="single"/>
        </w:rPr>
        <w:t>and infectiously</w:t>
      </w:r>
      <w:r>
        <w:rPr>
          <w:u w:val="single"/>
        </w:rPr>
        <w:t xml:space="preserve"> or “</w:t>
      </w:r>
      <w:r>
        <w:rPr>
          <w:highlight w:val="green"/>
          <w:u w:val="single"/>
        </w:rPr>
        <w:t>travel</w:t>
      </w:r>
      <w:r>
        <w:rPr>
          <w:u w:val="single"/>
        </w:rPr>
        <w:t xml:space="preserve">” </w:t>
      </w:r>
      <w:r>
        <w:rPr>
          <w:highlight w:val="green"/>
          <w:u w:val="single"/>
        </w:rPr>
        <w:t>to</w:t>
      </w:r>
      <w:r>
        <w:rPr>
          <w:u w:val="single"/>
        </w:rPr>
        <w:t xml:space="preserve"> other parts of </w:t>
      </w:r>
      <w:r>
        <w:rPr>
          <w:highlight w:val="green"/>
          <w:u w:val="single"/>
        </w:rPr>
        <w:t>the world</w:t>
      </w:r>
      <w:r>
        <w:rPr>
          <w:sz w:val="14"/>
          <w:szCs w:val="14"/>
        </w:rPr>
        <w:t xml:space="preserve">, via the Buddhist metaphor of a rolling “Wheel of Dharma,” much like Buddha’s initial teaching after his enlightenment set in motion a wheel of spiritual guidance. </w:t>
      </w:r>
      <w:r>
        <w:rPr>
          <w:u w:val="single"/>
        </w:rPr>
        <w:t>These other countries, in turn, would establish similar states 3 5 with analogous governing principles</w:t>
      </w:r>
      <w:r>
        <w:rPr>
          <w:sz w:val="14"/>
          <w:szCs w:val="14"/>
        </w:rPr>
        <w:t xml:space="preserve"> and constitutions. The international system would not be centralized empire, but a loose constellation of states revolving around an archetypal entity (Tambiah 1976). </w:t>
      </w:r>
      <w:r>
        <w:rPr>
          <w:u w:val="single"/>
        </w:rPr>
        <w:t xml:space="preserve">In relating with other states, </w:t>
      </w:r>
      <w:r>
        <w:rPr>
          <w:highlight w:val="green"/>
          <w:u w:val="single"/>
        </w:rPr>
        <w:t>hostility and aggression is forbidden</w:t>
      </w:r>
      <w:r>
        <w:rPr>
          <w:u w:val="single"/>
        </w:rPr>
        <w:t xml:space="preserve"> and the </w:t>
      </w:r>
      <w:r>
        <w:rPr>
          <w:highlight w:val="green"/>
          <w:u w:val="single"/>
        </w:rPr>
        <w:t>cultivation of friendliness and neighborliness and mutually beneficial commerce is endorsed</w:t>
      </w:r>
      <w:r>
        <w:rPr>
          <w:u w:val="single"/>
        </w:rPr>
        <w:t>, both to conform with the dharma and on grounds of expediency and efficacy, that is, aggression does not serve one’s self- interest in the long run</w:t>
      </w:r>
      <w:r>
        <w:rPr>
          <w:sz w:val="14"/>
          <w:szCs w:val="14"/>
        </w:rPr>
        <w:t xml:space="preserve">. Buddha counseled, “Hatred never ceases by hatred in this world. Hatred ceases by love—this is the ancient law” (Dhp. 2007 at p. 105).15 A state could retain its army for defensive purposes but </w:t>
      </w:r>
      <w:r>
        <w:rPr>
          <w:highlight w:val="green"/>
          <w:u w:val="single"/>
        </w:rPr>
        <w:t>nonviolence</w:t>
      </w:r>
      <w:r>
        <w:rPr>
          <w:u w:val="single"/>
        </w:rPr>
        <w:t xml:space="preserve"> </w:t>
      </w:r>
      <w:r>
        <w:rPr>
          <w:highlight w:val="green"/>
          <w:u w:val="single"/>
        </w:rPr>
        <w:t>is</w:t>
      </w:r>
      <w:r>
        <w:rPr>
          <w:u w:val="single"/>
        </w:rPr>
        <w:t xml:space="preserve"> thought to be </w:t>
      </w:r>
      <w:r>
        <w:rPr>
          <w:highlight w:val="green"/>
          <w:u w:val="single"/>
        </w:rPr>
        <w:t>the higher ideal</w:t>
      </w:r>
      <w:r>
        <w:rPr>
          <w:u w:val="single"/>
        </w:rPr>
        <w:t xml:space="preserve"> </w:t>
      </w:r>
      <w:r>
        <w:rPr>
          <w:sz w:val="14"/>
          <w:szCs w:val="14"/>
        </w:rPr>
        <w:t>and Buddha counseled against the resort to war as a means of settling international disputes (King 2013).16 The first ethical principle in Buddhism is to refrain from killing or injuring any sentient being. There is little or no support for “just war” in Buddhism (Jerryson 2013; Jayasuriya 2009). Buddha said that wars only perpetuate future conflict. As noted, he also spoke out against the trading in weapons as “wrong livelihood.” In sum</w:t>
      </w:r>
      <w:r>
        <w:rPr>
          <w:u w:val="single"/>
        </w:rPr>
        <w:t xml:space="preserve">, in foreign affairs, </w:t>
      </w:r>
      <w:r>
        <w:rPr>
          <w:highlight w:val="green"/>
          <w:u w:val="single"/>
        </w:rPr>
        <w:t>the state has the obligation not to commit aggression and to cooperate</w:t>
      </w:r>
      <w:r>
        <w:rPr>
          <w:u w:val="single"/>
        </w:rPr>
        <w:t xml:space="preserve"> with other states in a spirit of friendliness and equality for the common good of mankind.</w:t>
      </w:r>
      <w:r>
        <w:rPr>
          <w:sz w:val="14"/>
          <w:szCs w:val="14"/>
        </w:rPr>
        <w:t xml:space="preserve"> Like all Buddha’s advice, this admonition was offered for its practical benefits—</w:t>
      </w:r>
      <w:r>
        <w:rPr>
          <w:u w:val="single"/>
        </w:rPr>
        <w:t xml:space="preserve">it strengthened both the individual state and encouraged common bond of humanity that would bear fruit </w:t>
      </w:r>
      <w:r>
        <w:rPr>
          <w:u w:val="single"/>
        </w:rPr>
        <w:lastRenderedPageBreak/>
        <w:t>in international peace and prosperity</w:t>
      </w:r>
      <w:r>
        <w:rPr>
          <w:sz w:val="14"/>
          <w:szCs w:val="14"/>
        </w:rPr>
        <w:t xml:space="preserve">. Buddha’s polit- ical doctrine of equality, democracy, popular sovereignty, and political institutions that serve the common good materially and spiritually find their ultimate fulfillment in a worldwide network of states each acting according to these principles. Hence, in Buddhism, </w:t>
      </w:r>
      <w:r>
        <w:rPr>
          <w:highlight w:val="green"/>
          <w:u w:val="single"/>
        </w:rPr>
        <w:t>states may exist, but they are artifacts that endure for the benefit of a broader humanity.</w:t>
      </w:r>
    </w:p>
    <w:p w14:paraId="08DC270C" w14:textId="77777777" w:rsidR="00082223" w:rsidRPr="00815F13" w:rsidRDefault="00082223" w:rsidP="00082223"/>
    <w:p w14:paraId="0FEC36E5" w14:textId="77777777" w:rsidR="005D388F" w:rsidRPr="005D388F" w:rsidRDefault="005D388F" w:rsidP="005D388F"/>
    <w:sectPr w:rsidR="005D388F" w:rsidRPr="005D388F" w:rsidSect="000822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7D6C2B" w14:textId="77777777" w:rsidR="00FB6BEB" w:rsidRDefault="00FB6BEB" w:rsidP="00066D2C">
      <w:pPr>
        <w:spacing w:after="0" w:line="240" w:lineRule="auto"/>
      </w:pPr>
      <w:r>
        <w:separator/>
      </w:r>
    </w:p>
  </w:endnote>
  <w:endnote w:type="continuationSeparator" w:id="0">
    <w:p w14:paraId="3DF3CEF5" w14:textId="77777777" w:rsidR="00FB6BEB" w:rsidRDefault="00FB6BE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ource Sans Pro">
    <w:panose1 w:val="020B0503030403020204"/>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791C77" w14:textId="77777777" w:rsidR="00FB6BEB" w:rsidRDefault="00FB6BEB" w:rsidP="00066D2C">
      <w:pPr>
        <w:spacing w:after="0" w:line="240" w:lineRule="auto"/>
      </w:pPr>
      <w:r>
        <w:separator/>
      </w:r>
    </w:p>
  </w:footnote>
  <w:footnote w:type="continuationSeparator" w:id="0">
    <w:p w14:paraId="7F56832C" w14:textId="77777777" w:rsidR="00FB6BEB" w:rsidRDefault="00FB6BE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6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8222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2223"/>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09BA"/>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B37"/>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01D"/>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296"/>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6BEB"/>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58164F"/>
  <w15:chartTrackingRefBased/>
  <w15:docId w15:val="{45576CB3-C0D5-7248-BA99-08D8E2FB1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82223"/>
    <w:rPr>
      <w:rFonts w:ascii="Calibri" w:hAnsi="Calibri" w:cs="Calibri"/>
    </w:rPr>
  </w:style>
  <w:style w:type="paragraph" w:styleId="Heading1">
    <w:name w:val="heading 1"/>
    <w:aliases w:val="Pocket"/>
    <w:basedOn w:val="Normal"/>
    <w:next w:val="Normal"/>
    <w:link w:val="Heading1Char"/>
    <w:qFormat/>
    <w:rsid w:val="0008222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8222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08222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T"/>
    <w:basedOn w:val="Normal"/>
    <w:next w:val="Normal"/>
    <w:link w:val="Heading4Char"/>
    <w:uiPriority w:val="3"/>
    <w:qFormat/>
    <w:rsid w:val="0008222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8222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8222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82223"/>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s"/>
    <w:basedOn w:val="DefaultParagraphFont"/>
    <w:link w:val="textbold"/>
    <w:uiPriority w:val="8"/>
    <w:qFormat/>
    <w:rsid w:val="00082223"/>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082223"/>
    <w:rPr>
      <w:color w:val="auto"/>
      <w:u w:val="none"/>
    </w:rPr>
  </w:style>
  <w:style w:type="character" w:customStyle="1" w:styleId="Heading1Char">
    <w:name w:val="Heading 1 Char"/>
    <w:aliases w:val="Pocket Char"/>
    <w:basedOn w:val="DefaultParagraphFont"/>
    <w:link w:val="Heading1"/>
    <w:rsid w:val="0008222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8222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8222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082223"/>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082223"/>
    <w:rPr>
      <w:b/>
      <w:bCs/>
      <w:sz w:val="26"/>
      <w:u w:val="none"/>
    </w:rPr>
  </w:style>
  <w:style w:type="character" w:customStyle="1" w:styleId="StyleUnderline">
    <w:name w:val="Style Underline"/>
    <w:aliases w:val="Underline,Style Bold Underline,Intense Emphasis1,Intense Emphasis11,Intense Emphasis111,Intense Emphasis1111,Intense Emphasis2,HHeading 3 + 12 pt,Style,ci,Bold Cite Char,Citation Char Char Char,Heading 3 Char Char1 Char,Bold,c,Bo,Sty,S,8."/>
    <w:basedOn w:val="DefaultParagraphFont"/>
    <w:uiPriority w:val="7"/>
    <w:qFormat/>
    <w:rsid w:val="00082223"/>
    <w:rPr>
      <w:b w:val="0"/>
      <w:sz w:val="22"/>
      <w:u w:val="single"/>
    </w:rPr>
  </w:style>
  <w:style w:type="character" w:styleId="Strong">
    <w:name w:val="Strong"/>
    <w:basedOn w:val="DefaultParagraphFont"/>
    <w:uiPriority w:val="22"/>
    <w:semiHidden/>
    <w:qFormat/>
    <w:rsid w:val="00082223"/>
    <w:rPr>
      <w:b/>
      <w:bCs/>
    </w:rPr>
  </w:style>
  <w:style w:type="character" w:styleId="BookTitle">
    <w:name w:val="Book Title"/>
    <w:basedOn w:val="DefaultParagraphFont"/>
    <w:uiPriority w:val="33"/>
    <w:semiHidden/>
    <w:qFormat/>
    <w:rsid w:val="00082223"/>
    <w:rPr>
      <w:b/>
      <w:bCs/>
      <w:i/>
      <w:iCs/>
      <w:spacing w:val="5"/>
    </w:rPr>
  </w:style>
  <w:style w:type="character" w:customStyle="1" w:styleId="Heading5Char">
    <w:name w:val="Heading 5 Char"/>
    <w:basedOn w:val="DefaultParagraphFont"/>
    <w:link w:val="Heading5"/>
    <w:uiPriority w:val="9"/>
    <w:semiHidden/>
    <w:rsid w:val="0008222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82223"/>
  </w:style>
  <w:style w:type="paragraph" w:styleId="Header">
    <w:name w:val="header"/>
    <w:basedOn w:val="Normal"/>
    <w:link w:val="HeaderChar"/>
    <w:uiPriority w:val="99"/>
    <w:semiHidden/>
    <w:rsid w:val="0008222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82223"/>
    <w:rPr>
      <w:rFonts w:ascii="Calibri" w:hAnsi="Calibri" w:cs="Calibri"/>
    </w:rPr>
  </w:style>
  <w:style w:type="paragraph" w:styleId="Footer">
    <w:name w:val="footer"/>
    <w:basedOn w:val="Normal"/>
    <w:link w:val="FooterChar"/>
    <w:uiPriority w:val="99"/>
    <w:semiHidden/>
    <w:rsid w:val="0008222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82223"/>
    <w:rPr>
      <w:rFonts w:ascii="Calibri" w:hAnsi="Calibri" w:cs="Calibri"/>
    </w:rPr>
  </w:style>
  <w:style w:type="paragraph" w:styleId="BodyText">
    <w:name w:val="Body Text"/>
    <w:basedOn w:val="Normal"/>
    <w:link w:val="BodyTextChar"/>
    <w:uiPriority w:val="99"/>
    <w:semiHidden/>
    <w:unhideWhenUsed/>
    <w:rsid w:val="00082223"/>
    <w:pPr>
      <w:spacing w:after="120"/>
    </w:pPr>
  </w:style>
  <w:style w:type="character" w:customStyle="1" w:styleId="BodyTextChar">
    <w:name w:val="Body Text Char"/>
    <w:basedOn w:val="DefaultParagraphFont"/>
    <w:link w:val="BodyText"/>
    <w:uiPriority w:val="99"/>
    <w:semiHidden/>
    <w:rsid w:val="00082223"/>
    <w:rPr>
      <w:rFonts w:ascii="Calibri" w:hAnsi="Calibri" w:cs="Calibri"/>
    </w:rPr>
  </w:style>
  <w:style w:type="paragraph" w:styleId="NoSpacing">
    <w:name w:val="No Spacing"/>
    <w:link w:val="NoSpacingChar"/>
    <w:uiPriority w:val="99"/>
    <w:semiHidden/>
    <w:unhideWhenUsed/>
    <w:qFormat/>
    <w:rsid w:val="0008222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82223"/>
    <w:rPr>
      <w:rFonts w:ascii="Calibri" w:hAnsi="Calibri" w:cs="Calibri"/>
    </w:rPr>
  </w:style>
  <w:style w:type="character" w:styleId="Hyperlink">
    <w:name w:val="Hyperlink"/>
    <w:aliases w:val="heading 1 (block title),Important,Read,Card Text,Internet Link,Analytic Text,Internet link,Char Char1,Char Char Char Char Char Char Char Char Char1,Char1 Char1,Char Char Char Char Char Char Char Char2,Text 7 Char1,C,Card Format Char,DDI Tag Ch"/>
    <w:basedOn w:val="DefaultParagraphFont"/>
    <w:link w:val="Heading411"/>
    <w:uiPriority w:val="99"/>
    <w:unhideWhenUsed/>
    <w:rsid w:val="00082223"/>
    <w:rPr>
      <w:color w:val="0563C1" w:themeColor="hyperlink"/>
      <w:u w:val="single"/>
    </w:rPr>
  </w:style>
  <w:style w:type="character" w:styleId="UnresolvedMention">
    <w:name w:val="Unresolved Mention"/>
    <w:basedOn w:val="DefaultParagraphFont"/>
    <w:uiPriority w:val="99"/>
    <w:semiHidden/>
    <w:unhideWhenUsed/>
    <w:rsid w:val="00082223"/>
    <w:rPr>
      <w:color w:val="605E5C"/>
      <w:shd w:val="clear" w:color="auto" w:fill="E1DFDD"/>
    </w:rPr>
  </w:style>
  <w:style w:type="paragraph" w:customStyle="1" w:styleId="Heading411">
    <w:name w:val="Heading 411"/>
    <w:basedOn w:val="Heading1"/>
    <w:next w:val="NoSpacing"/>
    <w:link w:val="Hyperlink"/>
    <w:autoRedefine/>
    <w:uiPriority w:val="99"/>
    <w:qFormat/>
    <w:rsid w:val="00082223"/>
    <w:pPr>
      <w:keepNext w:val="0"/>
      <w:keepLines w:val="0"/>
      <w:spacing w:line="252"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082223"/>
    <w:pPr>
      <w:pBdr>
        <w:top w:val="single" w:sz="4" w:space="0" w:color="auto"/>
        <w:left w:val="single" w:sz="4" w:space="0" w:color="auto"/>
        <w:bottom w:val="single" w:sz="4" w:space="0" w:color="auto"/>
        <w:right w:val="single" w:sz="4" w:space="0" w:color="auto"/>
      </w:pBdr>
      <w:ind w:left="720"/>
      <w:jc w:val="both"/>
    </w:pPr>
    <w:rPr>
      <w:b/>
      <w:iCs/>
      <w:u w:val="single"/>
      <w:bdr w:val="single" w:sz="12" w:space="0" w:color="auto"/>
    </w:rPr>
  </w:style>
  <w:style w:type="paragraph" w:styleId="ListParagraph">
    <w:name w:val="List Paragraph"/>
    <w:basedOn w:val="Normal"/>
    <w:uiPriority w:val="34"/>
    <w:qFormat/>
    <w:rsid w:val="000822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ink.springer.com/article/10.1057/s41268-022-00288-6" TargetMode="External"/><Relationship Id="rId21" Type="http://schemas.openxmlformats.org/officeDocument/2006/relationships/hyperlink" Target="https://link.springer.com/article/10.1057/s41268-022-00288-6" TargetMode="External"/><Relationship Id="rId42" Type="http://schemas.openxmlformats.org/officeDocument/2006/relationships/hyperlink" Target="https://link.springer.com/article/10.1057/s41268-022-00288-6" TargetMode="External"/><Relationship Id="rId47" Type="http://schemas.openxmlformats.org/officeDocument/2006/relationships/hyperlink" Target="https://link.springer.com/article/10.1057/s41268-022-00288-6" TargetMode="External"/><Relationship Id="rId63" Type="http://schemas.openxmlformats.org/officeDocument/2006/relationships/hyperlink" Target="https://doi.org/10.1177/20539517241227873" TargetMode="External"/><Relationship Id="rId68" Type="http://schemas.openxmlformats.org/officeDocument/2006/relationships/hyperlink" Target="https://www.marxists.org/archive/marx/works/1845/condition-working-class/ch05.htm" TargetMode="External"/><Relationship Id="rId84" Type="http://schemas.openxmlformats.org/officeDocument/2006/relationships/hyperlink" Target="https://www.tandfonline.com/doi/full/10.1080/17405904.2024.2331186" TargetMode="External"/><Relationship Id="rId89" Type="http://schemas.openxmlformats.org/officeDocument/2006/relationships/hyperlink" Target="https://www.tandfonline.com/doi/full/10.1080/17405904.2024.2331186" TargetMode="External"/><Relationship Id="rId16" Type="http://schemas.openxmlformats.org/officeDocument/2006/relationships/hyperlink" Target="https://link.springer.com/article/10.1057/s41268-022-00288-6/figures/1" TargetMode="External"/><Relationship Id="rId107" Type="http://schemas.openxmlformats.org/officeDocument/2006/relationships/hyperlink" Target="https://www.econlib.org/library/Columns/y2010/Sumnerneoliberalism.html" TargetMode="External"/><Relationship Id="rId11" Type="http://schemas.openxmlformats.org/officeDocument/2006/relationships/hyperlink" Target="https://doi.org/10.1080/09557571.2019.1623173" TargetMode="External"/><Relationship Id="rId32" Type="http://schemas.openxmlformats.org/officeDocument/2006/relationships/hyperlink" Target="https://link.springer.com/article/10.1057/s41268-022-00288-6" TargetMode="External"/><Relationship Id="rId37" Type="http://schemas.openxmlformats.org/officeDocument/2006/relationships/hyperlink" Target="https://link.springer.com/article/10.1057/s41268-022-00288-6" TargetMode="External"/><Relationship Id="rId53" Type="http://schemas.openxmlformats.org/officeDocument/2006/relationships/hyperlink" Target="https://link.springer.com/article/10.1057/s41268-022-00288-6" TargetMode="External"/><Relationship Id="rId58" Type="http://schemas.openxmlformats.org/officeDocument/2006/relationships/hyperlink" Target="https://thefearlessheart.org/moral-anguish-human-nature-and-white-fragility/" TargetMode="External"/><Relationship Id="rId74" Type="http://schemas.openxmlformats.org/officeDocument/2006/relationships/hyperlink" Target="https://link.springer.com/article/10.1057/s41268-022-00288-6" TargetMode="External"/><Relationship Id="rId79" Type="http://schemas.openxmlformats.org/officeDocument/2006/relationships/hyperlink" Target="https://doi.org/10.1057/s41268-022-00288-6" TargetMode="External"/><Relationship Id="rId102" Type="http://schemas.openxmlformats.org/officeDocument/2006/relationships/hyperlink" Target="https://www.tandfonline.com/doi/full/10.1080/09636412.2022.2133629" TargetMode="External"/><Relationship Id="rId5" Type="http://schemas.openxmlformats.org/officeDocument/2006/relationships/webSettings" Target="webSettings.xml"/><Relationship Id="rId90" Type="http://schemas.openxmlformats.org/officeDocument/2006/relationships/hyperlink" Target="https://www.tandfonline.com/doi/full/10.1080/17405904.2024.2331186" TargetMode="External"/><Relationship Id="rId95" Type="http://schemas.openxmlformats.org/officeDocument/2006/relationships/hyperlink" Target="https://www.tandfonline.com/doi/full/10.1080/17405904.2024.2331186" TargetMode="External"/><Relationship Id="rId22" Type="http://schemas.openxmlformats.org/officeDocument/2006/relationships/hyperlink" Target="https://link.springer.com/article/10.1057/s41268-022-00288-6" TargetMode="External"/><Relationship Id="rId27" Type="http://schemas.openxmlformats.org/officeDocument/2006/relationships/hyperlink" Target="https://link.springer.com/article/10.1057/s41268-022-00288-6" TargetMode="External"/><Relationship Id="rId43" Type="http://schemas.openxmlformats.org/officeDocument/2006/relationships/hyperlink" Target="https://link.springer.com/article/10.1057/s41268-022-00288-6" TargetMode="External"/><Relationship Id="rId48" Type="http://schemas.openxmlformats.org/officeDocument/2006/relationships/hyperlink" Target="https://link.springer.com/article/10.1057/s41268-022-00288-6" TargetMode="External"/><Relationship Id="rId64" Type="http://schemas.openxmlformats.org/officeDocument/2006/relationships/hyperlink" Target="https://scholarlycommons.law.northwestern.edu/njtip/vol18/iss2/1" TargetMode="External"/><Relationship Id="rId69" Type="http://schemas.openxmlformats.org/officeDocument/2006/relationships/hyperlink" Target="https://www.marxists.org/archive/marx/works/1845/condition-working-class/ch05.htm" TargetMode="External"/><Relationship Id="rId80" Type="http://schemas.openxmlformats.org/officeDocument/2006/relationships/hyperlink" Target="https://link.springer.com/article/10.1057/s41268-022-00288-6" TargetMode="External"/><Relationship Id="rId85" Type="http://schemas.openxmlformats.org/officeDocument/2006/relationships/hyperlink" Target="https://www.tandfonline.com/doi/full/10.1080/17405904.2024.2331186" TargetMode="External"/><Relationship Id="rId12" Type="http://schemas.openxmlformats.org/officeDocument/2006/relationships/hyperlink" Target="https://doi.org/10.1057/s41268-022-00288-6" TargetMode="External"/><Relationship Id="rId17" Type="http://schemas.openxmlformats.org/officeDocument/2006/relationships/hyperlink" Target="https://link.springer.com/article/10.1057/s41268-022-00288-6" TargetMode="External"/><Relationship Id="rId33" Type="http://schemas.openxmlformats.org/officeDocument/2006/relationships/hyperlink" Target="https://link.springer.com/article/10.1057/s41268-022-00288-6" TargetMode="External"/><Relationship Id="rId38" Type="http://schemas.openxmlformats.org/officeDocument/2006/relationships/hyperlink" Target="https://link.springer.com/article/10.1057/s41268-022-00288-6" TargetMode="External"/><Relationship Id="rId59" Type="http://schemas.openxmlformats.org/officeDocument/2006/relationships/hyperlink" Target="https://www-tandfonline-com.proxy.lib.umich.edu/doi/full/10.1080/21624887.2021.1934640" TargetMode="External"/><Relationship Id="rId103" Type="http://schemas.openxmlformats.org/officeDocument/2006/relationships/hyperlink" Target="https://press.princeton.edu/books/paperback/9780691005300/system-effects" TargetMode="External"/><Relationship Id="rId108" Type="http://schemas.openxmlformats.org/officeDocument/2006/relationships/fontTable" Target="fontTable.xml"/><Relationship Id="rId54" Type="http://schemas.openxmlformats.org/officeDocument/2006/relationships/hyperlink" Target="https://link.springer.com/article/10.1057/s41268-022-00288-6" TargetMode="External"/><Relationship Id="rId70" Type="http://schemas.openxmlformats.org/officeDocument/2006/relationships/hyperlink" Target="https://www.marxists.org/archive/marx/works/1845/condition-working-class/ch05.htm" TargetMode="External"/><Relationship Id="rId75" Type="http://schemas.openxmlformats.org/officeDocument/2006/relationships/hyperlink" Target="https://link.springer.com/article/10.1057/s41268-022-00288-6" TargetMode="External"/><Relationship Id="rId91" Type="http://schemas.openxmlformats.org/officeDocument/2006/relationships/hyperlink" Target="https://www.tandfonline.com/doi/full/10.1080/17405904.2024.2331186" TargetMode="External"/><Relationship Id="rId96" Type="http://schemas.openxmlformats.org/officeDocument/2006/relationships/hyperlink" Target="https://www.cambridge.org/core/journals/politics-and-the-life-sciences/article/evolution-of-offensive-realism/56B778004187F70B8E59609BE7FEE7A4"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hyperlink" Target="https://link.springer.com/article/10.1057/s41268-022-00288-6" TargetMode="External"/><Relationship Id="rId28" Type="http://schemas.openxmlformats.org/officeDocument/2006/relationships/hyperlink" Target="https://link.springer.com/article/10.1057/s41268-022-00288-6" TargetMode="External"/><Relationship Id="rId36" Type="http://schemas.openxmlformats.org/officeDocument/2006/relationships/hyperlink" Target="https://link.springer.com/article/10.1057/s41268-022-00288-6" TargetMode="External"/><Relationship Id="rId49" Type="http://schemas.openxmlformats.org/officeDocument/2006/relationships/hyperlink" Target="https://link.springer.com/article/10.1057/s41268-022-00288-6" TargetMode="External"/><Relationship Id="rId57" Type="http://schemas.openxmlformats.org/officeDocument/2006/relationships/hyperlink" Target="https://nglcommunity.org/" TargetMode="External"/><Relationship Id="rId106" Type="http://schemas.openxmlformats.org/officeDocument/2006/relationships/hyperlink" Target="https://www.econlib.org/library/Columns/y2010/Sumnerneoliberalism.html" TargetMode="External"/><Relationship Id="rId10" Type="http://schemas.openxmlformats.org/officeDocument/2006/relationships/hyperlink" Target="https://doi.org/10.1080/09557571.2019.1623173" TargetMode="External"/><Relationship Id="rId31" Type="http://schemas.openxmlformats.org/officeDocument/2006/relationships/hyperlink" Target="https://link.springer.com/article/10.1057/s41268-022-00288-6" TargetMode="External"/><Relationship Id="rId44" Type="http://schemas.openxmlformats.org/officeDocument/2006/relationships/hyperlink" Target="https://link.springer.com/article/10.1057/s41268-022-00288-6" TargetMode="External"/><Relationship Id="rId52" Type="http://schemas.openxmlformats.org/officeDocument/2006/relationships/hyperlink" Target="https://link.springer.com/article/10.1057/s41268-022-00288-6" TargetMode="External"/><Relationship Id="rId60" Type="http://schemas.openxmlformats.org/officeDocument/2006/relationships/hyperlink" Target="https://www.theguardian.com/politics/tradeunions" TargetMode="External"/><Relationship Id="rId65" Type="http://schemas.openxmlformats.org/officeDocument/2006/relationships/hyperlink" Target="https://ssrn.com/abstract=3446708" TargetMode="External"/><Relationship Id="rId73" Type="http://schemas.openxmlformats.org/officeDocument/2006/relationships/hyperlink" Target="https://doi.org/10.1057/s41268-022-00288-6" TargetMode="External"/><Relationship Id="rId78" Type="http://schemas.openxmlformats.org/officeDocument/2006/relationships/hyperlink" Target="https://link.springer.com/article/10.1057/s41268-022-00288-6" TargetMode="External"/><Relationship Id="rId81" Type="http://schemas.openxmlformats.org/officeDocument/2006/relationships/hyperlink" Target="https://link.springer.com/article/10.1057/s41268-022-00288-6" TargetMode="External"/><Relationship Id="rId86" Type="http://schemas.openxmlformats.org/officeDocument/2006/relationships/hyperlink" Target="https://www.tandfonline.com/doi/full/10.1080/17405904.2024.2331186" TargetMode="External"/><Relationship Id="rId94" Type="http://schemas.openxmlformats.org/officeDocument/2006/relationships/hyperlink" Target="https://www.tandfonline.com/doi/full/10.1080/17405904.2024.2331186" TargetMode="External"/><Relationship Id="rId99" Type="http://schemas.openxmlformats.org/officeDocument/2006/relationships/hyperlink" Target="https://www.jstor.org/stable/2539204?origin=crossref" TargetMode="External"/><Relationship Id="rId101" Type="http://schemas.openxmlformats.org/officeDocument/2006/relationships/hyperlink" Target="https://www.jstor.org/stable/2539205" TargetMode="External"/><Relationship Id="rId4" Type="http://schemas.openxmlformats.org/officeDocument/2006/relationships/settings" Target="settings.xml"/><Relationship Id="rId9" Type="http://schemas.openxmlformats.org/officeDocument/2006/relationships/hyperlink" Target="https://doi.org/10.1080/09557571.2019.1623173" TargetMode="External"/><Relationship Id="rId13" Type="http://schemas.openxmlformats.org/officeDocument/2006/relationships/hyperlink" Target="https://link.springer.com/article/10.1057/s41268-022-00288-6" TargetMode="External"/><Relationship Id="rId18" Type="http://schemas.openxmlformats.org/officeDocument/2006/relationships/hyperlink" Target="https://link.springer.com/article/10.1057/s41268-022-00288-6" TargetMode="External"/><Relationship Id="rId39" Type="http://schemas.openxmlformats.org/officeDocument/2006/relationships/hyperlink" Target="https://link.springer.com/article/10.1057/s41268-022-00288-6" TargetMode="External"/><Relationship Id="rId109" Type="http://schemas.openxmlformats.org/officeDocument/2006/relationships/theme" Target="theme/theme1.xml"/><Relationship Id="rId34" Type="http://schemas.openxmlformats.org/officeDocument/2006/relationships/hyperlink" Target="https://link.springer.com/article/10.1057/s41268-022-00288-6" TargetMode="External"/><Relationship Id="rId50" Type="http://schemas.openxmlformats.org/officeDocument/2006/relationships/hyperlink" Target="https://link.springer.com/article/10.1057/s41268-022-00288-6" TargetMode="External"/><Relationship Id="rId55" Type="http://schemas.openxmlformats.org/officeDocument/2006/relationships/hyperlink" Target="https://link.springer.com/article/10.1057/s41268-022-00288-6" TargetMode="External"/><Relationship Id="rId76" Type="http://schemas.openxmlformats.org/officeDocument/2006/relationships/hyperlink" Target="https://link.springer.com/article/10.1057/s41268-022-00288-6" TargetMode="External"/><Relationship Id="rId97" Type="http://schemas.openxmlformats.org/officeDocument/2006/relationships/hyperlink" Target="https://www.cambridge.org/core/journals/politics-and-the-life-sciences/article/evolution-of-offensive-realism/56B778004187F70B8E59609BE7FEE7A4" TargetMode="External"/><Relationship Id="rId104" Type="http://schemas.openxmlformats.org/officeDocument/2006/relationships/hyperlink" Target="https://carnegieendowment.org/2001/03/13/china-avoiding-self-fulfilling-prophecy-pub-9505" TargetMode="External"/><Relationship Id="rId7" Type="http://schemas.openxmlformats.org/officeDocument/2006/relationships/endnotes" Target="endnotes.xml"/><Relationship Id="rId71" Type="http://schemas.openxmlformats.org/officeDocument/2006/relationships/hyperlink" Target="https://doi.org/10.2307/jj.14086449.9.%20Accessed%206%20July%202024" TargetMode="External"/><Relationship Id="rId92" Type="http://schemas.openxmlformats.org/officeDocument/2006/relationships/hyperlink" Target="https://www.tandfonline.com/doi/full/10.1080/17405904.2024.2331186" TargetMode="External"/><Relationship Id="rId2" Type="http://schemas.openxmlformats.org/officeDocument/2006/relationships/numbering" Target="numbering.xml"/><Relationship Id="rId29" Type="http://schemas.openxmlformats.org/officeDocument/2006/relationships/hyperlink" Target="https://link.springer.com/article/10.1057/s41268-022-00288-6" TargetMode="External"/><Relationship Id="rId24" Type="http://schemas.openxmlformats.org/officeDocument/2006/relationships/hyperlink" Target="https://link.springer.com/article/10.1057/s41268-022-00288-6" TargetMode="External"/><Relationship Id="rId40" Type="http://schemas.openxmlformats.org/officeDocument/2006/relationships/hyperlink" Target="https://link.springer.com/article/10.1057/s41268-022-00288-6" TargetMode="External"/><Relationship Id="rId45" Type="http://schemas.openxmlformats.org/officeDocument/2006/relationships/hyperlink" Target="https://link.springer.com/article/10.1057/s41268-022-00288-6" TargetMode="External"/><Relationship Id="rId66" Type="http://schemas.openxmlformats.org/officeDocument/2006/relationships/hyperlink" Target="https://hir.harvard.edu/a-race-to-extinction-how-great-power-competition-is-making-artificial-intelligence-existentially-dangerous/" TargetMode="External"/><Relationship Id="rId87" Type="http://schemas.openxmlformats.org/officeDocument/2006/relationships/hyperlink" Target="https://www.tandfonline.com/doi/full/10.1080/17405904.2024.2331186" TargetMode="External"/><Relationship Id="rId61" Type="http://schemas.openxmlformats.org/officeDocument/2006/relationships/hyperlink" Target="https://www.theguardian.com/commentisfree/2011/nov/07/one-per-cent-wealth-destroyers" TargetMode="External"/><Relationship Id="rId82" Type="http://schemas.openxmlformats.org/officeDocument/2006/relationships/hyperlink" Target="https://link.springer.com/article/10.1057/s41268-022-00288-6" TargetMode="External"/><Relationship Id="rId19" Type="http://schemas.openxmlformats.org/officeDocument/2006/relationships/hyperlink" Target="https://link.springer.com/article/10.1057/s41268-022-00288-6" TargetMode="External"/><Relationship Id="rId14" Type="http://schemas.openxmlformats.org/officeDocument/2006/relationships/hyperlink" Target="https://link.springer.com/article/10.1057/s41268-022-00288-6/figures/1" TargetMode="External"/><Relationship Id="rId30" Type="http://schemas.openxmlformats.org/officeDocument/2006/relationships/hyperlink" Target="https://link.springer.com/article/10.1057/s41268-022-00288-6" TargetMode="External"/><Relationship Id="rId35" Type="http://schemas.openxmlformats.org/officeDocument/2006/relationships/hyperlink" Target="https://link.springer.com/article/10.1057/s41268-022-00288-6" TargetMode="External"/><Relationship Id="rId56" Type="http://schemas.openxmlformats.org/officeDocument/2006/relationships/hyperlink" Target="https://www.nature.com/articles/srep18634" TargetMode="External"/><Relationship Id="rId77" Type="http://schemas.openxmlformats.org/officeDocument/2006/relationships/hyperlink" Target="https://link.springer.com/article/10.1057/s41268-022-00288-6" TargetMode="External"/><Relationship Id="rId100" Type="http://schemas.openxmlformats.org/officeDocument/2006/relationships/hyperlink" Target="https://wwnorton.com/books/9780393349276" TargetMode="External"/><Relationship Id="rId105" Type="http://schemas.openxmlformats.org/officeDocument/2006/relationships/hyperlink" Target="https://ourworldindata.org/economic-growth" TargetMode="External"/><Relationship Id="rId8" Type="http://schemas.openxmlformats.org/officeDocument/2006/relationships/hyperlink" Target="https://doi.org/10.1080/09557571.2019.1623173" TargetMode="External"/><Relationship Id="rId51" Type="http://schemas.openxmlformats.org/officeDocument/2006/relationships/hyperlink" Target="https://link.springer.com/article/10.1057/s41268-022-00288-6" TargetMode="External"/><Relationship Id="rId72" Type="http://schemas.openxmlformats.org/officeDocument/2006/relationships/hyperlink" Target="https://quincyinst.org/research/competition-versus-exclusion-in-u-s-china-relations-a-choice-between-stability-and-conflict/" TargetMode="External"/><Relationship Id="rId93" Type="http://schemas.openxmlformats.org/officeDocument/2006/relationships/hyperlink" Target="https://www.tandfonline.com/doi/full/10.1080/17405904.2024.2331186" TargetMode="External"/><Relationship Id="rId98" Type="http://schemas.openxmlformats.org/officeDocument/2006/relationships/hyperlink" Target="https://www.cambridge.org/core/journals/politics-and-the-life-sciences/article/evolution-of-offensive-realism/56B778004187F70B8E59609BE7FEE7A4" TargetMode="External"/><Relationship Id="rId3" Type="http://schemas.openxmlformats.org/officeDocument/2006/relationships/styles" Target="styles.xml"/><Relationship Id="rId25" Type="http://schemas.openxmlformats.org/officeDocument/2006/relationships/hyperlink" Target="https://link.springer.com/article/10.1057/s41268-022-00288-6" TargetMode="External"/><Relationship Id="rId46" Type="http://schemas.openxmlformats.org/officeDocument/2006/relationships/hyperlink" Target="https://link.springer.com/article/10.1057/s41268-022-00288-6" TargetMode="External"/><Relationship Id="rId67" Type="http://schemas.openxmlformats.org/officeDocument/2006/relationships/hyperlink" Target="https://www.marxists.org/archive/marx/works/1845/condition-working-class/ch05.htm" TargetMode="External"/><Relationship Id="rId20" Type="http://schemas.openxmlformats.org/officeDocument/2006/relationships/hyperlink" Target="https://link.springer.com/article/10.1057/s41268-022-00288-6" TargetMode="External"/><Relationship Id="rId41" Type="http://schemas.openxmlformats.org/officeDocument/2006/relationships/hyperlink" Target="https://link.springer.com/article/10.1057/s41268-022-00288-6" TargetMode="External"/><Relationship Id="rId62" Type="http://schemas.openxmlformats.org/officeDocument/2006/relationships/hyperlink" Target="https://www.theguardian.com/commentisfree/2011/nov/07/one-per-cent-wealth-destroyers" TargetMode="External"/><Relationship Id="rId83" Type="http://schemas.openxmlformats.org/officeDocument/2006/relationships/hyperlink" Target="https://www.tandfonline.com/doi/full/10.1080/17405904.2024.2331186" TargetMode="External"/><Relationship Id="rId88" Type="http://schemas.openxmlformats.org/officeDocument/2006/relationships/hyperlink" Target="https://www.tandfonline.com/doi/full/10.1080/17405904.2024.233118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rianbox/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146</Pages>
  <Words>91457</Words>
  <Characters>515818</Characters>
  <Application>Microsoft Office Word</Application>
  <DocSecurity>0</DocSecurity>
  <Lines>5861</Lines>
  <Paragraphs>1654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605621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Box, Brian S.</cp:lastModifiedBy>
  <cp:revision>1</cp:revision>
  <dcterms:created xsi:type="dcterms:W3CDTF">2024-07-17T20:01:00Z</dcterms:created>
  <dcterms:modified xsi:type="dcterms:W3CDTF">2024-07-17T20:02:00Z</dcterms:modified>
</cp:coreProperties>
</file>