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6F642D" w14:textId="393B35E0" w:rsidR="00844669" w:rsidRDefault="00ED0B45" w:rsidP="0033003D">
      <w:pPr>
        <w:pStyle w:val="Heading1"/>
      </w:pPr>
      <w:r>
        <w:t>Notes</w:t>
      </w:r>
    </w:p>
    <w:p w14:paraId="580DCDAE" w14:textId="5F5219CC" w:rsidR="00666D53" w:rsidRDefault="00666D53" w:rsidP="00666D53">
      <w:r>
        <w:t>A big thank you to everyone who helped put this file together: //BB(G), Rory, Sarah, Hannah, Megan, and Gabby.</w:t>
      </w:r>
    </w:p>
    <w:p w14:paraId="249874D0" w14:textId="561AFFAD" w:rsidR="00666D53" w:rsidRPr="006C3797" w:rsidRDefault="00666D53" w:rsidP="00666D53">
      <w:pPr>
        <w:rPr>
          <w:rFonts w:ascii="Segoe UI Symbol" w:hAnsi="Segoe UI Symbol"/>
        </w:rPr>
      </w:pPr>
      <w:r>
        <w:t xml:space="preserve">The biggest thank you goes out to the BIGGEST G: </w:t>
      </w:r>
      <w:hyperlink r:id="rId8" w:history="1">
        <w:r w:rsidRPr="004D66C2">
          <w:rPr>
            <w:rStyle w:val="Hyperlink"/>
          </w:rPr>
          <w:t>Trevor G Reed</w:t>
        </w:r>
      </w:hyperlink>
      <w:r>
        <w:t>. Without him, this would quite literally not be possible. When it seemed like there was absolutely no lit on this, we discovered Trevor G. He gave us hope on our darkest days. Thank you….</w:t>
      </w:r>
      <w:r w:rsidR="006C3797">
        <w:t xml:space="preserve"> </w:t>
      </w:r>
      <w:r w:rsidR="006C379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1E"/>
          </mc:Choice>
          <mc:Fallback>
            <w:t>🌞</w:t>
          </mc:Fallback>
        </mc:AlternateContent>
      </w:r>
    </w:p>
    <w:p w14:paraId="153109EC" w14:textId="77777777" w:rsidR="00666D53" w:rsidRDefault="00666D53" w:rsidP="00666D53">
      <w:r>
        <w:t>There are 2 versions of the AFF.</w:t>
      </w:r>
    </w:p>
    <w:p w14:paraId="155655B0" w14:textId="77777777" w:rsidR="00666D53" w:rsidRDefault="00666D53" w:rsidP="00666D53">
      <w:r>
        <w:t>1---The second fair use factor.</w:t>
      </w:r>
    </w:p>
    <w:p w14:paraId="2C220832" w14:textId="77777777" w:rsidR="00666D53" w:rsidRDefault="00666D53" w:rsidP="00666D53">
      <w:r>
        <w:t xml:space="preserve">Currently the court determines whether something qualifies for fair use based on 4 factors: how transformative the work is in comparison to the original, what the nature of the work is, whether it is for only commercial purposes, and how much the market value of the original product would change after the second product. </w:t>
      </w:r>
    </w:p>
    <w:p w14:paraId="30A1360A" w14:textId="5E6D8634" w:rsidR="00666D53" w:rsidRDefault="00666D53" w:rsidP="00666D53">
      <w:r>
        <w:t xml:space="preserve">The courts have basically not used the second factor for anything. The AFF argues that the second factor should be used more and expanded to interrogate the ontological nature of the work and the potential impact of unauthorized appropriation of a work on its creative environment. This would help a lot of indigenous communities because works like ceremonial songs, traditions, etc. </w:t>
      </w:r>
      <w:r w:rsidR="00906179">
        <w:t xml:space="preserve">which have large impacts on indigenous communities </w:t>
      </w:r>
      <w:r>
        <w:t xml:space="preserve">are easily appropriated and are easily abused under fair use. </w:t>
      </w:r>
    </w:p>
    <w:p w14:paraId="33A2E93D" w14:textId="77777777" w:rsidR="00666D53" w:rsidRDefault="00666D53" w:rsidP="00666D53">
      <w:r>
        <w:t xml:space="preserve">2---Communal authorship. </w:t>
      </w:r>
    </w:p>
    <w:p w14:paraId="7294D9DF" w14:textId="720E0802" w:rsidR="00906179" w:rsidRDefault="00906179" w:rsidP="00906179">
      <w:r>
        <w:t>In the status quo copyright authorship is generally offered to only individual authors (a few exceptions but they’re largely irrelevant). This is a major barrier to indigenous people’s ability to copyright culturally significant items as most indigenous groups don’t perceive a single owner of an item, but rather that each member contributed</w:t>
      </w:r>
      <w:r w:rsidR="00C84570">
        <w:t>—especially for inter-generational traditions.</w:t>
      </w:r>
      <w:r>
        <w:t xml:space="preserve"> Subsequently, many Traditional Cultural Expressions (TCEs) are left vulnerable to large </w:t>
      </w:r>
      <w:r w:rsidR="00C84570">
        <w:t>companies to</w:t>
      </w:r>
      <w:r>
        <w:t xml:space="preserve"> misuse (cultural appropriation). The plan would recognize a right to communal authorship, which would allow for group ownership of a copyright. The Farley/Steffe evidence indicates indigenous people would file more copyrights if able to.</w:t>
      </w:r>
    </w:p>
    <w:p w14:paraId="0BDA8734" w14:textId="53772FCE" w:rsidR="00666D53" w:rsidRDefault="00906179" w:rsidP="00906179">
      <w:r>
        <w:t>Importantly, the plan does not force anything to be copyrighted and would still allow for indigenous autonomy.</w:t>
      </w:r>
    </w:p>
    <w:p w14:paraId="598198A7" w14:textId="6998DA93" w:rsidR="00666D53" w:rsidRDefault="00666D53" w:rsidP="00666D53">
      <w:r>
        <w:t xml:space="preserve">***Some 2AC arguments will only apply to a specific aff so make sure to check the brackets in front of a card on which one it might apply to. </w:t>
      </w:r>
    </w:p>
    <w:p w14:paraId="0FA9068F" w14:textId="77777777" w:rsidR="00666D53" w:rsidRPr="00666D53" w:rsidRDefault="00666D53" w:rsidP="00666D53"/>
    <w:p w14:paraId="170DAFE3" w14:textId="72457B2D" w:rsidR="005D388F" w:rsidRDefault="00EA4F30" w:rsidP="00EA4F30">
      <w:pPr>
        <w:pStyle w:val="Heading1"/>
      </w:pPr>
      <w:r>
        <w:t>1AC</w:t>
      </w:r>
      <w:r w:rsidR="00ED0B45">
        <w:t>---Second Factor</w:t>
      </w:r>
    </w:p>
    <w:p w14:paraId="5530CC31" w14:textId="1F6B8D77" w:rsidR="00EA4F30" w:rsidRDefault="00EA4F30" w:rsidP="00EA4F30">
      <w:pPr>
        <w:pStyle w:val="Heading2"/>
      </w:pPr>
      <w:r>
        <w:t>Advantage---1AC</w:t>
      </w:r>
      <w:r w:rsidR="00ED0B45">
        <w:t>---Second Factor Version</w:t>
      </w:r>
    </w:p>
    <w:p w14:paraId="1E9B842B" w14:textId="0767C6F0" w:rsidR="00EA4F30" w:rsidRPr="00EA4F30" w:rsidRDefault="00EA4F30" w:rsidP="00EA4F30">
      <w:pPr>
        <w:pStyle w:val="Heading3"/>
      </w:pPr>
      <w:r>
        <w:t>Appropriation---1AC</w:t>
      </w:r>
    </w:p>
    <w:p w14:paraId="223BDBF2" w14:textId="4A21839E" w:rsidR="00EA4F30" w:rsidRDefault="00EA4F30" w:rsidP="00EA4F30">
      <w:pPr>
        <w:pStyle w:val="Heading4"/>
      </w:pPr>
      <w:r>
        <w:t xml:space="preserve">The advantage is </w:t>
      </w:r>
      <w:r>
        <w:rPr>
          <w:u w:val="single"/>
        </w:rPr>
        <w:t>APPROPRIATION</w:t>
      </w:r>
      <w:r>
        <w:t xml:space="preserve">. </w:t>
      </w:r>
    </w:p>
    <w:p w14:paraId="146E64B0" w14:textId="77777777" w:rsidR="00EA4F30" w:rsidRDefault="00EA4F30" w:rsidP="00EA4F30"/>
    <w:p w14:paraId="2EF92247" w14:textId="77777777" w:rsidR="00EA4F30" w:rsidRPr="00CB5586" w:rsidRDefault="00EA4F30" w:rsidP="00EA4F30">
      <w:pPr>
        <w:pStyle w:val="Heading4"/>
      </w:pPr>
      <w:r>
        <w:t xml:space="preserve">Current American </w:t>
      </w:r>
      <w:r>
        <w:rPr>
          <w:u w:val="single"/>
        </w:rPr>
        <w:t>copyright law</w:t>
      </w:r>
      <w:r>
        <w:t xml:space="preserve"> fails to </w:t>
      </w:r>
      <w:r>
        <w:rPr>
          <w:u w:val="single"/>
        </w:rPr>
        <w:t>protect</w:t>
      </w:r>
      <w:r>
        <w:t xml:space="preserve"> indigenous creative works, perpetuating a </w:t>
      </w:r>
      <w:r>
        <w:rPr>
          <w:u w:val="single"/>
        </w:rPr>
        <w:t>violent</w:t>
      </w:r>
      <w:r>
        <w:t xml:space="preserve"> history of </w:t>
      </w:r>
      <w:r>
        <w:rPr>
          <w:u w:val="single"/>
        </w:rPr>
        <w:t>cultural dispossession</w:t>
      </w:r>
      <w:r>
        <w:t xml:space="preserve">. </w:t>
      </w:r>
    </w:p>
    <w:p w14:paraId="26A4BC49" w14:textId="642C4665" w:rsidR="00EA4F30" w:rsidRPr="00561D51" w:rsidRDefault="00EA4F30" w:rsidP="00EA4F30">
      <w:r w:rsidRPr="00156C1C">
        <w:rPr>
          <w:rStyle w:val="Style13ptBold"/>
        </w:rPr>
        <w:t>Reed ’21</w:t>
      </w:r>
      <w:r>
        <w:t xml:space="preserve"> — Trevor G., </w:t>
      </w:r>
      <w:r w:rsidR="00EF41AD">
        <w:t>(Hopi) Associate Professor</w:t>
      </w:r>
      <w:r>
        <w:t xml:space="preserve"> of Law at Arizona State University’s Sandra Day O’Connor College of Law., California Law Review; (August 2021; “Fair Use as Cultural Appropriation”; </w:t>
      </w:r>
      <w:r>
        <w:rPr>
          <w:i/>
          <w:iCs/>
        </w:rPr>
        <w:t>California Law Review</w:t>
      </w:r>
      <w:r>
        <w:t xml:space="preserve">, Vol. 109:1373; </w:t>
      </w:r>
      <w:r w:rsidRPr="00156C1C">
        <w:t>DOI: https://doi.org/10.15779/Z38V97ZS35.</w:t>
      </w:r>
      <w:r>
        <w:t>; ror)</w:t>
      </w:r>
    </w:p>
    <w:p w14:paraId="18D802BB" w14:textId="77777777" w:rsidR="00EA4F30" w:rsidRPr="00561D51" w:rsidRDefault="00EA4F30" w:rsidP="00EA4F30">
      <w:r w:rsidRPr="00561D51">
        <w:t>C. Copyright and Indigenous Culture</w:t>
      </w:r>
    </w:p>
    <w:p w14:paraId="31ED7AFA" w14:textId="77777777" w:rsidR="00EA4F30" w:rsidRPr="00561D51" w:rsidRDefault="00EA4F30" w:rsidP="00EA4F30">
      <w:r w:rsidRPr="00561D51">
        <w:t xml:space="preserve">Copyright exists to promote cultural production, 75 regardless of the social group that creates it. As American society has grown and evolved over time, copyright has historically crept in to regulate the production and circulation of culture by granting exclusive rights to creators for the original works they produce. 76 </w:t>
      </w:r>
    </w:p>
    <w:p w14:paraId="7E93A7C0" w14:textId="77777777" w:rsidR="00EA4F30" w:rsidRPr="00561D51" w:rsidRDefault="00EA4F30" w:rsidP="00EA4F30">
      <w:r w:rsidRPr="00561D51">
        <w:t xml:space="preserve">Consider the way the subject matter of copyright has expanded in step with changes in the ways Americans have defined culture. As professor Raymond Williams points out in his history of the term, culture at the time of the founding meant a "general process of "inner' [intellectual, spiritual, and aesthetic] development," one that had become nearly synonymous with term civilization (i.e., being "cultured"). 77 But, with the rise of the industrial revolution and public dissatisfaction with the changes it wrought on society, culture acquired a second definition, signifying a "set of higher standards" or intangible ideals often embodied in art, music, and literature, that pointed out civilization's weaknesses. 78 In parallel, the original Copyright Act of 1790, passed by the first Congress, was narrow in its scope and protected only books, maps, and charts 79 - objects reflective of the new country's cultural priorities, such as intellectual cultivation, political discourse, and Enlightenment science. 80 But, [*1392] over the course of the nineteenth century, Congress added to the Act the "arts of designing, engraving, and etching" in 1802, 81 followed by musical compositions in 1831, 82 and plays and other dramatic works in 1856. 83 These expansions no doubt reflected the public's new priorities as American culture developed in response to growing industrialization. 84 </w:t>
      </w:r>
    </w:p>
    <w:p w14:paraId="01977647" w14:textId="77777777" w:rsidR="00EA4F30" w:rsidRPr="00561D51" w:rsidRDefault="00EA4F30" w:rsidP="00EA4F30">
      <w:r w:rsidRPr="00561D51">
        <w:t xml:space="preserve">Toward the turn of the twentieth century, </w:t>
      </w:r>
      <w:r w:rsidRPr="00CB68C5">
        <w:rPr>
          <w:rStyle w:val="StyleUnderline"/>
        </w:rPr>
        <w:t>growing resistance to a</w:t>
      </w:r>
      <w:r w:rsidRPr="00561D51">
        <w:t xml:space="preserve"> </w:t>
      </w:r>
      <w:r w:rsidRPr="00CB68C5">
        <w:rPr>
          <w:rStyle w:val="Emphasis"/>
        </w:rPr>
        <w:t>universal</w:t>
      </w:r>
      <w:r w:rsidRPr="00561D51">
        <w:t xml:space="preserve">, </w:t>
      </w:r>
      <w:r w:rsidRPr="00CB68C5">
        <w:rPr>
          <w:rStyle w:val="Emphasis"/>
        </w:rPr>
        <w:t>European-descended</w:t>
      </w:r>
      <w:r w:rsidRPr="00561D51">
        <w:t xml:space="preserve"> "</w:t>
      </w:r>
      <w:r w:rsidRPr="00CB68C5">
        <w:rPr>
          <w:rStyle w:val="StyleUnderline"/>
        </w:rPr>
        <w:t>high culture</w:t>
      </w:r>
      <w:r w:rsidRPr="00561D51">
        <w:t xml:space="preserve">" ultimately </w:t>
      </w:r>
      <w:r w:rsidRPr="00CB68C5">
        <w:rPr>
          <w:rStyle w:val="StyleUnderline"/>
        </w:rPr>
        <w:t>produced a third definition of "</w:t>
      </w:r>
      <w:r w:rsidRPr="00CB68C5">
        <w:rPr>
          <w:rStyle w:val="Emphasis"/>
        </w:rPr>
        <w:t>culture</w:t>
      </w:r>
      <w:r w:rsidRPr="00561D51">
        <w:t>": "</w:t>
      </w:r>
      <w:r w:rsidRPr="00CB68C5">
        <w:rPr>
          <w:rStyle w:val="StyleUnderline"/>
        </w:rPr>
        <w:t>the way of</w:t>
      </w:r>
      <w:r w:rsidRPr="00561D51">
        <w:t xml:space="preserve"> </w:t>
      </w:r>
      <w:r w:rsidRPr="00CB68C5">
        <w:rPr>
          <w:rStyle w:val="Emphasis"/>
        </w:rPr>
        <w:t>life</w:t>
      </w:r>
      <w:r w:rsidRPr="00561D51">
        <w:t xml:space="preserve"> ... </w:t>
      </w:r>
      <w:r w:rsidRPr="00CB68C5">
        <w:rPr>
          <w:rStyle w:val="StyleUnderline"/>
        </w:rPr>
        <w:t>of a</w:t>
      </w:r>
      <w:r w:rsidRPr="00561D51">
        <w:t xml:space="preserve"> </w:t>
      </w:r>
      <w:r w:rsidRPr="00CB68C5">
        <w:rPr>
          <w:rStyle w:val="Emphasis"/>
        </w:rPr>
        <w:t>people</w:t>
      </w:r>
      <w:r w:rsidRPr="00561D51">
        <w:t xml:space="preserve">." 85 Scholars in the emerging social sciences began to focus on comparing and taxonomizing cultures in other parts of the world, at times defining some as primitive or ancient and others as modern. 86 With the diversity of cultural creativity happening in the United States by the beginning of twentieth century, </w:t>
      </w:r>
      <w:r w:rsidRPr="00566D93">
        <w:rPr>
          <w:rStyle w:val="StyleUnderline"/>
          <w:highlight w:val="cyan"/>
        </w:rPr>
        <w:t>American</w:t>
      </w:r>
      <w:r w:rsidRPr="00561D51">
        <w:t xml:space="preserve"> </w:t>
      </w:r>
      <w:r w:rsidRPr="00566D93">
        <w:rPr>
          <w:rStyle w:val="Emphasis"/>
          <w:highlight w:val="cyan"/>
        </w:rPr>
        <w:t>copyright law</w:t>
      </w:r>
      <w:r w:rsidRPr="00561D51">
        <w:t xml:space="preserve"> </w:t>
      </w:r>
      <w:r w:rsidRPr="00DA41A4">
        <w:rPr>
          <w:rStyle w:val="StyleUnderline"/>
        </w:rPr>
        <w:t xml:space="preserve">likewise </w:t>
      </w:r>
      <w:r w:rsidRPr="00566D93">
        <w:rPr>
          <w:rStyle w:val="StyleUnderline"/>
          <w:highlight w:val="cyan"/>
        </w:rPr>
        <w:t>evolved</w:t>
      </w:r>
      <w:r w:rsidRPr="00DA41A4">
        <w:rPr>
          <w:rStyle w:val="StyleUnderline"/>
        </w:rPr>
        <w:t xml:space="preserve"> </w:t>
      </w:r>
      <w:r w:rsidRPr="00566D93">
        <w:rPr>
          <w:rStyle w:val="StyleUnderline"/>
          <w:highlight w:val="cyan"/>
        </w:rPr>
        <w:t>to</w:t>
      </w:r>
      <w:r w:rsidRPr="00DA41A4">
        <w:rPr>
          <w:rStyle w:val="StyleUnderline"/>
        </w:rPr>
        <w:t xml:space="preserve"> </w:t>
      </w:r>
      <w:r w:rsidRPr="00566D93">
        <w:rPr>
          <w:rStyle w:val="StyleUnderline"/>
          <w:highlight w:val="cyan"/>
        </w:rPr>
        <w:t>cultivate</w:t>
      </w:r>
      <w:r w:rsidRPr="00561D51">
        <w:t xml:space="preserve"> </w:t>
      </w:r>
      <w:r w:rsidRPr="00DA41A4">
        <w:rPr>
          <w:rStyle w:val="StyleUnderline"/>
        </w:rPr>
        <w:t>much</w:t>
      </w:r>
      <w:r w:rsidRPr="00561D51">
        <w:t xml:space="preserve"> </w:t>
      </w:r>
      <w:r w:rsidRPr="00566D93">
        <w:rPr>
          <w:rStyle w:val="Emphasis"/>
          <w:highlight w:val="cyan"/>
        </w:rPr>
        <w:t>more</w:t>
      </w:r>
      <w:r w:rsidRPr="00566D93">
        <w:rPr>
          <w:highlight w:val="cyan"/>
        </w:rPr>
        <w:t xml:space="preserve"> </w:t>
      </w:r>
      <w:r w:rsidRPr="00566D93">
        <w:rPr>
          <w:rStyle w:val="StyleUnderline"/>
          <w:highlight w:val="cyan"/>
        </w:rPr>
        <w:t>than</w:t>
      </w:r>
      <w:r w:rsidRPr="00561D51">
        <w:t xml:space="preserve"> </w:t>
      </w:r>
      <w:r w:rsidRPr="00566D93">
        <w:rPr>
          <w:rStyle w:val="StyleUnderline"/>
          <w:highlight w:val="cyan"/>
        </w:rPr>
        <w:t>European</w:t>
      </w:r>
      <w:r w:rsidRPr="00DA41A4">
        <w:rPr>
          <w:rStyle w:val="StyleUnderline"/>
        </w:rPr>
        <w:t>-descended forms of</w:t>
      </w:r>
      <w:r w:rsidRPr="00561D51">
        <w:t xml:space="preserve"> "</w:t>
      </w:r>
      <w:r w:rsidRPr="00566D93">
        <w:rPr>
          <w:rStyle w:val="Emphasis"/>
          <w:highlight w:val="cyan"/>
        </w:rPr>
        <w:t>high culture</w:t>
      </w:r>
      <w:r w:rsidRPr="00561D51">
        <w:t>." 87 In Bleistein v. Donaldson Lithographing Company, the Court considered whether a set of circus posters could be considered copyrightable. Writing for the majority, Justice Holmes opined that works of "little merit or of humble degree" and those "addressed to the less educated classes," at least from the point of view of elite judges, were eligible for protection under the copyright law. 88 He rejected the notion that copyright protects only the cultural creativity of certain social groups:</w:t>
      </w:r>
    </w:p>
    <w:p w14:paraId="2AA12922" w14:textId="77777777" w:rsidR="00EA4F30" w:rsidRPr="00561D51" w:rsidRDefault="00EA4F30" w:rsidP="00EA4F30">
      <w:r w:rsidRPr="00561D51">
        <w:t xml:space="preserve">If [the posters] command the interest of any public, they have a commercial value, - it would be bold to say that they have not an aesthetic and educational value, - and the taste of any public is not to be treated with contempt. It is an ultimate fact for the moment, whatever may be our hopes for a change. 89 </w:t>
      </w:r>
    </w:p>
    <w:p w14:paraId="03B3BEB2" w14:textId="77777777" w:rsidR="00EA4F30" w:rsidRPr="00561D51" w:rsidRDefault="00EA4F30" w:rsidP="00EA4F30">
      <w:r w:rsidRPr="00561D51">
        <w:t xml:space="preserve">According to Justice Holmes, advertisements - such as those depicting the creative work of Barnum and Bailey - should be protected under the same [*1393] rationale as the "fine art" of Goya, Manet or Degas. 90 Effectively, copyright provided a means for "any public" to develop and protect its creative interests, regardless of whether its "tastes" or forms of expression conflicted with the "hopes" of the "higher classes" for society's overall "civilization." Thus, </w:t>
      </w:r>
      <w:r w:rsidRPr="00DA41A4">
        <w:rPr>
          <w:rStyle w:val="StyleUnderline"/>
        </w:rPr>
        <w:t>by the turn of the</w:t>
      </w:r>
      <w:r w:rsidRPr="00561D51">
        <w:t xml:space="preserve"> </w:t>
      </w:r>
      <w:r w:rsidRPr="00DA41A4">
        <w:rPr>
          <w:rStyle w:val="Emphasis"/>
        </w:rPr>
        <w:t>twentieth century</w:t>
      </w:r>
      <w:r w:rsidRPr="00561D51">
        <w:t xml:space="preserve">, </w:t>
      </w:r>
      <w:r w:rsidRPr="00566D93">
        <w:rPr>
          <w:rStyle w:val="StyleUnderline"/>
          <w:highlight w:val="cyan"/>
        </w:rPr>
        <w:t>the scope of</w:t>
      </w:r>
      <w:r w:rsidRPr="00566D93">
        <w:rPr>
          <w:highlight w:val="cyan"/>
        </w:rPr>
        <w:t xml:space="preserve"> </w:t>
      </w:r>
      <w:r w:rsidRPr="00566D93">
        <w:rPr>
          <w:rStyle w:val="Emphasis"/>
          <w:highlight w:val="cyan"/>
        </w:rPr>
        <w:t>copyright</w:t>
      </w:r>
      <w:r w:rsidRPr="00561D51">
        <w:t xml:space="preserve"> </w:t>
      </w:r>
      <w:r w:rsidRPr="00DA41A4">
        <w:rPr>
          <w:rStyle w:val="StyleUnderline"/>
        </w:rPr>
        <w:t>had</w:t>
      </w:r>
      <w:r w:rsidRPr="00561D51">
        <w:t xml:space="preserve"> </w:t>
      </w:r>
      <w:r w:rsidRPr="00566D93">
        <w:rPr>
          <w:rStyle w:val="StyleUnderline"/>
          <w:highlight w:val="cyan"/>
        </w:rPr>
        <w:t>grown</w:t>
      </w:r>
      <w:r w:rsidRPr="00DA41A4">
        <w:rPr>
          <w:rStyle w:val="StyleUnderline"/>
        </w:rPr>
        <w:t xml:space="preserve"> </w:t>
      </w:r>
      <w:r w:rsidRPr="00566D93">
        <w:rPr>
          <w:rStyle w:val="StyleUnderline"/>
          <w:highlight w:val="cyan"/>
        </w:rPr>
        <w:t>to</w:t>
      </w:r>
      <w:r w:rsidRPr="00DA41A4">
        <w:rPr>
          <w:rStyle w:val="StyleUnderline"/>
        </w:rPr>
        <w:t xml:space="preserve"> </w:t>
      </w:r>
      <w:r w:rsidRPr="00566D93">
        <w:rPr>
          <w:rStyle w:val="StyleUnderline"/>
          <w:highlight w:val="cyan"/>
        </w:rPr>
        <w:t>include</w:t>
      </w:r>
      <w:r w:rsidRPr="00DA41A4">
        <w:rPr>
          <w:rStyle w:val="StyleUnderline"/>
        </w:rPr>
        <w:t xml:space="preserve"> the</w:t>
      </w:r>
      <w:r w:rsidRPr="00561D51">
        <w:t xml:space="preserve"> </w:t>
      </w:r>
      <w:r w:rsidRPr="00566D93">
        <w:rPr>
          <w:rStyle w:val="Emphasis"/>
          <w:highlight w:val="cyan"/>
        </w:rPr>
        <w:t>creative products</w:t>
      </w:r>
      <w:r w:rsidRPr="00561D51">
        <w:t xml:space="preserve"> </w:t>
      </w:r>
      <w:r w:rsidRPr="00566D93">
        <w:rPr>
          <w:rStyle w:val="StyleUnderline"/>
          <w:highlight w:val="cyan"/>
        </w:rPr>
        <w:t>of</w:t>
      </w:r>
      <w:r w:rsidRPr="00DA41A4">
        <w:rPr>
          <w:rStyle w:val="StyleUnderline"/>
        </w:rPr>
        <w:t xml:space="preserve"> </w:t>
      </w:r>
      <w:r w:rsidRPr="00566D93">
        <w:rPr>
          <w:rStyle w:val="StyleUnderline"/>
          <w:highlight w:val="cyan"/>
        </w:rPr>
        <w:t>any</w:t>
      </w:r>
      <w:r w:rsidRPr="00561D51">
        <w:t xml:space="preserve"> </w:t>
      </w:r>
      <w:r w:rsidRPr="00566D93">
        <w:rPr>
          <w:rStyle w:val="Emphasis"/>
          <w:highlight w:val="cyan"/>
        </w:rPr>
        <w:t>cultural group</w:t>
      </w:r>
      <w:r w:rsidRPr="00561D51">
        <w:t xml:space="preserve">, </w:t>
      </w:r>
      <w:r w:rsidRPr="00566D93">
        <w:rPr>
          <w:rStyle w:val="StyleUnderline"/>
          <w:highlight w:val="cyan"/>
        </w:rPr>
        <w:t>as long as those</w:t>
      </w:r>
      <w:r w:rsidRPr="00566D93">
        <w:rPr>
          <w:highlight w:val="cyan"/>
        </w:rPr>
        <w:t xml:space="preserve"> </w:t>
      </w:r>
      <w:r w:rsidRPr="00566D93">
        <w:rPr>
          <w:rStyle w:val="Emphasis"/>
          <w:highlight w:val="cyan"/>
        </w:rPr>
        <w:t>products</w:t>
      </w:r>
      <w:r w:rsidRPr="00561D51">
        <w:t xml:space="preserve"> </w:t>
      </w:r>
      <w:r w:rsidRPr="00566D93">
        <w:rPr>
          <w:rStyle w:val="StyleUnderline"/>
          <w:highlight w:val="cyan"/>
        </w:rPr>
        <w:t>met</w:t>
      </w:r>
      <w:r w:rsidRPr="00DA41A4">
        <w:rPr>
          <w:rStyle w:val="StyleUnderline"/>
        </w:rPr>
        <w:t xml:space="preserve"> the</w:t>
      </w:r>
      <w:r w:rsidRPr="00561D51">
        <w:t xml:space="preserve"> </w:t>
      </w:r>
      <w:r w:rsidRPr="00DA41A4">
        <w:rPr>
          <w:rStyle w:val="StyleUnderline"/>
        </w:rPr>
        <w:t>minimum</w:t>
      </w:r>
      <w:r w:rsidRPr="00561D51">
        <w:t xml:space="preserve"> constitutional </w:t>
      </w:r>
      <w:r w:rsidRPr="00566D93">
        <w:rPr>
          <w:rStyle w:val="Emphasis"/>
          <w:highlight w:val="cyan"/>
        </w:rPr>
        <w:t>requirement</w:t>
      </w:r>
      <w:r w:rsidRPr="00566D93">
        <w:rPr>
          <w:highlight w:val="cyan"/>
        </w:rPr>
        <w:t xml:space="preserve"> </w:t>
      </w:r>
      <w:r w:rsidRPr="00566D93">
        <w:rPr>
          <w:rStyle w:val="StyleUnderline"/>
          <w:highlight w:val="cyan"/>
        </w:rPr>
        <w:t>of being a</w:t>
      </w:r>
      <w:r w:rsidRPr="00DA41A4">
        <w:rPr>
          <w:rStyle w:val="StyleUnderline"/>
        </w:rPr>
        <w:t xml:space="preserve"> "</w:t>
      </w:r>
      <w:r w:rsidRPr="00566D93">
        <w:rPr>
          <w:rStyle w:val="Emphasis"/>
          <w:highlight w:val="cyan"/>
        </w:rPr>
        <w:t>writing</w:t>
      </w:r>
      <w:r w:rsidRPr="00561D51">
        <w:t xml:space="preserve">" </w:t>
      </w:r>
      <w:r w:rsidRPr="00DA41A4">
        <w:rPr>
          <w:rStyle w:val="StyleUnderline"/>
        </w:rPr>
        <w:t>of an "author</w:t>
      </w:r>
      <w:r w:rsidRPr="00561D51">
        <w:t xml:space="preserve">." 91 </w:t>
      </w:r>
    </w:p>
    <w:p w14:paraId="21A75A44" w14:textId="77777777" w:rsidR="00EA4F30" w:rsidRPr="00561D51" w:rsidRDefault="00EA4F30" w:rsidP="00EA4F30">
      <w:r w:rsidRPr="00561D51">
        <w:t xml:space="preserve">But, while Justice Holmes's broadly inclusive view of the nature of copyrightable works rejected any explicit distinction between various forms of culture, over the twentieth century Congress and the courts have perpetuated and developed limitations on the subject matter of copyright. These limitations have left Indigenous peoples' and other marginalized groups' cultural creativity significantly under-protected in comparison to other forms of culture. 92 </w:t>
      </w:r>
    </w:p>
    <w:p w14:paraId="2C3EA940" w14:textId="77777777" w:rsidR="00EA4F30" w:rsidRPr="00561D51" w:rsidRDefault="00EA4F30" w:rsidP="00EA4F30">
      <w:r w:rsidRPr="00561D51">
        <w:t xml:space="preserve">Commentators have generally located the source of the Copyright Act's unequal treatment of Indigenous creative works in the three requirements for copyrightability that Congress and the courts have inferred from the Constitution. 93 First, </w:t>
      </w:r>
      <w:r w:rsidRPr="00DA41A4">
        <w:rPr>
          <w:rStyle w:val="StyleUnderline"/>
        </w:rPr>
        <w:t>copyright</w:t>
      </w:r>
      <w:r w:rsidRPr="00561D51">
        <w:t xml:space="preserve"> </w:t>
      </w:r>
      <w:r w:rsidRPr="00DA41A4">
        <w:rPr>
          <w:rStyle w:val="StyleUnderline"/>
        </w:rPr>
        <w:t>requires</w:t>
      </w:r>
      <w:r w:rsidRPr="00561D51">
        <w:t xml:space="preserve"> that </w:t>
      </w:r>
      <w:r w:rsidRPr="00DA41A4">
        <w:rPr>
          <w:rStyle w:val="Emphasis"/>
        </w:rPr>
        <w:t>all works</w:t>
      </w:r>
      <w:r w:rsidRPr="00561D51">
        <w:t xml:space="preserve"> </w:t>
      </w:r>
      <w:r w:rsidRPr="00DA41A4">
        <w:rPr>
          <w:rStyle w:val="StyleUnderline"/>
        </w:rPr>
        <w:t>be</w:t>
      </w:r>
      <w:r w:rsidRPr="00561D51">
        <w:t xml:space="preserve"> "</w:t>
      </w:r>
      <w:r w:rsidRPr="00DA41A4">
        <w:rPr>
          <w:rStyle w:val="Emphasis"/>
        </w:rPr>
        <w:t>written</w:t>
      </w:r>
      <w:r w:rsidRPr="00561D51">
        <w:t xml:space="preserve">" </w:t>
      </w:r>
      <w:r w:rsidRPr="00566D93">
        <w:rPr>
          <w:rStyle w:val="StyleUnderline"/>
          <w:highlight w:val="cyan"/>
        </w:rPr>
        <w:t>or</w:t>
      </w:r>
      <w:r w:rsidRPr="00DA41A4">
        <w:rPr>
          <w:rStyle w:val="StyleUnderline"/>
        </w:rPr>
        <w:t xml:space="preserve"> otherwise "</w:t>
      </w:r>
      <w:r w:rsidRPr="00566D93">
        <w:rPr>
          <w:rStyle w:val="StyleUnderline"/>
          <w:highlight w:val="cyan"/>
        </w:rPr>
        <w:t>fixed</w:t>
      </w:r>
      <w:r w:rsidRPr="00561D51">
        <w:t xml:space="preserve"> </w:t>
      </w:r>
      <w:r w:rsidRPr="00566D93">
        <w:rPr>
          <w:rStyle w:val="StyleUnderline"/>
          <w:highlight w:val="cyan"/>
        </w:rPr>
        <w:t>in</w:t>
      </w:r>
      <w:r w:rsidRPr="00DA41A4">
        <w:rPr>
          <w:rStyle w:val="StyleUnderline"/>
        </w:rPr>
        <w:t xml:space="preserve"> any </w:t>
      </w:r>
      <w:r w:rsidRPr="00566D93">
        <w:rPr>
          <w:rStyle w:val="StyleUnderline"/>
          <w:highlight w:val="cyan"/>
        </w:rPr>
        <w:t>tangible</w:t>
      </w:r>
      <w:r w:rsidRPr="00566D93">
        <w:rPr>
          <w:highlight w:val="cyan"/>
        </w:rPr>
        <w:t xml:space="preserve"> </w:t>
      </w:r>
      <w:r w:rsidRPr="00566D93">
        <w:rPr>
          <w:rStyle w:val="StyleUnderline"/>
          <w:highlight w:val="cyan"/>
        </w:rPr>
        <w:t>medium</w:t>
      </w:r>
      <w:r w:rsidRPr="00DA41A4">
        <w:rPr>
          <w:rStyle w:val="StyleUnderline"/>
        </w:rPr>
        <w:t xml:space="preserve"> of expression</w:t>
      </w:r>
      <w:r w:rsidRPr="00561D51">
        <w:t xml:space="preserve">" </w:t>
      </w:r>
      <w:r w:rsidRPr="00DA41A4">
        <w:rPr>
          <w:rStyle w:val="StyleUnderline"/>
        </w:rPr>
        <w:t>to qualify for</w:t>
      </w:r>
      <w:r w:rsidRPr="00561D51">
        <w:t xml:space="preserve"> </w:t>
      </w:r>
      <w:r w:rsidRPr="00DA41A4">
        <w:rPr>
          <w:rStyle w:val="Emphasis"/>
        </w:rPr>
        <w:t>protection</w:t>
      </w:r>
      <w:r w:rsidRPr="00561D51">
        <w:t xml:space="preserve"> </w:t>
      </w:r>
      <w:r w:rsidRPr="00DA41A4">
        <w:rPr>
          <w:rStyle w:val="StyleUnderline"/>
        </w:rPr>
        <w:t>against</w:t>
      </w:r>
      <w:r w:rsidRPr="00561D51">
        <w:t xml:space="preserve"> </w:t>
      </w:r>
      <w:r w:rsidRPr="00DA41A4">
        <w:rPr>
          <w:rStyle w:val="Emphasis"/>
        </w:rPr>
        <w:t>unauthorized appropriation</w:t>
      </w:r>
      <w:r w:rsidRPr="00561D51">
        <w:t xml:space="preserve">. 94 As </w:t>
      </w:r>
      <w:r w:rsidRPr="00957C6F">
        <w:rPr>
          <w:rStyle w:val="StyleUnderline"/>
          <w:highlight w:val="cyan"/>
        </w:rPr>
        <w:t>many</w:t>
      </w:r>
      <w:r w:rsidRPr="00561D51">
        <w:t xml:space="preserve"> </w:t>
      </w:r>
      <w:r w:rsidRPr="00957C6F">
        <w:rPr>
          <w:rStyle w:val="Emphasis"/>
        </w:rPr>
        <w:t xml:space="preserve">Indigenous creative </w:t>
      </w:r>
      <w:r w:rsidRPr="00957C6F">
        <w:rPr>
          <w:rStyle w:val="Emphasis"/>
          <w:highlight w:val="cyan"/>
        </w:rPr>
        <w:t>works</w:t>
      </w:r>
      <w:r w:rsidRPr="00561D51">
        <w:t xml:space="preserve"> </w:t>
      </w:r>
      <w:r w:rsidRPr="00957C6F">
        <w:rPr>
          <w:rStyle w:val="StyleUnderline"/>
        </w:rPr>
        <w:t xml:space="preserve">historically </w:t>
      </w:r>
      <w:r w:rsidRPr="00957C6F">
        <w:rPr>
          <w:rStyle w:val="StyleUnderline"/>
          <w:highlight w:val="cyan"/>
        </w:rPr>
        <w:t>have</w:t>
      </w:r>
      <w:r w:rsidRPr="00957C6F">
        <w:rPr>
          <w:rStyle w:val="StyleUnderline"/>
        </w:rPr>
        <w:t xml:space="preserve"> </w:t>
      </w:r>
      <w:r w:rsidRPr="00957C6F">
        <w:rPr>
          <w:rStyle w:val="StyleUnderline"/>
          <w:highlight w:val="cyan"/>
        </w:rPr>
        <w:t>not</w:t>
      </w:r>
      <w:r w:rsidRPr="00957C6F">
        <w:rPr>
          <w:highlight w:val="cyan"/>
        </w:rPr>
        <w:t xml:space="preserve"> </w:t>
      </w:r>
      <w:r w:rsidRPr="00957C6F">
        <w:rPr>
          <w:rStyle w:val="StyleUnderline"/>
          <w:highlight w:val="cyan"/>
        </w:rPr>
        <w:t>been</w:t>
      </w:r>
      <w:r w:rsidRPr="00957C6F">
        <w:rPr>
          <w:highlight w:val="cyan"/>
        </w:rPr>
        <w:t xml:space="preserve"> </w:t>
      </w:r>
      <w:r w:rsidRPr="00957C6F">
        <w:rPr>
          <w:rStyle w:val="Emphasis"/>
          <w:highlight w:val="cyan"/>
        </w:rPr>
        <w:t>written</w:t>
      </w:r>
      <w:r w:rsidRPr="00957C6F">
        <w:rPr>
          <w:highlight w:val="cyan"/>
        </w:rPr>
        <w:t xml:space="preserve"> </w:t>
      </w:r>
      <w:r w:rsidRPr="00957C6F">
        <w:rPr>
          <w:rStyle w:val="StyleUnderline"/>
          <w:highlight w:val="cyan"/>
        </w:rPr>
        <w:t>or</w:t>
      </w:r>
      <w:r w:rsidRPr="00957C6F">
        <w:rPr>
          <w:highlight w:val="cyan"/>
        </w:rPr>
        <w:t xml:space="preserve"> </w:t>
      </w:r>
      <w:r w:rsidRPr="00957C6F">
        <w:rPr>
          <w:rStyle w:val="Emphasis"/>
          <w:highlight w:val="cyan"/>
        </w:rPr>
        <w:t>recorded</w:t>
      </w:r>
      <w:r w:rsidRPr="00561D51">
        <w:t xml:space="preserve"> </w:t>
      </w:r>
      <w:r w:rsidRPr="00957C6F">
        <w:rPr>
          <w:rStyle w:val="StyleUnderline"/>
        </w:rPr>
        <w:t>in physical objects</w:t>
      </w:r>
      <w:r w:rsidRPr="00957C6F">
        <w:rPr>
          <w:rStyle w:val="StyleUnderline"/>
          <w:highlight w:val="cyan"/>
        </w:rPr>
        <w:t>,</w:t>
      </w:r>
      <w:r w:rsidRPr="00957C6F">
        <w:rPr>
          <w:rStyle w:val="StyleUnderline"/>
        </w:rPr>
        <w:t xml:space="preserve"> </w:t>
      </w:r>
      <w:r w:rsidRPr="00957C6F">
        <w:rPr>
          <w:rStyle w:val="StyleUnderline"/>
          <w:highlight w:val="cyan"/>
        </w:rPr>
        <w:t>but</w:t>
      </w:r>
      <w:r w:rsidRPr="00561D51">
        <w:t xml:space="preserve"> instead have been </w:t>
      </w:r>
      <w:r w:rsidRPr="00957C6F">
        <w:rPr>
          <w:rStyle w:val="StyleUnderline"/>
          <w:highlight w:val="cyan"/>
        </w:rPr>
        <w:t>retained in</w:t>
      </w:r>
      <w:r w:rsidRPr="00957C6F">
        <w:rPr>
          <w:highlight w:val="cyan"/>
        </w:rPr>
        <w:t xml:space="preserve"> </w:t>
      </w:r>
      <w:r w:rsidRPr="00957C6F">
        <w:rPr>
          <w:rStyle w:val="Emphasis"/>
          <w:highlight w:val="cyan"/>
        </w:rPr>
        <w:t>collective memory</w:t>
      </w:r>
      <w:r w:rsidRPr="00561D51">
        <w:t xml:space="preserve"> - </w:t>
      </w:r>
      <w:r w:rsidRPr="00957C6F">
        <w:rPr>
          <w:rStyle w:val="StyleUnderline"/>
        </w:rPr>
        <w:t>such as</w:t>
      </w:r>
      <w:r w:rsidRPr="00561D51">
        <w:t xml:space="preserve"> </w:t>
      </w:r>
      <w:r w:rsidRPr="00957C6F">
        <w:rPr>
          <w:rStyle w:val="Emphasis"/>
        </w:rPr>
        <w:t>songs</w:t>
      </w:r>
      <w:r w:rsidRPr="00561D51">
        <w:t xml:space="preserve">, </w:t>
      </w:r>
      <w:r w:rsidRPr="00957C6F">
        <w:rPr>
          <w:rStyle w:val="Emphasis"/>
        </w:rPr>
        <w:t>oral histories</w:t>
      </w:r>
      <w:r w:rsidRPr="00561D51">
        <w:t xml:space="preserve">, </w:t>
      </w:r>
      <w:r w:rsidRPr="00957C6F">
        <w:rPr>
          <w:rStyle w:val="Emphasis"/>
        </w:rPr>
        <w:t>stories</w:t>
      </w:r>
      <w:r w:rsidRPr="00957C6F">
        <w:rPr>
          <w:rStyle w:val="StyleUnderline"/>
        </w:rPr>
        <w:t>, and</w:t>
      </w:r>
      <w:r w:rsidRPr="00561D51">
        <w:t xml:space="preserve"> [*1394] </w:t>
      </w:r>
      <w:r w:rsidRPr="00957C6F">
        <w:rPr>
          <w:rStyle w:val="StyleUnderline"/>
        </w:rPr>
        <w:t>dances</w:t>
      </w:r>
      <w:r w:rsidRPr="00561D51">
        <w:t xml:space="preserve"> - </w:t>
      </w:r>
      <w:r w:rsidRPr="00957C6F">
        <w:rPr>
          <w:rStyle w:val="StyleUnderline"/>
        </w:rPr>
        <w:t>the</w:t>
      </w:r>
      <w:r w:rsidRPr="00561D51">
        <w:t xml:space="preserve"> </w:t>
      </w:r>
      <w:r w:rsidRPr="00566D93">
        <w:rPr>
          <w:rStyle w:val="Emphasis"/>
          <w:highlight w:val="cyan"/>
        </w:rPr>
        <w:t>fixation</w:t>
      </w:r>
      <w:r w:rsidRPr="00DA41A4">
        <w:rPr>
          <w:rStyle w:val="Emphasis"/>
        </w:rPr>
        <w:t xml:space="preserve"> </w:t>
      </w:r>
      <w:r w:rsidRPr="00566D93">
        <w:rPr>
          <w:rStyle w:val="Emphasis"/>
          <w:highlight w:val="cyan"/>
        </w:rPr>
        <w:t>requirement</w:t>
      </w:r>
      <w:r w:rsidRPr="00561D51">
        <w:t xml:space="preserve"> </w:t>
      </w:r>
      <w:r w:rsidRPr="00DA41A4">
        <w:rPr>
          <w:rStyle w:val="StyleUnderline"/>
        </w:rPr>
        <w:t xml:space="preserve">may </w:t>
      </w:r>
      <w:r w:rsidRPr="00566D93">
        <w:rPr>
          <w:rStyle w:val="StyleUnderline"/>
          <w:highlight w:val="cyan"/>
        </w:rPr>
        <w:t>render</w:t>
      </w:r>
      <w:r w:rsidRPr="00DA41A4">
        <w:rPr>
          <w:rStyle w:val="StyleUnderline"/>
        </w:rPr>
        <w:t xml:space="preserve"> these </w:t>
      </w:r>
      <w:r w:rsidRPr="00566D93">
        <w:rPr>
          <w:rStyle w:val="StyleUnderline"/>
          <w:highlight w:val="cyan"/>
        </w:rPr>
        <w:t>works</w:t>
      </w:r>
      <w:r w:rsidRPr="00561D51">
        <w:t xml:space="preserve"> </w:t>
      </w:r>
      <w:r w:rsidRPr="00566D93">
        <w:rPr>
          <w:rStyle w:val="Emphasis"/>
          <w:highlight w:val="cyan"/>
        </w:rPr>
        <w:t>ineligible</w:t>
      </w:r>
      <w:r w:rsidRPr="00561D51">
        <w:t xml:space="preserve"> </w:t>
      </w:r>
      <w:r w:rsidRPr="00566D93">
        <w:rPr>
          <w:rStyle w:val="StyleUnderline"/>
          <w:highlight w:val="cyan"/>
        </w:rPr>
        <w:t>for</w:t>
      </w:r>
      <w:r w:rsidRPr="00566D93">
        <w:rPr>
          <w:highlight w:val="cyan"/>
        </w:rPr>
        <w:t xml:space="preserve"> </w:t>
      </w:r>
      <w:r w:rsidRPr="00566D93">
        <w:rPr>
          <w:rStyle w:val="Emphasis"/>
          <w:highlight w:val="cyan"/>
        </w:rPr>
        <w:t>copyright protection</w:t>
      </w:r>
      <w:r w:rsidRPr="00561D51">
        <w:t xml:space="preserve">. 95 Second, </w:t>
      </w:r>
      <w:r w:rsidRPr="00DA41A4">
        <w:rPr>
          <w:rStyle w:val="StyleUnderline"/>
        </w:rPr>
        <w:t>copyright's</w:t>
      </w:r>
      <w:r w:rsidRPr="00561D51">
        <w:t xml:space="preserve"> </w:t>
      </w:r>
      <w:r w:rsidRPr="00DA41A4">
        <w:rPr>
          <w:rStyle w:val="StyleUnderline"/>
        </w:rPr>
        <w:t>authorship</w:t>
      </w:r>
      <w:r w:rsidRPr="00561D51">
        <w:t xml:space="preserve"> </w:t>
      </w:r>
      <w:r w:rsidRPr="00DA41A4">
        <w:rPr>
          <w:rStyle w:val="StyleUnderline"/>
        </w:rPr>
        <w:t>requirement</w:t>
      </w:r>
      <w:r w:rsidRPr="00561D51">
        <w:t xml:space="preserve"> </w:t>
      </w:r>
      <w:r w:rsidRPr="00DA41A4">
        <w:rPr>
          <w:rStyle w:val="StyleUnderline"/>
        </w:rPr>
        <w:t>requires that all works be</w:t>
      </w:r>
      <w:r w:rsidRPr="00561D51">
        <w:t xml:space="preserve"> </w:t>
      </w:r>
      <w:r w:rsidRPr="00DA41A4">
        <w:rPr>
          <w:rStyle w:val="Emphasis"/>
        </w:rPr>
        <w:t>"original</w:t>
      </w:r>
      <w:r w:rsidRPr="00561D51">
        <w:t xml:space="preserve">," 96 meaning a work owes its origin to one or more authors 97 and is sufficiently creative to qualify as a "work of authorship." 98 </w:t>
      </w:r>
      <w:r w:rsidRPr="00566D93">
        <w:rPr>
          <w:rStyle w:val="StyleUnderline"/>
          <w:highlight w:val="cyan"/>
        </w:rPr>
        <w:t>Thus</w:t>
      </w:r>
      <w:r w:rsidRPr="00561D51">
        <w:t xml:space="preserve">, </w:t>
      </w:r>
      <w:r w:rsidRPr="00566D93">
        <w:rPr>
          <w:rStyle w:val="StyleUnderline"/>
          <w:highlight w:val="cyan"/>
        </w:rPr>
        <w:t>a</w:t>
      </w:r>
      <w:r w:rsidRPr="00561D51">
        <w:t xml:space="preserve"> </w:t>
      </w:r>
      <w:r w:rsidRPr="00566D93">
        <w:rPr>
          <w:rStyle w:val="Emphasis"/>
          <w:highlight w:val="cyan"/>
        </w:rPr>
        <w:t>ceremonial song</w:t>
      </w:r>
      <w:r w:rsidRPr="00561D51">
        <w:t xml:space="preserve"> or ritual object </w:t>
      </w:r>
      <w:r w:rsidRPr="00DA41A4">
        <w:rPr>
          <w:rStyle w:val="StyleUnderline"/>
        </w:rPr>
        <w:t>that has been</w:t>
      </w:r>
      <w:r w:rsidRPr="00561D51">
        <w:t xml:space="preserve"> </w:t>
      </w:r>
      <w:r w:rsidRPr="00566D93">
        <w:rPr>
          <w:rStyle w:val="Emphasis"/>
          <w:highlight w:val="cyan"/>
        </w:rPr>
        <w:t>faithfully</w:t>
      </w:r>
      <w:r w:rsidRPr="00DA41A4">
        <w:rPr>
          <w:rStyle w:val="Emphasis"/>
        </w:rPr>
        <w:t xml:space="preserve"> </w:t>
      </w:r>
      <w:r w:rsidRPr="00566D93">
        <w:rPr>
          <w:rStyle w:val="Emphasis"/>
          <w:highlight w:val="cyan"/>
        </w:rPr>
        <w:t>performed</w:t>
      </w:r>
      <w:r w:rsidRPr="00561D51">
        <w:t xml:space="preserve"> or exactly replicated since time immemorial </w:t>
      </w:r>
      <w:r w:rsidRPr="00DA41A4">
        <w:rPr>
          <w:rStyle w:val="StyleUnderline"/>
        </w:rPr>
        <w:t>likely</w:t>
      </w:r>
      <w:r w:rsidRPr="00561D51">
        <w:t xml:space="preserve"> </w:t>
      </w:r>
      <w:r w:rsidRPr="00566D93">
        <w:rPr>
          <w:rStyle w:val="StyleUnderline"/>
          <w:highlight w:val="cyan"/>
        </w:rPr>
        <w:t>does not</w:t>
      </w:r>
      <w:r w:rsidRPr="00566D93">
        <w:rPr>
          <w:highlight w:val="cyan"/>
        </w:rPr>
        <w:t xml:space="preserve"> </w:t>
      </w:r>
      <w:r w:rsidRPr="00566D93">
        <w:rPr>
          <w:rStyle w:val="Emphasis"/>
          <w:highlight w:val="cyan"/>
        </w:rPr>
        <w:t>qualify</w:t>
      </w:r>
      <w:r w:rsidRPr="00561D51">
        <w:t xml:space="preserve"> for copyright protection, nor will one that does not have human origins. 99 Finally, copyright protection does not extend to "any idea, procedure, process, system, method of operation, concept, principle, or discovery," regardless of the form it takes; </w:t>
      </w:r>
      <w:r w:rsidRPr="00DA41A4">
        <w:rPr>
          <w:rStyle w:val="StyleUnderline"/>
        </w:rPr>
        <w:t>it protects only "</w:t>
      </w:r>
      <w:r w:rsidRPr="00DA41A4">
        <w:rPr>
          <w:rStyle w:val="Emphasis"/>
        </w:rPr>
        <w:t>expression</w:t>
      </w:r>
      <w:r w:rsidRPr="00561D51">
        <w:t xml:space="preserve">." 100 Often, Indigenous peoples value cultural products precisely for the histories, processes, or principles they contain. When they attempt to protect those aspects of creative works from unauthorized appropriation, they unfortunately find that </w:t>
      </w:r>
      <w:r w:rsidRPr="00566D93">
        <w:rPr>
          <w:rStyle w:val="Emphasis"/>
        </w:rPr>
        <w:t>copyright</w:t>
      </w:r>
      <w:r w:rsidRPr="00DA41A4">
        <w:rPr>
          <w:rStyle w:val="Emphasis"/>
        </w:rPr>
        <w:t xml:space="preserve"> </w:t>
      </w:r>
      <w:r w:rsidRPr="00566D93">
        <w:rPr>
          <w:rStyle w:val="Emphasis"/>
          <w:highlight w:val="cyan"/>
        </w:rPr>
        <w:t>law</w:t>
      </w:r>
      <w:r w:rsidRPr="00561D51">
        <w:t xml:space="preserve"> </w:t>
      </w:r>
      <w:r w:rsidRPr="00566D93">
        <w:rPr>
          <w:rStyle w:val="StyleUnderline"/>
          <w:highlight w:val="cyan"/>
        </w:rPr>
        <w:t>explicitly</w:t>
      </w:r>
      <w:r w:rsidRPr="00DA41A4">
        <w:rPr>
          <w:rStyle w:val="StyleUnderline"/>
        </w:rPr>
        <w:t xml:space="preserve"> </w:t>
      </w:r>
      <w:r w:rsidRPr="00566D93">
        <w:rPr>
          <w:rStyle w:val="StyleUnderline"/>
          <w:highlight w:val="cyan"/>
        </w:rPr>
        <w:t>makes these</w:t>
      </w:r>
      <w:r w:rsidRPr="00DA41A4">
        <w:rPr>
          <w:rStyle w:val="StyleUnderline"/>
        </w:rPr>
        <w:t xml:space="preserve"> </w:t>
      </w:r>
      <w:r w:rsidRPr="00566D93">
        <w:rPr>
          <w:rStyle w:val="StyleUnderline"/>
          <w:highlight w:val="cyan"/>
        </w:rPr>
        <w:t>aspects</w:t>
      </w:r>
      <w:r w:rsidRPr="00561D51">
        <w:t xml:space="preserve"> </w:t>
      </w:r>
      <w:r w:rsidRPr="00566D93">
        <w:rPr>
          <w:rStyle w:val="StyleUnderline"/>
          <w:highlight w:val="cyan"/>
        </w:rPr>
        <w:t>of</w:t>
      </w:r>
      <w:r w:rsidRPr="00DA41A4">
        <w:rPr>
          <w:rStyle w:val="StyleUnderline"/>
        </w:rPr>
        <w:t xml:space="preserve"> </w:t>
      </w:r>
      <w:r w:rsidRPr="00566D93">
        <w:rPr>
          <w:rStyle w:val="StyleUnderline"/>
          <w:highlight w:val="cyan"/>
        </w:rPr>
        <w:t>a</w:t>
      </w:r>
      <w:r w:rsidRPr="00566D93">
        <w:rPr>
          <w:highlight w:val="cyan"/>
        </w:rPr>
        <w:t xml:space="preserve"> </w:t>
      </w:r>
      <w:r w:rsidRPr="00566D93">
        <w:rPr>
          <w:rStyle w:val="Emphasis"/>
          <w:highlight w:val="cyan"/>
        </w:rPr>
        <w:t>creative work</w:t>
      </w:r>
      <w:r w:rsidRPr="00DA41A4">
        <w:rPr>
          <w:rStyle w:val="StyleUnderline"/>
        </w:rPr>
        <w:t xml:space="preserve"> </w:t>
      </w:r>
      <w:r w:rsidRPr="00566D93">
        <w:rPr>
          <w:rStyle w:val="StyleUnderline"/>
          <w:highlight w:val="cyan"/>
        </w:rPr>
        <w:t>freely available</w:t>
      </w:r>
      <w:r w:rsidRPr="00561D51">
        <w:t xml:space="preserve"> </w:t>
      </w:r>
      <w:r w:rsidRPr="00566D93">
        <w:rPr>
          <w:rStyle w:val="StyleUnderline"/>
          <w:highlight w:val="cyan"/>
        </w:rPr>
        <w:t>to</w:t>
      </w:r>
      <w:r w:rsidRPr="00566D93">
        <w:rPr>
          <w:highlight w:val="cyan"/>
        </w:rPr>
        <w:t xml:space="preserve"> </w:t>
      </w:r>
      <w:r w:rsidRPr="00566D93">
        <w:rPr>
          <w:rStyle w:val="StyleUnderline"/>
          <w:highlight w:val="cyan"/>
        </w:rPr>
        <w:t>the</w:t>
      </w:r>
      <w:r w:rsidRPr="00566D93">
        <w:rPr>
          <w:highlight w:val="cyan"/>
        </w:rPr>
        <w:t xml:space="preserve"> </w:t>
      </w:r>
      <w:r w:rsidRPr="00566D93">
        <w:rPr>
          <w:rStyle w:val="Emphasis"/>
          <w:highlight w:val="cyan"/>
        </w:rPr>
        <w:t>public</w:t>
      </w:r>
      <w:r w:rsidRPr="00561D51">
        <w:t xml:space="preserve">. </w:t>
      </w:r>
      <w:r w:rsidRPr="00957C6F">
        <w:rPr>
          <w:rStyle w:val="StyleUnderline"/>
        </w:rPr>
        <w:t xml:space="preserve">Thus, </w:t>
      </w:r>
      <w:r w:rsidRPr="00957C6F">
        <w:rPr>
          <w:rStyle w:val="StyleUnderline"/>
          <w:highlight w:val="cyan"/>
        </w:rPr>
        <w:t>owing to these</w:t>
      </w:r>
      <w:r w:rsidRPr="00957C6F">
        <w:rPr>
          <w:rStyle w:val="StyleUnderline"/>
        </w:rPr>
        <w:t xml:space="preserve"> </w:t>
      </w:r>
      <w:r w:rsidRPr="00957C6F">
        <w:rPr>
          <w:rStyle w:val="StyleUnderline"/>
          <w:highlight w:val="cyan"/>
        </w:rPr>
        <w:t>three</w:t>
      </w:r>
      <w:r w:rsidRPr="00561D51">
        <w:t xml:space="preserve"> </w:t>
      </w:r>
      <w:r w:rsidRPr="00957C6F">
        <w:rPr>
          <w:rStyle w:val="Emphasis"/>
          <w:highlight w:val="cyan"/>
        </w:rPr>
        <w:t>threshold</w:t>
      </w:r>
      <w:r w:rsidRPr="00957C6F">
        <w:rPr>
          <w:rStyle w:val="Emphasis"/>
        </w:rPr>
        <w:t xml:space="preserve"> </w:t>
      </w:r>
      <w:r w:rsidRPr="00957C6F">
        <w:rPr>
          <w:rStyle w:val="Emphasis"/>
          <w:highlight w:val="cyan"/>
        </w:rPr>
        <w:t>requirements</w:t>
      </w:r>
      <w:r w:rsidRPr="00561D51">
        <w:t xml:space="preserve">, </w:t>
      </w:r>
      <w:r w:rsidRPr="00957C6F">
        <w:rPr>
          <w:rStyle w:val="StyleUnderline"/>
        </w:rPr>
        <w:t xml:space="preserve">many </w:t>
      </w:r>
      <w:r w:rsidRPr="00957C6F">
        <w:rPr>
          <w:rStyle w:val="StyleUnderline"/>
          <w:highlight w:val="cyan"/>
        </w:rPr>
        <w:t>forms of</w:t>
      </w:r>
      <w:r w:rsidRPr="00957C6F">
        <w:rPr>
          <w:highlight w:val="cyan"/>
        </w:rPr>
        <w:t xml:space="preserve"> </w:t>
      </w:r>
      <w:r w:rsidRPr="00957C6F">
        <w:rPr>
          <w:rStyle w:val="Emphasis"/>
          <w:highlight w:val="cyan"/>
        </w:rPr>
        <w:t>Indigenous culture</w:t>
      </w:r>
      <w:r w:rsidRPr="00957C6F">
        <w:rPr>
          <w:highlight w:val="cyan"/>
        </w:rPr>
        <w:t xml:space="preserve"> </w:t>
      </w:r>
      <w:r w:rsidRPr="00957C6F">
        <w:rPr>
          <w:rStyle w:val="StyleUnderline"/>
          <w:highlight w:val="cyan"/>
        </w:rPr>
        <w:t>may be considered</w:t>
      </w:r>
      <w:r w:rsidRPr="00561D51">
        <w:t xml:space="preserve">, </w:t>
      </w:r>
      <w:r w:rsidRPr="00957C6F">
        <w:rPr>
          <w:rStyle w:val="StyleUnderline"/>
        </w:rPr>
        <w:t>at least</w:t>
      </w:r>
      <w:r w:rsidRPr="00561D51">
        <w:t xml:space="preserve"> </w:t>
      </w:r>
      <w:r w:rsidRPr="00957C6F">
        <w:rPr>
          <w:rStyle w:val="StyleUnderline"/>
        </w:rPr>
        <w:t>from the perspective of</w:t>
      </w:r>
      <w:r w:rsidRPr="00561D51">
        <w:t xml:space="preserve"> </w:t>
      </w:r>
      <w:r w:rsidRPr="00957C6F">
        <w:rPr>
          <w:rStyle w:val="Emphasis"/>
        </w:rPr>
        <w:t>U.S. copyright law</w:t>
      </w:r>
      <w:r w:rsidRPr="00957C6F">
        <w:rPr>
          <w:rStyle w:val="StyleUnderline"/>
          <w:highlight w:val="cyan"/>
        </w:rPr>
        <w:t>, to be in the public domain</w:t>
      </w:r>
      <w:r w:rsidRPr="00957C6F">
        <w:rPr>
          <w:rStyle w:val="StyleUnderline"/>
        </w:rPr>
        <w:t xml:space="preserve"> </w:t>
      </w:r>
      <w:r w:rsidRPr="00957C6F">
        <w:rPr>
          <w:rStyle w:val="StyleUnderline"/>
          <w:highlight w:val="cyan"/>
        </w:rPr>
        <w:t>and</w:t>
      </w:r>
      <w:r w:rsidRPr="00957C6F">
        <w:rPr>
          <w:rStyle w:val="StyleUnderline"/>
        </w:rPr>
        <w:t xml:space="preserve"> can be </w:t>
      </w:r>
      <w:r w:rsidRPr="00957C6F">
        <w:rPr>
          <w:rStyle w:val="StyleUnderline"/>
          <w:highlight w:val="cyan"/>
        </w:rPr>
        <w:t>readily</w:t>
      </w:r>
      <w:r w:rsidRPr="00957C6F">
        <w:rPr>
          <w:highlight w:val="cyan"/>
        </w:rPr>
        <w:t xml:space="preserve"> </w:t>
      </w:r>
      <w:r w:rsidRPr="00957C6F">
        <w:rPr>
          <w:rStyle w:val="Emphasis"/>
          <w:highlight w:val="cyan"/>
        </w:rPr>
        <w:t>appropriated</w:t>
      </w:r>
      <w:r w:rsidRPr="00957C6F">
        <w:rPr>
          <w:highlight w:val="cyan"/>
        </w:rPr>
        <w:t xml:space="preserve"> </w:t>
      </w:r>
      <w:r w:rsidRPr="00957C6F">
        <w:rPr>
          <w:rStyle w:val="StyleUnderline"/>
          <w:highlight w:val="cyan"/>
        </w:rPr>
        <w:t>without</w:t>
      </w:r>
      <w:r w:rsidRPr="00957C6F">
        <w:rPr>
          <w:highlight w:val="cyan"/>
        </w:rPr>
        <w:t xml:space="preserve"> </w:t>
      </w:r>
      <w:r w:rsidRPr="00957C6F">
        <w:rPr>
          <w:rStyle w:val="Emphasis"/>
          <w:highlight w:val="cyan"/>
        </w:rPr>
        <w:t>permission</w:t>
      </w:r>
      <w:r w:rsidRPr="00561D51">
        <w:t xml:space="preserve">. 101 </w:t>
      </w:r>
    </w:p>
    <w:p w14:paraId="7AEFC377" w14:textId="77777777" w:rsidR="00EA4F30" w:rsidRPr="00561D51" w:rsidRDefault="00EA4F30" w:rsidP="00EA4F30">
      <w:r w:rsidRPr="00561D51">
        <w:t xml:space="preserve">[*1395] </w:t>
      </w:r>
      <w:r w:rsidRPr="00DA41A4">
        <w:rPr>
          <w:rStyle w:val="StyleUnderline"/>
        </w:rPr>
        <w:t>But</w:t>
      </w:r>
      <w:r w:rsidRPr="00561D51">
        <w:t xml:space="preserve"> </w:t>
      </w:r>
      <w:r w:rsidRPr="00566D93">
        <w:rPr>
          <w:rStyle w:val="Emphasis"/>
          <w:highlight w:val="cyan"/>
        </w:rPr>
        <w:t>even</w:t>
      </w:r>
      <w:r w:rsidRPr="00561D51">
        <w:t xml:space="preserve"> </w:t>
      </w:r>
      <w:r w:rsidRPr="00566D93">
        <w:rPr>
          <w:rStyle w:val="StyleUnderline"/>
          <w:highlight w:val="cyan"/>
        </w:rPr>
        <w:t>with</w:t>
      </w:r>
      <w:r w:rsidRPr="00DA41A4">
        <w:rPr>
          <w:rStyle w:val="StyleUnderline"/>
        </w:rPr>
        <w:t xml:space="preserve"> the</w:t>
      </w:r>
      <w:r w:rsidRPr="00561D51">
        <w:t xml:space="preserve"> </w:t>
      </w:r>
      <w:r w:rsidRPr="00566D93">
        <w:rPr>
          <w:rStyle w:val="Emphasis"/>
          <w:highlight w:val="cyan"/>
        </w:rPr>
        <w:t>burden</w:t>
      </w:r>
      <w:r w:rsidRPr="00566D93">
        <w:rPr>
          <w:highlight w:val="cyan"/>
        </w:rPr>
        <w:t xml:space="preserve"> </w:t>
      </w:r>
      <w:r w:rsidRPr="00566D93">
        <w:rPr>
          <w:rStyle w:val="StyleUnderline"/>
          <w:highlight w:val="cyan"/>
        </w:rPr>
        <w:t>these</w:t>
      </w:r>
      <w:r w:rsidRPr="00DA41A4">
        <w:rPr>
          <w:rStyle w:val="StyleUnderline"/>
        </w:rPr>
        <w:t xml:space="preserve"> </w:t>
      </w:r>
      <w:r w:rsidRPr="00566D93">
        <w:rPr>
          <w:rStyle w:val="StyleUnderline"/>
          <w:highlight w:val="cyan"/>
        </w:rPr>
        <w:t>requirements</w:t>
      </w:r>
      <w:r w:rsidRPr="00DA41A4">
        <w:rPr>
          <w:rStyle w:val="StyleUnderline"/>
        </w:rPr>
        <w:t xml:space="preserve"> </w:t>
      </w:r>
      <w:r w:rsidRPr="00566D93">
        <w:rPr>
          <w:rStyle w:val="StyleUnderline"/>
          <w:highlight w:val="cyan"/>
        </w:rPr>
        <w:t>place</w:t>
      </w:r>
      <w:r w:rsidRPr="00561D51">
        <w:t xml:space="preserve"> on Indigenous creators, </w:t>
      </w:r>
      <w:r w:rsidRPr="00566D93">
        <w:rPr>
          <w:rStyle w:val="StyleUnderline"/>
          <w:highlight w:val="cyan"/>
        </w:rPr>
        <w:t>a large amount</w:t>
      </w:r>
      <w:r w:rsidRPr="00DA41A4">
        <w:rPr>
          <w:rStyle w:val="StyleUnderline"/>
        </w:rPr>
        <w:t xml:space="preserve"> </w:t>
      </w:r>
      <w:r w:rsidRPr="00566D93">
        <w:rPr>
          <w:rStyle w:val="StyleUnderline"/>
          <w:highlight w:val="cyan"/>
        </w:rPr>
        <w:t>of</w:t>
      </w:r>
      <w:r w:rsidRPr="00561D51">
        <w:t xml:space="preserve"> </w:t>
      </w:r>
      <w:r w:rsidRPr="00566D93">
        <w:rPr>
          <w:rStyle w:val="StyleUnderline"/>
          <w:highlight w:val="cyan"/>
        </w:rPr>
        <w:t>Indigenous</w:t>
      </w:r>
      <w:r w:rsidRPr="00561D51">
        <w:t xml:space="preserve"> </w:t>
      </w:r>
      <w:r w:rsidRPr="00566D93">
        <w:rPr>
          <w:rStyle w:val="Emphasis"/>
          <w:highlight w:val="cyan"/>
        </w:rPr>
        <w:t>cultural material</w:t>
      </w:r>
      <w:r w:rsidRPr="00561D51">
        <w:t xml:space="preserve"> </w:t>
      </w:r>
      <w:r w:rsidRPr="00566D93">
        <w:rPr>
          <w:rStyle w:val="StyleUnderline"/>
          <w:highlight w:val="cyan"/>
        </w:rPr>
        <w:t>is</w:t>
      </w:r>
      <w:r w:rsidRPr="00561D51">
        <w:t xml:space="preserve"> </w:t>
      </w:r>
      <w:r w:rsidRPr="00566D93">
        <w:rPr>
          <w:rStyle w:val="StyleUnderline"/>
          <w:highlight w:val="cyan"/>
        </w:rPr>
        <w:t>currently</w:t>
      </w:r>
      <w:r w:rsidRPr="00561D51">
        <w:t xml:space="preserve"> </w:t>
      </w:r>
      <w:r w:rsidRPr="00566D93">
        <w:rPr>
          <w:rStyle w:val="Emphasis"/>
          <w:highlight w:val="cyan"/>
        </w:rPr>
        <w:t>eligible</w:t>
      </w:r>
      <w:r w:rsidRPr="00561D51">
        <w:t xml:space="preserve"> </w:t>
      </w:r>
      <w:r w:rsidRPr="00566D93">
        <w:rPr>
          <w:rStyle w:val="StyleUnderline"/>
          <w:highlight w:val="cyan"/>
        </w:rPr>
        <w:t>for</w:t>
      </w:r>
      <w:r w:rsidRPr="00561D51">
        <w:t xml:space="preserve"> </w:t>
      </w:r>
      <w:r w:rsidRPr="00DA41A4">
        <w:rPr>
          <w:rStyle w:val="Emphasis"/>
        </w:rPr>
        <w:t xml:space="preserve">copyright </w:t>
      </w:r>
      <w:r w:rsidRPr="00566D93">
        <w:rPr>
          <w:rStyle w:val="Emphasis"/>
          <w:highlight w:val="cyan"/>
        </w:rPr>
        <w:t>protection</w:t>
      </w:r>
      <w:r w:rsidRPr="00561D51">
        <w:t>. Indeed, in the following subpart, I explore three examples of copyrightable Indigenous creativity. And yet, while these works likely qualify for copyright protection, the fair use doctrine and other limitations on a copyright holder's rights as currently interpreted may allow for their unauthorized appropriation.</w:t>
      </w:r>
    </w:p>
    <w:p w14:paraId="5B2AB22A" w14:textId="77777777" w:rsidR="00EA4F30" w:rsidRPr="00561D51" w:rsidRDefault="00EA4F30" w:rsidP="00EA4F30">
      <w:r w:rsidRPr="00561D51">
        <w:t>D. Appropriating Copyrightable Indigenous Culture: Three Case Studies</w:t>
      </w:r>
    </w:p>
    <w:p w14:paraId="1001D625" w14:textId="77777777" w:rsidR="00EA4F30" w:rsidRPr="00561D51" w:rsidRDefault="00EA4F30" w:rsidP="00EA4F30">
      <w:r w:rsidRPr="00561D51">
        <w:t>To evaluate how copyright law operates in instances of cultural appropriation, I explore three paradigmatic examples of Indigenous cultural works that are currently being used without permission. These case studies provide concrete examples of Indigenous cultural expressions that likely qualify for copyright protection. But they also show how easily non-Indigenous appropriators can disregard that protection.</w:t>
      </w:r>
    </w:p>
    <w:p w14:paraId="3180F799" w14:textId="77777777" w:rsidR="00EA4F30" w:rsidRPr="00561D51" w:rsidRDefault="00EA4F30" w:rsidP="00EA4F30">
      <w:r w:rsidRPr="00561D51">
        <w:t>Further, these cases point out just how difficult it is to generalize about the harms cultural appropriations cause. Often, the harms stemming from cultural appropriations depend on the nature of the culture in question, including the relationships and creative networks that support, develop, and produce it. As Bethany Yellowtail, a prominent Indigenous fashion designer recently explained, "</w:t>
      </w:r>
      <w:r w:rsidRPr="00DA41A4">
        <w:rPr>
          <w:rStyle w:val="StyleUnderline"/>
        </w:rPr>
        <w:t>It's so</w:t>
      </w:r>
      <w:r w:rsidRPr="00561D51">
        <w:t xml:space="preserve"> </w:t>
      </w:r>
      <w:r w:rsidRPr="00DA41A4">
        <w:rPr>
          <w:rStyle w:val="Emphasis"/>
        </w:rPr>
        <w:t>complicated</w:t>
      </w:r>
      <w:r w:rsidRPr="00561D51">
        <w:t xml:space="preserve"> </w:t>
      </w:r>
      <w:r w:rsidRPr="00DA41A4">
        <w:rPr>
          <w:rStyle w:val="StyleUnderline"/>
        </w:rPr>
        <w:t>trying to explain</w:t>
      </w:r>
      <w:r w:rsidRPr="00561D51">
        <w:t xml:space="preserve"> </w:t>
      </w:r>
      <w:r w:rsidRPr="00DA41A4">
        <w:rPr>
          <w:rStyle w:val="Emphasis"/>
        </w:rPr>
        <w:t>cultural appropriation</w:t>
      </w:r>
      <w:r w:rsidRPr="00561D51">
        <w:t xml:space="preserve"> </w:t>
      </w:r>
      <w:r w:rsidRPr="00DA41A4">
        <w:rPr>
          <w:rStyle w:val="StyleUnderline"/>
        </w:rPr>
        <w:t>because people are like</w:t>
      </w:r>
      <w:r w:rsidRPr="00561D51">
        <w:t xml:space="preserve">, </w:t>
      </w:r>
      <w:r w:rsidRPr="00DA41A4">
        <w:rPr>
          <w:rStyle w:val="StyleUnderline"/>
        </w:rPr>
        <w:t>oh it</w:t>
      </w:r>
      <w:r w:rsidRPr="00561D51">
        <w:t xml:space="preserve"> </w:t>
      </w:r>
      <w:r w:rsidRPr="00DA41A4">
        <w:rPr>
          <w:rStyle w:val="Emphasis"/>
        </w:rPr>
        <w:t>doesn't matter</w:t>
      </w:r>
      <w:r w:rsidRPr="00561D51">
        <w:t xml:space="preserve">, get over it. But </w:t>
      </w:r>
      <w:r w:rsidRPr="00DA41A4">
        <w:rPr>
          <w:rStyle w:val="StyleUnderline"/>
        </w:rPr>
        <w:t>I'm not going</w:t>
      </w:r>
      <w:r w:rsidRPr="00561D51">
        <w:t xml:space="preserve"> </w:t>
      </w:r>
      <w:r w:rsidRPr="00DA41A4">
        <w:rPr>
          <w:rStyle w:val="StyleUnderline"/>
        </w:rPr>
        <w:t>to get over it, this affects</w:t>
      </w:r>
      <w:r w:rsidRPr="00561D51">
        <w:t xml:space="preserve"> </w:t>
      </w:r>
      <w:r w:rsidRPr="00DA41A4">
        <w:rPr>
          <w:rStyle w:val="Emphasis"/>
        </w:rPr>
        <w:t>my family</w:t>
      </w:r>
      <w:r w:rsidRPr="00561D51">
        <w:t>." 102 Given this complexity, I argue in Part III that analyses of copyright infringements involving cultural appropriations should include a more contextualized look into the nature of the culture in question and the impacts on the kinds of relations and environments that generate it and are affected by it.</w:t>
      </w:r>
    </w:p>
    <w:p w14:paraId="3BA77E3A" w14:textId="77777777" w:rsidR="00EA4F30" w:rsidRPr="00561D51" w:rsidRDefault="00EA4F30" w:rsidP="00EA4F30">
      <w:r w:rsidRPr="00561D51">
        <w:t>1. Educational Experimentation: Boy Scout Indigeneity</w:t>
      </w:r>
    </w:p>
    <w:p w14:paraId="23A24227" w14:textId="77777777" w:rsidR="00EA4F30" w:rsidRPr="00561D51" w:rsidRDefault="00EA4F30" w:rsidP="00EA4F30">
      <w:r w:rsidRPr="00561D51">
        <w:t xml:space="preserve">The </w:t>
      </w:r>
      <w:r w:rsidRPr="00566D93">
        <w:rPr>
          <w:rStyle w:val="StyleUnderline"/>
          <w:highlight w:val="cyan"/>
        </w:rPr>
        <w:t>borrowing</w:t>
      </w:r>
      <w:r w:rsidRPr="00DA41A4">
        <w:rPr>
          <w:rStyle w:val="StyleUnderline"/>
        </w:rPr>
        <w:t xml:space="preserve"> </w:t>
      </w:r>
      <w:r w:rsidRPr="00566D93">
        <w:rPr>
          <w:rStyle w:val="StyleUnderline"/>
          <w:highlight w:val="cyan"/>
        </w:rPr>
        <w:t>of</w:t>
      </w:r>
      <w:r w:rsidRPr="00561D51">
        <w:t xml:space="preserve"> </w:t>
      </w:r>
      <w:r w:rsidRPr="00566D93">
        <w:rPr>
          <w:rStyle w:val="Emphasis"/>
          <w:highlight w:val="cyan"/>
        </w:rPr>
        <w:t>Indigenous</w:t>
      </w:r>
      <w:r w:rsidRPr="00DA41A4">
        <w:rPr>
          <w:rStyle w:val="Emphasis"/>
        </w:rPr>
        <w:t xml:space="preserve"> ceremonial </w:t>
      </w:r>
      <w:r w:rsidRPr="00566D93">
        <w:rPr>
          <w:rStyle w:val="Emphasis"/>
          <w:highlight w:val="cyan"/>
        </w:rPr>
        <w:t>culture</w:t>
      </w:r>
      <w:r w:rsidRPr="00561D51">
        <w:t xml:space="preserve"> </w:t>
      </w:r>
      <w:r w:rsidRPr="00566D93">
        <w:rPr>
          <w:rStyle w:val="StyleUnderline"/>
          <w:highlight w:val="cyan"/>
        </w:rPr>
        <w:t>for seemingly</w:t>
      </w:r>
      <w:r w:rsidRPr="00561D51">
        <w:t xml:space="preserve"> "</w:t>
      </w:r>
      <w:r w:rsidRPr="00566D93">
        <w:rPr>
          <w:rStyle w:val="Emphasis"/>
          <w:highlight w:val="cyan"/>
        </w:rPr>
        <w:t>educational</w:t>
      </w:r>
      <w:r w:rsidRPr="00561D51">
        <w:t xml:space="preserve">" </w:t>
      </w:r>
      <w:r w:rsidRPr="00566D93">
        <w:rPr>
          <w:rStyle w:val="StyleUnderline"/>
          <w:highlight w:val="cyan"/>
        </w:rPr>
        <w:t>purposes</w:t>
      </w:r>
      <w:r w:rsidRPr="00DA41A4">
        <w:rPr>
          <w:rStyle w:val="StyleUnderline"/>
        </w:rPr>
        <w:t xml:space="preserve"> </w:t>
      </w:r>
      <w:r w:rsidRPr="00566D93">
        <w:rPr>
          <w:rStyle w:val="StyleUnderline"/>
          <w:highlight w:val="cyan"/>
        </w:rPr>
        <w:t>is</w:t>
      </w:r>
      <w:r w:rsidRPr="00DA41A4">
        <w:rPr>
          <w:rStyle w:val="StyleUnderline"/>
        </w:rPr>
        <w:t xml:space="preserve"> a</w:t>
      </w:r>
      <w:r w:rsidRPr="00561D51">
        <w:t xml:space="preserve"> </w:t>
      </w:r>
      <w:r w:rsidRPr="00566D93">
        <w:rPr>
          <w:rStyle w:val="Emphasis"/>
          <w:highlight w:val="cyan"/>
        </w:rPr>
        <w:t>perpetually</w:t>
      </w:r>
      <w:r w:rsidRPr="00DA41A4">
        <w:rPr>
          <w:rStyle w:val="Emphasis"/>
        </w:rPr>
        <w:t xml:space="preserve"> </w:t>
      </w:r>
      <w:r w:rsidRPr="00566D93">
        <w:rPr>
          <w:rStyle w:val="Emphasis"/>
          <w:highlight w:val="cyan"/>
        </w:rPr>
        <w:t>common</w:t>
      </w:r>
      <w:r w:rsidRPr="00561D51">
        <w:t xml:space="preserve"> </w:t>
      </w:r>
      <w:r w:rsidRPr="00566D93">
        <w:rPr>
          <w:rStyle w:val="StyleUnderline"/>
          <w:highlight w:val="cyan"/>
        </w:rPr>
        <w:t>mode</w:t>
      </w:r>
      <w:r w:rsidRPr="00566D93">
        <w:rPr>
          <w:highlight w:val="cyan"/>
        </w:rPr>
        <w:t xml:space="preserve"> </w:t>
      </w:r>
      <w:r w:rsidRPr="00566D93">
        <w:rPr>
          <w:rStyle w:val="StyleUnderline"/>
          <w:highlight w:val="cyan"/>
        </w:rPr>
        <w:t>of</w:t>
      </w:r>
      <w:r w:rsidRPr="00566D93">
        <w:rPr>
          <w:highlight w:val="cyan"/>
        </w:rPr>
        <w:t xml:space="preserve"> </w:t>
      </w:r>
      <w:r w:rsidRPr="00566D93">
        <w:rPr>
          <w:rStyle w:val="Emphasis"/>
          <w:highlight w:val="cyan"/>
        </w:rPr>
        <w:t>cultural</w:t>
      </w:r>
      <w:r w:rsidRPr="00DA41A4">
        <w:rPr>
          <w:rStyle w:val="Emphasis"/>
        </w:rPr>
        <w:t xml:space="preserve"> </w:t>
      </w:r>
      <w:r w:rsidRPr="00566D93">
        <w:rPr>
          <w:rStyle w:val="Emphasis"/>
          <w:highlight w:val="cyan"/>
        </w:rPr>
        <w:t>appropriation</w:t>
      </w:r>
      <w:r w:rsidRPr="00561D51">
        <w:t xml:space="preserve"> from Indigenous communities. For example, The Boy Scouts of America operates a number of youth programs, including the Venturing program for fourteen-to twenty-year-olds, which engage youth (organized into local Venture "Crews") in long-term team projects through which they develop life skills and personal ethics. Remarkably, a number of non-Indigenous Venture Crews focus on performing powwow, a form of Native American ceremonial and social [*1396] dance, as their site of self-development. 103 Crews craft regalia, learn dance steps, and perform at public powwows. 104 </w:t>
      </w:r>
    </w:p>
    <w:p w14:paraId="22D085CC" w14:textId="77777777" w:rsidR="00EA4F30" w:rsidRPr="00561D51" w:rsidRDefault="00EA4F30" w:rsidP="00EA4F30">
      <w:r w:rsidRPr="00561D51">
        <w:t>&lt;Comment Text&gt; Over the course of anthropological fieldwork exploring Boy Scout appropriations, 105 I learned that unauthorized uses of powwow culture are widespread and take a variety of forms. 106 At one lodge I visited, nearly every Tuesday night, Venture Crew participants would sit at long wooden tables covered with sewing machines; hot clothing irons; white, black, red, and yellow feathers and ribbons; and images they had copied from the Internet. 107 Each Crew member worked for several hours at a time carefully creating their regalia for the next powwow. In preparation for their handiwork and performances, the Crew members I met dedicated their time to researching the history of American colonization and its devastating effects on Native American communities. But, they also spent [*1397] considerable time researching and copying the themes, designs, and artworks of Indigenous and non-Indigenous creators they found in articles, on websites, and through various image searches, many of which they then incorporated into their own powwow regalia.</w:t>
      </w:r>
    </w:p>
    <w:p w14:paraId="34A99C5B" w14:textId="77777777" w:rsidR="00EA4F30" w:rsidRPr="00561D51" w:rsidRDefault="00EA4F30" w:rsidP="00EA4F30">
      <w:r w:rsidRPr="00DA41A4">
        <w:rPr>
          <w:rStyle w:val="StyleUnderline"/>
        </w:rPr>
        <w:t>Crew</w:t>
      </w:r>
      <w:r w:rsidRPr="00561D51">
        <w:t xml:space="preserve"> </w:t>
      </w:r>
      <w:r w:rsidRPr="00566D93">
        <w:rPr>
          <w:rStyle w:val="StyleUnderline"/>
          <w:highlight w:val="cyan"/>
        </w:rPr>
        <w:t>members</w:t>
      </w:r>
      <w:r w:rsidRPr="00561D51">
        <w:t xml:space="preserve"> </w:t>
      </w:r>
      <w:r w:rsidRPr="00566D93">
        <w:rPr>
          <w:rStyle w:val="StyleUnderline"/>
          <w:highlight w:val="cyan"/>
        </w:rPr>
        <w:t>were</w:t>
      </w:r>
      <w:r w:rsidRPr="00561D51">
        <w:t xml:space="preserve"> </w:t>
      </w:r>
      <w:r w:rsidRPr="00566D93">
        <w:rPr>
          <w:rStyle w:val="Emphasis"/>
          <w:highlight w:val="cyan"/>
        </w:rPr>
        <w:t>keenly aware</w:t>
      </w:r>
      <w:r w:rsidRPr="00561D51">
        <w:t xml:space="preserve"> </w:t>
      </w:r>
      <w:r w:rsidRPr="00DA41A4">
        <w:rPr>
          <w:rStyle w:val="StyleUnderline"/>
        </w:rPr>
        <w:t>that some in</w:t>
      </w:r>
      <w:r w:rsidRPr="00561D51">
        <w:t xml:space="preserve"> </w:t>
      </w:r>
      <w:r w:rsidRPr="00566D93">
        <w:rPr>
          <w:rStyle w:val="StyleUnderline"/>
          <w:highlight w:val="cyan"/>
        </w:rPr>
        <w:t>the</w:t>
      </w:r>
      <w:r w:rsidRPr="00561D51">
        <w:t xml:space="preserve"> </w:t>
      </w:r>
      <w:r w:rsidRPr="00566D93">
        <w:rPr>
          <w:rStyle w:val="Emphasis"/>
          <w:highlight w:val="cyan"/>
        </w:rPr>
        <w:t>Indigenous communities</w:t>
      </w:r>
      <w:r w:rsidRPr="00561D51">
        <w:t xml:space="preserve"> </w:t>
      </w:r>
      <w:r w:rsidRPr="00566D93">
        <w:rPr>
          <w:rStyle w:val="StyleUnderline"/>
          <w:highlight w:val="cyan"/>
        </w:rPr>
        <w:t>in which they</w:t>
      </w:r>
      <w:r w:rsidRPr="00566D93">
        <w:rPr>
          <w:highlight w:val="cyan"/>
        </w:rPr>
        <w:t xml:space="preserve"> </w:t>
      </w:r>
      <w:r w:rsidRPr="00566D93">
        <w:rPr>
          <w:rStyle w:val="StyleUnderline"/>
          <w:highlight w:val="cyan"/>
        </w:rPr>
        <w:t>performed</w:t>
      </w:r>
      <w:r w:rsidRPr="00561D51">
        <w:t xml:space="preserve"> </w:t>
      </w:r>
      <w:r w:rsidRPr="00566D93">
        <w:rPr>
          <w:rStyle w:val="StyleUnderline"/>
          <w:highlight w:val="cyan"/>
        </w:rPr>
        <w:t>found</w:t>
      </w:r>
      <w:r w:rsidRPr="00561D51">
        <w:t xml:space="preserve"> </w:t>
      </w:r>
      <w:r w:rsidRPr="00DA41A4">
        <w:rPr>
          <w:rStyle w:val="StyleUnderline"/>
        </w:rPr>
        <w:t>their</w:t>
      </w:r>
      <w:r w:rsidRPr="00561D51">
        <w:t xml:space="preserve"> </w:t>
      </w:r>
      <w:r w:rsidRPr="00566D93">
        <w:rPr>
          <w:rStyle w:val="Emphasis"/>
          <w:highlight w:val="cyan"/>
        </w:rPr>
        <w:t>appropriations</w:t>
      </w:r>
      <w:r w:rsidRPr="00561D51">
        <w:t xml:space="preserve"> </w:t>
      </w:r>
      <w:r w:rsidRPr="00DA41A4">
        <w:rPr>
          <w:rStyle w:val="StyleUnderline"/>
        </w:rPr>
        <w:t>of</w:t>
      </w:r>
      <w:r w:rsidRPr="00561D51">
        <w:t xml:space="preserve"> Indigenous </w:t>
      </w:r>
      <w:r w:rsidRPr="00DA41A4">
        <w:rPr>
          <w:rStyle w:val="StyleUnderline"/>
        </w:rPr>
        <w:t>culture</w:t>
      </w:r>
      <w:r w:rsidRPr="00561D51">
        <w:t xml:space="preserve"> - including appropriations of at least some copyrightable pictorial or graphic works - </w:t>
      </w:r>
      <w:r w:rsidRPr="00566D93">
        <w:rPr>
          <w:rStyle w:val="Emphasis"/>
          <w:highlight w:val="cyan"/>
        </w:rPr>
        <w:t>deeply offensive</w:t>
      </w:r>
      <w:r w:rsidRPr="00561D51">
        <w:t xml:space="preserve">. Beadwork, ornaments, and other conceptually separable designs affixed to or embedded in powwow regalia are often newly created, original, and fixed in the regalia by the dancer that wears them, likely qualifying them for copyright protection. 108 These </w:t>
      </w:r>
      <w:r w:rsidRPr="00566D93">
        <w:rPr>
          <w:rStyle w:val="StyleUnderline"/>
          <w:highlight w:val="cyan"/>
        </w:rPr>
        <w:t>works</w:t>
      </w:r>
      <w:r w:rsidRPr="00561D51">
        <w:t xml:space="preserve"> </w:t>
      </w:r>
      <w:r w:rsidRPr="00566D93">
        <w:rPr>
          <w:rStyle w:val="StyleUnderline"/>
          <w:highlight w:val="cyan"/>
        </w:rPr>
        <w:t>typically</w:t>
      </w:r>
      <w:r w:rsidRPr="00561D51">
        <w:t xml:space="preserve"> </w:t>
      </w:r>
      <w:r w:rsidRPr="00566D93">
        <w:rPr>
          <w:rStyle w:val="StyleUnderline"/>
          <w:highlight w:val="cyan"/>
        </w:rPr>
        <w:t>carry</w:t>
      </w:r>
      <w:r w:rsidRPr="00561D51">
        <w:t xml:space="preserve"> </w:t>
      </w:r>
      <w:r w:rsidRPr="00566D93">
        <w:rPr>
          <w:rStyle w:val="Emphasis"/>
          <w:highlight w:val="cyan"/>
        </w:rPr>
        <w:t>significant</w:t>
      </w:r>
      <w:r w:rsidRPr="00DA41A4">
        <w:rPr>
          <w:rStyle w:val="Emphasis"/>
        </w:rPr>
        <w:t xml:space="preserve"> personal</w:t>
      </w:r>
      <w:r w:rsidRPr="00561D51">
        <w:t xml:space="preserve"> </w:t>
      </w:r>
      <w:r w:rsidRPr="00566D93">
        <w:rPr>
          <w:rStyle w:val="Emphasis"/>
          <w:highlight w:val="cyan"/>
        </w:rPr>
        <w:t>meaning</w:t>
      </w:r>
      <w:r w:rsidRPr="00561D51">
        <w:t xml:space="preserve"> </w:t>
      </w:r>
      <w:r w:rsidRPr="00566D93">
        <w:rPr>
          <w:rStyle w:val="StyleUnderline"/>
          <w:highlight w:val="cyan"/>
        </w:rPr>
        <w:t>for the dancer</w:t>
      </w:r>
      <w:r w:rsidRPr="00561D51">
        <w:t xml:space="preserve">, </w:t>
      </w:r>
      <w:r w:rsidRPr="00DA41A4">
        <w:rPr>
          <w:rStyle w:val="StyleUnderline"/>
        </w:rPr>
        <w:t>not to mention</w:t>
      </w:r>
      <w:r w:rsidRPr="00561D51">
        <w:t xml:space="preserve"> </w:t>
      </w:r>
      <w:r w:rsidRPr="00DA41A4">
        <w:rPr>
          <w:rStyle w:val="StyleUnderline"/>
        </w:rPr>
        <w:t>they</w:t>
      </w:r>
      <w:r w:rsidRPr="00561D51">
        <w:t xml:space="preserve"> </w:t>
      </w:r>
      <w:r w:rsidRPr="00DA41A4">
        <w:rPr>
          <w:rStyle w:val="StyleUnderline"/>
        </w:rPr>
        <w:t>provide</w:t>
      </w:r>
      <w:r w:rsidRPr="00561D51">
        <w:t xml:space="preserve"> </w:t>
      </w:r>
      <w:r w:rsidRPr="00DA41A4">
        <w:rPr>
          <w:rStyle w:val="StyleUnderline"/>
        </w:rPr>
        <w:t>an</w:t>
      </w:r>
      <w:r w:rsidRPr="00561D51">
        <w:t xml:space="preserve"> </w:t>
      </w:r>
      <w:r w:rsidRPr="00DA41A4">
        <w:rPr>
          <w:rStyle w:val="Emphasis"/>
        </w:rPr>
        <w:t>important space</w:t>
      </w:r>
      <w:r w:rsidRPr="00561D51">
        <w:t xml:space="preserve"> </w:t>
      </w:r>
      <w:r w:rsidRPr="00DA41A4">
        <w:rPr>
          <w:rStyle w:val="StyleUnderline"/>
        </w:rPr>
        <w:t>for</w:t>
      </w:r>
      <w:r w:rsidRPr="00561D51">
        <w:t xml:space="preserve"> </w:t>
      </w:r>
      <w:r w:rsidRPr="00DA41A4">
        <w:rPr>
          <w:rStyle w:val="Emphasis"/>
        </w:rPr>
        <w:t>creativity</w:t>
      </w:r>
      <w:r w:rsidRPr="00561D51">
        <w:t xml:space="preserve"> </w:t>
      </w:r>
      <w:r w:rsidRPr="00DA41A4">
        <w:rPr>
          <w:rStyle w:val="StyleUnderline"/>
        </w:rPr>
        <w:t>within this vibrant</w:t>
      </w:r>
      <w:r w:rsidRPr="00561D51">
        <w:t xml:space="preserve"> </w:t>
      </w:r>
      <w:r w:rsidRPr="00DA41A4">
        <w:rPr>
          <w:rStyle w:val="StyleUnderline"/>
        </w:rPr>
        <w:t>cultural</w:t>
      </w:r>
      <w:r w:rsidRPr="00561D51">
        <w:t xml:space="preserve"> </w:t>
      </w:r>
      <w:r w:rsidRPr="00DA41A4">
        <w:rPr>
          <w:rStyle w:val="StyleUnderline"/>
        </w:rPr>
        <w:t>form</w:t>
      </w:r>
      <w:r w:rsidRPr="00561D51">
        <w:t>. Nonetheless, many of the scouts and their leaders I spoke with pointed to powwow's history of inclusion, community-building and sharing, and their own desires to respectfully support their local Indigenous community, as justifications for their assumption of powwow culture.</w:t>
      </w:r>
    </w:p>
    <w:p w14:paraId="69E02034" w14:textId="77777777" w:rsidR="00EA4F30" w:rsidRPr="00561D51" w:rsidRDefault="00EA4F30" w:rsidP="00EA4F30">
      <w:r w:rsidRPr="00561D51">
        <w:t xml:space="preserve">Over the course of my fieldwork, I also had the opportunity to speak with members of the Native American communities alongside whom the Boy Scouts danced. These communities took a variety of positions on the Boy Scouts' appropriations of powwow culture. Some vehemently opposed it, while others welcomed the Scouts openly. 109 Most erred on the side of hesitant inclusion while acknowledging that these Scouts held the kind of privilege that made it possible for non-Indigenous suburban teenagers to "play Indian" 110 at regional powwows, including those hosted by the federally funded National Museum of the American Indian. 111 </w:t>
      </w:r>
    </w:p>
    <w:p w14:paraId="5640603A" w14:textId="77777777" w:rsidR="00EA4F30" w:rsidRPr="00561D51" w:rsidRDefault="00EA4F30" w:rsidP="00EA4F30">
      <w:r w:rsidRPr="00566D93">
        <w:rPr>
          <w:rStyle w:val="Emphasis"/>
          <w:highlight w:val="cyan"/>
        </w:rPr>
        <w:t>Boy Scout</w:t>
      </w:r>
      <w:r w:rsidRPr="00566D93">
        <w:rPr>
          <w:highlight w:val="cyan"/>
        </w:rPr>
        <w:t xml:space="preserve"> </w:t>
      </w:r>
      <w:r w:rsidRPr="00566D93">
        <w:rPr>
          <w:rStyle w:val="StyleUnderline"/>
          <w:highlight w:val="cyan"/>
        </w:rPr>
        <w:t>appropriations</w:t>
      </w:r>
      <w:r w:rsidRPr="00561D51">
        <w:t xml:space="preserve"> of Native American powwow culture, then, may </w:t>
      </w:r>
      <w:r w:rsidRPr="00566D93">
        <w:rPr>
          <w:rStyle w:val="StyleUnderline"/>
          <w:highlight w:val="cyan"/>
        </w:rPr>
        <w:t>involve</w:t>
      </w:r>
      <w:r w:rsidRPr="00DA41A4">
        <w:rPr>
          <w:rStyle w:val="StyleUnderline"/>
        </w:rPr>
        <w:t xml:space="preserve"> the</w:t>
      </w:r>
      <w:r w:rsidRPr="00561D51">
        <w:t xml:space="preserve"> </w:t>
      </w:r>
      <w:r w:rsidRPr="00566D93">
        <w:rPr>
          <w:rStyle w:val="Emphasis"/>
          <w:highlight w:val="cyan"/>
        </w:rPr>
        <w:t>unauthorized use</w:t>
      </w:r>
      <w:r w:rsidRPr="00561D51">
        <w:t xml:space="preserve"> </w:t>
      </w:r>
      <w:r w:rsidRPr="00566D93">
        <w:rPr>
          <w:rStyle w:val="StyleUnderline"/>
          <w:highlight w:val="cyan"/>
        </w:rPr>
        <w:t>of</w:t>
      </w:r>
      <w:r w:rsidRPr="00561D51">
        <w:t xml:space="preserve"> </w:t>
      </w:r>
      <w:r w:rsidRPr="00566D93">
        <w:rPr>
          <w:rStyle w:val="Emphasis"/>
          <w:highlight w:val="cyan"/>
        </w:rPr>
        <w:t>copyrightable m</w:t>
      </w:r>
      <w:r w:rsidRPr="00DA41A4">
        <w:rPr>
          <w:rStyle w:val="Emphasis"/>
        </w:rPr>
        <w:t>aterials</w:t>
      </w:r>
      <w:r w:rsidRPr="00561D51">
        <w:t xml:space="preserve"> owned by Indigenous artists and their fellow powwow participants. While these uses are offensive to some in the Native American community and less concerning to others,</w:t>
      </w:r>
      <w:r w:rsidRPr="00DA41A4">
        <w:rPr>
          <w:rStyle w:val="StyleUnderline"/>
        </w:rPr>
        <w:t xml:space="preserve"> whether they give rise to a</w:t>
      </w:r>
      <w:r w:rsidRPr="00561D51">
        <w:t xml:space="preserve"> </w:t>
      </w:r>
      <w:r w:rsidRPr="00DA41A4">
        <w:rPr>
          <w:rStyle w:val="Emphasis"/>
        </w:rPr>
        <w:t>legally enforceable</w:t>
      </w:r>
      <w:r w:rsidRPr="00561D51">
        <w:t xml:space="preserve"> </w:t>
      </w:r>
      <w:r w:rsidRPr="00DA41A4">
        <w:rPr>
          <w:rStyle w:val="StyleUnderline"/>
        </w:rPr>
        <w:t>copyright infringement</w:t>
      </w:r>
      <w:r w:rsidRPr="00561D51">
        <w:t xml:space="preserve"> </w:t>
      </w:r>
      <w:r w:rsidRPr="00DA41A4">
        <w:rPr>
          <w:rStyle w:val="StyleUnderline"/>
        </w:rPr>
        <w:t>claim</w:t>
      </w:r>
      <w:r w:rsidRPr="00561D51">
        <w:t xml:space="preserve"> </w:t>
      </w:r>
      <w:r w:rsidRPr="00DA41A4">
        <w:rPr>
          <w:rStyle w:val="StyleUnderline"/>
        </w:rPr>
        <w:t>will</w:t>
      </w:r>
      <w:r w:rsidRPr="00561D51">
        <w:t xml:space="preserve"> likely </w:t>
      </w:r>
      <w:r w:rsidRPr="00DA41A4">
        <w:rPr>
          <w:rStyle w:val="StyleUnderline"/>
        </w:rPr>
        <w:t>depend on whether these</w:t>
      </w:r>
      <w:r w:rsidRPr="00561D51">
        <w:t xml:space="preserve"> Boy Scout </w:t>
      </w:r>
      <w:r w:rsidRPr="00566D93">
        <w:rPr>
          <w:rStyle w:val="StyleUnderline"/>
          <w:highlight w:val="cyan"/>
        </w:rPr>
        <w:t>appropriations</w:t>
      </w:r>
      <w:r w:rsidRPr="00DA41A4">
        <w:rPr>
          <w:rStyle w:val="StyleUnderline"/>
        </w:rPr>
        <w:t xml:space="preserve"> </w:t>
      </w:r>
      <w:r w:rsidRPr="00566D93">
        <w:rPr>
          <w:rStyle w:val="StyleUnderline"/>
          <w:highlight w:val="cyan"/>
        </w:rPr>
        <w:t>fall within</w:t>
      </w:r>
      <w:r w:rsidRPr="00561D51">
        <w:t xml:space="preserve"> </w:t>
      </w:r>
      <w:r w:rsidRPr="00DA41A4">
        <w:rPr>
          <w:rStyle w:val="Emphasis"/>
        </w:rPr>
        <w:t xml:space="preserve">copyright's </w:t>
      </w:r>
      <w:r w:rsidRPr="00566D93">
        <w:rPr>
          <w:rStyle w:val="Emphasis"/>
          <w:highlight w:val="cyan"/>
        </w:rPr>
        <w:t>fair use</w:t>
      </w:r>
      <w:r w:rsidRPr="00566D93">
        <w:rPr>
          <w:highlight w:val="cyan"/>
        </w:rPr>
        <w:t xml:space="preserve"> </w:t>
      </w:r>
      <w:r w:rsidRPr="00566D93">
        <w:rPr>
          <w:rStyle w:val="StyleUnderline"/>
          <w:highlight w:val="cyan"/>
        </w:rPr>
        <w:t>exception</w:t>
      </w:r>
      <w:r w:rsidRPr="00561D51">
        <w:t>.</w:t>
      </w:r>
    </w:p>
    <w:p w14:paraId="7EB87C24" w14:textId="77777777" w:rsidR="00EA4F30" w:rsidRPr="00561D51" w:rsidRDefault="00EA4F30" w:rsidP="00EA4F30">
      <w:r w:rsidRPr="00561D51">
        <w:t xml:space="preserve">[*1398] </w:t>
      </w:r>
    </w:p>
    <w:p w14:paraId="067F6093" w14:textId="77777777" w:rsidR="00EA4F30" w:rsidRPr="00561D51" w:rsidRDefault="00EA4F30" w:rsidP="00EA4F30">
      <w:r w:rsidRPr="00561D51">
        <w:t>2. Commodifying the Exotic: The Music Hunter</w:t>
      </w:r>
    </w:p>
    <w:p w14:paraId="5FA8A5AB" w14:textId="77777777" w:rsidR="00EA4F30" w:rsidRPr="00561D51" w:rsidRDefault="00EA4F30" w:rsidP="00EA4F30">
      <w:r w:rsidRPr="00DA41A4">
        <w:rPr>
          <w:rStyle w:val="StyleUnderline"/>
        </w:rPr>
        <w:t>The</w:t>
      </w:r>
      <w:r w:rsidRPr="00561D51">
        <w:t xml:space="preserve"> unauthorized reproduction and </w:t>
      </w:r>
      <w:r w:rsidRPr="00566D93">
        <w:rPr>
          <w:rStyle w:val="StyleUnderline"/>
          <w:highlight w:val="cyan"/>
        </w:rPr>
        <w:t>distribution</w:t>
      </w:r>
      <w:r w:rsidRPr="00DA41A4">
        <w:rPr>
          <w:rStyle w:val="StyleUnderline"/>
        </w:rPr>
        <w:t xml:space="preserve"> </w:t>
      </w:r>
      <w:r w:rsidRPr="00566D93">
        <w:rPr>
          <w:rStyle w:val="StyleUnderline"/>
          <w:highlight w:val="cyan"/>
        </w:rPr>
        <w:t>of</w:t>
      </w:r>
      <w:r w:rsidRPr="00561D51">
        <w:t xml:space="preserve"> Indigenous </w:t>
      </w:r>
      <w:r w:rsidRPr="00566D93">
        <w:rPr>
          <w:rStyle w:val="StyleUnderline"/>
          <w:highlight w:val="cyan"/>
        </w:rPr>
        <w:t>culture</w:t>
      </w:r>
      <w:r w:rsidRPr="00DA41A4">
        <w:rPr>
          <w:rStyle w:val="StyleUnderline"/>
        </w:rPr>
        <w:t xml:space="preserve"> </w:t>
      </w:r>
      <w:r w:rsidRPr="00566D93">
        <w:rPr>
          <w:rStyle w:val="StyleUnderline"/>
          <w:highlight w:val="cyan"/>
        </w:rPr>
        <w:t>as an</w:t>
      </w:r>
      <w:r w:rsidRPr="00561D51">
        <w:t xml:space="preserve"> </w:t>
      </w:r>
      <w:r w:rsidRPr="00DA41A4">
        <w:rPr>
          <w:rStyle w:val="Emphasis"/>
        </w:rPr>
        <w:t xml:space="preserve">exotic </w:t>
      </w:r>
      <w:r w:rsidRPr="00566D93">
        <w:rPr>
          <w:rStyle w:val="Emphasis"/>
          <w:highlight w:val="cyan"/>
        </w:rPr>
        <w:t>commodity</w:t>
      </w:r>
      <w:r w:rsidRPr="00561D51">
        <w:t xml:space="preserve"> is a second paradigmatic form of cultural appropriation. 112 For example, Laura Boulton, the self-proclaimed "music hunter," 113 collected a vast number of ceremonial songs from Indigenous peoples around the world from the 1920s until the late-1960s. 114 In 1929, she traveled to Africa together with her soon-to-be ex-husband, an ornithologist, to record Indigenous songs that she would later play for paying audiences as she traveled the public lecture circuit in the United States. 115 In 1933, she then traveled to Chicago to record Indigenous peoples hired to inhabit a troubling exhibit entitled "The Indian Villages" at the A Century of Progress exposition. This was a world's fair of sorts displaying the most advanced American technological innovations of the day purposefully juxtaposed against exhibits of traditionally dressed, living citizens of Native American Tribes. 116 Seven years later, she traveled to the Southwestern United States to collect additional Indigenous songs from several Tribes 117 and then proceeded to record Indigenous peoples in Central America, Canada, Alaska, and several locations in Asia. 118 Altogether, she collected roughly 30,000 song recordings. 119 </w:t>
      </w:r>
    </w:p>
    <w:p w14:paraId="63E868C9" w14:textId="77777777" w:rsidR="00EA4F30" w:rsidRPr="00561D51" w:rsidRDefault="00EA4F30" w:rsidP="00EA4F30">
      <w:r w:rsidRPr="00561D51">
        <w:t xml:space="preserve">Over her career, </w:t>
      </w:r>
      <w:r w:rsidRPr="00566D93">
        <w:rPr>
          <w:rStyle w:val="StyleUnderline"/>
          <w:highlight w:val="cyan"/>
        </w:rPr>
        <w:t>Boulton</w:t>
      </w:r>
      <w:r w:rsidRPr="00DA41A4">
        <w:rPr>
          <w:rStyle w:val="StyleUnderline"/>
        </w:rPr>
        <w:t xml:space="preserve"> </w:t>
      </w:r>
      <w:r w:rsidRPr="00566D93">
        <w:rPr>
          <w:rStyle w:val="StyleUnderline"/>
          <w:highlight w:val="cyan"/>
        </w:rPr>
        <w:t>assembled</w:t>
      </w:r>
      <w:r w:rsidRPr="00561D51">
        <w:t xml:space="preserve"> </w:t>
      </w:r>
      <w:r w:rsidRPr="00DA41A4">
        <w:rPr>
          <w:rStyle w:val="Emphasis"/>
        </w:rPr>
        <w:t xml:space="preserve">numerous </w:t>
      </w:r>
      <w:r w:rsidRPr="00566D93">
        <w:rPr>
          <w:rStyle w:val="Emphasis"/>
          <w:highlight w:val="cyan"/>
        </w:rPr>
        <w:t>albums</w:t>
      </w:r>
      <w:r w:rsidRPr="00561D51">
        <w:t xml:space="preserve"> </w:t>
      </w:r>
      <w:r w:rsidRPr="00566D93">
        <w:rPr>
          <w:rStyle w:val="StyleUnderline"/>
          <w:highlight w:val="cyan"/>
        </w:rPr>
        <w:t>of</w:t>
      </w:r>
      <w:r w:rsidRPr="00DA41A4">
        <w:rPr>
          <w:rStyle w:val="StyleUnderline"/>
        </w:rPr>
        <w:t xml:space="preserve"> these</w:t>
      </w:r>
      <w:r w:rsidRPr="00561D51">
        <w:t xml:space="preserve"> </w:t>
      </w:r>
      <w:r w:rsidRPr="00DA41A4">
        <w:rPr>
          <w:rStyle w:val="Emphasis"/>
        </w:rPr>
        <w:t xml:space="preserve">Indigenous </w:t>
      </w:r>
      <w:r w:rsidRPr="00566D93">
        <w:rPr>
          <w:rStyle w:val="Emphasis"/>
          <w:highlight w:val="cyan"/>
        </w:rPr>
        <w:t>song</w:t>
      </w:r>
      <w:r w:rsidRPr="00561D51">
        <w:t xml:space="preserve"> </w:t>
      </w:r>
      <w:r w:rsidRPr="00DA41A4">
        <w:rPr>
          <w:rStyle w:val="Emphasis"/>
        </w:rPr>
        <w:t>performances</w:t>
      </w:r>
      <w:r w:rsidRPr="00561D51">
        <w:t xml:space="preserve">, </w:t>
      </w:r>
      <w:r w:rsidRPr="00566D93">
        <w:rPr>
          <w:rStyle w:val="StyleUnderline"/>
          <w:highlight w:val="cyan"/>
        </w:rPr>
        <w:t>which</w:t>
      </w:r>
      <w:r w:rsidRPr="00561D51">
        <w:t xml:space="preserve"> </w:t>
      </w:r>
      <w:r w:rsidRPr="00566D93">
        <w:rPr>
          <w:rStyle w:val="StyleUnderline"/>
          <w:highlight w:val="cyan"/>
        </w:rPr>
        <w:t>she then</w:t>
      </w:r>
      <w:r w:rsidRPr="00566D93">
        <w:rPr>
          <w:highlight w:val="cyan"/>
        </w:rPr>
        <w:t xml:space="preserve"> </w:t>
      </w:r>
      <w:r w:rsidRPr="00566D93">
        <w:rPr>
          <w:rStyle w:val="Emphasis"/>
          <w:highlight w:val="cyan"/>
        </w:rPr>
        <w:t>licensed</w:t>
      </w:r>
      <w:r w:rsidRPr="00561D51">
        <w:t xml:space="preserve"> </w:t>
      </w:r>
      <w:r w:rsidRPr="00DA41A4">
        <w:rPr>
          <w:rStyle w:val="StyleUnderline"/>
        </w:rPr>
        <w:t>to two</w:t>
      </w:r>
      <w:r w:rsidRPr="00561D51">
        <w:t xml:space="preserve"> </w:t>
      </w:r>
      <w:r w:rsidRPr="00DA41A4">
        <w:rPr>
          <w:rStyle w:val="Emphasis"/>
        </w:rPr>
        <w:t>commercial labels</w:t>
      </w:r>
      <w:r w:rsidRPr="00561D51">
        <w:t xml:space="preserve">, Victor Records and Folkways Recordings. 120 These labels sold thousands of copies of Boulton's albums to the public through 1986, after which the Smithsonian [*1399] Institution purchased Folkways records and continued to produce its catalog. 121 </w:t>
      </w:r>
      <w:r w:rsidRPr="00DA41A4">
        <w:rPr>
          <w:rStyle w:val="StyleUnderline"/>
        </w:rPr>
        <w:t>Boulton sold the</w:t>
      </w:r>
      <w:r w:rsidRPr="00561D51">
        <w:t xml:space="preserve"> </w:t>
      </w:r>
      <w:r w:rsidRPr="00DA41A4">
        <w:rPr>
          <w:rStyle w:val="StyleUnderline"/>
        </w:rPr>
        <w:t>rights</w:t>
      </w:r>
      <w:r w:rsidRPr="00561D51">
        <w:t xml:space="preserve"> </w:t>
      </w:r>
      <w:r w:rsidRPr="00DA41A4">
        <w:rPr>
          <w:rStyle w:val="StyleUnderline"/>
        </w:rPr>
        <w:t>to her</w:t>
      </w:r>
      <w:r w:rsidRPr="00561D51">
        <w:t xml:space="preserve"> </w:t>
      </w:r>
      <w:r w:rsidRPr="00DA41A4">
        <w:rPr>
          <w:rStyle w:val="Emphasis"/>
        </w:rPr>
        <w:t>remaining recordings</w:t>
      </w:r>
      <w:r w:rsidRPr="00561D51">
        <w:t xml:space="preserve"> </w:t>
      </w:r>
      <w:r w:rsidRPr="00DA41A4">
        <w:rPr>
          <w:rStyle w:val="StyleUnderline"/>
        </w:rPr>
        <w:t>to</w:t>
      </w:r>
      <w:r w:rsidRPr="00561D51">
        <w:t xml:space="preserve"> </w:t>
      </w:r>
      <w:r w:rsidRPr="00DA41A4">
        <w:rPr>
          <w:rStyle w:val="Emphasis"/>
        </w:rPr>
        <w:t>Columbia</w:t>
      </w:r>
      <w:r w:rsidRPr="00561D51">
        <w:t xml:space="preserve"> </w:t>
      </w:r>
      <w:r w:rsidRPr="00DA41A4">
        <w:rPr>
          <w:rStyle w:val="Emphasis"/>
        </w:rPr>
        <w:t>University</w:t>
      </w:r>
      <w:r w:rsidRPr="00561D51">
        <w:t xml:space="preserve"> as part of a $ 400,000 deal between the University and a wealthy octogenarian suitor. 122 Boulton's recordings remain the primary research collection for Columbia's Center for Ethnomusicology, 123 while Smithsonian-Folkways continues to sell or license Boulton's albums of Indigenous songs through physical sales, digital downloads, and streaming. 124 </w:t>
      </w:r>
    </w:p>
    <w:p w14:paraId="6608D4CA" w14:textId="77777777" w:rsidR="00EA4F30" w:rsidRPr="00561D51" w:rsidRDefault="00EA4F30" w:rsidP="00EA4F30">
      <w:r w:rsidRPr="00561D51">
        <w:t xml:space="preserve">Historical evidence in Boulton's papers suggests that </w:t>
      </w:r>
      <w:r w:rsidRPr="00566D93">
        <w:rPr>
          <w:rStyle w:val="StyleUnderline"/>
          <w:highlight w:val="cyan"/>
        </w:rPr>
        <w:t>she</w:t>
      </w:r>
      <w:r w:rsidRPr="00561D51">
        <w:t xml:space="preserve"> was an astute negotiator and </w:t>
      </w:r>
      <w:r w:rsidRPr="00566D93">
        <w:rPr>
          <w:rStyle w:val="StyleUnderline"/>
          <w:highlight w:val="cyan"/>
        </w:rPr>
        <w:t>understood</w:t>
      </w:r>
      <w:r w:rsidRPr="00561D51">
        <w:t xml:space="preserve"> </w:t>
      </w:r>
      <w:r w:rsidRPr="00566D93">
        <w:rPr>
          <w:rStyle w:val="Emphasis"/>
          <w:highlight w:val="cyan"/>
        </w:rPr>
        <w:t>copyright law</w:t>
      </w:r>
      <w:r w:rsidRPr="00561D51">
        <w:t xml:space="preserve"> </w:t>
      </w:r>
      <w:r w:rsidRPr="00DA41A4">
        <w:rPr>
          <w:rStyle w:val="StyleUnderline"/>
        </w:rPr>
        <w:t>at far more than a</w:t>
      </w:r>
      <w:r w:rsidRPr="00561D51">
        <w:t xml:space="preserve"> </w:t>
      </w:r>
      <w:r w:rsidRPr="00DA41A4">
        <w:rPr>
          <w:rStyle w:val="Emphasis"/>
        </w:rPr>
        <w:t>cursory level</w:t>
      </w:r>
      <w:r w:rsidRPr="00561D51">
        <w:t xml:space="preserve">. 125 </w:t>
      </w:r>
      <w:r w:rsidRPr="00566D93">
        <w:rPr>
          <w:rStyle w:val="StyleUnderline"/>
          <w:highlight w:val="cyan"/>
        </w:rPr>
        <w:t>Yet</w:t>
      </w:r>
      <w:r w:rsidRPr="00561D51">
        <w:t xml:space="preserve">, </w:t>
      </w:r>
      <w:r w:rsidRPr="00DA41A4">
        <w:rPr>
          <w:rStyle w:val="StyleUnderline"/>
        </w:rPr>
        <w:t>she</w:t>
      </w:r>
      <w:r w:rsidRPr="00561D51">
        <w:t xml:space="preserve">, together with her labels, apparently </w:t>
      </w:r>
      <w:r w:rsidRPr="00566D93">
        <w:rPr>
          <w:rStyle w:val="StyleUnderline"/>
          <w:highlight w:val="cyan"/>
        </w:rPr>
        <w:t>managed</w:t>
      </w:r>
      <w:r w:rsidRPr="00DA41A4">
        <w:rPr>
          <w:rStyle w:val="StyleUnderline"/>
        </w:rPr>
        <w:t xml:space="preserve"> </w:t>
      </w:r>
      <w:r w:rsidRPr="00566D93">
        <w:rPr>
          <w:rStyle w:val="StyleUnderline"/>
          <w:highlight w:val="cyan"/>
        </w:rPr>
        <w:t>to create</w:t>
      </w:r>
      <w:r w:rsidRPr="00561D51">
        <w:t xml:space="preserve"> </w:t>
      </w:r>
      <w:r w:rsidRPr="00DA41A4">
        <w:rPr>
          <w:rStyle w:val="Emphasis"/>
        </w:rPr>
        <w:t xml:space="preserve">tens of </w:t>
      </w:r>
      <w:r w:rsidRPr="00566D93">
        <w:rPr>
          <w:rStyle w:val="Emphasis"/>
          <w:highlight w:val="cyan"/>
        </w:rPr>
        <w:t>thousands</w:t>
      </w:r>
      <w:r w:rsidRPr="00566D93">
        <w:rPr>
          <w:highlight w:val="cyan"/>
        </w:rPr>
        <w:t xml:space="preserve"> </w:t>
      </w:r>
      <w:r w:rsidRPr="00566D93">
        <w:rPr>
          <w:rStyle w:val="StyleUnderline"/>
          <w:highlight w:val="cyan"/>
        </w:rPr>
        <w:t>of</w:t>
      </w:r>
      <w:r w:rsidRPr="00561D51">
        <w:t xml:space="preserve"> </w:t>
      </w:r>
      <w:r w:rsidRPr="00566D93">
        <w:rPr>
          <w:rStyle w:val="StyleUnderline"/>
          <w:highlight w:val="cyan"/>
        </w:rPr>
        <w:t>copies</w:t>
      </w:r>
      <w:r w:rsidRPr="00561D51">
        <w:t xml:space="preserve"> </w:t>
      </w:r>
      <w:r w:rsidRPr="00DA41A4">
        <w:rPr>
          <w:rStyle w:val="StyleUnderline"/>
        </w:rPr>
        <w:t>of</w:t>
      </w:r>
      <w:r w:rsidRPr="00561D51">
        <w:t xml:space="preserve"> </w:t>
      </w:r>
      <w:r w:rsidRPr="00DA41A4">
        <w:rPr>
          <w:rStyle w:val="Emphasis"/>
        </w:rPr>
        <w:t>Indigenous music</w:t>
      </w:r>
      <w:r w:rsidRPr="00561D51">
        <w:t xml:space="preserve"> </w:t>
      </w:r>
      <w:r w:rsidRPr="00566D93">
        <w:rPr>
          <w:rStyle w:val="StyleUnderline"/>
          <w:highlight w:val="cyan"/>
        </w:rPr>
        <w:t>without</w:t>
      </w:r>
      <w:r w:rsidRPr="00DA41A4">
        <w:rPr>
          <w:rStyle w:val="StyleUnderline"/>
        </w:rPr>
        <w:t xml:space="preserve"> ever </w:t>
      </w:r>
      <w:r w:rsidRPr="00566D93">
        <w:rPr>
          <w:rStyle w:val="StyleUnderline"/>
          <w:highlight w:val="cyan"/>
        </w:rPr>
        <w:t>obtaining</w:t>
      </w:r>
      <w:r w:rsidRPr="00DA41A4">
        <w:rPr>
          <w:rStyle w:val="StyleUnderline"/>
        </w:rPr>
        <w:t xml:space="preserve"> </w:t>
      </w:r>
      <w:r w:rsidRPr="00566D93">
        <w:rPr>
          <w:rStyle w:val="StyleUnderline"/>
          <w:highlight w:val="cyan"/>
        </w:rPr>
        <w:t>a</w:t>
      </w:r>
      <w:r w:rsidRPr="00561D51">
        <w:t xml:space="preserve"> </w:t>
      </w:r>
      <w:r w:rsidRPr="00DA41A4">
        <w:rPr>
          <w:rStyle w:val="Emphasis"/>
        </w:rPr>
        <w:t>copyright assignment</w:t>
      </w:r>
      <w:r w:rsidRPr="00561D51">
        <w:t xml:space="preserve"> </w:t>
      </w:r>
      <w:r w:rsidRPr="00DA41A4">
        <w:rPr>
          <w:rStyle w:val="StyleUnderline"/>
        </w:rPr>
        <w:t xml:space="preserve">or </w:t>
      </w:r>
      <w:r w:rsidRPr="00566D93">
        <w:rPr>
          <w:rStyle w:val="StyleUnderline"/>
          <w:highlight w:val="cyan"/>
        </w:rPr>
        <w:t>license</w:t>
      </w:r>
      <w:r w:rsidRPr="00561D51">
        <w:t xml:space="preserve"> </w:t>
      </w:r>
      <w:r w:rsidRPr="00DA41A4">
        <w:rPr>
          <w:rStyle w:val="StyleUnderline"/>
        </w:rPr>
        <w:t>from her</w:t>
      </w:r>
      <w:r w:rsidRPr="00561D51">
        <w:t xml:space="preserve"> </w:t>
      </w:r>
      <w:r w:rsidRPr="00DA41A4">
        <w:rPr>
          <w:rStyle w:val="Emphasis"/>
        </w:rPr>
        <w:t>Indigenous informants</w:t>
      </w:r>
      <w:r w:rsidRPr="00561D51">
        <w:t xml:space="preserve">. 126 Such a transfer, explicit or implied, would have been necessary under the common-law rule of the day for her to reproduce and publish the recordings unilaterally. That is because sound recording copyrights - at least for the recordings made in the United States - [*1400] generally vested in performers rather than recordists. 127 Boulton likely knew that at least some of the recordings she made were of original compositions, and that the sound recordings of her Indigenous informants' musical performances were copyrightable. 128 </w:t>
      </w:r>
      <w:r w:rsidRPr="00566D93">
        <w:rPr>
          <w:rStyle w:val="StyleUnderline"/>
          <w:highlight w:val="cyan"/>
        </w:rPr>
        <w:t>She</w:t>
      </w:r>
      <w:r w:rsidRPr="00561D51">
        <w:t xml:space="preserve"> </w:t>
      </w:r>
      <w:r w:rsidRPr="00DA41A4">
        <w:rPr>
          <w:rStyle w:val="Emphasis"/>
        </w:rPr>
        <w:t>also</w:t>
      </w:r>
      <w:r w:rsidRPr="00561D51">
        <w:t xml:space="preserve"> likely </w:t>
      </w:r>
      <w:r w:rsidRPr="00DA41A4">
        <w:rPr>
          <w:rStyle w:val="Emphasis"/>
        </w:rPr>
        <w:t>knew</w:t>
      </w:r>
      <w:r w:rsidRPr="00561D51">
        <w:t xml:space="preserve"> that some of </w:t>
      </w:r>
      <w:r w:rsidRPr="00DA41A4">
        <w:rPr>
          <w:rStyle w:val="StyleUnderline"/>
        </w:rPr>
        <w:t>her recordings</w:t>
      </w:r>
      <w:r w:rsidRPr="00561D51">
        <w:t xml:space="preserve"> </w:t>
      </w:r>
      <w:r w:rsidRPr="00DA41A4">
        <w:rPr>
          <w:rStyle w:val="StyleUnderline"/>
        </w:rPr>
        <w:t>were subject to</w:t>
      </w:r>
      <w:r w:rsidRPr="00561D51">
        <w:t xml:space="preserve"> </w:t>
      </w:r>
      <w:r w:rsidRPr="00DA41A4">
        <w:rPr>
          <w:rStyle w:val="Emphasis"/>
        </w:rPr>
        <w:t>special Tribal protocols</w:t>
      </w:r>
      <w:r w:rsidRPr="00561D51">
        <w:t xml:space="preserve"> </w:t>
      </w:r>
      <w:r w:rsidRPr="00DA41A4">
        <w:rPr>
          <w:rStyle w:val="StyleUnderline"/>
        </w:rPr>
        <w:t>or</w:t>
      </w:r>
      <w:r w:rsidRPr="00561D51">
        <w:t xml:space="preserve"> </w:t>
      </w:r>
      <w:r w:rsidRPr="00DA41A4">
        <w:rPr>
          <w:rStyle w:val="Emphasis"/>
        </w:rPr>
        <w:t>local laws</w:t>
      </w:r>
      <w:r w:rsidRPr="00561D51">
        <w:t xml:space="preserve"> </w:t>
      </w:r>
      <w:r w:rsidRPr="00DA41A4">
        <w:rPr>
          <w:rStyle w:val="StyleUnderline"/>
        </w:rPr>
        <w:t>governing their</w:t>
      </w:r>
      <w:r w:rsidRPr="00561D51">
        <w:t xml:space="preserve"> </w:t>
      </w:r>
      <w:r w:rsidRPr="00DA41A4">
        <w:rPr>
          <w:rStyle w:val="Emphasis"/>
        </w:rPr>
        <w:t>circulation</w:t>
      </w:r>
      <w:r w:rsidRPr="00561D51">
        <w:t xml:space="preserve"> </w:t>
      </w:r>
      <w:r w:rsidRPr="00DA41A4">
        <w:rPr>
          <w:rStyle w:val="StyleUnderline"/>
        </w:rPr>
        <w:t>and</w:t>
      </w:r>
      <w:r w:rsidRPr="00561D51">
        <w:t xml:space="preserve"> </w:t>
      </w:r>
      <w:r w:rsidRPr="00DA41A4">
        <w:rPr>
          <w:rStyle w:val="StyleUnderline"/>
        </w:rPr>
        <w:t>performance</w:t>
      </w:r>
      <w:r w:rsidRPr="00561D51">
        <w:t xml:space="preserve">, and in at least one documented instance she agreed to uphold those protocols. 129 </w:t>
      </w:r>
    </w:p>
    <w:p w14:paraId="7BD82731" w14:textId="77777777" w:rsidR="00EA4F30" w:rsidRPr="00561D51" w:rsidRDefault="00EA4F30" w:rsidP="00EA4F30">
      <w:r w:rsidRPr="00561D51">
        <w:t xml:space="preserve">Boulton's unauthorized use of her Indigenous informants' copyrightable musical works and sound recordings, and the Smithsonian's continued sale of these recordings, </w:t>
      </w:r>
      <w:r w:rsidRPr="00566D93">
        <w:rPr>
          <w:rStyle w:val="StyleUnderline"/>
          <w:highlight w:val="cyan"/>
        </w:rPr>
        <w:t>demonstrates</w:t>
      </w:r>
      <w:r w:rsidRPr="00561D51">
        <w:t xml:space="preserve"> either </w:t>
      </w:r>
      <w:r w:rsidRPr="00DA41A4">
        <w:rPr>
          <w:rStyle w:val="StyleUnderline"/>
        </w:rPr>
        <w:t>a</w:t>
      </w:r>
      <w:r w:rsidRPr="00561D51">
        <w:t xml:space="preserve"> </w:t>
      </w:r>
      <w:r w:rsidRPr="00566D93">
        <w:rPr>
          <w:rStyle w:val="Emphasis"/>
        </w:rPr>
        <w:t>doubtful ignorance</w:t>
      </w:r>
      <w:r w:rsidRPr="00561D51">
        <w:t xml:space="preserve"> </w:t>
      </w:r>
      <w:r w:rsidRPr="00DA41A4">
        <w:rPr>
          <w:rStyle w:val="StyleUnderline"/>
        </w:rPr>
        <w:t>or</w:t>
      </w:r>
      <w:r w:rsidRPr="00561D51">
        <w:t xml:space="preserve"> </w:t>
      </w:r>
      <w:r w:rsidRPr="00DA41A4">
        <w:rPr>
          <w:rStyle w:val="Emphasis"/>
        </w:rPr>
        <w:t xml:space="preserve">a </w:t>
      </w:r>
      <w:r w:rsidRPr="00566D93">
        <w:rPr>
          <w:rStyle w:val="Emphasis"/>
          <w:highlight w:val="cyan"/>
        </w:rPr>
        <w:t>complete</w:t>
      </w:r>
      <w:r w:rsidRPr="00566D93">
        <w:rPr>
          <w:highlight w:val="cyan"/>
        </w:rPr>
        <w:t xml:space="preserve"> </w:t>
      </w:r>
      <w:r w:rsidRPr="00566D93">
        <w:rPr>
          <w:rStyle w:val="Emphasis"/>
          <w:highlight w:val="cyan"/>
        </w:rPr>
        <w:t>disregard</w:t>
      </w:r>
      <w:r w:rsidRPr="00561D51">
        <w:t xml:space="preserve"> </w:t>
      </w:r>
      <w:r w:rsidRPr="00566D93">
        <w:rPr>
          <w:rStyle w:val="StyleUnderline"/>
          <w:highlight w:val="cyan"/>
        </w:rPr>
        <w:t>for</w:t>
      </w:r>
      <w:r w:rsidRPr="00DA41A4">
        <w:rPr>
          <w:rStyle w:val="StyleUnderline"/>
        </w:rPr>
        <w:t xml:space="preserve"> the</w:t>
      </w:r>
      <w:r w:rsidRPr="00561D51">
        <w:t xml:space="preserve"> </w:t>
      </w:r>
      <w:r w:rsidRPr="00566D93">
        <w:rPr>
          <w:rStyle w:val="StyleUnderline"/>
          <w:highlight w:val="cyan"/>
        </w:rPr>
        <w:t>i</w:t>
      </w:r>
      <w:r w:rsidRPr="00DA41A4">
        <w:rPr>
          <w:rStyle w:val="StyleUnderline"/>
        </w:rPr>
        <w:t xml:space="preserve">ntellectual </w:t>
      </w:r>
      <w:r w:rsidRPr="00566D93">
        <w:rPr>
          <w:rStyle w:val="StyleUnderline"/>
          <w:highlight w:val="cyan"/>
        </w:rPr>
        <w:t>p</w:t>
      </w:r>
      <w:r w:rsidRPr="00DA41A4">
        <w:rPr>
          <w:rStyle w:val="StyleUnderline"/>
        </w:rPr>
        <w:t xml:space="preserve">roperty </w:t>
      </w:r>
      <w:r w:rsidRPr="00566D93">
        <w:rPr>
          <w:rStyle w:val="StyleUnderline"/>
          <w:highlight w:val="cyan"/>
        </w:rPr>
        <w:t>rights</w:t>
      </w:r>
      <w:r w:rsidRPr="00561D51">
        <w:t xml:space="preserve"> </w:t>
      </w:r>
      <w:r w:rsidRPr="00566D93">
        <w:rPr>
          <w:rStyle w:val="StyleUnderline"/>
          <w:highlight w:val="cyan"/>
        </w:rPr>
        <w:t>and</w:t>
      </w:r>
      <w:r w:rsidRPr="00561D51">
        <w:t xml:space="preserve"> local </w:t>
      </w:r>
      <w:r w:rsidRPr="00566D93">
        <w:rPr>
          <w:rStyle w:val="StyleUnderline"/>
          <w:highlight w:val="cyan"/>
        </w:rPr>
        <w:t>protocols</w:t>
      </w:r>
      <w:r w:rsidRPr="00DA41A4">
        <w:rPr>
          <w:rStyle w:val="StyleUnderline"/>
        </w:rPr>
        <w:t xml:space="preserve"> </w:t>
      </w:r>
      <w:r w:rsidRPr="00566D93">
        <w:rPr>
          <w:rStyle w:val="StyleUnderline"/>
          <w:highlight w:val="cyan"/>
        </w:rPr>
        <w:t>of</w:t>
      </w:r>
      <w:r w:rsidRPr="00DA41A4">
        <w:rPr>
          <w:rStyle w:val="StyleUnderline"/>
        </w:rPr>
        <w:t xml:space="preserve"> these</w:t>
      </w:r>
      <w:r w:rsidRPr="00561D51">
        <w:t xml:space="preserve"> Indigenous </w:t>
      </w:r>
      <w:r w:rsidRPr="00566D93">
        <w:rPr>
          <w:rStyle w:val="StyleUnderline"/>
          <w:highlight w:val="cyan"/>
        </w:rPr>
        <w:t>peoples</w:t>
      </w:r>
      <w:r w:rsidRPr="00561D51">
        <w:t>. But whether it amounts to copyright infringement likely depends on whether her use of the recordings falls within the contours of copyright's fair use doctrine.</w:t>
      </w:r>
    </w:p>
    <w:p w14:paraId="2E646C87" w14:textId="77777777" w:rsidR="00EA4F30" w:rsidRPr="00561D51" w:rsidRDefault="00EA4F30" w:rsidP="00EA4F30">
      <w:r w:rsidRPr="00561D51">
        <w:t>3. Indigenous Renaissance: Reclaiming Ancestral Voices</w:t>
      </w:r>
    </w:p>
    <w:p w14:paraId="5DA435E8" w14:textId="77777777" w:rsidR="00EA4F30" w:rsidRPr="00561D51" w:rsidRDefault="00EA4F30" w:rsidP="00EA4F30">
      <w:r w:rsidRPr="00561D51">
        <w:t xml:space="preserve">Finally, consider a contrasting, contemporary example of Indigenous artists who are actively re-appropriating their ancestors' cultural works, sometimes against the copyright interests of non-Indigenous individuals and institutions who own them. One of the most prominent examples of this Indigenous renaissance is First Nations artist </w:t>
      </w:r>
      <w:r w:rsidRPr="00DA41A4">
        <w:rPr>
          <w:rStyle w:val="StyleUnderline"/>
        </w:rPr>
        <w:t xml:space="preserve">Jeremy </w:t>
      </w:r>
      <w:r w:rsidRPr="00566D93">
        <w:rPr>
          <w:rStyle w:val="StyleUnderline"/>
          <w:highlight w:val="cyan"/>
        </w:rPr>
        <w:t>Dutcher</w:t>
      </w:r>
      <w:r w:rsidRPr="00561D51">
        <w:t xml:space="preserve">, 130 who recently won the prestigious Polaris Prize for best Canadian music album of the year, based on [*1401] artistic merit. 131 The album, titled Wolastoqiyik Lintuwakonawa, </w:t>
      </w:r>
      <w:r w:rsidRPr="00566D93">
        <w:rPr>
          <w:rStyle w:val="StyleUnderline"/>
          <w:highlight w:val="cyan"/>
        </w:rPr>
        <w:t>showcases</w:t>
      </w:r>
      <w:r w:rsidRPr="00561D51">
        <w:t xml:space="preserve"> Dutcher singing </w:t>
      </w:r>
      <w:r w:rsidRPr="00DA41A4">
        <w:rPr>
          <w:rStyle w:val="StyleUnderline"/>
        </w:rPr>
        <w:t xml:space="preserve">his </w:t>
      </w:r>
      <w:r w:rsidRPr="00566D93">
        <w:rPr>
          <w:rStyle w:val="StyleUnderline"/>
          <w:highlight w:val="cyan"/>
        </w:rPr>
        <w:t>original</w:t>
      </w:r>
      <w:r w:rsidRPr="00566D93">
        <w:rPr>
          <w:highlight w:val="cyan"/>
        </w:rPr>
        <w:t xml:space="preserve"> </w:t>
      </w:r>
      <w:r w:rsidRPr="00566D93">
        <w:rPr>
          <w:rStyle w:val="Emphasis"/>
          <w:highlight w:val="cyan"/>
        </w:rPr>
        <w:t>compositions</w:t>
      </w:r>
      <w:r w:rsidRPr="00561D51">
        <w:t xml:space="preserve"> </w:t>
      </w:r>
      <w:r w:rsidRPr="00566D93">
        <w:rPr>
          <w:rStyle w:val="StyleUnderline"/>
          <w:highlight w:val="cyan"/>
        </w:rPr>
        <w:t>that</w:t>
      </w:r>
      <w:r w:rsidRPr="00DA41A4">
        <w:rPr>
          <w:rStyle w:val="StyleUnderline"/>
        </w:rPr>
        <w:t xml:space="preserve"> </w:t>
      </w:r>
      <w:r w:rsidRPr="00566D93">
        <w:rPr>
          <w:rStyle w:val="StyleUnderline"/>
          <w:highlight w:val="cyan"/>
        </w:rPr>
        <w:t>reinterpret</w:t>
      </w:r>
      <w:r w:rsidRPr="00561D51">
        <w:t xml:space="preserve"> </w:t>
      </w:r>
      <w:r w:rsidRPr="00DA41A4">
        <w:rPr>
          <w:rStyle w:val="StyleUnderline"/>
        </w:rPr>
        <w:t>and</w:t>
      </w:r>
      <w:r w:rsidRPr="00561D51">
        <w:t xml:space="preserve"> </w:t>
      </w:r>
      <w:r w:rsidRPr="00DA41A4">
        <w:rPr>
          <w:rStyle w:val="Emphasis"/>
        </w:rPr>
        <w:t>reincorporate</w:t>
      </w:r>
      <w:r w:rsidRPr="00561D51">
        <w:t xml:space="preserve"> </w:t>
      </w:r>
      <w:r w:rsidRPr="00566D93">
        <w:rPr>
          <w:rStyle w:val="StyleUnderline"/>
          <w:highlight w:val="cyan"/>
        </w:rPr>
        <w:t>traditional</w:t>
      </w:r>
      <w:r w:rsidRPr="00561D51">
        <w:t xml:space="preserve"> </w:t>
      </w:r>
      <w:r w:rsidRPr="00DA41A4">
        <w:rPr>
          <w:rStyle w:val="Emphasis"/>
        </w:rPr>
        <w:t>Wolastoqiyik</w:t>
      </w:r>
      <w:r w:rsidRPr="00561D51">
        <w:t xml:space="preserve"> (</w:t>
      </w:r>
      <w:r w:rsidRPr="00DA41A4">
        <w:rPr>
          <w:rStyle w:val="StyleUnderline"/>
        </w:rPr>
        <w:t>Maliseet)</w:t>
      </w:r>
      <w:r w:rsidRPr="00561D51">
        <w:t xml:space="preserve"> </w:t>
      </w:r>
      <w:r w:rsidRPr="00566D93">
        <w:rPr>
          <w:rStyle w:val="StyleUnderline"/>
          <w:highlight w:val="cyan"/>
        </w:rPr>
        <w:t>songs</w:t>
      </w:r>
      <w:r w:rsidRPr="00561D51">
        <w:t xml:space="preserve"> recorded by William Mechling, an anthropologist who visited the Wolastok First Nations in the early 1900s. Dutcher, who is Wolastoqiyik from the Tobique First Nation in present-day New Brunswick, traveled to the Canadian Museum of History in Gatineau, Quebec, after being directed by an elder in his community to learn more about his community's songs held in the Museum's archives. 132 </w:t>
      </w:r>
    </w:p>
    <w:p w14:paraId="7FB4EE54" w14:textId="77777777" w:rsidR="00EA4F30" w:rsidRPr="00561D51" w:rsidRDefault="00EA4F30" w:rsidP="00EA4F30">
      <w:r w:rsidRPr="00561D51">
        <w:t xml:space="preserve">Dutcher's reanimation of the Mechling recordings is a striking manifestation of contemporary Maliseet culture. Dutcher, an operatic tenor and classical composer by training, spent nearly five years transcribing and internalizing the recordings in preparation for the album - a creative process he refers to as "deep listening." 133 Meanwhile, </w:t>
      </w:r>
      <w:r w:rsidRPr="00566D93">
        <w:rPr>
          <w:rStyle w:val="StyleUnderline"/>
          <w:highlight w:val="cyan"/>
        </w:rPr>
        <w:t>Dutcher</w:t>
      </w:r>
      <w:r w:rsidRPr="00561D51">
        <w:t xml:space="preserve"> </w:t>
      </w:r>
      <w:r w:rsidRPr="00566D93">
        <w:rPr>
          <w:rStyle w:val="Emphasis"/>
          <w:highlight w:val="cyan"/>
        </w:rPr>
        <w:t>consulted</w:t>
      </w:r>
      <w:r w:rsidRPr="00561D51">
        <w:t xml:space="preserve"> </w:t>
      </w:r>
      <w:r w:rsidRPr="00561D51">
        <w:rPr>
          <w:rStyle w:val="StyleUnderline"/>
        </w:rPr>
        <w:t xml:space="preserve">with </w:t>
      </w:r>
      <w:r w:rsidRPr="00566D93">
        <w:rPr>
          <w:rStyle w:val="StyleUnderline"/>
          <w:highlight w:val="cyan"/>
        </w:rPr>
        <w:t>his</w:t>
      </w:r>
      <w:r w:rsidRPr="00561D51">
        <w:t xml:space="preserve"> </w:t>
      </w:r>
      <w:r w:rsidRPr="00566D93">
        <w:rPr>
          <w:rStyle w:val="Emphasis"/>
          <w:highlight w:val="cyan"/>
        </w:rPr>
        <w:t>Tobique</w:t>
      </w:r>
      <w:r w:rsidRPr="00561D51">
        <w:rPr>
          <w:rStyle w:val="Emphasis"/>
        </w:rPr>
        <w:t xml:space="preserve"> </w:t>
      </w:r>
      <w:r w:rsidRPr="00566D93">
        <w:rPr>
          <w:rStyle w:val="Emphasis"/>
          <w:highlight w:val="cyan"/>
        </w:rPr>
        <w:t>First Nation</w:t>
      </w:r>
      <w:r w:rsidRPr="00561D51">
        <w:t xml:space="preserve"> </w:t>
      </w:r>
      <w:r w:rsidRPr="00566D93">
        <w:rPr>
          <w:rStyle w:val="StyleUnderline"/>
          <w:highlight w:val="cyan"/>
        </w:rPr>
        <w:t>community</w:t>
      </w:r>
      <w:r w:rsidRPr="00561D51">
        <w:t xml:space="preserve"> </w:t>
      </w:r>
      <w:r w:rsidRPr="00561D51">
        <w:rPr>
          <w:rStyle w:val="StyleUnderline"/>
        </w:rPr>
        <w:t>about the</w:t>
      </w:r>
      <w:r w:rsidRPr="00561D51">
        <w:t xml:space="preserve"> </w:t>
      </w:r>
      <w:r w:rsidRPr="00561D51">
        <w:rPr>
          <w:rStyle w:val="Emphasis"/>
        </w:rPr>
        <w:t>meaning</w:t>
      </w:r>
      <w:r w:rsidRPr="00561D51">
        <w:t xml:space="preserve"> </w:t>
      </w:r>
      <w:r w:rsidRPr="00561D51">
        <w:rPr>
          <w:rStyle w:val="StyleUnderline"/>
        </w:rPr>
        <w:t>of the songs,</w:t>
      </w:r>
      <w:r w:rsidRPr="00561D51">
        <w:t xml:space="preserve"> </w:t>
      </w:r>
      <w:r w:rsidRPr="00561D51">
        <w:rPr>
          <w:rStyle w:val="StyleUnderline"/>
        </w:rPr>
        <w:t>the</w:t>
      </w:r>
      <w:r w:rsidRPr="00561D51">
        <w:t xml:space="preserve"> </w:t>
      </w:r>
      <w:r w:rsidRPr="00561D51">
        <w:rPr>
          <w:rStyle w:val="Emphasis"/>
        </w:rPr>
        <w:t>language</w:t>
      </w:r>
      <w:r w:rsidRPr="00561D51">
        <w:t xml:space="preserve"> used, </w:t>
      </w:r>
      <w:r w:rsidRPr="00561D51">
        <w:rPr>
          <w:rStyle w:val="StyleUnderline"/>
        </w:rPr>
        <w:t>and his intended</w:t>
      </w:r>
      <w:r w:rsidRPr="00561D51">
        <w:t xml:space="preserve"> </w:t>
      </w:r>
      <w:r w:rsidRPr="00561D51">
        <w:rPr>
          <w:rStyle w:val="StyleUnderline"/>
        </w:rPr>
        <w:t>uses</w:t>
      </w:r>
      <w:r w:rsidRPr="00561D51">
        <w:t xml:space="preserve"> of the song recordings. 134 Dutcher's use of the recordings included copying and deriving new works from the musical material contained in them and directly sampling excerpts from the recordings in his album and live performances.</w:t>
      </w:r>
    </w:p>
    <w:p w14:paraId="5B27FFAE" w14:textId="77777777" w:rsidR="00EA4F30" w:rsidRPr="00561D51" w:rsidRDefault="00EA4F30" w:rsidP="00EA4F30">
      <w:r w:rsidRPr="00561D51">
        <w:t xml:space="preserve">The resulting work is impressive. Dutcher elongates and develops the sweeping melodies contained in the recordings, layering in powerful chord progressions that help generate new tension and drama. The looped samples from the Mechling recordings help to create a sung dialog between Dutcher and his ancestors as they sing in canonic counterpoint in the Wolastoqiyik language. 135 The piece demonstrates, in an emotional and powerful way, cultural continuity [*1402] across the intervening decades in which the Canadian government suppressed and criminalized performances of Indigenous culture. 136 </w:t>
      </w:r>
    </w:p>
    <w:p w14:paraId="28889718" w14:textId="77777777" w:rsidR="00EA4F30" w:rsidRPr="00957C6F" w:rsidRDefault="00EA4F30" w:rsidP="00EA4F30">
      <w:pPr>
        <w:rPr>
          <w:rStyle w:val="StyleUnderline"/>
        </w:rPr>
      </w:pPr>
      <w:r w:rsidRPr="00561D51">
        <w:t xml:space="preserve">I draw on Dutcher's work because it represents an increasingly common and important mode of Indigenous cultural creativity happening across North America and around the globe. </w:t>
      </w:r>
      <w:r w:rsidRPr="00566D93">
        <w:rPr>
          <w:rStyle w:val="StyleUnderline"/>
          <w:highlight w:val="cyan"/>
        </w:rPr>
        <w:t>This</w:t>
      </w:r>
      <w:r w:rsidRPr="00561D51">
        <w:rPr>
          <w:rStyle w:val="StyleUnderline"/>
        </w:rPr>
        <w:t xml:space="preserve"> </w:t>
      </w:r>
      <w:r w:rsidRPr="00566D93">
        <w:rPr>
          <w:rStyle w:val="StyleUnderline"/>
          <w:highlight w:val="cyan"/>
        </w:rPr>
        <w:t>mode</w:t>
      </w:r>
      <w:r w:rsidRPr="00561D51">
        <w:rPr>
          <w:rStyle w:val="StyleUnderline"/>
        </w:rPr>
        <w:t xml:space="preserve"> of</w:t>
      </w:r>
      <w:r w:rsidRPr="00561D51">
        <w:t xml:space="preserve"> </w:t>
      </w:r>
      <w:r w:rsidRPr="00561D51">
        <w:rPr>
          <w:rStyle w:val="Emphasis"/>
        </w:rPr>
        <w:t>creativity</w:t>
      </w:r>
      <w:r w:rsidRPr="00561D51">
        <w:t xml:space="preserve"> </w:t>
      </w:r>
      <w:r w:rsidRPr="00566D93">
        <w:rPr>
          <w:rStyle w:val="StyleUnderline"/>
          <w:highlight w:val="cyan"/>
        </w:rPr>
        <w:t>involves</w:t>
      </w:r>
      <w:r w:rsidRPr="00561D51">
        <w:t xml:space="preserve"> </w:t>
      </w:r>
      <w:r w:rsidRPr="00561D51">
        <w:rPr>
          <w:rStyle w:val="StyleUnderline"/>
        </w:rPr>
        <w:t>the</w:t>
      </w:r>
      <w:r w:rsidRPr="00561D51">
        <w:t xml:space="preserve"> </w:t>
      </w:r>
      <w:r w:rsidRPr="00566D93">
        <w:rPr>
          <w:rStyle w:val="Emphasis"/>
          <w:highlight w:val="cyan"/>
        </w:rPr>
        <w:t>re-appropriation</w:t>
      </w:r>
      <w:r w:rsidRPr="00561D51">
        <w:t xml:space="preserve"> </w:t>
      </w:r>
      <w:r w:rsidRPr="00566D93">
        <w:rPr>
          <w:rStyle w:val="StyleUnderline"/>
          <w:highlight w:val="cyan"/>
        </w:rPr>
        <w:t>and</w:t>
      </w:r>
      <w:r w:rsidRPr="00561D51">
        <w:t xml:space="preserve"> </w:t>
      </w:r>
      <w:r w:rsidRPr="00566D93">
        <w:rPr>
          <w:rStyle w:val="Emphasis"/>
          <w:highlight w:val="cyan"/>
        </w:rPr>
        <w:t>creative</w:t>
      </w:r>
      <w:r w:rsidRPr="00561D51">
        <w:rPr>
          <w:rStyle w:val="Emphasis"/>
        </w:rPr>
        <w:t xml:space="preserve"> </w:t>
      </w:r>
      <w:r w:rsidRPr="00566D93">
        <w:rPr>
          <w:rStyle w:val="Emphasis"/>
          <w:highlight w:val="cyan"/>
        </w:rPr>
        <w:t>development</w:t>
      </w:r>
      <w:r w:rsidRPr="00561D51">
        <w:t xml:space="preserve"> </w:t>
      </w:r>
      <w:r w:rsidRPr="00561D51">
        <w:rPr>
          <w:rStyle w:val="StyleUnderline"/>
        </w:rPr>
        <w:t>of previously</w:t>
      </w:r>
      <w:r w:rsidRPr="00561D51">
        <w:t xml:space="preserve"> </w:t>
      </w:r>
      <w:r w:rsidRPr="00561D51">
        <w:rPr>
          <w:rStyle w:val="StyleUnderline"/>
        </w:rPr>
        <w:t>captured</w:t>
      </w:r>
      <w:r w:rsidRPr="00561D51">
        <w:t xml:space="preserve"> </w:t>
      </w:r>
      <w:r w:rsidRPr="00561D51">
        <w:rPr>
          <w:rStyle w:val="Emphasis"/>
        </w:rPr>
        <w:t>Indigenous culture</w:t>
      </w:r>
      <w:r w:rsidRPr="00561D51">
        <w:t xml:space="preserve"> </w:t>
      </w:r>
      <w:r w:rsidRPr="00566D93">
        <w:rPr>
          <w:rStyle w:val="StyleUnderline"/>
          <w:highlight w:val="cyan"/>
        </w:rPr>
        <w:t>in</w:t>
      </w:r>
      <w:r w:rsidRPr="00561D51">
        <w:t xml:space="preserve"> </w:t>
      </w:r>
      <w:r w:rsidRPr="00561D51">
        <w:rPr>
          <w:rStyle w:val="StyleUnderline"/>
        </w:rPr>
        <w:t>deliberate</w:t>
      </w:r>
      <w:r w:rsidRPr="00561D51">
        <w:t xml:space="preserve"> </w:t>
      </w:r>
      <w:r w:rsidRPr="00561D51">
        <w:rPr>
          <w:rStyle w:val="StyleUnderline"/>
        </w:rPr>
        <w:t>and</w:t>
      </w:r>
      <w:r w:rsidRPr="00561D51">
        <w:t xml:space="preserve"> </w:t>
      </w:r>
      <w:r w:rsidRPr="00566D93">
        <w:rPr>
          <w:rStyle w:val="Emphasis"/>
          <w:highlight w:val="cyan"/>
        </w:rPr>
        <w:t>decolonizing ways</w:t>
      </w:r>
      <w:r w:rsidRPr="00561D51">
        <w:t xml:space="preserve">. 137 </w:t>
      </w:r>
      <w:r w:rsidRPr="00566D93">
        <w:rPr>
          <w:rStyle w:val="StyleUnderline"/>
          <w:highlight w:val="cyan"/>
        </w:rPr>
        <w:t>These</w:t>
      </w:r>
      <w:r w:rsidRPr="00561D51">
        <w:t xml:space="preserve"> </w:t>
      </w:r>
      <w:r w:rsidRPr="00566D93">
        <w:rPr>
          <w:rStyle w:val="StyleUnderline"/>
          <w:highlight w:val="cyan"/>
        </w:rPr>
        <w:t>appropriations</w:t>
      </w:r>
      <w:r w:rsidRPr="00561D51">
        <w:t xml:space="preserve"> </w:t>
      </w:r>
      <w:r w:rsidRPr="00566D93">
        <w:rPr>
          <w:rStyle w:val="StyleUnderline"/>
          <w:highlight w:val="cyan"/>
        </w:rPr>
        <w:t>often</w:t>
      </w:r>
      <w:r w:rsidRPr="00561D51">
        <w:t xml:space="preserve"> </w:t>
      </w:r>
      <w:r w:rsidRPr="00566D93">
        <w:rPr>
          <w:rStyle w:val="Emphasis"/>
          <w:highlight w:val="cyan"/>
        </w:rPr>
        <w:t>explicitly</w:t>
      </w:r>
      <w:r w:rsidRPr="00561D51">
        <w:t xml:space="preserve"> </w:t>
      </w:r>
      <w:r w:rsidRPr="00566D93">
        <w:rPr>
          <w:rStyle w:val="StyleUnderline"/>
          <w:highlight w:val="cyan"/>
        </w:rPr>
        <w:t>copy</w:t>
      </w:r>
      <w:r w:rsidRPr="00561D51">
        <w:t xml:space="preserve"> </w:t>
      </w:r>
      <w:r w:rsidRPr="00566D93">
        <w:rPr>
          <w:rStyle w:val="StyleUnderline"/>
          <w:highlight w:val="cyan"/>
        </w:rPr>
        <w:t>and</w:t>
      </w:r>
      <w:r w:rsidRPr="00561D51">
        <w:t xml:space="preserve"> </w:t>
      </w:r>
      <w:r w:rsidRPr="00566D93">
        <w:rPr>
          <w:rStyle w:val="StyleUnderline"/>
          <w:highlight w:val="cyan"/>
        </w:rPr>
        <w:t>derive</w:t>
      </w:r>
      <w:r w:rsidRPr="00561D51">
        <w:t xml:space="preserve"> </w:t>
      </w:r>
      <w:r w:rsidRPr="00566D93">
        <w:rPr>
          <w:rStyle w:val="Emphasis"/>
          <w:highlight w:val="cyan"/>
        </w:rPr>
        <w:t>new works</w:t>
      </w:r>
      <w:r w:rsidRPr="00561D51">
        <w:t xml:space="preserve"> </w:t>
      </w:r>
      <w:r w:rsidRPr="00566D93">
        <w:rPr>
          <w:rStyle w:val="StyleUnderline"/>
          <w:highlight w:val="cyan"/>
        </w:rPr>
        <w:t>from</w:t>
      </w:r>
      <w:r w:rsidRPr="00561D51">
        <w:t xml:space="preserve"> </w:t>
      </w:r>
      <w:r w:rsidRPr="00566D93">
        <w:rPr>
          <w:rStyle w:val="StyleUnderline"/>
          <w:highlight w:val="cyan"/>
        </w:rPr>
        <w:t>documentary works</w:t>
      </w:r>
      <w:r w:rsidRPr="00561D51">
        <w:t xml:space="preserve"> </w:t>
      </w:r>
      <w:r w:rsidRPr="00566D93">
        <w:rPr>
          <w:rStyle w:val="StyleUnderline"/>
          <w:highlight w:val="cyan"/>
        </w:rPr>
        <w:t>owned by</w:t>
      </w:r>
      <w:r w:rsidRPr="00561D51">
        <w:t xml:space="preserve"> </w:t>
      </w:r>
      <w:r w:rsidRPr="00566D93">
        <w:rPr>
          <w:rStyle w:val="Emphasis"/>
          <w:highlight w:val="cyan"/>
        </w:rPr>
        <w:t>non-Indigenous</w:t>
      </w:r>
      <w:r w:rsidRPr="00561D51">
        <w:rPr>
          <w:rStyle w:val="Emphasis"/>
        </w:rPr>
        <w:t xml:space="preserve"> </w:t>
      </w:r>
      <w:r w:rsidRPr="00566D93">
        <w:rPr>
          <w:rStyle w:val="Emphasis"/>
          <w:highlight w:val="cyan"/>
        </w:rPr>
        <w:t>collectors</w:t>
      </w:r>
      <w:r w:rsidRPr="00561D51">
        <w:t xml:space="preserve"> </w:t>
      </w:r>
      <w:r w:rsidRPr="00566D93">
        <w:rPr>
          <w:rStyle w:val="StyleUnderline"/>
          <w:highlight w:val="cyan"/>
        </w:rPr>
        <w:t>or</w:t>
      </w:r>
      <w:r w:rsidRPr="00561D51">
        <w:rPr>
          <w:rStyle w:val="StyleUnderline"/>
        </w:rPr>
        <w:t xml:space="preserve"> the</w:t>
      </w:r>
      <w:r w:rsidRPr="00561D51">
        <w:t xml:space="preserve"> </w:t>
      </w:r>
      <w:r w:rsidRPr="00566D93">
        <w:rPr>
          <w:rStyle w:val="Emphasis"/>
          <w:highlight w:val="cyan"/>
        </w:rPr>
        <w:t>institutions</w:t>
      </w:r>
      <w:r w:rsidRPr="00561D51">
        <w:t xml:space="preserve"> </w:t>
      </w:r>
      <w:r w:rsidRPr="00566D93">
        <w:rPr>
          <w:rStyle w:val="StyleUnderline"/>
          <w:highlight w:val="cyan"/>
        </w:rPr>
        <w:t>for whom they</w:t>
      </w:r>
      <w:r w:rsidRPr="00561D51">
        <w:rPr>
          <w:rStyle w:val="StyleUnderline"/>
        </w:rPr>
        <w:t xml:space="preserve"> </w:t>
      </w:r>
      <w:r w:rsidRPr="00566D93">
        <w:rPr>
          <w:rStyle w:val="StyleUnderline"/>
          <w:highlight w:val="cyan"/>
        </w:rPr>
        <w:t>worked</w:t>
      </w:r>
      <w:r w:rsidRPr="00561D51">
        <w:t xml:space="preserve">, </w:t>
      </w:r>
      <w:r w:rsidRPr="00957C6F">
        <w:rPr>
          <w:rStyle w:val="StyleUnderline"/>
          <w:highlight w:val="cyan"/>
        </w:rPr>
        <w:t>and</w:t>
      </w:r>
      <w:r w:rsidRPr="00957C6F">
        <w:rPr>
          <w:rStyle w:val="StyleUnderline"/>
        </w:rPr>
        <w:t xml:space="preserve"> thus may </w:t>
      </w:r>
      <w:r w:rsidRPr="00957C6F">
        <w:rPr>
          <w:rStyle w:val="StyleUnderline"/>
          <w:highlight w:val="cyan"/>
        </w:rPr>
        <w:t>constitute</w:t>
      </w:r>
      <w:r w:rsidRPr="00957C6F">
        <w:rPr>
          <w:rStyle w:val="StyleUnderline"/>
        </w:rPr>
        <w:t xml:space="preserve"> copyright </w:t>
      </w:r>
      <w:r w:rsidRPr="00957C6F">
        <w:rPr>
          <w:rStyle w:val="StyleUnderline"/>
          <w:highlight w:val="cyan"/>
        </w:rPr>
        <w:t>infringement</w:t>
      </w:r>
      <w:r w:rsidRPr="00957C6F">
        <w:rPr>
          <w:rStyle w:val="StyleUnderline"/>
        </w:rPr>
        <w:t xml:space="preserve">, </w:t>
      </w:r>
      <w:r w:rsidRPr="00957C6F">
        <w:rPr>
          <w:rStyle w:val="StyleUnderline"/>
          <w:highlight w:val="cyan"/>
        </w:rPr>
        <w:t>unless</w:t>
      </w:r>
      <w:r w:rsidRPr="00957C6F">
        <w:rPr>
          <w:rStyle w:val="StyleUnderline"/>
        </w:rPr>
        <w:t xml:space="preserve"> copyright </w:t>
      </w:r>
      <w:r w:rsidRPr="00957C6F">
        <w:rPr>
          <w:rStyle w:val="StyleUnderline"/>
          <w:highlight w:val="cyan"/>
        </w:rPr>
        <w:t>law provides a viable exception</w:t>
      </w:r>
      <w:r w:rsidRPr="00957C6F">
        <w:rPr>
          <w:rStyle w:val="StyleUnderline"/>
        </w:rPr>
        <w:t xml:space="preserve">. 138 </w:t>
      </w:r>
    </w:p>
    <w:p w14:paraId="1B19483E" w14:textId="77777777" w:rsidR="00EA4F30" w:rsidRPr="00561D51" w:rsidRDefault="00EA4F30" w:rsidP="00EA4F30">
      <w:r w:rsidRPr="00561D51">
        <w:t>* * *</w:t>
      </w:r>
    </w:p>
    <w:p w14:paraId="33F521CE" w14:textId="77777777" w:rsidR="00EA4F30" w:rsidRPr="00561D51" w:rsidRDefault="00EA4F30" w:rsidP="00EA4F30">
      <w:r w:rsidRPr="00561D51">
        <w:t xml:space="preserve">While cultural appropriations may be necessary for normal human development and the progress of creativity generally, </w:t>
      </w:r>
      <w:r w:rsidRPr="00566D93">
        <w:rPr>
          <w:rStyle w:val="StyleUnderline"/>
          <w:highlight w:val="cyan"/>
        </w:rPr>
        <w:t>unauthorized</w:t>
      </w:r>
      <w:r w:rsidRPr="00561D51">
        <w:rPr>
          <w:rStyle w:val="StyleUnderline"/>
        </w:rPr>
        <w:t xml:space="preserve"> </w:t>
      </w:r>
      <w:r w:rsidRPr="00566D93">
        <w:rPr>
          <w:rStyle w:val="StyleUnderline"/>
          <w:highlight w:val="cyan"/>
        </w:rPr>
        <w:t>appropriations</w:t>
      </w:r>
      <w:r w:rsidRPr="00561D51">
        <w:rPr>
          <w:rStyle w:val="StyleUnderline"/>
        </w:rPr>
        <w:t xml:space="preserve"> of</w:t>
      </w:r>
      <w:r w:rsidRPr="00561D51">
        <w:t xml:space="preserve"> </w:t>
      </w:r>
      <w:r w:rsidRPr="00561D51">
        <w:rPr>
          <w:rStyle w:val="Emphasis"/>
        </w:rPr>
        <w:t>Indigenous culture</w:t>
      </w:r>
      <w:r w:rsidRPr="00561D51">
        <w:t xml:space="preserve"> </w:t>
      </w:r>
      <w:r w:rsidRPr="00566D93">
        <w:rPr>
          <w:rStyle w:val="StyleUnderline"/>
          <w:highlight w:val="cyan"/>
        </w:rPr>
        <w:t>carry the prospect of</w:t>
      </w:r>
      <w:r w:rsidRPr="00566D93">
        <w:rPr>
          <w:highlight w:val="cyan"/>
        </w:rPr>
        <w:t xml:space="preserve"> </w:t>
      </w:r>
      <w:r w:rsidRPr="00566D93">
        <w:rPr>
          <w:rStyle w:val="StyleUnderline"/>
          <w:highlight w:val="cyan"/>
        </w:rPr>
        <w:t>causing</w:t>
      </w:r>
      <w:r w:rsidRPr="00561D51">
        <w:rPr>
          <w:rStyle w:val="StyleUnderline"/>
        </w:rPr>
        <w:t xml:space="preserve"> </w:t>
      </w:r>
      <w:r w:rsidRPr="00566D93">
        <w:rPr>
          <w:rStyle w:val="StyleUnderline"/>
          <w:highlight w:val="cyan"/>
        </w:rPr>
        <w:t>significant</w:t>
      </w:r>
      <w:r w:rsidRPr="00561D51">
        <w:rPr>
          <w:rStyle w:val="StyleUnderline"/>
        </w:rPr>
        <w:t xml:space="preserve"> </w:t>
      </w:r>
      <w:r w:rsidRPr="00566D93">
        <w:rPr>
          <w:rStyle w:val="StyleUnderline"/>
          <w:highlight w:val="cyan"/>
        </w:rPr>
        <w:t>harm</w:t>
      </w:r>
      <w:r w:rsidRPr="00561D51">
        <w:rPr>
          <w:rStyle w:val="StyleUnderline"/>
        </w:rPr>
        <w:t xml:space="preserve"> </w:t>
      </w:r>
      <w:r w:rsidRPr="00566D93">
        <w:rPr>
          <w:rStyle w:val="StyleUnderline"/>
          <w:highlight w:val="cyan"/>
        </w:rPr>
        <w:t>through</w:t>
      </w:r>
      <w:r w:rsidRPr="00561D51">
        <w:t xml:space="preserve"> </w:t>
      </w:r>
      <w:r w:rsidRPr="00561D51">
        <w:rPr>
          <w:rStyle w:val="Emphasis"/>
        </w:rPr>
        <w:t xml:space="preserve">further </w:t>
      </w:r>
      <w:r w:rsidRPr="00566D93">
        <w:rPr>
          <w:rStyle w:val="Emphasis"/>
          <w:highlight w:val="cyan"/>
        </w:rPr>
        <w:t>dispossession</w:t>
      </w:r>
      <w:r w:rsidRPr="00561D51">
        <w:t xml:space="preserve"> of critical aspects of Indigenous lives. While some Indigenous works do not qualify for copyright protection, many do, </w:t>
      </w:r>
      <w:r w:rsidRPr="00566D93">
        <w:t xml:space="preserve">such as those at issue in the case studies just discussed. </w:t>
      </w:r>
      <w:r w:rsidRPr="00566D93">
        <w:rPr>
          <w:rStyle w:val="StyleUnderline"/>
        </w:rPr>
        <w:t>In some cases</w:t>
      </w:r>
      <w:r w:rsidRPr="00566D93">
        <w:t xml:space="preserve">, </w:t>
      </w:r>
      <w:r w:rsidRPr="00566D93">
        <w:rPr>
          <w:rStyle w:val="Emphasis"/>
        </w:rPr>
        <w:t>copyrighted</w:t>
      </w:r>
      <w:r w:rsidRPr="00566D93">
        <w:t xml:space="preserve"> [*1403] Indigenous </w:t>
      </w:r>
      <w:r w:rsidRPr="00566D93">
        <w:rPr>
          <w:rStyle w:val="Emphasis"/>
        </w:rPr>
        <w:t>works</w:t>
      </w:r>
      <w:r w:rsidRPr="00561D51">
        <w:t xml:space="preserve"> </w:t>
      </w:r>
      <w:r w:rsidRPr="00561D51">
        <w:rPr>
          <w:rStyle w:val="StyleUnderline"/>
        </w:rPr>
        <w:t>are owned by</w:t>
      </w:r>
      <w:r w:rsidRPr="00561D51">
        <w:t xml:space="preserve"> </w:t>
      </w:r>
      <w:r w:rsidRPr="00561D51">
        <w:rPr>
          <w:rStyle w:val="StyleUnderline"/>
        </w:rPr>
        <w:t>Indigenous peoples</w:t>
      </w:r>
      <w:r w:rsidRPr="00561D51">
        <w:t xml:space="preserve"> themselves, </w:t>
      </w:r>
      <w:r w:rsidRPr="00561D51">
        <w:rPr>
          <w:rStyle w:val="StyleUnderline"/>
        </w:rPr>
        <w:t>who seek to</w:t>
      </w:r>
      <w:r w:rsidRPr="00561D51">
        <w:t xml:space="preserve"> </w:t>
      </w:r>
      <w:r w:rsidRPr="00561D51">
        <w:rPr>
          <w:rStyle w:val="Emphasis"/>
        </w:rPr>
        <w:t>defend them</w:t>
      </w:r>
      <w:r w:rsidRPr="00561D51">
        <w:t xml:space="preserve"> </w:t>
      </w:r>
      <w:r w:rsidRPr="00561D51">
        <w:rPr>
          <w:rStyle w:val="StyleUnderline"/>
        </w:rPr>
        <w:t>from</w:t>
      </w:r>
      <w:r w:rsidRPr="00561D51">
        <w:t xml:space="preserve"> </w:t>
      </w:r>
      <w:r w:rsidRPr="00561D51">
        <w:rPr>
          <w:rStyle w:val="Emphasis"/>
        </w:rPr>
        <w:t>unauthorized use</w:t>
      </w:r>
      <w:r w:rsidRPr="00561D51">
        <w:t xml:space="preserve"> </w:t>
      </w:r>
      <w:r w:rsidRPr="00561D51">
        <w:rPr>
          <w:rStyle w:val="StyleUnderline"/>
        </w:rPr>
        <w:t>by</w:t>
      </w:r>
      <w:r w:rsidRPr="00561D51">
        <w:t xml:space="preserve"> </w:t>
      </w:r>
      <w:r w:rsidRPr="00561D51">
        <w:rPr>
          <w:rStyle w:val="Emphasis"/>
        </w:rPr>
        <w:t>non-Indigenous appropriators</w:t>
      </w:r>
      <w:r w:rsidRPr="00561D51">
        <w:t xml:space="preserve">. In others, </w:t>
      </w:r>
      <w:r w:rsidRPr="00561D51">
        <w:rPr>
          <w:rStyle w:val="StyleUnderline"/>
        </w:rPr>
        <w:t>non-Indigenous</w:t>
      </w:r>
      <w:r w:rsidRPr="00561D51">
        <w:t xml:space="preserve"> </w:t>
      </w:r>
      <w:r w:rsidRPr="00561D51">
        <w:rPr>
          <w:rStyle w:val="StyleUnderline"/>
        </w:rPr>
        <w:t>individuals</w:t>
      </w:r>
      <w:r w:rsidRPr="00561D51">
        <w:t xml:space="preserve"> or institutions </w:t>
      </w:r>
      <w:r w:rsidRPr="00561D51">
        <w:rPr>
          <w:rStyle w:val="StyleUnderline"/>
        </w:rPr>
        <w:t>hold the</w:t>
      </w:r>
      <w:r w:rsidRPr="00561D51">
        <w:t xml:space="preserve"> </w:t>
      </w:r>
      <w:r w:rsidRPr="00561D51">
        <w:rPr>
          <w:rStyle w:val="Emphasis"/>
        </w:rPr>
        <w:t>copyrights</w:t>
      </w:r>
      <w:r w:rsidRPr="00561D51">
        <w:t xml:space="preserve"> </w:t>
      </w:r>
      <w:r w:rsidRPr="00561D51">
        <w:rPr>
          <w:rStyle w:val="StyleUnderline"/>
        </w:rPr>
        <w:t>with</w:t>
      </w:r>
      <w:r w:rsidRPr="00561D51">
        <w:t xml:space="preserve"> </w:t>
      </w:r>
      <w:r w:rsidRPr="00561D51">
        <w:rPr>
          <w:rStyle w:val="Emphasis"/>
        </w:rPr>
        <w:t>Indigenous</w:t>
      </w:r>
      <w:r w:rsidRPr="00561D51">
        <w:t xml:space="preserve"> </w:t>
      </w:r>
      <w:r w:rsidRPr="00561D51">
        <w:rPr>
          <w:rStyle w:val="Emphasis"/>
        </w:rPr>
        <w:t>artists</w:t>
      </w:r>
      <w:r w:rsidRPr="00561D51">
        <w:t xml:space="preserve"> and traditional practitioners </w:t>
      </w:r>
      <w:r w:rsidRPr="00561D51">
        <w:rPr>
          <w:rStyle w:val="StyleUnderline"/>
        </w:rPr>
        <w:t>seeking to use them without</w:t>
      </w:r>
      <w:r w:rsidRPr="00561D51">
        <w:t xml:space="preserve"> </w:t>
      </w:r>
      <w:r w:rsidRPr="00561D51">
        <w:rPr>
          <w:rStyle w:val="StyleUnderline"/>
        </w:rPr>
        <w:t>permission</w:t>
      </w:r>
      <w:r w:rsidRPr="00561D51">
        <w:t>. As these and other Indigenous works are appropriated, questions remain as to whether copyright law can effectively balance the public benefits of those appropriations against the interests of the copyright owners.</w:t>
      </w:r>
    </w:p>
    <w:p w14:paraId="5C291435" w14:textId="77777777" w:rsidR="00EA4F30" w:rsidRDefault="00EA4F30" w:rsidP="00EA4F30"/>
    <w:p w14:paraId="39E07D53" w14:textId="77777777" w:rsidR="00EA4F30" w:rsidRPr="00566D93" w:rsidRDefault="00EA4F30" w:rsidP="00EA4F30">
      <w:pPr>
        <w:pStyle w:val="Heading4"/>
      </w:pPr>
      <w:r>
        <w:t xml:space="preserve">Appropriation of </w:t>
      </w:r>
      <w:r>
        <w:rPr>
          <w:u w:val="single"/>
        </w:rPr>
        <w:t>culture</w:t>
      </w:r>
      <w:r>
        <w:t xml:space="preserve"> represents the </w:t>
      </w:r>
      <w:r>
        <w:rPr>
          <w:u w:val="single"/>
        </w:rPr>
        <w:t>ongoing</w:t>
      </w:r>
      <w:r>
        <w:t xml:space="preserve"> dispossession of </w:t>
      </w:r>
      <w:r>
        <w:rPr>
          <w:u w:val="single"/>
        </w:rPr>
        <w:t>indigenous</w:t>
      </w:r>
      <w:r>
        <w:t xml:space="preserve"> </w:t>
      </w:r>
      <w:r>
        <w:rPr>
          <w:u w:val="single"/>
        </w:rPr>
        <w:t>sovereignty</w:t>
      </w:r>
      <w:r>
        <w:t xml:space="preserve"> and </w:t>
      </w:r>
      <w:r>
        <w:rPr>
          <w:u w:val="single"/>
        </w:rPr>
        <w:t>self-determination</w:t>
      </w:r>
      <w:r>
        <w:t xml:space="preserve"> by the settler state. This </w:t>
      </w:r>
      <w:r>
        <w:rPr>
          <w:u w:val="single"/>
        </w:rPr>
        <w:t>cultural commodification</w:t>
      </w:r>
      <w:r>
        <w:t xml:space="preserve"> compounds </w:t>
      </w:r>
      <w:r>
        <w:rPr>
          <w:u w:val="single"/>
        </w:rPr>
        <w:t>psychological</w:t>
      </w:r>
      <w:r>
        <w:t xml:space="preserve">, </w:t>
      </w:r>
      <w:r>
        <w:rPr>
          <w:u w:val="single"/>
        </w:rPr>
        <w:t>political</w:t>
      </w:r>
      <w:r>
        <w:t xml:space="preserve">, and </w:t>
      </w:r>
      <w:r>
        <w:rPr>
          <w:u w:val="single"/>
        </w:rPr>
        <w:t>violent</w:t>
      </w:r>
      <w:r>
        <w:t xml:space="preserve"> harms upon indigenous communities.</w:t>
      </w:r>
    </w:p>
    <w:p w14:paraId="7434AFB1" w14:textId="316038D0" w:rsidR="00EA4F30" w:rsidRPr="001C0945" w:rsidRDefault="00EA4F30" w:rsidP="00EA4F30">
      <w:r w:rsidRPr="00156C1C">
        <w:rPr>
          <w:rStyle w:val="Style13ptBold"/>
        </w:rPr>
        <w:t>Reed ’21</w:t>
      </w:r>
      <w:r>
        <w:t xml:space="preserve"> — Trevor G., </w:t>
      </w:r>
      <w:r w:rsidR="00EF41AD">
        <w:t>(Hopi) Associate Professor</w:t>
      </w:r>
      <w:r>
        <w:t xml:space="preserve"> of Law at Arizona State University’s Sandra Day O’Connor College of Law., California Law Review; (August 2021; “Fair Use as Cultural Appropriation”; </w:t>
      </w:r>
      <w:r>
        <w:rPr>
          <w:i/>
          <w:iCs/>
        </w:rPr>
        <w:t>California Law Review</w:t>
      </w:r>
      <w:r>
        <w:t xml:space="preserve">, Vol. 109:1373; </w:t>
      </w:r>
      <w:r w:rsidRPr="00156C1C">
        <w:t>DOI: https://doi.org/10.15779/Z38V97ZS35.</w:t>
      </w:r>
      <w:r>
        <w:t>; ror)</w:t>
      </w:r>
    </w:p>
    <w:p w14:paraId="244511A3" w14:textId="77777777" w:rsidR="00EA4F30" w:rsidRPr="00561D51" w:rsidRDefault="00EA4F30" w:rsidP="00EA4F30">
      <w:r w:rsidRPr="00561D51">
        <w:t>I. INDIGENOUS CULTURE AND THE LEGACY OF APPROPRIATION</w:t>
      </w:r>
    </w:p>
    <w:p w14:paraId="08C2691E" w14:textId="77777777" w:rsidR="00EA4F30" w:rsidRPr="00561D51" w:rsidRDefault="00EA4F30" w:rsidP="00EA4F30">
      <w:r w:rsidRPr="00957C6F">
        <w:rPr>
          <w:rStyle w:val="StyleUnderline"/>
          <w:highlight w:val="cyan"/>
        </w:rPr>
        <w:t>Unauthorized</w:t>
      </w:r>
      <w:r w:rsidRPr="00561D51">
        <w:t xml:space="preserve"> </w:t>
      </w:r>
      <w:r w:rsidRPr="00957C6F">
        <w:rPr>
          <w:rStyle w:val="Emphasis"/>
          <w:highlight w:val="cyan"/>
        </w:rPr>
        <w:t>cultural appropriation</w:t>
      </w:r>
      <w:r w:rsidRPr="00561D51">
        <w:t xml:space="preserve"> </w:t>
      </w:r>
      <w:r w:rsidRPr="00957C6F">
        <w:rPr>
          <w:rStyle w:val="StyleUnderline"/>
          <w:highlight w:val="cyan"/>
        </w:rPr>
        <w:t>subsumes</w:t>
      </w:r>
      <w:r w:rsidRPr="00561D51">
        <w:t xml:space="preserve"> </w:t>
      </w:r>
      <w:r w:rsidRPr="001C0945">
        <w:rPr>
          <w:rStyle w:val="StyleUnderline"/>
        </w:rPr>
        <w:t xml:space="preserve">a wide variety of </w:t>
      </w:r>
      <w:r w:rsidRPr="00957C6F">
        <w:rPr>
          <w:rStyle w:val="StyleUnderline"/>
          <w:highlight w:val="cyan"/>
        </w:rPr>
        <w:t>activities</w:t>
      </w:r>
      <w:r w:rsidRPr="00561D51">
        <w:t xml:space="preserve"> </w:t>
      </w:r>
      <w:r w:rsidRPr="001C0945">
        <w:rPr>
          <w:rStyle w:val="StyleUnderline"/>
        </w:rPr>
        <w:t>within its</w:t>
      </w:r>
      <w:r w:rsidRPr="00561D51">
        <w:t xml:space="preserve"> </w:t>
      </w:r>
      <w:r w:rsidRPr="001C0945">
        <w:rPr>
          <w:rStyle w:val="Emphasis"/>
        </w:rPr>
        <w:t>ambit</w:t>
      </w:r>
      <w:r w:rsidRPr="00561D51">
        <w:t xml:space="preserve">, </w:t>
      </w:r>
      <w:r w:rsidRPr="00957C6F">
        <w:rPr>
          <w:rStyle w:val="StyleUnderline"/>
        </w:rPr>
        <w:t>each</w:t>
      </w:r>
      <w:r w:rsidRPr="001C0945">
        <w:rPr>
          <w:rStyle w:val="StyleUnderline"/>
        </w:rPr>
        <w:t xml:space="preserve"> </w:t>
      </w:r>
      <w:r w:rsidRPr="00957C6F">
        <w:rPr>
          <w:rStyle w:val="StyleUnderline"/>
          <w:highlight w:val="cyan"/>
        </w:rPr>
        <w:t>involving</w:t>
      </w:r>
      <w:r w:rsidRPr="00561D51">
        <w:t xml:space="preserve"> some sort of </w:t>
      </w:r>
      <w:r w:rsidRPr="00957C6F">
        <w:rPr>
          <w:rStyle w:val="StyleUnderline"/>
          <w:highlight w:val="cyan"/>
        </w:rPr>
        <w:t>transfer</w:t>
      </w:r>
      <w:r w:rsidRPr="001C0945">
        <w:rPr>
          <w:rStyle w:val="StyleUnderline"/>
        </w:rPr>
        <w:t xml:space="preserve"> </w:t>
      </w:r>
      <w:r w:rsidRPr="00957C6F">
        <w:rPr>
          <w:rStyle w:val="StyleUnderline"/>
          <w:highlight w:val="cyan"/>
        </w:rPr>
        <w:t>or use</w:t>
      </w:r>
      <w:r w:rsidRPr="00957C6F">
        <w:rPr>
          <w:highlight w:val="cyan"/>
        </w:rPr>
        <w:t xml:space="preserve"> </w:t>
      </w:r>
      <w:r w:rsidRPr="00957C6F">
        <w:rPr>
          <w:rStyle w:val="StyleUnderline"/>
          <w:highlight w:val="cyan"/>
        </w:rPr>
        <w:t>of</w:t>
      </w:r>
      <w:r w:rsidRPr="00957C6F">
        <w:rPr>
          <w:highlight w:val="cyan"/>
        </w:rPr>
        <w:t xml:space="preserve"> </w:t>
      </w:r>
      <w:r w:rsidRPr="00957C6F">
        <w:rPr>
          <w:rStyle w:val="Emphasis"/>
          <w:highlight w:val="cyan"/>
        </w:rPr>
        <w:t>something</w:t>
      </w:r>
      <w:r w:rsidRPr="001C0945">
        <w:rPr>
          <w:rStyle w:val="Emphasis"/>
        </w:rPr>
        <w:t xml:space="preserve"> </w:t>
      </w:r>
      <w:r w:rsidRPr="00957C6F">
        <w:rPr>
          <w:rStyle w:val="Emphasis"/>
          <w:highlight w:val="cyan"/>
        </w:rPr>
        <w:t>socially</w:t>
      </w:r>
      <w:r w:rsidRPr="00957C6F">
        <w:rPr>
          <w:highlight w:val="cyan"/>
        </w:rPr>
        <w:t xml:space="preserve"> </w:t>
      </w:r>
      <w:r w:rsidRPr="00957C6F">
        <w:rPr>
          <w:rStyle w:val="Emphasis"/>
          <w:highlight w:val="cyan"/>
        </w:rPr>
        <w:t>valuable</w:t>
      </w:r>
      <w:r w:rsidRPr="00561D51">
        <w:t xml:space="preserve"> </w:t>
      </w:r>
      <w:r w:rsidRPr="00957C6F">
        <w:rPr>
          <w:rStyle w:val="StyleUnderline"/>
          <w:highlight w:val="cyan"/>
        </w:rPr>
        <w:t>to</w:t>
      </w:r>
      <w:r w:rsidRPr="00957C6F">
        <w:rPr>
          <w:highlight w:val="cyan"/>
        </w:rPr>
        <w:t xml:space="preserve"> </w:t>
      </w:r>
      <w:r w:rsidRPr="00957C6F">
        <w:rPr>
          <w:rStyle w:val="StyleUnderline"/>
          <w:highlight w:val="cyan"/>
        </w:rPr>
        <w:t>those</w:t>
      </w:r>
      <w:r w:rsidRPr="00957C6F">
        <w:rPr>
          <w:highlight w:val="cyan"/>
        </w:rPr>
        <w:t xml:space="preserve"> </w:t>
      </w:r>
      <w:r w:rsidRPr="00957C6F">
        <w:rPr>
          <w:rStyle w:val="StyleUnderline"/>
          <w:highlight w:val="cyan"/>
        </w:rPr>
        <w:t>who</w:t>
      </w:r>
      <w:r w:rsidRPr="00561D51">
        <w:t xml:space="preserve">, from a particular point of view, </w:t>
      </w:r>
      <w:r w:rsidRPr="00957C6F">
        <w:rPr>
          <w:rStyle w:val="Emphasis"/>
          <w:highlight w:val="cyan"/>
        </w:rPr>
        <w:t>should not</w:t>
      </w:r>
      <w:r w:rsidRPr="00957C6F">
        <w:rPr>
          <w:highlight w:val="cyan"/>
        </w:rPr>
        <w:t xml:space="preserve"> </w:t>
      </w:r>
      <w:r w:rsidRPr="00957C6F">
        <w:rPr>
          <w:rStyle w:val="StyleUnderline"/>
          <w:highlight w:val="cyan"/>
        </w:rPr>
        <w:t>be entitled to it.</w:t>
      </w:r>
      <w:r w:rsidRPr="00561D51">
        <w:t xml:space="preserve"> 40 </w:t>
      </w:r>
      <w:r w:rsidRPr="00561D51">
        <w:rPr>
          <w:rStyle w:val="Emphasis"/>
          <w:highlight w:val="cyan"/>
        </w:rPr>
        <w:t>Culture</w:t>
      </w:r>
      <w:r w:rsidRPr="00561D51">
        <w:t xml:space="preserve"> </w:t>
      </w:r>
      <w:r w:rsidRPr="00561D51">
        <w:rPr>
          <w:rStyle w:val="StyleUnderline"/>
          <w:highlight w:val="cyan"/>
        </w:rPr>
        <w:t>remains</w:t>
      </w:r>
      <w:r w:rsidRPr="00561D51">
        <w:t xml:space="preserve">, </w:t>
      </w:r>
      <w:r w:rsidRPr="001C0945">
        <w:rPr>
          <w:rStyle w:val="StyleUnderline"/>
        </w:rPr>
        <w:t>for</w:t>
      </w:r>
      <w:r w:rsidRPr="00561D51">
        <w:t xml:space="preserve"> many </w:t>
      </w:r>
      <w:r w:rsidRPr="001C0945">
        <w:rPr>
          <w:rStyle w:val="StyleUnderline"/>
        </w:rPr>
        <w:t>Indigenous peoples</w:t>
      </w:r>
      <w:r w:rsidRPr="00561D51">
        <w:t xml:space="preserve">, </w:t>
      </w:r>
      <w:r w:rsidRPr="00561D51">
        <w:rPr>
          <w:rStyle w:val="StyleUnderline"/>
          <w:highlight w:val="cyan"/>
        </w:rPr>
        <w:t>the very</w:t>
      </w:r>
      <w:r w:rsidRPr="00561D51">
        <w:rPr>
          <w:highlight w:val="cyan"/>
        </w:rPr>
        <w:t xml:space="preserve"> </w:t>
      </w:r>
      <w:r w:rsidRPr="00561D51">
        <w:rPr>
          <w:rStyle w:val="Emphasis"/>
          <w:highlight w:val="cyan"/>
        </w:rPr>
        <w:t>material</w:t>
      </w:r>
      <w:r w:rsidRPr="00561D51">
        <w:t xml:space="preserve"> </w:t>
      </w:r>
      <w:r w:rsidRPr="00561D51">
        <w:rPr>
          <w:rStyle w:val="StyleUnderline"/>
          <w:highlight w:val="cyan"/>
        </w:rPr>
        <w:t>of</w:t>
      </w:r>
      <w:r w:rsidRPr="001C0945">
        <w:rPr>
          <w:rStyle w:val="StyleUnderline"/>
        </w:rPr>
        <w:t xml:space="preserve"> their</w:t>
      </w:r>
      <w:r w:rsidRPr="00561D51">
        <w:t xml:space="preserve"> </w:t>
      </w:r>
      <w:r w:rsidRPr="00561D51">
        <w:rPr>
          <w:rStyle w:val="Emphasis"/>
          <w:highlight w:val="cyan"/>
        </w:rPr>
        <w:t>sovereignty</w:t>
      </w:r>
      <w:r w:rsidRPr="00561D51">
        <w:t xml:space="preserve">. Thus, </w:t>
      </w:r>
      <w:r w:rsidRPr="00561D51">
        <w:rPr>
          <w:rStyle w:val="StyleUnderline"/>
          <w:highlight w:val="cyan"/>
        </w:rPr>
        <w:t>when</w:t>
      </w:r>
      <w:r w:rsidRPr="00561D51">
        <w:rPr>
          <w:highlight w:val="cyan"/>
        </w:rPr>
        <w:t xml:space="preserve"> </w:t>
      </w:r>
      <w:r w:rsidRPr="00561D51">
        <w:rPr>
          <w:rStyle w:val="Emphasis"/>
          <w:highlight w:val="cyan"/>
        </w:rPr>
        <w:t>copyright</w:t>
      </w:r>
      <w:r w:rsidRPr="00561D51">
        <w:rPr>
          <w:highlight w:val="cyan"/>
        </w:rPr>
        <w:t xml:space="preserve"> </w:t>
      </w:r>
      <w:r w:rsidRPr="00561D51">
        <w:rPr>
          <w:rStyle w:val="Emphasis"/>
          <w:highlight w:val="cyan"/>
        </w:rPr>
        <w:t>fails</w:t>
      </w:r>
      <w:r w:rsidRPr="00561D51">
        <w:t xml:space="preserve"> </w:t>
      </w:r>
      <w:r w:rsidRPr="00FA55C3">
        <w:rPr>
          <w:rStyle w:val="StyleUnderline"/>
          <w:highlight w:val="cyan"/>
        </w:rPr>
        <w:t>to</w:t>
      </w:r>
      <w:r w:rsidRPr="00561D51">
        <w:t xml:space="preserve"> adequately </w:t>
      </w:r>
      <w:r w:rsidRPr="00FA55C3">
        <w:rPr>
          <w:rStyle w:val="StyleUnderline"/>
          <w:highlight w:val="cyan"/>
        </w:rPr>
        <w:t>protect</w:t>
      </w:r>
      <w:r w:rsidRPr="00561D51">
        <w:t xml:space="preserve"> Indigenous </w:t>
      </w:r>
      <w:r w:rsidRPr="00FA55C3">
        <w:rPr>
          <w:rStyle w:val="StyleUnderline"/>
          <w:highlight w:val="cyan"/>
        </w:rPr>
        <w:t>cultural creativity</w:t>
      </w:r>
      <w:r w:rsidRPr="00561D51">
        <w:t xml:space="preserve"> </w:t>
      </w:r>
      <w:r w:rsidRPr="00FA55C3">
        <w:rPr>
          <w:rStyle w:val="StyleUnderline"/>
          <w:highlight w:val="cyan"/>
        </w:rPr>
        <w:t>from</w:t>
      </w:r>
      <w:r w:rsidRPr="00561D51">
        <w:t xml:space="preserve"> </w:t>
      </w:r>
      <w:r w:rsidRPr="00FA55C3">
        <w:rPr>
          <w:rStyle w:val="Emphasis"/>
          <w:highlight w:val="cyan"/>
        </w:rPr>
        <w:t>unauthorized</w:t>
      </w:r>
      <w:r w:rsidRPr="001C0945">
        <w:rPr>
          <w:rStyle w:val="Emphasis"/>
        </w:rPr>
        <w:t xml:space="preserve"> </w:t>
      </w:r>
      <w:r w:rsidRPr="00FA55C3">
        <w:rPr>
          <w:rStyle w:val="Emphasis"/>
          <w:highlight w:val="cyan"/>
        </w:rPr>
        <w:t>appropriations</w:t>
      </w:r>
      <w:r w:rsidRPr="00561D51">
        <w:t xml:space="preserve">, </w:t>
      </w:r>
      <w:r w:rsidRPr="00561D51">
        <w:rPr>
          <w:rStyle w:val="StyleUnderline"/>
          <w:highlight w:val="cyan"/>
        </w:rPr>
        <w:t>it works</w:t>
      </w:r>
      <w:r w:rsidRPr="00561D51">
        <w:t xml:space="preserve"> </w:t>
      </w:r>
      <w:r w:rsidRPr="001C0945">
        <w:rPr>
          <w:rStyle w:val="Emphasis"/>
        </w:rPr>
        <w:t xml:space="preserve">particular </w:t>
      </w:r>
      <w:r w:rsidRPr="00561D51">
        <w:rPr>
          <w:rStyle w:val="Emphasis"/>
          <w:highlight w:val="cyan"/>
        </w:rPr>
        <w:t>harms</w:t>
      </w:r>
      <w:r w:rsidRPr="00561D51">
        <w:t xml:space="preserve"> </w:t>
      </w:r>
      <w:r w:rsidRPr="00561D51">
        <w:rPr>
          <w:rStyle w:val="StyleUnderline"/>
          <w:highlight w:val="cyan"/>
        </w:rPr>
        <w:t>on</w:t>
      </w:r>
      <w:r w:rsidRPr="00561D51">
        <w:t xml:space="preserve"> </w:t>
      </w:r>
      <w:r w:rsidRPr="00561D51">
        <w:rPr>
          <w:rStyle w:val="StyleUnderline"/>
          <w:highlight w:val="cyan"/>
        </w:rPr>
        <w:t>Indigenous peoples</w:t>
      </w:r>
      <w:r w:rsidRPr="00561D51">
        <w:rPr>
          <w:highlight w:val="cyan"/>
        </w:rPr>
        <w:t>,</w:t>
      </w:r>
      <w:r w:rsidRPr="00561D51">
        <w:t xml:space="preserve"> potentially </w:t>
      </w:r>
      <w:r w:rsidRPr="00561D51">
        <w:rPr>
          <w:rStyle w:val="StyleUnderline"/>
          <w:highlight w:val="cyan"/>
        </w:rPr>
        <w:t>divesting</w:t>
      </w:r>
      <w:r w:rsidRPr="001C0945">
        <w:rPr>
          <w:rStyle w:val="StyleUnderline"/>
        </w:rPr>
        <w:t xml:space="preserve"> them</w:t>
      </w:r>
      <w:r w:rsidRPr="00561D51">
        <w:t xml:space="preserve"> </w:t>
      </w:r>
      <w:r w:rsidRPr="001C0945">
        <w:rPr>
          <w:rStyle w:val="StyleUnderline"/>
        </w:rPr>
        <w:t>of</w:t>
      </w:r>
      <w:r w:rsidRPr="00561D51">
        <w:t xml:space="preserve"> their </w:t>
      </w:r>
      <w:r w:rsidRPr="00561D51">
        <w:rPr>
          <w:rStyle w:val="Emphasis"/>
          <w:highlight w:val="cyan"/>
        </w:rPr>
        <w:t>autonomy</w:t>
      </w:r>
      <w:r w:rsidRPr="00561D51">
        <w:t xml:space="preserve"> </w:t>
      </w:r>
      <w:r w:rsidRPr="00561D51">
        <w:rPr>
          <w:rStyle w:val="StyleUnderline"/>
          <w:highlight w:val="cyan"/>
        </w:rPr>
        <w:t>and</w:t>
      </w:r>
      <w:r w:rsidRPr="00561D51">
        <w:t xml:space="preserve"> </w:t>
      </w:r>
      <w:r w:rsidRPr="00561D51">
        <w:rPr>
          <w:rStyle w:val="Emphasis"/>
          <w:highlight w:val="cyan"/>
        </w:rPr>
        <w:t>self-determination</w:t>
      </w:r>
      <w:r w:rsidRPr="00561D51">
        <w:t>.</w:t>
      </w:r>
    </w:p>
    <w:p w14:paraId="254761A4" w14:textId="77777777" w:rsidR="00EA4F30" w:rsidRPr="00561D51" w:rsidRDefault="00EA4F30" w:rsidP="00EA4F30">
      <w:r w:rsidRPr="00561D51">
        <w:t xml:space="preserve">This Section explores the tensions underlying appropriations of Indigenous peoples' culture. Part I.A acknowledges important arguments in favor of free access to culture 41 - arguments often leveraged against efforts to expand copyright protection to better protect Indigenous cultural creativity. Part I.B reviews recent scholarship that situates appropriations of Indigenous culture historically within the broader context of settler-colonialism in the United States. 42 These scholars point out that as </w:t>
      </w:r>
      <w:r w:rsidRPr="00561D51">
        <w:rPr>
          <w:rStyle w:val="StyleUnderline"/>
          <w:highlight w:val="cyan"/>
        </w:rPr>
        <w:t>the</w:t>
      </w:r>
      <w:r w:rsidRPr="001C0945">
        <w:rPr>
          <w:rStyle w:val="StyleUnderline"/>
        </w:rPr>
        <w:t xml:space="preserve"> </w:t>
      </w:r>
      <w:r w:rsidRPr="00561D51">
        <w:rPr>
          <w:rStyle w:val="StyleUnderline"/>
          <w:highlight w:val="cyan"/>
        </w:rPr>
        <w:t>federal</w:t>
      </w:r>
      <w:r w:rsidRPr="00561D51">
        <w:rPr>
          <w:highlight w:val="cyan"/>
        </w:rPr>
        <w:t xml:space="preserve"> </w:t>
      </w:r>
      <w:r w:rsidRPr="00561D51">
        <w:rPr>
          <w:rStyle w:val="StyleUnderline"/>
          <w:highlight w:val="cyan"/>
        </w:rPr>
        <w:t>government</w:t>
      </w:r>
      <w:r w:rsidRPr="00561D51">
        <w:t xml:space="preserve"> </w:t>
      </w:r>
      <w:r w:rsidRPr="001C0945">
        <w:rPr>
          <w:rStyle w:val="StyleUnderline"/>
        </w:rPr>
        <w:t>was</w:t>
      </w:r>
      <w:r w:rsidRPr="00561D51">
        <w:t xml:space="preserve"> </w:t>
      </w:r>
      <w:r w:rsidRPr="00561D51">
        <w:rPr>
          <w:rStyle w:val="Emphasis"/>
          <w:highlight w:val="cyan"/>
        </w:rPr>
        <w:t>actively</w:t>
      </w:r>
      <w:r w:rsidRPr="001C0945">
        <w:rPr>
          <w:rStyle w:val="Emphasis"/>
        </w:rPr>
        <w:t xml:space="preserve"> </w:t>
      </w:r>
      <w:r w:rsidRPr="00561D51">
        <w:rPr>
          <w:rStyle w:val="Emphasis"/>
          <w:highlight w:val="cyan"/>
        </w:rPr>
        <w:t>dispossessing</w:t>
      </w:r>
      <w:r w:rsidRPr="00561D51">
        <w:t xml:space="preserve"> </w:t>
      </w:r>
      <w:r w:rsidRPr="00561D51">
        <w:rPr>
          <w:rStyle w:val="StyleUnderline"/>
          <w:highlight w:val="cyan"/>
        </w:rPr>
        <w:t>Indigenous peoples</w:t>
      </w:r>
      <w:r w:rsidRPr="001C0945">
        <w:rPr>
          <w:rStyle w:val="StyleUnderline"/>
        </w:rPr>
        <w:t xml:space="preserve"> of their</w:t>
      </w:r>
      <w:r w:rsidRPr="00561D51">
        <w:t xml:space="preserve"> </w:t>
      </w:r>
      <w:r w:rsidRPr="001C0945">
        <w:rPr>
          <w:rStyle w:val="StyleUnderline"/>
        </w:rPr>
        <w:t>lives</w:t>
      </w:r>
      <w:r w:rsidRPr="00561D51">
        <w:t xml:space="preserve">, lands, and resources to provide space for growing settler populations, </w:t>
      </w:r>
      <w:r w:rsidRPr="001C0945">
        <w:rPr>
          <w:rStyle w:val="Emphasis"/>
        </w:rPr>
        <w:t>settlers</w:t>
      </w:r>
      <w:r w:rsidRPr="00561D51">
        <w:t xml:space="preserve"> </w:t>
      </w:r>
      <w:r w:rsidRPr="001C0945">
        <w:rPr>
          <w:rStyle w:val="StyleUnderline"/>
        </w:rPr>
        <w:t>actively</w:t>
      </w:r>
      <w:r w:rsidRPr="00561D51">
        <w:t xml:space="preserve"> </w:t>
      </w:r>
      <w:r w:rsidRPr="001C0945">
        <w:rPr>
          <w:rStyle w:val="Emphasis"/>
        </w:rPr>
        <w:t>participated</w:t>
      </w:r>
      <w:r w:rsidRPr="00561D51">
        <w:t xml:space="preserve"> </w:t>
      </w:r>
      <w:r w:rsidRPr="001C0945">
        <w:rPr>
          <w:rStyle w:val="StyleUnderline"/>
        </w:rPr>
        <w:t>in the</w:t>
      </w:r>
      <w:r w:rsidRPr="00561D51">
        <w:t xml:space="preserve"> </w:t>
      </w:r>
      <w:r w:rsidRPr="00561D51">
        <w:rPr>
          <w:rStyle w:val="Emphasis"/>
          <w:highlight w:val="cyan"/>
        </w:rPr>
        <w:t>pillaging</w:t>
      </w:r>
      <w:r w:rsidRPr="00561D51">
        <w:t xml:space="preserve">, collection, </w:t>
      </w:r>
      <w:r w:rsidRPr="001C0945">
        <w:rPr>
          <w:rStyle w:val="StyleUnderline"/>
        </w:rPr>
        <w:t xml:space="preserve">and use of </w:t>
      </w:r>
      <w:r w:rsidRPr="00561D51">
        <w:rPr>
          <w:rStyle w:val="StyleUnderline"/>
          <w:highlight w:val="cyan"/>
        </w:rPr>
        <w:t>all</w:t>
      </w:r>
      <w:r w:rsidRPr="00561D51">
        <w:t xml:space="preserve"> </w:t>
      </w:r>
      <w:r w:rsidRPr="001C0945">
        <w:rPr>
          <w:rStyle w:val="Emphasis"/>
        </w:rPr>
        <w:t xml:space="preserve">imaginable </w:t>
      </w:r>
      <w:r w:rsidRPr="00561D51">
        <w:rPr>
          <w:rStyle w:val="Emphasis"/>
          <w:highlight w:val="cyan"/>
        </w:rPr>
        <w:t>forms</w:t>
      </w:r>
      <w:r w:rsidRPr="00561D51">
        <w:t xml:space="preserve"> </w:t>
      </w:r>
      <w:r w:rsidRPr="00561D51">
        <w:rPr>
          <w:rStyle w:val="StyleUnderline"/>
          <w:highlight w:val="cyan"/>
        </w:rPr>
        <w:t>of</w:t>
      </w:r>
      <w:r w:rsidRPr="00561D51">
        <w:t xml:space="preserve"> </w:t>
      </w:r>
      <w:r w:rsidRPr="001C0945">
        <w:rPr>
          <w:rStyle w:val="Emphasis"/>
        </w:rPr>
        <w:t xml:space="preserve">Indigenous </w:t>
      </w:r>
      <w:r w:rsidRPr="00561D51">
        <w:rPr>
          <w:rStyle w:val="Emphasis"/>
          <w:highlight w:val="cyan"/>
        </w:rPr>
        <w:t>culture</w:t>
      </w:r>
      <w:r w:rsidRPr="00561D51">
        <w:t xml:space="preserve">. 43 Part I.C discusses how </w:t>
      </w:r>
      <w:r w:rsidRPr="00FA55C3">
        <w:rPr>
          <w:rStyle w:val="StyleUnderline"/>
          <w:highlight w:val="cyan"/>
        </w:rPr>
        <w:t>copyright law's subject matter</w:t>
      </w:r>
      <w:r w:rsidRPr="00FA55C3">
        <w:rPr>
          <w:rStyle w:val="StyleUnderline"/>
        </w:rPr>
        <w:t xml:space="preserve"> </w:t>
      </w:r>
      <w:r w:rsidRPr="00FA55C3">
        <w:rPr>
          <w:rStyle w:val="StyleUnderline"/>
          <w:highlight w:val="cyan"/>
        </w:rPr>
        <w:t>has expanded from its origins</w:t>
      </w:r>
      <w:r w:rsidRPr="00561D51">
        <w:t xml:space="preserve">, offering protection against unauthorized appropriations to increasingly diverse forms of cultural creativity. </w:t>
      </w:r>
      <w:r w:rsidRPr="001C0945">
        <w:rPr>
          <w:rStyle w:val="StyleUnderline"/>
        </w:rPr>
        <w:t xml:space="preserve">And </w:t>
      </w:r>
      <w:r w:rsidRPr="00561D51">
        <w:rPr>
          <w:rStyle w:val="StyleUnderline"/>
          <w:highlight w:val="cyan"/>
        </w:rPr>
        <w:t>yet</w:t>
      </w:r>
      <w:r w:rsidRPr="00561D51">
        <w:t xml:space="preserve">, </w:t>
      </w:r>
      <w:r w:rsidRPr="00FA55C3">
        <w:rPr>
          <w:rStyle w:val="StyleUnderline"/>
        </w:rPr>
        <w:t>copyright</w:t>
      </w:r>
      <w:r w:rsidRPr="001C0945">
        <w:rPr>
          <w:rStyle w:val="StyleUnderline"/>
        </w:rPr>
        <w:t xml:space="preserve"> </w:t>
      </w:r>
      <w:r w:rsidRPr="00FA55C3">
        <w:rPr>
          <w:rStyle w:val="StyleUnderline"/>
        </w:rPr>
        <w:t>law</w:t>
      </w:r>
      <w:r w:rsidRPr="00561D51">
        <w:t xml:space="preserve"> </w:t>
      </w:r>
      <w:r w:rsidRPr="00FA55C3">
        <w:rPr>
          <w:rStyle w:val="Emphasis"/>
          <w:highlight w:val="cyan"/>
        </w:rPr>
        <w:t>ultimately</w:t>
      </w:r>
      <w:r w:rsidRPr="00561D51">
        <w:t xml:space="preserve"> </w:t>
      </w:r>
      <w:r w:rsidRPr="00FA55C3">
        <w:rPr>
          <w:rStyle w:val="StyleUnderline"/>
          <w:highlight w:val="cyan"/>
        </w:rPr>
        <w:t>has</w:t>
      </w:r>
      <w:r w:rsidRPr="00561D51">
        <w:t xml:space="preserve"> [*1385] </w:t>
      </w:r>
      <w:r w:rsidRPr="00561D51">
        <w:rPr>
          <w:rStyle w:val="StyleUnderline"/>
          <w:highlight w:val="cyan"/>
        </w:rPr>
        <w:t>excluded</w:t>
      </w:r>
      <w:r w:rsidRPr="00561D51">
        <w:t xml:space="preserve"> </w:t>
      </w:r>
      <w:r w:rsidRPr="001C0945">
        <w:rPr>
          <w:rStyle w:val="StyleUnderline"/>
        </w:rPr>
        <w:t>many forms of</w:t>
      </w:r>
      <w:r w:rsidRPr="00561D51">
        <w:t xml:space="preserve"> </w:t>
      </w:r>
      <w:r w:rsidRPr="00561D51">
        <w:rPr>
          <w:rStyle w:val="Emphasis"/>
          <w:highlight w:val="cyan"/>
        </w:rPr>
        <w:t>Indigenous culture</w:t>
      </w:r>
      <w:r w:rsidRPr="00561D51">
        <w:t xml:space="preserve">, </w:t>
      </w:r>
      <w:r w:rsidRPr="00561D51">
        <w:rPr>
          <w:rStyle w:val="StyleUnderline"/>
          <w:highlight w:val="cyan"/>
        </w:rPr>
        <w:t>relegating them to the</w:t>
      </w:r>
      <w:r w:rsidRPr="00561D51">
        <w:t xml:space="preserve"> </w:t>
      </w:r>
      <w:r w:rsidRPr="00561D51">
        <w:rPr>
          <w:rStyle w:val="Emphasis"/>
          <w:highlight w:val="cyan"/>
        </w:rPr>
        <w:t>public domain</w:t>
      </w:r>
      <w:r w:rsidRPr="00561D51">
        <w:t xml:space="preserve"> </w:t>
      </w:r>
      <w:r w:rsidRPr="001C0945">
        <w:rPr>
          <w:rStyle w:val="StyleUnderline"/>
        </w:rPr>
        <w:t>and</w:t>
      </w:r>
      <w:r w:rsidRPr="00561D51">
        <w:t xml:space="preserve"> thereby further </w:t>
      </w:r>
      <w:r w:rsidRPr="001C0945">
        <w:rPr>
          <w:rStyle w:val="StyleUnderline"/>
        </w:rPr>
        <w:t>divesting tribes</w:t>
      </w:r>
      <w:r w:rsidRPr="00561D51">
        <w:t xml:space="preserve"> </w:t>
      </w:r>
      <w:r w:rsidRPr="001C0945">
        <w:rPr>
          <w:rStyle w:val="StyleUnderline"/>
        </w:rPr>
        <w:t>of their</w:t>
      </w:r>
      <w:r w:rsidRPr="00561D51">
        <w:t xml:space="preserve"> </w:t>
      </w:r>
      <w:r w:rsidRPr="001C0945">
        <w:rPr>
          <w:rStyle w:val="Emphasis"/>
        </w:rPr>
        <w:t>autonomy</w:t>
      </w:r>
      <w:r w:rsidRPr="00561D51">
        <w:t xml:space="preserve"> </w:t>
      </w:r>
      <w:r w:rsidRPr="001C0945">
        <w:rPr>
          <w:rStyle w:val="StyleUnderline"/>
        </w:rPr>
        <w:t>and</w:t>
      </w:r>
      <w:r w:rsidRPr="00561D51">
        <w:t xml:space="preserve"> </w:t>
      </w:r>
      <w:r w:rsidRPr="001C0945">
        <w:rPr>
          <w:rStyle w:val="Emphasis"/>
        </w:rPr>
        <w:t>self-determination</w:t>
      </w:r>
      <w:r w:rsidRPr="00561D51">
        <w:t xml:space="preserve">. 44 </w:t>
      </w:r>
    </w:p>
    <w:p w14:paraId="3E799DD4" w14:textId="77777777" w:rsidR="00EA4F30" w:rsidRPr="00561D51" w:rsidRDefault="00EA4F30" w:rsidP="00EA4F30">
      <w:r w:rsidRPr="00561D51">
        <w:t>Importantly, not all forms of Indigenous culture are excluded from copyright protection. I conclude this Section with three contemporary case studies of appropriations of copyrightable Indigenous culture that tease out the complex intersections of copyright policy and settler-colonialism. These examples are by no means exhaustive of the kinds of copyrightable works Indigenous peoples create, nor does it fully encompass the problems cultural appropriation presents for Indigenous creators. But as each case study turns, at least to some degree, on our normative views of what kinds of culture should or should not be available for appropriation, they provide a valuable entry point for discussing copyright's fair use doctrine in Parts II and III.</w:t>
      </w:r>
    </w:p>
    <w:p w14:paraId="5AA8B245" w14:textId="77777777" w:rsidR="00EA4F30" w:rsidRPr="00561D51" w:rsidRDefault="00EA4F30" w:rsidP="00EA4F30">
      <w:r w:rsidRPr="00561D51">
        <w:t>A. Cultural Appropriation as Social Necessity</w:t>
      </w:r>
    </w:p>
    <w:p w14:paraId="14CBDC42" w14:textId="77777777" w:rsidR="00EA4F30" w:rsidRPr="00561D51" w:rsidRDefault="00EA4F30" w:rsidP="00EA4F30">
      <w:r w:rsidRPr="00561D51">
        <w:t xml:space="preserve">The appropriation of culture is a fundamental aspect of human behavior. </w:t>
      </w:r>
      <w:r w:rsidRPr="00E001F6">
        <w:rPr>
          <w:rStyle w:val="StyleUnderline"/>
        </w:rPr>
        <w:t>We</w:t>
      </w:r>
      <w:r w:rsidRPr="00561D51">
        <w:t xml:space="preserve"> </w:t>
      </w:r>
      <w:r w:rsidRPr="00E001F6">
        <w:rPr>
          <w:rStyle w:val="StyleUnderline"/>
        </w:rPr>
        <w:t>all</w:t>
      </w:r>
      <w:r w:rsidRPr="00561D51">
        <w:t xml:space="preserve"> </w:t>
      </w:r>
      <w:r w:rsidRPr="00E001F6">
        <w:rPr>
          <w:rStyle w:val="Emphasis"/>
        </w:rPr>
        <w:t>appropriate</w:t>
      </w:r>
      <w:r w:rsidRPr="00561D51">
        <w:t xml:space="preserve"> the </w:t>
      </w:r>
      <w:r w:rsidRPr="00E001F6">
        <w:rPr>
          <w:rStyle w:val="Emphasis"/>
        </w:rPr>
        <w:t>culture</w:t>
      </w:r>
      <w:r w:rsidRPr="00561D51">
        <w:t xml:space="preserve"> </w:t>
      </w:r>
      <w:r w:rsidRPr="00E001F6">
        <w:rPr>
          <w:rStyle w:val="StyleUnderline"/>
        </w:rPr>
        <w:t>that surrounds us,</w:t>
      </w:r>
      <w:r w:rsidRPr="00561D51">
        <w:t xml:space="preserve"> whether at home, at school, in our neighborhood, at social events, or in the workplace, to function as individuals within society. 45 As Rosemary Coombe has argued, "cultural categories provide the very possibilities for perception." 46 </w:t>
      </w:r>
      <w:r w:rsidRPr="00E001F6">
        <w:rPr>
          <w:rStyle w:val="StyleUnderline"/>
        </w:rPr>
        <w:t>We draw on</w:t>
      </w:r>
      <w:r w:rsidRPr="00561D51">
        <w:t xml:space="preserve"> </w:t>
      </w:r>
      <w:r w:rsidRPr="00E001F6">
        <w:rPr>
          <w:rStyle w:val="Emphasis"/>
        </w:rPr>
        <w:t>culture</w:t>
      </w:r>
      <w:r w:rsidRPr="00561D51">
        <w:t xml:space="preserve"> </w:t>
      </w:r>
      <w:r w:rsidRPr="00E001F6">
        <w:rPr>
          <w:rStyle w:val="StyleUnderline"/>
        </w:rPr>
        <w:t>throughout our</w:t>
      </w:r>
      <w:r w:rsidRPr="00561D51">
        <w:t xml:space="preserve"> </w:t>
      </w:r>
      <w:r w:rsidRPr="00E001F6">
        <w:rPr>
          <w:rStyle w:val="StyleUnderline"/>
        </w:rPr>
        <w:t>lives</w:t>
      </w:r>
      <w:r w:rsidRPr="00561D51">
        <w:t xml:space="preserve"> </w:t>
      </w:r>
      <w:r w:rsidRPr="00E001F6">
        <w:rPr>
          <w:rStyle w:val="StyleUnderline"/>
        </w:rPr>
        <w:t>to</w:t>
      </w:r>
      <w:r w:rsidRPr="00561D51">
        <w:t xml:space="preserve"> </w:t>
      </w:r>
      <w:r w:rsidRPr="00E001F6">
        <w:rPr>
          <w:rStyle w:val="Emphasis"/>
        </w:rPr>
        <w:t>contextualize</w:t>
      </w:r>
      <w:r w:rsidRPr="00561D51">
        <w:t xml:space="preserve"> </w:t>
      </w:r>
      <w:r w:rsidRPr="00E001F6">
        <w:rPr>
          <w:rStyle w:val="StyleUnderline"/>
        </w:rPr>
        <w:t>our own</w:t>
      </w:r>
      <w:r w:rsidRPr="00561D51">
        <w:t xml:space="preserve"> </w:t>
      </w:r>
      <w:r w:rsidRPr="00E001F6">
        <w:rPr>
          <w:rStyle w:val="StyleUnderline"/>
        </w:rPr>
        <w:t>experiences</w:t>
      </w:r>
      <w:r w:rsidRPr="00561D51">
        <w:t xml:space="preserve"> </w:t>
      </w:r>
      <w:r w:rsidRPr="00E001F6">
        <w:rPr>
          <w:rStyle w:val="StyleUnderline"/>
        </w:rPr>
        <w:t>and</w:t>
      </w:r>
      <w:r w:rsidRPr="00561D51">
        <w:t xml:space="preserve"> </w:t>
      </w:r>
      <w:r w:rsidRPr="00E001F6">
        <w:rPr>
          <w:rStyle w:val="Emphasis"/>
        </w:rPr>
        <w:t>communicate</w:t>
      </w:r>
      <w:r w:rsidRPr="00561D51">
        <w:t xml:space="preserve"> </w:t>
      </w:r>
      <w:r w:rsidRPr="00E001F6">
        <w:rPr>
          <w:rStyle w:val="StyleUnderline"/>
        </w:rPr>
        <w:t>them to</w:t>
      </w:r>
      <w:r w:rsidRPr="00561D51">
        <w:t xml:space="preserve"> </w:t>
      </w:r>
      <w:r w:rsidRPr="00E001F6">
        <w:rPr>
          <w:rStyle w:val="StyleUnderline"/>
        </w:rPr>
        <w:t>others. The ability to</w:t>
      </w:r>
      <w:r w:rsidRPr="00561D51">
        <w:t xml:space="preserve"> </w:t>
      </w:r>
      <w:r w:rsidRPr="00E001F6">
        <w:rPr>
          <w:rStyle w:val="Emphasis"/>
        </w:rPr>
        <w:t>acquire</w:t>
      </w:r>
      <w:r w:rsidRPr="00561D51">
        <w:t xml:space="preserve">, </w:t>
      </w:r>
      <w:r w:rsidRPr="00E001F6">
        <w:rPr>
          <w:rStyle w:val="Emphasis"/>
        </w:rPr>
        <w:t>possess</w:t>
      </w:r>
      <w:r w:rsidRPr="00561D51">
        <w:t xml:space="preserve">, </w:t>
      </w:r>
      <w:r w:rsidRPr="00E001F6">
        <w:rPr>
          <w:rStyle w:val="StyleUnderline"/>
        </w:rPr>
        <w:t>or</w:t>
      </w:r>
      <w:r w:rsidRPr="00561D51">
        <w:t xml:space="preserve"> </w:t>
      </w:r>
      <w:r w:rsidRPr="00E001F6">
        <w:rPr>
          <w:rStyle w:val="Emphasis"/>
        </w:rPr>
        <w:t>control</w:t>
      </w:r>
      <w:r w:rsidRPr="00561D51">
        <w:t xml:space="preserve"> </w:t>
      </w:r>
      <w:r w:rsidRPr="00E001F6">
        <w:rPr>
          <w:rStyle w:val="StyleUnderline"/>
        </w:rPr>
        <w:t>culture</w:t>
      </w:r>
      <w:r w:rsidRPr="00561D51">
        <w:t xml:space="preserve"> </w:t>
      </w:r>
      <w:r w:rsidRPr="00E001F6">
        <w:rPr>
          <w:rStyle w:val="StyleUnderline"/>
        </w:rPr>
        <w:t>is</w:t>
      </w:r>
      <w:r w:rsidRPr="00561D51">
        <w:t xml:space="preserve"> </w:t>
      </w:r>
      <w:r w:rsidRPr="00E001F6">
        <w:rPr>
          <w:rStyle w:val="StyleUnderline"/>
        </w:rPr>
        <w:t>necessary for our</w:t>
      </w:r>
      <w:r w:rsidRPr="00E001F6">
        <w:rPr>
          <w:rStyle w:val="Emphasis"/>
        </w:rPr>
        <w:t xml:space="preserve"> personal</w:t>
      </w:r>
      <w:r w:rsidRPr="00561D51">
        <w:t xml:space="preserve"> </w:t>
      </w:r>
      <w:r w:rsidRPr="00E001F6">
        <w:rPr>
          <w:rStyle w:val="StyleUnderline"/>
        </w:rPr>
        <w:t>and</w:t>
      </w:r>
      <w:r w:rsidRPr="00561D51">
        <w:t xml:space="preserve"> </w:t>
      </w:r>
      <w:r w:rsidRPr="00E001F6">
        <w:rPr>
          <w:rStyle w:val="Emphasis"/>
        </w:rPr>
        <w:t>collective</w:t>
      </w:r>
      <w:r w:rsidRPr="00561D51">
        <w:t xml:space="preserve"> </w:t>
      </w:r>
      <w:r w:rsidRPr="00E001F6">
        <w:rPr>
          <w:rStyle w:val="Emphasis"/>
        </w:rPr>
        <w:t>development</w:t>
      </w:r>
      <w:r w:rsidRPr="00561D51">
        <w:t xml:space="preserve"> and the establishment of our identities. 47 Given that "culture" covers a large swath of each person's existence, it may be unsurprising that cultural appropriation has become somewhat normalized into the domain of intellectual property, particularly in copyright law. 48 </w:t>
      </w:r>
    </w:p>
    <w:p w14:paraId="6BCD859F" w14:textId="77777777" w:rsidR="00EA4F30" w:rsidRPr="00561D51" w:rsidRDefault="00EA4F30" w:rsidP="00EA4F30">
      <w:r w:rsidRPr="00561D51">
        <w:t xml:space="preserve">[*1386] Having unrestricted access to "culture," then, may seem an ideal public policy goal and one that our intellectual property laws should favor. 49 Lawrence Lessig has argued that, </w:t>
      </w:r>
      <w:r w:rsidRPr="00E001F6">
        <w:rPr>
          <w:rStyle w:val="StyleUnderline"/>
        </w:rPr>
        <w:t>historically</w:t>
      </w:r>
      <w:r w:rsidRPr="00561D51">
        <w:t xml:space="preserve">, </w:t>
      </w:r>
      <w:r w:rsidRPr="00E001F6">
        <w:rPr>
          <w:rStyle w:val="StyleUnderline"/>
        </w:rPr>
        <w:t>the public's</w:t>
      </w:r>
      <w:r w:rsidRPr="00561D51">
        <w:t xml:space="preserve"> </w:t>
      </w:r>
      <w:r w:rsidRPr="00E001F6">
        <w:rPr>
          <w:rStyle w:val="StyleUnderline"/>
        </w:rPr>
        <w:t>ability</w:t>
      </w:r>
      <w:r w:rsidRPr="00561D51">
        <w:t xml:space="preserve"> </w:t>
      </w:r>
      <w:r w:rsidRPr="00E001F6">
        <w:rPr>
          <w:rStyle w:val="StyleUnderline"/>
        </w:rPr>
        <w:t>to</w:t>
      </w:r>
      <w:r w:rsidRPr="00561D51">
        <w:t xml:space="preserve"> </w:t>
      </w:r>
      <w:r w:rsidRPr="00E001F6">
        <w:rPr>
          <w:rStyle w:val="StyleUnderline"/>
        </w:rPr>
        <w:t>appropriate</w:t>
      </w:r>
      <w:r w:rsidRPr="00561D51">
        <w:t xml:space="preserve"> </w:t>
      </w:r>
      <w:r w:rsidRPr="00E001F6">
        <w:rPr>
          <w:rStyle w:val="Emphasis"/>
        </w:rPr>
        <w:t>local culture</w:t>
      </w:r>
      <w:r w:rsidRPr="00561D51">
        <w:t xml:space="preserve"> </w:t>
      </w:r>
      <w:r w:rsidRPr="00E001F6">
        <w:rPr>
          <w:rStyle w:val="StyleUnderline"/>
        </w:rPr>
        <w:t>has never been</w:t>
      </w:r>
      <w:r w:rsidRPr="00561D51">
        <w:t xml:space="preserve"> </w:t>
      </w:r>
      <w:r w:rsidRPr="00E001F6">
        <w:rPr>
          <w:rStyle w:val="Emphasis"/>
        </w:rPr>
        <w:t>regulated</w:t>
      </w:r>
      <w:r w:rsidRPr="00561D51">
        <w:t xml:space="preserve"> by government 50 - at least not in European and predominantly European-settler societies. Government regulation, so the argument goes, has rarely encroached on even "ordinary" or "noncommercial" appropriations of mass-mediated commercial culture. For example, quoting an article, making a copy of a TV program for later viewing, and giving a copy of a book you own to a friend all seem to be exempt from government control. 51 </w:t>
      </w:r>
    </w:p>
    <w:p w14:paraId="468C2710" w14:textId="77777777" w:rsidR="00EA4F30" w:rsidRPr="00561D51" w:rsidRDefault="00EA4F30" w:rsidP="00EA4F30">
      <w:r w:rsidRPr="00561D51">
        <w:t xml:space="preserve">And, there may be good reason for this. As Professor Coombe explains, in a society where everyday culture is primarily encountered in commodity form, being able to appropriate or reference texts that make up our "cultural milieu" - YouTube videos, memes, tweets, etc. - enables us to develop a shared reality with others, to generate an individual identity, or to transform the social narratives these cultural texts come to represent. 52 In a "world of extraordinarily diverse creativity that can be easily and broadly shared" via digital means, limitations on the freedom to appropriate culture are often seen as censorship and, potentially, the loss of "an extraordinary amount of creativity [which] will either never be exercised, or never be exercised in the open." 53 </w:t>
      </w:r>
    </w:p>
    <w:p w14:paraId="09C365DC" w14:textId="77777777" w:rsidR="00EA4F30" w:rsidRPr="00561D51" w:rsidRDefault="00EA4F30" w:rsidP="00EA4F30">
      <w:r w:rsidRPr="00561D51">
        <w:t>B. When Cultural Appropriation Harms</w:t>
      </w:r>
    </w:p>
    <w:p w14:paraId="2827629E" w14:textId="77777777" w:rsidR="00EA4F30" w:rsidRPr="00561D51" w:rsidRDefault="00EA4F30" w:rsidP="00EA4F30">
      <w:r w:rsidRPr="00561D51">
        <w:t xml:space="preserve">While some amount of cultural appropriation is necessary for individuals to develop within their particular social contexts, </w:t>
      </w:r>
      <w:r w:rsidRPr="00E001F6">
        <w:rPr>
          <w:rStyle w:val="StyleUnderline"/>
        </w:rPr>
        <w:t>the</w:t>
      </w:r>
      <w:r w:rsidRPr="00561D51">
        <w:t xml:space="preserve"> </w:t>
      </w:r>
      <w:r w:rsidRPr="00561D51">
        <w:rPr>
          <w:rStyle w:val="Emphasis"/>
          <w:highlight w:val="cyan"/>
        </w:rPr>
        <w:t>unauthorized</w:t>
      </w:r>
      <w:r w:rsidRPr="00561D51">
        <w:t xml:space="preserve"> </w:t>
      </w:r>
      <w:r w:rsidRPr="00561D51">
        <w:rPr>
          <w:rStyle w:val="StyleUnderline"/>
          <w:highlight w:val="cyan"/>
        </w:rPr>
        <w:t>taking</w:t>
      </w:r>
      <w:r w:rsidRPr="00E001F6">
        <w:rPr>
          <w:rStyle w:val="StyleUnderline"/>
        </w:rPr>
        <w:t xml:space="preserve"> of</w:t>
      </w:r>
      <w:r w:rsidRPr="00561D51">
        <w:t xml:space="preserve"> </w:t>
      </w:r>
      <w:r w:rsidRPr="00561D51">
        <w:rPr>
          <w:rStyle w:val="Emphasis"/>
          <w:highlight w:val="cyan"/>
        </w:rPr>
        <w:t>Indigenous culture</w:t>
      </w:r>
      <w:r w:rsidRPr="00561D51">
        <w:rPr>
          <w:highlight w:val="cyan"/>
        </w:rPr>
        <w:t xml:space="preserve"> </w:t>
      </w:r>
      <w:r w:rsidRPr="00561D51">
        <w:rPr>
          <w:rStyle w:val="StyleUnderline"/>
          <w:highlight w:val="cyan"/>
        </w:rPr>
        <w:t>involves</w:t>
      </w:r>
      <w:r w:rsidRPr="00561D51">
        <w:rPr>
          <w:highlight w:val="cyan"/>
        </w:rPr>
        <w:t xml:space="preserve"> </w:t>
      </w:r>
      <w:r w:rsidRPr="00561D51">
        <w:t xml:space="preserve">something more, particularly within the context of [*1387] </w:t>
      </w:r>
      <w:r w:rsidRPr="00561D51">
        <w:rPr>
          <w:rStyle w:val="Emphasis"/>
          <w:highlight w:val="cyan"/>
        </w:rPr>
        <w:t>settler-colonialism</w:t>
      </w:r>
      <w:r w:rsidRPr="00561D51">
        <w:t xml:space="preserve">. 54 As I explain in this Section, </w:t>
      </w:r>
      <w:r w:rsidRPr="00E001F6">
        <w:rPr>
          <w:rStyle w:val="StyleUnderline"/>
        </w:rPr>
        <w:t xml:space="preserve">the processes </w:t>
      </w:r>
      <w:r w:rsidRPr="00561D51">
        <w:rPr>
          <w:rStyle w:val="StyleUnderline"/>
          <w:highlight w:val="cyan"/>
        </w:rPr>
        <w:t>by which the</w:t>
      </w:r>
      <w:r w:rsidRPr="00561D51">
        <w:t xml:space="preserve"> </w:t>
      </w:r>
      <w:r w:rsidRPr="00561D51">
        <w:rPr>
          <w:rStyle w:val="Emphasis"/>
          <w:highlight w:val="cyan"/>
        </w:rPr>
        <w:t>U</w:t>
      </w:r>
      <w:r w:rsidRPr="00E001F6">
        <w:rPr>
          <w:rStyle w:val="Emphasis"/>
        </w:rPr>
        <w:t xml:space="preserve">nited </w:t>
      </w:r>
      <w:r w:rsidRPr="00561D51">
        <w:rPr>
          <w:rStyle w:val="Emphasis"/>
          <w:highlight w:val="cyan"/>
        </w:rPr>
        <w:t>S</w:t>
      </w:r>
      <w:r w:rsidRPr="00E001F6">
        <w:rPr>
          <w:rStyle w:val="Emphasis"/>
        </w:rPr>
        <w:t>tates</w:t>
      </w:r>
      <w:r w:rsidRPr="00561D51">
        <w:t xml:space="preserve"> </w:t>
      </w:r>
      <w:r w:rsidRPr="00E001F6">
        <w:rPr>
          <w:rStyle w:val="StyleUnderline"/>
        </w:rPr>
        <w:t>and its</w:t>
      </w:r>
      <w:r w:rsidRPr="00561D51">
        <w:t xml:space="preserve"> </w:t>
      </w:r>
      <w:r w:rsidRPr="00E001F6">
        <w:rPr>
          <w:rStyle w:val="Emphasis"/>
        </w:rPr>
        <w:t>European predecessors</w:t>
      </w:r>
      <w:r w:rsidRPr="00561D51">
        <w:t xml:space="preserve"> </w:t>
      </w:r>
      <w:r w:rsidRPr="00561D51">
        <w:rPr>
          <w:rStyle w:val="StyleUnderline"/>
          <w:highlight w:val="cyan"/>
        </w:rPr>
        <w:t>took</w:t>
      </w:r>
      <w:r w:rsidRPr="00E001F6">
        <w:rPr>
          <w:rStyle w:val="StyleUnderline"/>
        </w:rPr>
        <w:t xml:space="preserve"> </w:t>
      </w:r>
      <w:r w:rsidRPr="00561D51">
        <w:rPr>
          <w:rStyle w:val="StyleUnderline"/>
          <w:highlight w:val="cyan"/>
        </w:rPr>
        <w:t>control</w:t>
      </w:r>
      <w:r w:rsidRPr="00E001F6">
        <w:rPr>
          <w:rStyle w:val="StyleUnderline"/>
        </w:rPr>
        <w:t xml:space="preserve"> </w:t>
      </w:r>
      <w:r w:rsidRPr="00561D51">
        <w:rPr>
          <w:rStyle w:val="StyleUnderline"/>
          <w:highlight w:val="cyan"/>
        </w:rPr>
        <w:t>of</w:t>
      </w:r>
      <w:r w:rsidRPr="00E001F6">
        <w:rPr>
          <w:rStyle w:val="StyleUnderline"/>
        </w:rPr>
        <w:t xml:space="preserve"> the</w:t>
      </w:r>
      <w:r w:rsidRPr="00561D51">
        <w:t xml:space="preserve"> </w:t>
      </w:r>
      <w:r w:rsidRPr="00561D51">
        <w:rPr>
          <w:rStyle w:val="Emphasis"/>
          <w:highlight w:val="cyan"/>
        </w:rPr>
        <w:t>lands</w:t>
      </w:r>
      <w:r w:rsidRPr="00561D51">
        <w:t xml:space="preserve"> </w:t>
      </w:r>
      <w:r w:rsidRPr="00561D51">
        <w:rPr>
          <w:rStyle w:val="StyleUnderline"/>
          <w:highlight w:val="cyan"/>
        </w:rPr>
        <w:t>and</w:t>
      </w:r>
      <w:r w:rsidRPr="00561D51">
        <w:t xml:space="preserve"> </w:t>
      </w:r>
      <w:r w:rsidRPr="00561D51">
        <w:rPr>
          <w:rStyle w:val="Emphasis"/>
          <w:highlight w:val="cyan"/>
        </w:rPr>
        <w:t>resources</w:t>
      </w:r>
      <w:r w:rsidRPr="00561D51">
        <w:t xml:space="preserve"> </w:t>
      </w:r>
      <w:r w:rsidRPr="00E001F6">
        <w:rPr>
          <w:rStyle w:val="StyleUnderline"/>
        </w:rPr>
        <w:t>of</w:t>
      </w:r>
      <w:r w:rsidRPr="00561D51">
        <w:t xml:space="preserve"> </w:t>
      </w:r>
      <w:r w:rsidRPr="00E001F6">
        <w:rPr>
          <w:rStyle w:val="StyleUnderline"/>
        </w:rPr>
        <w:t>Indigenous peoples</w:t>
      </w:r>
      <w:r w:rsidRPr="00561D51">
        <w:t xml:space="preserve"> </w:t>
      </w:r>
      <w:r w:rsidRPr="00561D51">
        <w:rPr>
          <w:rStyle w:val="StyleUnderline"/>
          <w:highlight w:val="cyan"/>
        </w:rPr>
        <w:t>drew</w:t>
      </w:r>
      <w:r w:rsidRPr="00E001F6">
        <w:rPr>
          <w:rStyle w:val="StyleUnderline"/>
        </w:rPr>
        <w:t xml:space="preserve"> </w:t>
      </w:r>
      <w:r w:rsidRPr="00561D51">
        <w:rPr>
          <w:rStyle w:val="StyleUnderline"/>
          <w:highlight w:val="cyan"/>
        </w:rPr>
        <w:t>upon</w:t>
      </w:r>
      <w:r w:rsidRPr="00E001F6">
        <w:rPr>
          <w:rStyle w:val="StyleUnderline"/>
        </w:rPr>
        <w:t xml:space="preserve"> the</w:t>
      </w:r>
      <w:r w:rsidRPr="00561D51">
        <w:t xml:space="preserve"> </w:t>
      </w:r>
      <w:r w:rsidRPr="00561D51">
        <w:rPr>
          <w:rStyle w:val="Emphasis"/>
          <w:highlight w:val="cyan"/>
        </w:rPr>
        <w:t>mass</w:t>
      </w:r>
      <w:r w:rsidRPr="00E001F6">
        <w:rPr>
          <w:rStyle w:val="Emphasis"/>
        </w:rPr>
        <w:t xml:space="preserve"> </w:t>
      </w:r>
      <w:r w:rsidRPr="00561D51">
        <w:rPr>
          <w:rStyle w:val="Emphasis"/>
          <w:highlight w:val="cyan"/>
        </w:rPr>
        <w:t>appropriation</w:t>
      </w:r>
      <w:r w:rsidRPr="00561D51">
        <w:t xml:space="preserve"> </w:t>
      </w:r>
      <w:r w:rsidRPr="00E001F6">
        <w:rPr>
          <w:rStyle w:val="StyleUnderline"/>
        </w:rPr>
        <w:t>of</w:t>
      </w:r>
      <w:r w:rsidRPr="00561D51">
        <w:t xml:space="preserve"> tangible and intangible </w:t>
      </w:r>
      <w:r w:rsidRPr="00E001F6">
        <w:rPr>
          <w:rStyle w:val="StyleUnderline"/>
        </w:rPr>
        <w:t>Indigenous culture</w:t>
      </w:r>
      <w:r w:rsidRPr="00561D51">
        <w:t xml:space="preserve">. </w:t>
      </w:r>
      <w:r w:rsidRPr="00561D51">
        <w:rPr>
          <w:rStyle w:val="StyleUnderline"/>
          <w:highlight w:val="cyan"/>
        </w:rPr>
        <w:t>This</w:t>
      </w:r>
      <w:r w:rsidRPr="00E001F6">
        <w:rPr>
          <w:rStyle w:val="StyleUnderline"/>
        </w:rPr>
        <w:t xml:space="preserve"> was</w:t>
      </w:r>
      <w:r w:rsidRPr="00561D51">
        <w:t xml:space="preserve"> </w:t>
      </w:r>
      <w:r w:rsidRPr="00E001F6">
        <w:rPr>
          <w:rStyle w:val="Emphasis"/>
        </w:rPr>
        <w:t>both</w:t>
      </w:r>
      <w:r w:rsidRPr="00561D51">
        <w:t xml:space="preserve"> </w:t>
      </w:r>
      <w:r w:rsidRPr="00E001F6">
        <w:rPr>
          <w:rStyle w:val="StyleUnderline"/>
        </w:rPr>
        <w:t>to</w:t>
      </w:r>
      <w:r w:rsidRPr="00561D51">
        <w:t xml:space="preserve"> </w:t>
      </w:r>
      <w:r w:rsidRPr="00561D51">
        <w:rPr>
          <w:rStyle w:val="StyleUnderline"/>
          <w:highlight w:val="cyan"/>
        </w:rPr>
        <w:t>inform</w:t>
      </w:r>
      <w:r w:rsidRPr="00E001F6">
        <w:rPr>
          <w:rStyle w:val="StyleUnderline"/>
        </w:rPr>
        <w:t xml:space="preserve"> strategies</w:t>
      </w:r>
      <w:r w:rsidRPr="00561D51">
        <w:t xml:space="preserve"> </w:t>
      </w:r>
      <w:r w:rsidRPr="00E001F6">
        <w:rPr>
          <w:rStyle w:val="StyleUnderline"/>
        </w:rPr>
        <w:t>and</w:t>
      </w:r>
      <w:r w:rsidRPr="00561D51">
        <w:t xml:space="preserve"> </w:t>
      </w:r>
      <w:r w:rsidRPr="00561D51">
        <w:rPr>
          <w:rStyle w:val="StyleUnderline"/>
          <w:highlight w:val="cyan"/>
        </w:rPr>
        <w:t>policies</w:t>
      </w:r>
      <w:r w:rsidRPr="00E001F6">
        <w:rPr>
          <w:rStyle w:val="StyleUnderline"/>
        </w:rPr>
        <w:t xml:space="preserve"> </w:t>
      </w:r>
      <w:r w:rsidRPr="00561D51">
        <w:rPr>
          <w:rStyle w:val="StyleUnderline"/>
          <w:highlight w:val="cyan"/>
        </w:rPr>
        <w:t>of conquest</w:t>
      </w:r>
      <w:r w:rsidRPr="00561D51">
        <w:t xml:space="preserve"> </w:t>
      </w:r>
      <w:r w:rsidRPr="00561D51">
        <w:rPr>
          <w:rStyle w:val="StyleUnderline"/>
          <w:highlight w:val="cyan"/>
        </w:rPr>
        <w:t>and</w:t>
      </w:r>
      <w:r w:rsidRPr="00E001F6">
        <w:rPr>
          <w:rStyle w:val="StyleUnderline"/>
        </w:rPr>
        <w:t xml:space="preserve"> to </w:t>
      </w:r>
      <w:r w:rsidRPr="00561D51">
        <w:rPr>
          <w:rStyle w:val="StyleUnderline"/>
          <w:highlight w:val="cyan"/>
        </w:rPr>
        <w:t>generate</w:t>
      </w:r>
      <w:r w:rsidRPr="00561D51">
        <w:t xml:space="preserve"> </w:t>
      </w:r>
      <w:r w:rsidRPr="00561D51">
        <w:rPr>
          <w:rStyle w:val="Emphasis"/>
          <w:highlight w:val="cyan"/>
        </w:rPr>
        <w:t>legitimizing narratives</w:t>
      </w:r>
      <w:r w:rsidRPr="00561D51">
        <w:t xml:space="preserve"> </w:t>
      </w:r>
      <w:r w:rsidRPr="00561D51">
        <w:rPr>
          <w:rStyle w:val="StyleUnderline"/>
          <w:highlight w:val="cyan"/>
        </w:rPr>
        <w:t>about</w:t>
      </w:r>
      <w:r w:rsidRPr="00E001F6">
        <w:rPr>
          <w:rStyle w:val="StyleUnderline"/>
        </w:rPr>
        <w:t xml:space="preserve"> </w:t>
      </w:r>
      <w:r w:rsidRPr="00561D51">
        <w:rPr>
          <w:rStyle w:val="StyleUnderline"/>
          <w:highlight w:val="cyan"/>
        </w:rPr>
        <w:t>the</w:t>
      </w:r>
      <w:r w:rsidRPr="00561D51">
        <w:rPr>
          <w:highlight w:val="cyan"/>
        </w:rPr>
        <w:t xml:space="preserve"> </w:t>
      </w:r>
      <w:r w:rsidRPr="00561D51">
        <w:rPr>
          <w:rStyle w:val="StyleUnderline"/>
          <w:highlight w:val="cyan"/>
        </w:rPr>
        <w:t>new</w:t>
      </w:r>
      <w:r w:rsidRPr="00561D51">
        <w:t xml:space="preserve"> </w:t>
      </w:r>
      <w:r w:rsidRPr="00561D51">
        <w:rPr>
          <w:rStyle w:val="Emphasis"/>
          <w:highlight w:val="cyan"/>
        </w:rPr>
        <w:t>settler-state</w:t>
      </w:r>
      <w:r w:rsidRPr="00E001F6">
        <w:rPr>
          <w:rStyle w:val="Emphasis"/>
        </w:rPr>
        <w:t>.</w:t>
      </w:r>
      <w:r w:rsidRPr="00561D51">
        <w:t xml:space="preserve"> 55 Paradoxically, </w:t>
      </w:r>
      <w:r w:rsidRPr="00957C6F">
        <w:rPr>
          <w:rStyle w:val="StyleUnderline"/>
          <w:highlight w:val="cyan"/>
        </w:rPr>
        <w:t>while</w:t>
      </w:r>
      <w:r w:rsidRPr="00561D51">
        <w:t xml:space="preserve"> </w:t>
      </w:r>
      <w:r w:rsidRPr="00957C6F">
        <w:rPr>
          <w:rStyle w:val="Emphasis"/>
          <w:highlight w:val="cyan"/>
        </w:rPr>
        <w:t>Indigenous culture</w:t>
      </w:r>
      <w:r w:rsidRPr="00561D51">
        <w:t xml:space="preserve"> </w:t>
      </w:r>
      <w:r w:rsidRPr="00957C6F">
        <w:rPr>
          <w:rStyle w:val="StyleUnderline"/>
          <w:highlight w:val="cyan"/>
        </w:rPr>
        <w:t>became</w:t>
      </w:r>
      <w:r w:rsidRPr="00E001F6">
        <w:rPr>
          <w:rStyle w:val="StyleUnderline"/>
        </w:rPr>
        <w:t xml:space="preserve"> the </w:t>
      </w:r>
      <w:r w:rsidRPr="00957C6F">
        <w:rPr>
          <w:rStyle w:val="StyleUnderline"/>
          <w:highlight w:val="cyan"/>
        </w:rPr>
        <w:t>target</w:t>
      </w:r>
      <w:r w:rsidRPr="00561D51">
        <w:t xml:space="preserve"> </w:t>
      </w:r>
      <w:r w:rsidRPr="00957C6F">
        <w:rPr>
          <w:rStyle w:val="StyleUnderline"/>
          <w:highlight w:val="cyan"/>
        </w:rPr>
        <w:t>of</w:t>
      </w:r>
      <w:r w:rsidRPr="00561D51">
        <w:t xml:space="preserve"> </w:t>
      </w:r>
      <w:r w:rsidRPr="00E001F6">
        <w:rPr>
          <w:rStyle w:val="Emphasis"/>
        </w:rPr>
        <w:t>destructive</w:t>
      </w:r>
      <w:r w:rsidRPr="00561D51">
        <w:t xml:space="preserve"> </w:t>
      </w:r>
      <w:r w:rsidRPr="00E001F6">
        <w:rPr>
          <w:rStyle w:val="StyleUnderline"/>
        </w:rPr>
        <w:t>and</w:t>
      </w:r>
      <w:r w:rsidRPr="00561D51">
        <w:t xml:space="preserve"> </w:t>
      </w:r>
      <w:r w:rsidRPr="00957C6F">
        <w:rPr>
          <w:rStyle w:val="Emphasis"/>
          <w:highlight w:val="cyan"/>
        </w:rPr>
        <w:t>assimilative</w:t>
      </w:r>
      <w:r w:rsidRPr="00E001F6">
        <w:rPr>
          <w:rStyle w:val="Emphasis"/>
        </w:rPr>
        <w:t xml:space="preserve"> </w:t>
      </w:r>
      <w:r w:rsidRPr="00957C6F">
        <w:rPr>
          <w:rStyle w:val="Emphasis"/>
          <w:highlight w:val="cyan"/>
        </w:rPr>
        <w:t>federal</w:t>
      </w:r>
      <w:r w:rsidRPr="00E001F6">
        <w:rPr>
          <w:rStyle w:val="Emphasis"/>
        </w:rPr>
        <w:t xml:space="preserve"> </w:t>
      </w:r>
      <w:r w:rsidRPr="00957C6F">
        <w:rPr>
          <w:rStyle w:val="Emphasis"/>
          <w:highlight w:val="cyan"/>
        </w:rPr>
        <w:t>policies</w:t>
      </w:r>
      <w:r w:rsidRPr="00561D51">
        <w:t xml:space="preserve">, </w:t>
      </w:r>
      <w:r w:rsidRPr="00E001F6">
        <w:rPr>
          <w:rStyle w:val="StyleUnderline"/>
        </w:rPr>
        <w:t xml:space="preserve">56 </w:t>
      </w:r>
      <w:r w:rsidRPr="00957C6F">
        <w:rPr>
          <w:rStyle w:val="StyleUnderline"/>
        </w:rPr>
        <w:t>American</w:t>
      </w:r>
      <w:r w:rsidRPr="00E001F6">
        <w:rPr>
          <w:rStyle w:val="StyleUnderline"/>
        </w:rPr>
        <w:t xml:space="preserve"> </w:t>
      </w:r>
      <w:r w:rsidRPr="00957C6F">
        <w:rPr>
          <w:rStyle w:val="StyleUnderline"/>
          <w:highlight w:val="cyan"/>
        </w:rPr>
        <w:t>settlers</w:t>
      </w:r>
      <w:r w:rsidRPr="00957C6F">
        <w:rPr>
          <w:highlight w:val="cyan"/>
        </w:rPr>
        <w:t xml:space="preserve"> </w:t>
      </w:r>
      <w:r w:rsidRPr="00957C6F">
        <w:rPr>
          <w:rStyle w:val="StyleUnderline"/>
          <w:highlight w:val="cyan"/>
        </w:rPr>
        <w:t>took up</w:t>
      </w:r>
      <w:r w:rsidRPr="00561D51">
        <w:t xml:space="preserve"> </w:t>
      </w:r>
      <w:r w:rsidRPr="00E001F6">
        <w:rPr>
          <w:rStyle w:val="Emphasis"/>
        </w:rPr>
        <w:t xml:space="preserve">Indigenous </w:t>
      </w:r>
      <w:r w:rsidRPr="00957C6F">
        <w:rPr>
          <w:rStyle w:val="Emphasis"/>
          <w:highlight w:val="cyan"/>
        </w:rPr>
        <w:t>culture</w:t>
      </w:r>
      <w:r w:rsidRPr="00561D51">
        <w:t xml:space="preserve"> </w:t>
      </w:r>
      <w:r w:rsidRPr="00957C6F">
        <w:rPr>
          <w:rStyle w:val="StyleUnderline"/>
          <w:highlight w:val="cyan"/>
        </w:rPr>
        <w:t>as</w:t>
      </w:r>
      <w:r w:rsidRPr="00E001F6">
        <w:rPr>
          <w:rStyle w:val="StyleUnderline"/>
        </w:rPr>
        <w:t xml:space="preserve"> a </w:t>
      </w:r>
      <w:r w:rsidRPr="00957C6F">
        <w:rPr>
          <w:rStyle w:val="StyleUnderline"/>
          <w:highlight w:val="cyan"/>
        </w:rPr>
        <w:t>freely</w:t>
      </w:r>
      <w:r w:rsidRPr="00957C6F">
        <w:rPr>
          <w:highlight w:val="cyan"/>
        </w:rPr>
        <w:t xml:space="preserve"> </w:t>
      </w:r>
      <w:r w:rsidRPr="00957C6F">
        <w:rPr>
          <w:rStyle w:val="StyleUnderline"/>
          <w:highlight w:val="cyan"/>
        </w:rPr>
        <w:t>available</w:t>
      </w:r>
      <w:r w:rsidRPr="00957C6F">
        <w:rPr>
          <w:highlight w:val="cyan"/>
        </w:rPr>
        <w:t xml:space="preserve"> </w:t>
      </w:r>
      <w:r w:rsidRPr="00957C6F">
        <w:rPr>
          <w:rStyle w:val="StyleUnderline"/>
          <w:highlight w:val="cyan"/>
        </w:rPr>
        <w:t>resource</w:t>
      </w:r>
      <w:r w:rsidRPr="00561D51">
        <w:t xml:space="preserve"> </w:t>
      </w:r>
      <w:r w:rsidRPr="00957C6F">
        <w:rPr>
          <w:rStyle w:val="StyleUnderline"/>
          <w:highlight w:val="cyan"/>
        </w:rPr>
        <w:t>from which</w:t>
      </w:r>
      <w:r w:rsidRPr="00957C6F">
        <w:rPr>
          <w:highlight w:val="cyan"/>
        </w:rPr>
        <w:t xml:space="preserve"> </w:t>
      </w:r>
      <w:r w:rsidRPr="00957C6F">
        <w:rPr>
          <w:rStyle w:val="StyleUnderline"/>
          <w:highlight w:val="cyan"/>
        </w:rPr>
        <w:t>the</w:t>
      </w:r>
      <w:r w:rsidRPr="00E001F6">
        <w:rPr>
          <w:rStyle w:val="StyleUnderline"/>
        </w:rPr>
        <w:t xml:space="preserve"> </w:t>
      </w:r>
      <w:r w:rsidRPr="00957C6F">
        <w:rPr>
          <w:rStyle w:val="StyleUnderline"/>
          <w:highlight w:val="cyan"/>
        </w:rPr>
        <w:t>new</w:t>
      </w:r>
      <w:r w:rsidRPr="00561D51">
        <w:t xml:space="preserve"> </w:t>
      </w:r>
      <w:r w:rsidRPr="00957C6F">
        <w:rPr>
          <w:rStyle w:val="Emphasis"/>
          <w:highlight w:val="cyan"/>
        </w:rPr>
        <w:t>American nation</w:t>
      </w:r>
      <w:r w:rsidRPr="00561D51">
        <w:t xml:space="preserve"> </w:t>
      </w:r>
      <w:r w:rsidRPr="00E001F6">
        <w:rPr>
          <w:rStyle w:val="StyleUnderline"/>
        </w:rPr>
        <w:t xml:space="preserve">could </w:t>
      </w:r>
      <w:r w:rsidRPr="00957C6F">
        <w:rPr>
          <w:rStyle w:val="StyleUnderline"/>
          <w:highlight w:val="cyan"/>
        </w:rPr>
        <w:t>draw for its identity</w:t>
      </w:r>
      <w:r w:rsidRPr="00561D51">
        <w:t xml:space="preserve">. 57 </w:t>
      </w:r>
    </w:p>
    <w:p w14:paraId="09FF1BFF" w14:textId="77777777" w:rsidR="00EA4F30" w:rsidRPr="00561D51" w:rsidRDefault="00EA4F30" w:rsidP="00EA4F30">
      <w:r w:rsidRPr="00561D51">
        <w:t xml:space="preserve">The </w:t>
      </w:r>
      <w:r w:rsidRPr="00957C6F">
        <w:rPr>
          <w:rStyle w:val="StyleUnderline"/>
          <w:highlight w:val="cyan"/>
        </w:rPr>
        <w:t>historical</w:t>
      </w:r>
      <w:r w:rsidRPr="00E001F6">
        <w:rPr>
          <w:rStyle w:val="StyleUnderline"/>
        </w:rPr>
        <w:t xml:space="preserve"> </w:t>
      </w:r>
      <w:r w:rsidRPr="00957C6F">
        <w:rPr>
          <w:rStyle w:val="StyleUnderline"/>
          <w:highlight w:val="cyan"/>
        </w:rPr>
        <w:t>record</w:t>
      </w:r>
      <w:r w:rsidRPr="00561D51">
        <w:t xml:space="preserve"> </w:t>
      </w:r>
      <w:r w:rsidRPr="00957C6F">
        <w:rPr>
          <w:rStyle w:val="StyleUnderline"/>
          <w:highlight w:val="cyan"/>
        </w:rPr>
        <w:t>is</w:t>
      </w:r>
      <w:r w:rsidRPr="00957C6F">
        <w:rPr>
          <w:highlight w:val="cyan"/>
        </w:rPr>
        <w:t xml:space="preserve"> </w:t>
      </w:r>
      <w:r w:rsidRPr="00957C6F">
        <w:rPr>
          <w:rStyle w:val="Emphasis"/>
          <w:highlight w:val="cyan"/>
        </w:rPr>
        <w:t>replete</w:t>
      </w:r>
      <w:r w:rsidRPr="00957C6F">
        <w:rPr>
          <w:highlight w:val="cyan"/>
        </w:rPr>
        <w:t xml:space="preserve"> </w:t>
      </w:r>
      <w:r w:rsidRPr="00957C6F">
        <w:rPr>
          <w:rStyle w:val="StyleUnderline"/>
          <w:highlight w:val="cyan"/>
        </w:rPr>
        <w:t>with examples</w:t>
      </w:r>
      <w:r w:rsidRPr="00E001F6">
        <w:rPr>
          <w:rStyle w:val="StyleUnderline"/>
        </w:rPr>
        <w:t xml:space="preserve"> </w:t>
      </w:r>
      <w:r w:rsidRPr="00957C6F">
        <w:rPr>
          <w:rStyle w:val="StyleUnderline"/>
          <w:highlight w:val="cyan"/>
        </w:rPr>
        <w:t>of</w:t>
      </w:r>
      <w:r w:rsidRPr="00561D51">
        <w:t xml:space="preserve"> </w:t>
      </w:r>
      <w:r w:rsidRPr="00957C6F">
        <w:rPr>
          <w:rStyle w:val="Emphasis"/>
          <w:highlight w:val="cyan"/>
        </w:rPr>
        <w:t>unauthorized appropriations</w:t>
      </w:r>
      <w:r w:rsidRPr="00561D51">
        <w:t xml:space="preserve"> </w:t>
      </w:r>
      <w:r w:rsidRPr="00E001F6">
        <w:rPr>
          <w:rStyle w:val="StyleUnderline"/>
        </w:rPr>
        <w:t>from</w:t>
      </w:r>
      <w:r w:rsidRPr="00561D51">
        <w:t xml:space="preserve"> </w:t>
      </w:r>
      <w:r w:rsidRPr="00E001F6">
        <w:rPr>
          <w:rStyle w:val="Emphasis"/>
        </w:rPr>
        <w:t>Indigenous cultures</w:t>
      </w:r>
      <w:r w:rsidRPr="00561D51">
        <w:t xml:space="preserve"> </w:t>
      </w:r>
      <w:r w:rsidRPr="00E001F6">
        <w:rPr>
          <w:rStyle w:val="StyleUnderline"/>
        </w:rPr>
        <w:t>by the American public</w:t>
      </w:r>
      <w:r w:rsidRPr="00561D51">
        <w:t xml:space="preserve"> </w:t>
      </w:r>
      <w:r w:rsidRPr="00957C6F">
        <w:rPr>
          <w:rStyle w:val="StyleUnderline"/>
          <w:highlight w:val="cyan"/>
        </w:rPr>
        <w:t>that occurred</w:t>
      </w:r>
      <w:r w:rsidRPr="00561D51">
        <w:t xml:space="preserve"> </w:t>
      </w:r>
      <w:r w:rsidRPr="00957C6F">
        <w:rPr>
          <w:rStyle w:val="Emphasis"/>
          <w:highlight w:val="cyan"/>
        </w:rPr>
        <w:t>concurrently</w:t>
      </w:r>
      <w:r w:rsidRPr="00561D51">
        <w:t xml:space="preserve"> </w:t>
      </w:r>
      <w:r w:rsidRPr="00957C6F">
        <w:rPr>
          <w:rStyle w:val="StyleUnderline"/>
          <w:highlight w:val="cyan"/>
        </w:rPr>
        <w:t>with</w:t>
      </w:r>
      <w:r w:rsidRPr="00561D51">
        <w:t xml:space="preserve"> federal </w:t>
      </w:r>
      <w:r w:rsidRPr="00E001F6">
        <w:rPr>
          <w:rStyle w:val="StyleUnderline"/>
        </w:rPr>
        <w:t>policies of</w:t>
      </w:r>
      <w:r w:rsidRPr="00561D51">
        <w:t xml:space="preserve"> </w:t>
      </w:r>
      <w:r w:rsidRPr="00957C6F">
        <w:rPr>
          <w:rStyle w:val="Emphasis"/>
          <w:highlight w:val="cyan"/>
        </w:rPr>
        <w:t>conquest</w:t>
      </w:r>
      <w:r w:rsidRPr="00561D51">
        <w:t xml:space="preserve">, </w:t>
      </w:r>
      <w:r w:rsidRPr="00957C6F">
        <w:rPr>
          <w:rStyle w:val="Emphasis"/>
          <w:highlight w:val="cyan"/>
        </w:rPr>
        <w:t>removal</w:t>
      </w:r>
      <w:r w:rsidRPr="00561D51">
        <w:t xml:space="preserve">, </w:t>
      </w:r>
      <w:r w:rsidRPr="00957C6F">
        <w:rPr>
          <w:rStyle w:val="Emphasis"/>
          <w:highlight w:val="cyan"/>
        </w:rPr>
        <w:t>assimilation</w:t>
      </w:r>
      <w:r w:rsidRPr="00561D51">
        <w:t xml:space="preserve">, </w:t>
      </w:r>
      <w:r w:rsidRPr="00E001F6">
        <w:rPr>
          <w:rStyle w:val="StyleUnderline"/>
        </w:rPr>
        <w:t>and</w:t>
      </w:r>
      <w:r w:rsidRPr="00561D51">
        <w:t xml:space="preserve"> </w:t>
      </w:r>
      <w:r w:rsidRPr="00E001F6">
        <w:rPr>
          <w:rStyle w:val="StyleUnderline"/>
        </w:rPr>
        <w:t>contained</w:t>
      </w:r>
      <w:r w:rsidRPr="00561D51">
        <w:t xml:space="preserve"> </w:t>
      </w:r>
      <w:r w:rsidRPr="00E001F6">
        <w:rPr>
          <w:rStyle w:val="Emphasis"/>
        </w:rPr>
        <w:t>self-determination</w:t>
      </w:r>
      <w:r w:rsidRPr="00561D51">
        <w:t xml:space="preserve"> (multiculturalism). 58 Professors Angela Riley and Kristen Carpenter have coined the term "</w:t>
      </w:r>
      <w:r w:rsidRPr="00561D51">
        <w:rPr>
          <w:rStyle w:val="StyleUnderline"/>
        </w:rPr>
        <w:t>Indian appropriation</w:t>
      </w:r>
      <w:r w:rsidRPr="00561D51">
        <w:t xml:space="preserve">" to </w:t>
      </w:r>
      <w:r w:rsidRPr="00E001F6">
        <w:rPr>
          <w:rStyle w:val="StyleUnderline"/>
        </w:rPr>
        <w:t>denote</w:t>
      </w:r>
      <w:r w:rsidRPr="00561D51">
        <w:t xml:space="preserve"> </w:t>
      </w:r>
      <w:r w:rsidRPr="00E001F6">
        <w:rPr>
          <w:rStyle w:val="StyleUnderline"/>
        </w:rPr>
        <w:t>categorically</w:t>
      </w:r>
      <w:r w:rsidRPr="00561D51">
        <w:t xml:space="preserve"> </w:t>
      </w:r>
      <w:r w:rsidRPr="00E001F6">
        <w:rPr>
          <w:rStyle w:val="StyleUnderline"/>
        </w:rPr>
        <w:t>the way the</w:t>
      </w:r>
      <w:r w:rsidRPr="00561D51">
        <w:t xml:space="preserve"> </w:t>
      </w:r>
      <w:r w:rsidRPr="00E001F6">
        <w:rPr>
          <w:rStyle w:val="Emphasis"/>
        </w:rPr>
        <w:t>U.S. legal system</w:t>
      </w:r>
      <w:r w:rsidRPr="00561D51">
        <w:t xml:space="preserve"> has "</w:t>
      </w:r>
      <w:r w:rsidRPr="00E001F6">
        <w:rPr>
          <w:rStyle w:val="StyleUnderline"/>
        </w:rPr>
        <w:t>facilitated</w:t>
      </w:r>
      <w:r w:rsidRPr="00561D51">
        <w:t xml:space="preserve"> </w:t>
      </w:r>
      <w:r w:rsidRPr="00E001F6">
        <w:rPr>
          <w:rStyle w:val="StyleUnderline"/>
        </w:rPr>
        <w:t>and</w:t>
      </w:r>
      <w:r w:rsidRPr="00561D51">
        <w:t xml:space="preserve"> </w:t>
      </w:r>
      <w:r w:rsidRPr="00E001F6">
        <w:rPr>
          <w:rStyle w:val="StyleUnderline"/>
        </w:rPr>
        <w:t>normalized the</w:t>
      </w:r>
      <w:r w:rsidRPr="00561D51">
        <w:t xml:space="preserve"> </w:t>
      </w:r>
      <w:r w:rsidRPr="00E001F6">
        <w:rPr>
          <w:rStyle w:val="Emphasis"/>
        </w:rPr>
        <w:t>taking</w:t>
      </w:r>
      <w:r w:rsidRPr="00561D51">
        <w:t xml:space="preserve"> </w:t>
      </w:r>
      <w:r w:rsidRPr="00E001F6">
        <w:rPr>
          <w:rStyle w:val="StyleUnderline"/>
        </w:rPr>
        <w:t>of all</w:t>
      </w:r>
      <w:r w:rsidRPr="00561D51">
        <w:t xml:space="preserve"> </w:t>
      </w:r>
      <w:r w:rsidRPr="00E001F6">
        <w:rPr>
          <w:rStyle w:val="StyleUnderline"/>
        </w:rPr>
        <w:t>things</w:t>
      </w:r>
      <w:r w:rsidRPr="00561D51">
        <w:t xml:space="preserve"> </w:t>
      </w:r>
      <w:r w:rsidRPr="00E001F6">
        <w:rPr>
          <w:rStyle w:val="Emphasis"/>
        </w:rPr>
        <w:t>Indian</w:t>
      </w:r>
      <w:r w:rsidRPr="00561D51">
        <w:t xml:space="preserve"> </w:t>
      </w:r>
      <w:r w:rsidRPr="00E001F6">
        <w:rPr>
          <w:rStyle w:val="StyleUnderline"/>
        </w:rPr>
        <w:t>for</w:t>
      </w:r>
      <w:r w:rsidRPr="00561D51">
        <w:t xml:space="preserve"> </w:t>
      </w:r>
      <w:r w:rsidRPr="00E001F6">
        <w:rPr>
          <w:rStyle w:val="StyleUnderline"/>
        </w:rPr>
        <w:t>others' use</w:t>
      </w:r>
      <w:r w:rsidRPr="00561D51">
        <w:t xml:space="preserve">, from lands to sacred objects, and from bodies to identities." 59 Indeed, the history </w:t>
      </w:r>
      <w:r w:rsidRPr="00957C6F">
        <w:t xml:space="preserve">of federal Indian policy taken as a whole reveals a process of consuming or repurposing nearly every aspect of Indigenous existence: </w:t>
      </w:r>
      <w:r w:rsidRPr="00957C6F">
        <w:rPr>
          <w:rStyle w:val="StyleUnderline"/>
        </w:rPr>
        <w:t>the killing of</w:t>
      </w:r>
      <w:r w:rsidRPr="00957C6F">
        <w:t xml:space="preserve"> </w:t>
      </w:r>
      <w:r w:rsidRPr="00957C6F">
        <w:rPr>
          <w:rStyle w:val="Emphasis"/>
        </w:rPr>
        <w:t>Indigenous peoples</w:t>
      </w:r>
      <w:r w:rsidRPr="00957C6F">
        <w:t xml:space="preserve"> </w:t>
      </w:r>
      <w:r w:rsidRPr="00957C6F">
        <w:rPr>
          <w:rStyle w:val="StyleUnderline"/>
        </w:rPr>
        <w:t>and the mutilation of their</w:t>
      </w:r>
      <w:r w:rsidRPr="00957C6F">
        <w:t xml:space="preserve"> </w:t>
      </w:r>
      <w:r w:rsidRPr="00957C6F">
        <w:rPr>
          <w:rStyle w:val="StyleUnderline"/>
        </w:rPr>
        <w:t>bodies</w:t>
      </w:r>
      <w:r w:rsidRPr="00957C6F">
        <w:t xml:space="preserve"> </w:t>
      </w:r>
      <w:r w:rsidRPr="00957C6F">
        <w:rPr>
          <w:rStyle w:val="StyleUnderline"/>
        </w:rPr>
        <w:t>for</w:t>
      </w:r>
      <w:r w:rsidRPr="00957C6F">
        <w:t xml:space="preserve"> </w:t>
      </w:r>
      <w:r w:rsidRPr="00957C6F">
        <w:rPr>
          <w:rStyle w:val="Emphasis"/>
        </w:rPr>
        <w:t>bounties</w:t>
      </w:r>
      <w:r w:rsidRPr="00957C6F">
        <w:t xml:space="preserve"> </w:t>
      </w:r>
      <w:r w:rsidRPr="00957C6F">
        <w:rPr>
          <w:rStyle w:val="StyleUnderline"/>
        </w:rPr>
        <w:t>or</w:t>
      </w:r>
      <w:r w:rsidRPr="00957C6F">
        <w:t xml:space="preserve"> </w:t>
      </w:r>
      <w:r w:rsidRPr="00957C6F">
        <w:rPr>
          <w:rStyle w:val="Emphasis"/>
        </w:rPr>
        <w:t>scientific research</w:t>
      </w:r>
      <w:r w:rsidRPr="00957C6F">
        <w:t xml:space="preserve">; the </w:t>
      </w:r>
      <w:r w:rsidRPr="00957C6F">
        <w:rPr>
          <w:rStyle w:val="StyleUnderline"/>
        </w:rPr>
        <w:t>acquisition of</w:t>
      </w:r>
      <w:r w:rsidRPr="00957C6F">
        <w:t xml:space="preserve"> </w:t>
      </w:r>
      <w:r w:rsidRPr="00957C6F">
        <w:rPr>
          <w:rStyle w:val="Emphasis"/>
        </w:rPr>
        <w:t>Tribal lands</w:t>
      </w:r>
      <w:r w:rsidRPr="00957C6F">
        <w:t xml:space="preserve"> </w:t>
      </w:r>
      <w:r w:rsidRPr="00957C6F">
        <w:rPr>
          <w:rStyle w:val="StyleUnderline"/>
        </w:rPr>
        <w:t>and natural resources for</w:t>
      </w:r>
      <w:r w:rsidRPr="00957C6F">
        <w:t xml:space="preserve"> </w:t>
      </w:r>
      <w:r w:rsidRPr="00957C6F">
        <w:rPr>
          <w:rStyle w:val="Emphasis"/>
        </w:rPr>
        <w:t>foreign settlement</w:t>
      </w:r>
      <w:r w:rsidRPr="00957C6F">
        <w:t xml:space="preserve">, </w:t>
      </w:r>
      <w:r w:rsidRPr="00957C6F">
        <w:rPr>
          <w:rStyle w:val="StyleUnderline"/>
        </w:rPr>
        <w:t>often without consent</w:t>
      </w:r>
      <w:r w:rsidRPr="00957C6F">
        <w:t xml:space="preserve"> </w:t>
      </w:r>
      <w:r w:rsidRPr="00957C6F">
        <w:rPr>
          <w:rStyle w:val="StyleUnderline"/>
        </w:rPr>
        <w:t>or</w:t>
      </w:r>
      <w:r w:rsidRPr="00957C6F">
        <w:t xml:space="preserve"> just </w:t>
      </w:r>
      <w:r w:rsidRPr="00957C6F">
        <w:rPr>
          <w:rStyle w:val="Emphasis"/>
        </w:rPr>
        <w:t>compensation</w:t>
      </w:r>
      <w:r w:rsidRPr="00957C6F">
        <w:t xml:space="preserve">; the </w:t>
      </w:r>
      <w:r w:rsidRPr="00957C6F">
        <w:rPr>
          <w:rStyle w:val="StyleUnderline"/>
        </w:rPr>
        <w:t>inhabitation</w:t>
      </w:r>
      <w:r w:rsidRPr="00957C6F">
        <w:t xml:space="preserve"> </w:t>
      </w:r>
      <w:r w:rsidRPr="00957C6F">
        <w:rPr>
          <w:rStyle w:val="StyleUnderline"/>
        </w:rPr>
        <w:t>of</w:t>
      </w:r>
      <w:r w:rsidRPr="00957C6F">
        <w:t xml:space="preserve"> Indigenous </w:t>
      </w:r>
      <w:r w:rsidRPr="00957C6F">
        <w:rPr>
          <w:rStyle w:val="StyleUnderline"/>
        </w:rPr>
        <w:t>identities</w:t>
      </w:r>
      <w:r w:rsidRPr="00957C6F">
        <w:t xml:space="preserve">, physical </w:t>
      </w:r>
      <w:r w:rsidRPr="00957C6F">
        <w:rPr>
          <w:rStyle w:val="StyleUnderline"/>
        </w:rPr>
        <w:t>appearances</w:t>
      </w:r>
      <w:r w:rsidRPr="00957C6F">
        <w:t xml:space="preserve"> [*1388] and vestments </w:t>
      </w:r>
      <w:r w:rsidRPr="00957C6F">
        <w:rPr>
          <w:rStyle w:val="StyleUnderline"/>
        </w:rPr>
        <w:t>to</w:t>
      </w:r>
      <w:r w:rsidRPr="00957C6F">
        <w:t xml:space="preserve"> </w:t>
      </w:r>
      <w:r w:rsidRPr="00957C6F">
        <w:rPr>
          <w:rStyle w:val="StyleUnderline"/>
        </w:rPr>
        <w:t>stimulate</w:t>
      </w:r>
      <w:r w:rsidRPr="00957C6F">
        <w:t xml:space="preserve"> </w:t>
      </w:r>
      <w:r w:rsidRPr="00957C6F">
        <w:rPr>
          <w:rStyle w:val="Emphasis"/>
        </w:rPr>
        <w:t>settler</w:t>
      </w:r>
      <w:r w:rsidRPr="00957C6F">
        <w:t xml:space="preserve"> political or social </w:t>
      </w:r>
      <w:r w:rsidRPr="00957C6F">
        <w:rPr>
          <w:rStyle w:val="Emphasis"/>
        </w:rPr>
        <w:t>movements</w:t>
      </w:r>
      <w:r w:rsidRPr="00957C6F">
        <w:t xml:space="preserve">; the </w:t>
      </w:r>
      <w:r w:rsidRPr="00957C6F">
        <w:rPr>
          <w:rStyle w:val="StyleUnderline"/>
        </w:rPr>
        <w:t>taking of</w:t>
      </w:r>
      <w:r w:rsidRPr="00957C6F">
        <w:t xml:space="preserve"> </w:t>
      </w:r>
      <w:r w:rsidRPr="00957C6F">
        <w:rPr>
          <w:rStyle w:val="Emphasis"/>
        </w:rPr>
        <w:t>ritual objects</w:t>
      </w:r>
      <w:r w:rsidRPr="00957C6F">
        <w:t xml:space="preserve"> </w:t>
      </w:r>
      <w:r w:rsidRPr="00957C6F">
        <w:rPr>
          <w:rStyle w:val="StyleUnderline"/>
        </w:rPr>
        <w:t>as</w:t>
      </w:r>
      <w:r w:rsidRPr="00957C6F">
        <w:t xml:space="preserve"> </w:t>
      </w:r>
      <w:r w:rsidRPr="00957C6F">
        <w:rPr>
          <w:rStyle w:val="Emphasis"/>
        </w:rPr>
        <w:t>national antiquities</w:t>
      </w:r>
      <w:r w:rsidRPr="00957C6F">
        <w:t xml:space="preserve">; the </w:t>
      </w:r>
      <w:r w:rsidRPr="00957C6F">
        <w:rPr>
          <w:rStyle w:val="StyleUnderline"/>
        </w:rPr>
        <w:t>forced removal of children</w:t>
      </w:r>
      <w:r w:rsidRPr="00957C6F">
        <w:t xml:space="preserve"> to boarding schools for intellectual, physical, religious, and/or sexual exploitation; the </w:t>
      </w:r>
      <w:r w:rsidRPr="00957C6F">
        <w:rPr>
          <w:rStyle w:val="StyleUnderline"/>
        </w:rPr>
        <w:t>commodification of</w:t>
      </w:r>
      <w:r w:rsidRPr="00957C6F">
        <w:t xml:space="preserve"> Indigenous </w:t>
      </w:r>
      <w:r w:rsidRPr="00957C6F">
        <w:rPr>
          <w:rStyle w:val="StyleUnderline"/>
        </w:rPr>
        <w:t>expressions</w:t>
      </w:r>
      <w:r w:rsidRPr="00561D51">
        <w:t xml:space="preserve">, histories and knowledges into settler intellectual, artistic or other kinds of private property; and, more recently, </w:t>
      </w:r>
      <w:r w:rsidRPr="00E001F6">
        <w:rPr>
          <w:rStyle w:val="StyleUnderline"/>
        </w:rPr>
        <w:t>the</w:t>
      </w:r>
      <w:r w:rsidRPr="00561D51">
        <w:t xml:space="preserve"> </w:t>
      </w:r>
      <w:r w:rsidRPr="00E001F6">
        <w:rPr>
          <w:rStyle w:val="Emphasis"/>
        </w:rPr>
        <w:t>re-appropriation</w:t>
      </w:r>
      <w:r w:rsidRPr="00561D51">
        <w:t xml:space="preserve"> </w:t>
      </w:r>
      <w:r w:rsidRPr="00E001F6">
        <w:rPr>
          <w:rStyle w:val="StyleUnderline"/>
        </w:rPr>
        <w:t>of the vehicles used to</w:t>
      </w:r>
      <w:r w:rsidRPr="00561D51">
        <w:t xml:space="preserve"> </w:t>
      </w:r>
      <w:r w:rsidRPr="00E001F6">
        <w:rPr>
          <w:rStyle w:val="Emphasis"/>
        </w:rPr>
        <w:t>inflict</w:t>
      </w:r>
      <w:r w:rsidRPr="00561D51">
        <w:t xml:space="preserve"> </w:t>
      </w:r>
      <w:r w:rsidRPr="00E001F6">
        <w:rPr>
          <w:rStyle w:val="StyleUnderline"/>
        </w:rPr>
        <w:t>social harms</w:t>
      </w:r>
      <w:r w:rsidRPr="00561D51">
        <w:t xml:space="preserve"> </w:t>
      </w:r>
      <w:r w:rsidRPr="00E001F6">
        <w:rPr>
          <w:rStyle w:val="StyleUnderline"/>
        </w:rPr>
        <w:t>on</w:t>
      </w:r>
      <w:r w:rsidRPr="00561D51">
        <w:t xml:space="preserve"> </w:t>
      </w:r>
      <w:r w:rsidRPr="00E001F6">
        <w:rPr>
          <w:rStyle w:val="Emphasis"/>
        </w:rPr>
        <w:t>Indigenous peoples</w:t>
      </w:r>
      <w:r w:rsidRPr="00561D51">
        <w:t xml:space="preserve"> (stereotypes, racial slurs, narratives of conquest) for political or economic gain. 60 While some might view the unauthorized incorporation of Indigenous culture into mainstream American life as a step forward - making American society more "diverse," "open" or "inclusive," - </w:t>
      </w:r>
      <w:r w:rsidRPr="00561D51">
        <w:rPr>
          <w:rStyle w:val="StyleUnderline"/>
          <w:highlight w:val="cyan"/>
        </w:rPr>
        <w:t>cultural</w:t>
      </w:r>
      <w:r w:rsidRPr="00561D51">
        <w:rPr>
          <w:highlight w:val="cyan"/>
        </w:rPr>
        <w:t xml:space="preserve"> </w:t>
      </w:r>
      <w:r w:rsidRPr="00561D51">
        <w:rPr>
          <w:rStyle w:val="Emphasis"/>
          <w:highlight w:val="cyan"/>
        </w:rPr>
        <w:t>appropriation</w:t>
      </w:r>
      <w:r w:rsidRPr="00561D51">
        <w:t xml:space="preserve"> </w:t>
      </w:r>
      <w:r w:rsidRPr="00FA55C3">
        <w:rPr>
          <w:rStyle w:val="StyleUnderline"/>
          <w:highlight w:val="cyan"/>
        </w:rPr>
        <w:t>from</w:t>
      </w:r>
      <w:r w:rsidRPr="00FA55C3">
        <w:rPr>
          <w:rStyle w:val="StyleUnderline"/>
        </w:rPr>
        <w:t xml:space="preserve"> </w:t>
      </w:r>
      <w:r w:rsidRPr="00FA55C3">
        <w:rPr>
          <w:rStyle w:val="StyleUnderline"/>
          <w:highlight w:val="cyan"/>
        </w:rPr>
        <w:t>Indigenous peoples without their free</w:t>
      </w:r>
      <w:r w:rsidRPr="00FA55C3">
        <w:rPr>
          <w:rStyle w:val="StyleUnderline"/>
        </w:rPr>
        <w:t xml:space="preserve">, </w:t>
      </w:r>
      <w:r w:rsidRPr="00FA55C3">
        <w:rPr>
          <w:rStyle w:val="StyleUnderline"/>
          <w:highlight w:val="cyan"/>
        </w:rPr>
        <w:t>prior</w:t>
      </w:r>
      <w:r w:rsidRPr="00FA55C3">
        <w:rPr>
          <w:rStyle w:val="StyleUnderline"/>
        </w:rPr>
        <w:t xml:space="preserve">, and </w:t>
      </w:r>
      <w:r w:rsidRPr="00FA55C3">
        <w:rPr>
          <w:rStyle w:val="StyleUnderline"/>
          <w:highlight w:val="cyan"/>
        </w:rPr>
        <w:t>informed</w:t>
      </w:r>
      <w:r w:rsidRPr="00FA55C3">
        <w:rPr>
          <w:rStyle w:val="StyleUnderline"/>
        </w:rPr>
        <w:t xml:space="preserve"> </w:t>
      </w:r>
      <w:r w:rsidRPr="00FA55C3">
        <w:rPr>
          <w:rStyle w:val="StyleUnderline"/>
          <w:highlight w:val="cyan"/>
        </w:rPr>
        <w:t>consent</w:t>
      </w:r>
      <w:r w:rsidRPr="00561D51">
        <w:t xml:space="preserve"> </w:t>
      </w:r>
      <w:r w:rsidRPr="00561D51">
        <w:rPr>
          <w:rStyle w:val="StyleUnderline"/>
          <w:highlight w:val="cyan"/>
        </w:rPr>
        <w:t>can</w:t>
      </w:r>
      <w:r w:rsidRPr="00E001F6">
        <w:rPr>
          <w:rStyle w:val="StyleUnderline"/>
        </w:rPr>
        <w:t xml:space="preserve"> </w:t>
      </w:r>
      <w:r w:rsidRPr="00561D51">
        <w:rPr>
          <w:rStyle w:val="Emphasis"/>
          <w:sz w:val="30"/>
          <w:szCs w:val="30"/>
          <w:highlight w:val="cyan"/>
        </w:rPr>
        <w:t>only</w:t>
      </w:r>
      <w:r w:rsidRPr="00561D51">
        <w:rPr>
          <w:rStyle w:val="StyleUnderline"/>
          <w:highlight w:val="cyan"/>
        </w:rPr>
        <w:t xml:space="preserve"> </w:t>
      </w:r>
      <w:r w:rsidRPr="00561D51">
        <w:rPr>
          <w:rStyle w:val="StyleUnderline"/>
          <w:sz w:val="30"/>
          <w:szCs w:val="30"/>
          <w:highlight w:val="cyan"/>
        </w:rPr>
        <w:t>be described as</w:t>
      </w:r>
      <w:r w:rsidRPr="00E001F6">
        <w:rPr>
          <w:rStyle w:val="StyleUnderline"/>
        </w:rPr>
        <w:t xml:space="preserve"> a</w:t>
      </w:r>
      <w:r w:rsidRPr="00561D51">
        <w:t xml:space="preserve"> </w:t>
      </w:r>
      <w:r w:rsidRPr="00561D51">
        <w:rPr>
          <w:rStyle w:val="Emphasis"/>
          <w:sz w:val="30"/>
          <w:szCs w:val="30"/>
          <w:highlight w:val="cyan"/>
        </w:rPr>
        <w:t>continuation</w:t>
      </w:r>
      <w:r w:rsidRPr="00561D51">
        <w:rPr>
          <w:highlight w:val="cyan"/>
        </w:rPr>
        <w:t xml:space="preserve"> </w:t>
      </w:r>
      <w:r w:rsidRPr="00561D51">
        <w:rPr>
          <w:rStyle w:val="StyleUnderline"/>
          <w:sz w:val="30"/>
          <w:szCs w:val="30"/>
          <w:highlight w:val="cyan"/>
        </w:rPr>
        <w:t>of</w:t>
      </w:r>
      <w:r w:rsidRPr="00561D51">
        <w:rPr>
          <w:rStyle w:val="StyleUnderline"/>
          <w:highlight w:val="cyan"/>
        </w:rPr>
        <w:t xml:space="preserve"> </w:t>
      </w:r>
      <w:r w:rsidRPr="00561D51">
        <w:rPr>
          <w:rStyle w:val="StyleUnderline"/>
          <w:sz w:val="30"/>
          <w:szCs w:val="30"/>
          <w:highlight w:val="cyan"/>
        </w:rPr>
        <w:t>the</w:t>
      </w:r>
      <w:r w:rsidRPr="00561D51">
        <w:rPr>
          <w:highlight w:val="cyan"/>
        </w:rPr>
        <w:t xml:space="preserve"> </w:t>
      </w:r>
      <w:r w:rsidRPr="00561D51">
        <w:rPr>
          <w:rStyle w:val="Emphasis"/>
          <w:sz w:val="30"/>
          <w:szCs w:val="30"/>
          <w:highlight w:val="cyan"/>
        </w:rPr>
        <w:t>dispossessive work</w:t>
      </w:r>
      <w:r w:rsidRPr="00561D51">
        <w:t xml:space="preserve"> </w:t>
      </w:r>
      <w:r w:rsidRPr="00561D51">
        <w:rPr>
          <w:rStyle w:val="StyleUnderline"/>
          <w:sz w:val="30"/>
          <w:szCs w:val="30"/>
          <w:highlight w:val="cyan"/>
        </w:rPr>
        <w:t>of</w:t>
      </w:r>
      <w:r w:rsidRPr="00561D51">
        <w:t xml:space="preserve"> </w:t>
      </w:r>
      <w:r w:rsidRPr="00561D51">
        <w:rPr>
          <w:rStyle w:val="Emphasis"/>
          <w:sz w:val="30"/>
          <w:szCs w:val="30"/>
          <w:highlight w:val="cyan"/>
        </w:rPr>
        <w:t>settler-colonialism</w:t>
      </w:r>
      <w:r w:rsidRPr="00561D51">
        <w:t xml:space="preserve">. 61 </w:t>
      </w:r>
    </w:p>
    <w:p w14:paraId="1AE1BBE3" w14:textId="77777777" w:rsidR="00EA4F30" w:rsidRPr="00561D51" w:rsidRDefault="00EA4F30" w:rsidP="00EA4F30">
      <w:r w:rsidRPr="00561D51">
        <w:t xml:space="preserve">In addition to furthering the dispossession of Indigenous lands and resources, </w:t>
      </w:r>
      <w:r w:rsidRPr="004D67ED">
        <w:rPr>
          <w:rStyle w:val="StyleUnderline"/>
        </w:rPr>
        <w:t>unauthorized</w:t>
      </w:r>
      <w:r w:rsidRPr="00561D51">
        <w:t xml:space="preserve"> </w:t>
      </w:r>
      <w:r w:rsidRPr="00765268">
        <w:rPr>
          <w:rStyle w:val="Emphasis"/>
          <w:highlight w:val="cyan"/>
        </w:rPr>
        <w:t>appropriations</w:t>
      </w:r>
      <w:r w:rsidRPr="00561D51">
        <w:t xml:space="preserve"> </w:t>
      </w:r>
      <w:r w:rsidRPr="004D67ED">
        <w:rPr>
          <w:rStyle w:val="StyleUnderline"/>
        </w:rPr>
        <w:t>of</w:t>
      </w:r>
      <w:r w:rsidRPr="00561D51">
        <w:t xml:space="preserve"> </w:t>
      </w:r>
      <w:r w:rsidRPr="004D67ED">
        <w:rPr>
          <w:rStyle w:val="Emphasis"/>
        </w:rPr>
        <w:t>Indigenous cultures</w:t>
      </w:r>
      <w:r w:rsidRPr="00561D51">
        <w:t xml:space="preserve"> </w:t>
      </w:r>
      <w:r w:rsidRPr="004D67ED">
        <w:rPr>
          <w:rStyle w:val="StyleUnderline"/>
        </w:rPr>
        <w:t>have had a tendency to</w:t>
      </w:r>
      <w:r w:rsidRPr="00561D51">
        <w:t xml:space="preserve"> </w:t>
      </w:r>
      <w:r w:rsidRPr="00561D51">
        <w:rPr>
          <w:rStyle w:val="StyleUnderline"/>
          <w:highlight w:val="cyan"/>
        </w:rPr>
        <w:t>compound</w:t>
      </w:r>
      <w:r w:rsidRPr="00561D51">
        <w:t xml:space="preserve"> </w:t>
      </w:r>
      <w:r w:rsidRPr="00561D51">
        <w:rPr>
          <w:rStyle w:val="Emphasis"/>
          <w:highlight w:val="cyan"/>
        </w:rPr>
        <w:t>psychological</w:t>
      </w:r>
      <w:r w:rsidRPr="00561D51">
        <w:t xml:space="preserve">, </w:t>
      </w:r>
      <w:r w:rsidRPr="004D67ED">
        <w:rPr>
          <w:rStyle w:val="Emphasis"/>
        </w:rPr>
        <w:t>social</w:t>
      </w:r>
      <w:r w:rsidRPr="00561D51">
        <w:t xml:space="preserve">, </w:t>
      </w:r>
      <w:r w:rsidRPr="00561D51">
        <w:rPr>
          <w:rStyle w:val="StyleUnderline"/>
          <w:highlight w:val="cyan"/>
        </w:rPr>
        <w:t>and</w:t>
      </w:r>
      <w:r w:rsidRPr="00561D51">
        <w:rPr>
          <w:highlight w:val="cyan"/>
        </w:rPr>
        <w:t xml:space="preserve"> </w:t>
      </w:r>
      <w:r w:rsidRPr="00561D51">
        <w:rPr>
          <w:rStyle w:val="Emphasis"/>
          <w:highlight w:val="cyan"/>
        </w:rPr>
        <w:t>political harms</w:t>
      </w:r>
      <w:r w:rsidRPr="00561D51">
        <w:t xml:space="preserve"> </w:t>
      </w:r>
      <w:r w:rsidRPr="00561D51">
        <w:rPr>
          <w:rStyle w:val="StyleUnderline"/>
          <w:highlight w:val="cyan"/>
        </w:rPr>
        <w:t>already</w:t>
      </w:r>
      <w:r w:rsidRPr="004D67ED">
        <w:rPr>
          <w:rStyle w:val="StyleUnderline"/>
        </w:rPr>
        <w:t xml:space="preserve"> </w:t>
      </w:r>
      <w:r w:rsidRPr="00561D51">
        <w:rPr>
          <w:rStyle w:val="StyleUnderline"/>
          <w:highlight w:val="cyan"/>
        </w:rPr>
        <w:t>experienced</w:t>
      </w:r>
      <w:r w:rsidRPr="004D67ED">
        <w:rPr>
          <w:rStyle w:val="StyleUnderline"/>
        </w:rPr>
        <w:t xml:space="preserve"> by Indigenous</w:t>
      </w:r>
      <w:r w:rsidRPr="00561D51">
        <w:t xml:space="preserve"> </w:t>
      </w:r>
      <w:r w:rsidRPr="004D67ED">
        <w:rPr>
          <w:rStyle w:val="StyleUnderline"/>
        </w:rPr>
        <w:t>peoples</w:t>
      </w:r>
      <w:r w:rsidRPr="00561D51">
        <w:t xml:space="preserve">. </w:t>
      </w:r>
      <w:r w:rsidRPr="00FA55C3">
        <w:rPr>
          <w:rStyle w:val="StyleUnderline"/>
          <w:highlight w:val="cyan"/>
        </w:rPr>
        <w:t>Failure to</w:t>
      </w:r>
      <w:r w:rsidRPr="00FA55C3">
        <w:rPr>
          <w:highlight w:val="cyan"/>
        </w:rPr>
        <w:t xml:space="preserve"> </w:t>
      </w:r>
      <w:r w:rsidRPr="00FA55C3">
        <w:rPr>
          <w:rStyle w:val="StyleUnderline"/>
          <w:highlight w:val="cyan"/>
        </w:rPr>
        <w:t>combat</w:t>
      </w:r>
      <w:r w:rsidRPr="00561D51">
        <w:t xml:space="preserve"> </w:t>
      </w:r>
      <w:r w:rsidRPr="00FA55C3">
        <w:rPr>
          <w:rStyle w:val="Emphasis"/>
          <w:highlight w:val="cyan"/>
        </w:rPr>
        <w:t>unauthorized appropriations</w:t>
      </w:r>
      <w:r w:rsidRPr="00561D51">
        <w:t xml:space="preserve"> </w:t>
      </w:r>
      <w:r w:rsidRPr="00FA55C3">
        <w:rPr>
          <w:rStyle w:val="StyleUnderline"/>
          <w:highlight w:val="cyan"/>
        </w:rPr>
        <w:t>risks</w:t>
      </w:r>
      <w:r w:rsidRPr="00561D51">
        <w:t xml:space="preserve"> </w:t>
      </w:r>
      <w:r w:rsidRPr="00FA55C3">
        <w:rPr>
          <w:rStyle w:val="StyleUnderline"/>
          <w:highlight w:val="cyan"/>
        </w:rPr>
        <w:t>perpetually</w:t>
      </w:r>
      <w:r w:rsidRPr="00561D51">
        <w:t xml:space="preserve"> </w:t>
      </w:r>
      <w:r w:rsidRPr="00FA55C3">
        <w:rPr>
          <w:rStyle w:val="Emphasis"/>
          <w:highlight w:val="cyan"/>
        </w:rPr>
        <w:t>inflicting</w:t>
      </w:r>
      <w:r w:rsidRPr="00561D51">
        <w:t xml:space="preserve"> these </w:t>
      </w:r>
      <w:r w:rsidRPr="00FA55C3">
        <w:rPr>
          <w:rStyle w:val="StyleUnderline"/>
          <w:highlight w:val="cyan"/>
        </w:rPr>
        <w:t>harms</w:t>
      </w:r>
      <w:r w:rsidRPr="00561D51">
        <w:t xml:space="preserve"> </w:t>
      </w:r>
      <w:r w:rsidRPr="00561D51">
        <w:rPr>
          <w:rStyle w:val="StyleUnderline"/>
          <w:highlight w:val="cyan"/>
        </w:rPr>
        <w:t>on</w:t>
      </w:r>
      <w:r w:rsidRPr="004D67ED">
        <w:rPr>
          <w:rStyle w:val="StyleUnderline"/>
        </w:rPr>
        <w:t xml:space="preserve"> </w:t>
      </w:r>
      <w:r w:rsidRPr="00561D51">
        <w:rPr>
          <w:rStyle w:val="StyleUnderline"/>
          <w:highlight w:val="cyan"/>
        </w:rPr>
        <w:t>current</w:t>
      </w:r>
      <w:r w:rsidRPr="00561D51">
        <w:t xml:space="preserve"> </w:t>
      </w:r>
      <w:r w:rsidRPr="00561D51">
        <w:rPr>
          <w:rStyle w:val="StyleUnderline"/>
          <w:highlight w:val="cyan"/>
        </w:rPr>
        <w:t>and</w:t>
      </w:r>
      <w:r w:rsidRPr="00561D51">
        <w:t xml:space="preserve"> </w:t>
      </w:r>
      <w:r w:rsidRPr="00561D51">
        <w:rPr>
          <w:rStyle w:val="Emphasis"/>
          <w:highlight w:val="cyan"/>
        </w:rPr>
        <w:t>future</w:t>
      </w:r>
      <w:r w:rsidRPr="004D67ED">
        <w:rPr>
          <w:rStyle w:val="Emphasis"/>
        </w:rPr>
        <w:t xml:space="preserve"> </w:t>
      </w:r>
      <w:r w:rsidRPr="00561D51">
        <w:rPr>
          <w:rStyle w:val="Emphasis"/>
          <w:highlight w:val="cyan"/>
        </w:rPr>
        <w:t>gen</w:t>
      </w:r>
      <w:r w:rsidRPr="00561D51">
        <w:rPr>
          <w:rStyle w:val="Emphasis"/>
        </w:rPr>
        <w:t>eration</w:t>
      </w:r>
      <w:r w:rsidRPr="00561D51">
        <w:rPr>
          <w:rStyle w:val="Emphasis"/>
          <w:highlight w:val="cyan"/>
        </w:rPr>
        <w:t>s</w:t>
      </w:r>
      <w:r w:rsidRPr="00561D51">
        <w:rPr>
          <w:highlight w:val="cyan"/>
        </w:rPr>
        <w:t>.</w:t>
      </w:r>
      <w:r w:rsidRPr="00561D51">
        <w:t xml:space="preserve"> As Professors Riley and Carpenter explain, </w:t>
      </w:r>
      <w:r w:rsidRPr="00957C6F">
        <w:rPr>
          <w:rStyle w:val="Emphasis"/>
        </w:rPr>
        <w:t xml:space="preserve">cultural </w:t>
      </w:r>
      <w:r w:rsidRPr="00957C6F">
        <w:rPr>
          <w:rStyle w:val="Emphasis"/>
          <w:highlight w:val="cyan"/>
        </w:rPr>
        <w:t>appropriation</w:t>
      </w:r>
      <w:r w:rsidRPr="00561D51">
        <w:t xml:space="preserve"> </w:t>
      </w:r>
      <w:r w:rsidRPr="00957C6F">
        <w:rPr>
          <w:rStyle w:val="StyleUnderline"/>
          <w:highlight w:val="cyan"/>
        </w:rPr>
        <w:t>has</w:t>
      </w:r>
      <w:r w:rsidRPr="00561D51">
        <w:t xml:space="preserve"> </w:t>
      </w:r>
      <w:r w:rsidRPr="00957C6F">
        <w:rPr>
          <w:rStyle w:val="StyleUnderline"/>
          <w:highlight w:val="cyan"/>
        </w:rPr>
        <w:t>long-term effects</w:t>
      </w:r>
      <w:r w:rsidRPr="00957C6F">
        <w:rPr>
          <w:highlight w:val="cyan"/>
        </w:rPr>
        <w:t xml:space="preserve"> </w:t>
      </w:r>
      <w:r w:rsidRPr="00957C6F">
        <w:rPr>
          <w:rStyle w:val="StyleUnderline"/>
          <w:highlight w:val="cyan"/>
        </w:rPr>
        <w:t>on</w:t>
      </w:r>
      <w:r w:rsidRPr="00957C6F">
        <w:rPr>
          <w:highlight w:val="cyan"/>
        </w:rPr>
        <w:t xml:space="preserve"> </w:t>
      </w:r>
      <w:r w:rsidRPr="00957C6F">
        <w:rPr>
          <w:rStyle w:val="Emphasis"/>
          <w:highlight w:val="cyan"/>
        </w:rPr>
        <w:t>Indigenous peoples</w:t>
      </w:r>
      <w:r w:rsidRPr="00561D51">
        <w:t xml:space="preserve"> </w:t>
      </w:r>
      <w:r w:rsidRPr="00957C6F">
        <w:rPr>
          <w:rStyle w:val="StyleUnderline"/>
        </w:rPr>
        <w:t>individually</w:t>
      </w:r>
      <w:r w:rsidRPr="00561D51">
        <w:t xml:space="preserve"> </w:t>
      </w:r>
      <w:r w:rsidRPr="00957C6F">
        <w:rPr>
          <w:rStyle w:val="StyleUnderline"/>
        </w:rPr>
        <w:t>and</w:t>
      </w:r>
      <w:r w:rsidRPr="00561D51">
        <w:t xml:space="preserve"> </w:t>
      </w:r>
      <w:r w:rsidRPr="00957C6F">
        <w:rPr>
          <w:rStyle w:val="Emphasis"/>
        </w:rPr>
        <w:t>collectively</w:t>
      </w:r>
      <w:r w:rsidRPr="00561D51">
        <w:t>:</w:t>
      </w:r>
    </w:p>
    <w:p w14:paraId="60F1BA6C" w14:textId="77777777" w:rsidR="00EA4F30" w:rsidRPr="00561D51" w:rsidRDefault="00EA4F30" w:rsidP="00EA4F30">
      <w:r w:rsidRPr="00561D51">
        <w:t xml:space="preserve">Indian appropriation ... has deep and long-lasting impacts, </w:t>
      </w:r>
      <w:r w:rsidRPr="00957C6F">
        <w:rPr>
          <w:rStyle w:val="StyleUnderline"/>
        </w:rPr>
        <w:t>with</w:t>
      </w:r>
      <w:r w:rsidRPr="004D67ED">
        <w:rPr>
          <w:rStyle w:val="StyleUnderline"/>
        </w:rPr>
        <w:t xml:space="preserve"> </w:t>
      </w:r>
      <w:r w:rsidRPr="00957C6F">
        <w:rPr>
          <w:rStyle w:val="StyleUnderline"/>
        </w:rPr>
        <w:t>injuries</w:t>
      </w:r>
      <w:r w:rsidRPr="004D67ED">
        <w:rPr>
          <w:rStyle w:val="StyleUnderline"/>
        </w:rPr>
        <w:t xml:space="preserve"> </w:t>
      </w:r>
      <w:r w:rsidRPr="00566D93">
        <w:rPr>
          <w:rStyle w:val="StyleUnderline"/>
          <w:highlight w:val="cyan"/>
        </w:rPr>
        <w:t>ranging</w:t>
      </w:r>
      <w:r w:rsidRPr="004D67ED">
        <w:rPr>
          <w:rStyle w:val="StyleUnderline"/>
        </w:rPr>
        <w:t xml:space="preserve"> </w:t>
      </w:r>
      <w:r w:rsidRPr="00566D93">
        <w:rPr>
          <w:rStyle w:val="StyleUnderline"/>
          <w:highlight w:val="cyan"/>
        </w:rPr>
        <w:t>from</w:t>
      </w:r>
      <w:r w:rsidRPr="00561D51">
        <w:t xml:space="preserve"> </w:t>
      </w:r>
      <w:r w:rsidRPr="00566D93">
        <w:rPr>
          <w:rStyle w:val="Emphasis"/>
          <w:highlight w:val="cyan"/>
        </w:rPr>
        <w:t>humiliation</w:t>
      </w:r>
      <w:r w:rsidRPr="00561D51">
        <w:t xml:space="preserve"> </w:t>
      </w:r>
      <w:r w:rsidRPr="00566D93">
        <w:rPr>
          <w:rStyle w:val="StyleUnderline"/>
        </w:rPr>
        <w:t>and</w:t>
      </w:r>
      <w:r w:rsidRPr="00566D93">
        <w:t xml:space="preserve"> </w:t>
      </w:r>
      <w:r w:rsidRPr="00566D93">
        <w:rPr>
          <w:rStyle w:val="Emphasis"/>
        </w:rPr>
        <w:t>embarrassment</w:t>
      </w:r>
      <w:r w:rsidRPr="00561D51">
        <w:t xml:space="preserve"> </w:t>
      </w:r>
      <w:r w:rsidRPr="00566D93">
        <w:rPr>
          <w:rStyle w:val="StyleUnderline"/>
          <w:highlight w:val="cyan"/>
        </w:rPr>
        <w:t>to</w:t>
      </w:r>
      <w:r w:rsidRPr="00561D51">
        <w:t xml:space="preserve"> </w:t>
      </w:r>
      <w:r w:rsidRPr="00566D93">
        <w:rPr>
          <w:rStyle w:val="Emphasis"/>
          <w:highlight w:val="cyan"/>
        </w:rPr>
        <w:t>violence</w:t>
      </w:r>
      <w:r w:rsidRPr="00561D51">
        <w:t xml:space="preserve"> </w:t>
      </w:r>
      <w:r w:rsidRPr="00566D93">
        <w:rPr>
          <w:rStyle w:val="StyleUnderline"/>
          <w:highlight w:val="cyan"/>
        </w:rPr>
        <w:t>and</w:t>
      </w:r>
      <w:r w:rsidRPr="00561D51">
        <w:t xml:space="preserve"> </w:t>
      </w:r>
      <w:r w:rsidRPr="00566D93">
        <w:rPr>
          <w:rStyle w:val="Emphasis"/>
          <w:highlight w:val="cyan"/>
        </w:rPr>
        <w:t>discrimination</w:t>
      </w:r>
      <w:r w:rsidRPr="00561D51">
        <w:t xml:space="preserve">. [Collectively], </w:t>
      </w:r>
      <w:r w:rsidRPr="00566D93">
        <w:rPr>
          <w:rStyle w:val="StyleUnderline"/>
          <w:highlight w:val="cyan"/>
        </w:rPr>
        <w:t>it makes it difficult</w:t>
      </w:r>
      <w:r w:rsidRPr="00566D93">
        <w:rPr>
          <w:highlight w:val="cyan"/>
        </w:rPr>
        <w:t xml:space="preserve"> </w:t>
      </w:r>
      <w:r w:rsidRPr="00566D93">
        <w:rPr>
          <w:rStyle w:val="StyleUnderline"/>
          <w:highlight w:val="cyan"/>
        </w:rPr>
        <w:t>for</w:t>
      </w:r>
      <w:r w:rsidRPr="00561D51">
        <w:t xml:space="preserve"> </w:t>
      </w:r>
      <w:r w:rsidRPr="00566D93">
        <w:rPr>
          <w:rStyle w:val="Emphasis"/>
          <w:highlight w:val="cyan"/>
        </w:rPr>
        <w:t>tribes</w:t>
      </w:r>
      <w:r w:rsidRPr="00566D93">
        <w:rPr>
          <w:highlight w:val="cyan"/>
        </w:rPr>
        <w:t xml:space="preserve"> </w:t>
      </w:r>
      <w:r w:rsidRPr="00566D93">
        <w:rPr>
          <w:rStyle w:val="StyleUnderline"/>
          <w:highlight w:val="cyan"/>
        </w:rPr>
        <w:t>to</w:t>
      </w:r>
      <w:r w:rsidRPr="00566D93">
        <w:rPr>
          <w:highlight w:val="cyan"/>
        </w:rPr>
        <w:t xml:space="preserve"> </w:t>
      </w:r>
      <w:r w:rsidRPr="00566D93">
        <w:rPr>
          <w:rStyle w:val="Emphasis"/>
          <w:highlight w:val="cyan"/>
        </w:rPr>
        <w:t>foster</w:t>
      </w:r>
      <w:r w:rsidRPr="00566D93">
        <w:rPr>
          <w:highlight w:val="cyan"/>
        </w:rPr>
        <w:t xml:space="preserve"> </w:t>
      </w:r>
      <w:r w:rsidRPr="00566D93">
        <w:rPr>
          <w:rStyle w:val="StyleUnderline"/>
        </w:rPr>
        <w:t>religions</w:t>
      </w:r>
      <w:r w:rsidRPr="00CB68C5">
        <w:rPr>
          <w:rStyle w:val="StyleUnderline"/>
        </w:rPr>
        <w:t>,</w:t>
      </w:r>
      <w:r w:rsidRPr="00561D51">
        <w:t xml:space="preserve"> economies, and governance systems </w:t>
      </w:r>
      <w:r w:rsidRPr="00CB68C5">
        <w:rPr>
          <w:rStyle w:val="StyleUnderline"/>
        </w:rPr>
        <w:t>that reflect</w:t>
      </w:r>
      <w:r w:rsidRPr="00561D51">
        <w:t xml:space="preserve"> </w:t>
      </w:r>
      <w:r w:rsidRPr="00566D93">
        <w:rPr>
          <w:rStyle w:val="Emphasis"/>
          <w:highlight w:val="cyan"/>
        </w:rPr>
        <w:t>tribal values</w:t>
      </w:r>
      <w:r w:rsidRPr="00561D51">
        <w:t xml:space="preserve">. </w:t>
      </w:r>
      <w:r w:rsidRPr="00CB68C5">
        <w:rPr>
          <w:rStyle w:val="StyleUnderline"/>
        </w:rPr>
        <w:t>All</w:t>
      </w:r>
      <w:r w:rsidRPr="00561D51">
        <w:t xml:space="preserve"> of these </w:t>
      </w:r>
      <w:r w:rsidRPr="00561D51">
        <w:rPr>
          <w:rStyle w:val="StyleUnderline"/>
          <w:highlight w:val="cyan"/>
        </w:rPr>
        <w:t>experiences</w:t>
      </w:r>
      <w:r w:rsidRPr="00561D51">
        <w:t xml:space="preserve"> </w:t>
      </w:r>
      <w:r w:rsidRPr="00561D51">
        <w:rPr>
          <w:rStyle w:val="Emphasis"/>
          <w:highlight w:val="cyan"/>
        </w:rPr>
        <w:t>diminish</w:t>
      </w:r>
      <w:r w:rsidRPr="00561D51">
        <w:t xml:space="preserve"> both </w:t>
      </w:r>
      <w:r w:rsidRPr="00CB68C5">
        <w:rPr>
          <w:rStyle w:val="Emphasis"/>
        </w:rPr>
        <w:t>tribal</w:t>
      </w:r>
      <w:r w:rsidRPr="00561D51">
        <w:t xml:space="preserve"> </w:t>
      </w:r>
      <w:r w:rsidRPr="00561D51">
        <w:rPr>
          <w:rStyle w:val="Emphasis"/>
          <w:highlight w:val="cyan"/>
        </w:rPr>
        <w:t>sovereignty</w:t>
      </w:r>
      <w:r w:rsidRPr="00561D51">
        <w:t xml:space="preserve"> </w:t>
      </w:r>
      <w:r w:rsidRPr="00561D51">
        <w:rPr>
          <w:rStyle w:val="StyleUnderline"/>
          <w:highlight w:val="cyan"/>
        </w:rPr>
        <w:t>and</w:t>
      </w:r>
      <w:r w:rsidRPr="00561D51">
        <w:t xml:space="preserve"> </w:t>
      </w:r>
      <w:r w:rsidRPr="00561D51">
        <w:rPr>
          <w:rStyle w:val="StyleUnderline"/>
          <w:highlight w:val="cyan"/>
        </w:rPr>
        <w:t>impede</w:t>
      </w:r>
      <w:r w:rsidRPr="00561D51">
        <w:t xml:space="preserve"> the [now] prevailing </w:t>
      </w:r>
      <w:r w:rsidRPr="00CB68C5">
        <w:rPr>
          <w:rStyle w:val="Emphasis"/>
        </w:rPr>
        <w:t xml:space="preserve">federal </w:t>
      </w:r>
      <w:r w:rsidRPr="00561D51">
        <w:rPr>
          <w:rStyle w:val="Emphasis"/>
          <w:highlight w:val="cyan"/>
        </w:rPr>
        <w:t>policy</w:t>
      </w:r>
      <w:r w:rsidRPr="00561D51">
        <w:t xml:space="preserve"> </w:t>
      </w:r>
      <w:r w:rsidRPr="00561D51">
        <w:rPr>
          <w:rStyle w:val="StyleUnderline"/>
          <w:highlight w:val="cyan"/>
        </w:rPr>
        <w:t>of advancing</w:t>
      </w:r>
      <w:r w:rsidRPr="00CB68C5">
        <w:rPr>
          <w:rStyle w:val="StyleUnderline"/>
        </w:rPr>
        <w:t xml:space="preserve"> American</w:t>
      </w:r>
      <w:r w:rsidRPr="00561D51">
        <w:t xml:space="preserve"> Indian "</w:t>
      </w:r>
      <w:r w:rsidRPr="00561D51">
        <w:rPr>
          <w:rStyle w:val="Emphasis"/>
          <w:highlight w:val="cyan"/>
        </w:rPr>
        <w:t>self-determination</w:t>
      </w:r>
      <w:r w:rsidRPr="00561D51">
        <w:t xml:space="preserve">" in socioeconomic, political and cultural life. 62 </w:t>
      </w:r>
    </w:p>
    <w:p w14:paraId="34899B99" w14:textId="77777777" w:rsidR="00EA4F30" w:rsidRPr="00561D51" w:rsidRDefault="00EA4F30" w:rsidP="00EA4F30">
      <w:r w:rsidRPr="00561D51">
        <w:t xml:space="preserve">Put differently, </w:t>
      </w:r>
      <w:r w:rsidRPr="00CB68C5">
        <w:rPr>
          <w:rStyle w:val="StyleUnderline"/>
        </w:rPr>
        <w:t xml:space="preserve">cultural </w:t>
      </w:r>
      <w:r w:rsidRPr="00FA55C3">
        <w:rPr>
          <w:rStyle w:val="StyleUnderline"/>
          <w:highlight w:val="cyan"/>
        </w:rPr>
        <w:t>appropriation</w:t>
      </w:r>
      <w:r w:rsidRPr="00561D51">
        <w:t xml:space="preserve"> </w:t>
      </w:r>
      <w:r w:rsidRPr="00FA55C3">
        <w:rPr>
          <w:rStyle w:val="StyleUnderline"/>
          <w:highlight w:val="cyan"/>
        </w:rPr>
        <w:t>has the potential</w:t>
      </w:r>
      <w:r w:rsidRPr="00CB68C5">
        <w:rPr>
          <w:rStyle w:val="StyleUnderline"/>
        </w:rPr>
        <w:t xml:space="preserve"> </w:t>
      </w:r>
      <w:r w:rsidRPr="00FA55C3">
        <w:rPr>
          <w:rStyle w:val="StyleUnderline"/>
          <w:highlight w:val="cyan"/>
        </w:rPr>
        <w:t>to</w:t>
      </w:r>
      <w:r w:rsidRPr="00561D51">
        <w:t xml:space="preserve"> </w:t>
      </w:r>
      <w:r w:rsidRPr="00FA55C3">
        <w:rPr>
          <w:rStyle w:val="Emphasis"/>
          <w:highlight w:val="cyan"/>
        </w:rPr>
        <w:t>destroy</w:t>
      </w:r>
      <w:r w:rsidRPr="00561D51">
        <w:t xml:space="preserve"> </w:t>
      </w:r>
      <w:r w:rsidRPr="00FA55C3">
        <w:rPr>
          <w:rStyle w:val="StyleUnderline"/>
          <w:highlight w:val="cyan"/>
        </w:rPr>
        <w:t>Indigenous</w:t>
      </w:r>
      <w:r w:rsidRPr="00CB68C5">
        <w:rPr>
          <w:rStyle w:val="StyleUnderline"/>
        </w:rPr>
        <w:t xml:space="preserve"> peoples'</w:t>
      </w:r>
      <w:r w:rsidRPr="00561D51">
        <w:t xml:space="preserve"> </w:t>
      </w:r>
      <w:r w:rsidRPr="00FA55C3">
        <w:rPr>
          <w:rStyle w:val="StyleUnderline"/>
          <w:highlight w:val="cyan"/>
        </w:rPr>
        <w:t>political</w:t>
      </w:r>
      <w:r w:rsidRPr="00FA55C3">
        <w:rPr>
          <w:rStyle w:val="StyleUnderline"/>
        </w:rPr>
        <w:t xml:space="preserve"> </w:t>
      </w:r>
      <w:r w:rsidRPr="00FA55C3">
        <w:rPr>
          <w:rStyle w:val="StyleUnderline"/>
          <w:highlight w:val="cyan"/>
        </w:rPr>
        <w:t>and</w:t>
      </w:r>
      <w:r w:rsidRPr="00561D51">
        <w:t xml:space="preserve"> </w:t>
      </w:r>
      <w:r w:rsidRPr="00FA55C3">
        <w:rPr>
          <w:rStyle w:val="Emphasis"/>
          <w:highlight w:val="cyan"/>
        </w:rPr>
        <w:t>territorial</w:t>
      </w:r>
      <w:r w:rsidRPr="00CB68C5">
        <w:rPr>
          <w:rStyle w:val="Emphasis"/>
        </w:rPr>
        <w:t xml:space="preserve"> </w:t>
      </w:r>
      <w:r w:rsidRPr="00FA55C3">
        <w:rPr>
          <w:rStyle w:val="Emphasis"/>
          <w:highlight w:val="cyan"/>
        </w:rPr>
        <w:t>sovereignty</w:t>
      </w:r>
      <w:r w:rsidRPr="00561D51">
        <w:t xml:space="preserve">. The ability to perform unique artistic, religious, or social practices is often what makes Indigenous communities culturally distinct. </w:t>
      </w:r>
      <w:r w:rsidRPr="00CB68C5">
        <w:rPr>
          <w:rStyle w:val="Emphasis"/>
        </w:rPr>
        <w:t>Cultural difference</w:t>
      </w:r>
      <w:r w:rsidRPr="00561D51">
        <w:t xml:space="preserve"> </w:t>
      </w:r>
      <w:r w:rsidRPr="00CB68C5">
        <w:rPr>
          <w:rStyle w:val="StyleUnderline"/>
        </w:rPr>
        <w:t>has in turn historically</w:t>
      </w:r>
      <w:r w:rsidRPr="00561D51">
        <w:t xml:space="preserve"> [*1389] </w:t>
      </w:r>
      <w:r w:rsidRPr="00CB68C5">
        <w:rPr>
          <w:rStyle w:val="StyleUnderline"/>
        </w:rPr>
        <w:t>justified the</w:t>
      </w:r>
      <w:r w:rsidRPr="00561D51">
        <w:t xml:space="preserve"> </w:t>
      </w:r>
      <w:r w:rsidRPr="00CB68C5">
        <w:rPr>
          <w:rStyle w:val="Emphasis"/>
        </w:rPr>
        <w:t>recognition</w:t>
      </w:r>
      <w:r w:rsidRPr="00561D51">
        <w:t xml:space="preserve"> </w:t>
      </w:r>
      <w:r w:rsidRPr="00CB68C5">
        <w:rPr>
          <w:rStyle w:val="StyleUnderline"/>
        </w:rPr>
        <w:t>of</w:t>
      </w:r>
      <w:r w:rsidRPr="00561D51">
        <w:t xml:space="preserve"> </w:t>
      </w:r>
      <w:r w:rsidRPr="00CB68C5">
        <w:rPr>
          <w:rStyle w:val="Emphasis"/>
        </w:rPr>
        <w:t>Indigenous groups</w:t>
      </w:r>
      <w:r w:rsidRPr="00561D51">
        <w:t xml:space="preserve"> </w:t>
      </w:r>
      <w:r w:rsidRPr="00CB68C5">
        <w:rPr>
          <w:rStyle w:val="StyleUnderline"/>
        </w:rPr>
        <w:t>as independent sovereigns</w:t>
      </w:r>
      <w:r w:rsidRPr="00561D51">
        <w:t xml:space="preserve">. 63 Still, </w:t>
      </w:r>
      <w:r w:rsidRPr="00FA55C3">
        <w:rPr>
          <w:rStyle w:val="StyleUnderline"/>
        </w:rPr>
        <w:t xml:space="preserve">while </w:t>
      </w:r>
      <w:r w:rsidRPr="00FA55C3">
        <w:rPr>
          <w:rStyle w:val="StyleUnderline"/>
          <w:highlight w:val="cyan"/>
        </w:rPr>
        <w:t>ownership</w:t>
      </w:r>
      <w:r w:rsidRPr="00FA55C3">
        <w:rPr>
          <w:rStyle w:val="StyleUnderline"/>
        </w:rPr>
        <w:t xml:space="preserve"> </w:t>
      </w:r>
      <w:r w:rsidRPr="00FA55C3">
        <w:rPr>
          <w:rStyle w:val="StyleUnderline"/>
          <w:highlight w:val="cyan"/>
        </w:rPr>
        <w:t>of</w:t>
      </w:r>
      <w:r w:rsidRPr="00FA55C3">
        <w:rPr>
          <w:rStyle w:val="StyleUnderline"/>
        </w:rPr>
        <w:t xml:space="preserve"> </w:t>
      </w:r>
      <w:r w:rsidRPr="00FA55C3">
        <w:rPr>
          <w:rStyle w:val="StyleUnderline"/>
          <w:highlight w:val="cyan"/>
        </w:rPr>
        <w:t>and control over</w:t>
      </w:r>
      <w:r w:rsidRPr="00FA55C3">
        <w:rPr>
          <w:rStyle w:val="StyleUnderline"/>
        </w:rPr>
        <w:t xml:space="preserve"> a specialized </w:t>
      </w:r>
      <w:r w:rsidRPr="00FA55C3">
        <w:rPr>
          <w:rStyle w:val="StyleUnderline"/>
          <w:highlight w:val="cyan"/>
        </w:rPr>
        <w:t>expressive</w:t>
      </w:r>
      <w:r w:rsidRPr="00FA55C3">
        <w:rPr>
          <w:rStyle w:val="StyleUnderline"/>
        </w:rPr>
        <w:t xml:space="preserve"> </w:t>
      </w:r>
      <w:r w:rsidRPr="00FA55C3">
        <w:rPr>
          <w:rStyle w:val="StyleUnderline"/>
          <w:highlight w:val="cyan"/>
        </w:rPr>
        <w:t>culture</w:t>
      </w:r>
      <w:r w:rsidRPr="00FA55C3">
        <w:rPr>
          <w:rStyle w:val="StyleUnderline"/>
        </w:rPr>
        <w:t xml:space="preserve"> </w:t>
      </w:r>
      <w:r w:rsidRPr="00FA55C3">
        <w:rPr>
          <w:rStyle w:val="StyleUnderline"/>
          <w:highlight w:val="cyan"/>
        </w:rPr>
        <w:t>is</w:t>
      </w:r>
      <w:r w:rsidRPr="00FA55C3">
        <w:rPr>
          <w:rStyle w:val="StyleUnderline"/>
        </w:rPr>
        <w:t xml:space="preserve"> </w:t>
      </w:r>
      <w:r w:rsidRPr="00FA55C3">
        <w:rPr>
          <w:rStyle w:val="StyleUnderline"/>
          <w:highlight w:val="cyan"/>
        </w:rPr>
        <w:t>clearly important to</w:t>
      </w:r>
      <w:r w:rsidRPr="00FA55C3">
        <w:rPr>
          <w:rStyle w:val="StyleUnderline"/>
        </w:rPr>
        <w:t xml:space="preserve"> many </w:t>
      </w:r>
      <w:r w:rsidRPr="00FA55C3">
        <w:rPr>
          <w:rStyle w:val="StyleUnderline"/>
          <w:highlight w:val="cyan"/>
        </w:rPr>
        <w:t>Indigenous peoples today</w:t>
      </w:r>
      <w:r w:rsidRPr="00FA55C3">
        <w:rPr>
          <w:highlight w:val="cyan"/>
        </w:rPr>
        <w:t xml:space="preserve">, </w:t>
      </w:r>
      <w:r w:rsidRPr="00FA55C3">
        <w:t>both</w:t>
      </w:r>
      <w:r w:rsidRPr="00561D51">
        <w:t xml:space="preserve"> for cultural continuity and differentiation as independent political groups, 64 </w:t>
      </w:r>
      <w:r w:rsidRPr="00CB68C5">
        <w:rPr>
          <w:rStyle w:val="StyleUnderline"/>
        </w:rPr>
        <w:t>protecting</w:t>
      </w:r>
      <w:r w:rsidRPr="00561D51">
        <w:t xml:space="preserve"> </w:t>
      </w:r>
      <w:r w:rsidRPr="00CB68C5">
        <w:rPr>
          <w:rStyle w:val="Emphasis"/>
        </w:rPr>
        <w:t>Indigenous culture</w:t>
      </w:r>
      <w:r w:rsidRPr="00561D51">
        <w:t xml:space="preserve"> from unauthorized appropriation or misuse </w:t>
      </w:r>
      <w:r w:rsidRPr="00CB68C5">
        <w:rPr>
          <w:rStyle w:val="StyleUnderline"/>
        </w:rPr>
        <w:t>can be justified through</w:t>
      </w:r>
      <w:r w:rsidRPr="00561D51">
        <w:t xml:space="preserve"> </w:t>
      </w:r>
      <w:r w:rsidRPr="00CB68C5">
        <w:rPr>
          <w:rStyle w:val="Emphasis"/>
        </w:rPr>
        <w:t>more</w:t>
      </w:r>
      <w:r w:rsidRPr="00561D51">
        <w:t xml:space="preserve"> </w:t>
      </w:r>
      <w:r w:rsidRPr="00CB68C5">
        <w:rPr>
          <w:rStyle w:val="StyleUnderline"/>
        </w:rPr>
        <w:t>than</w:t>
      </w:r>
      <w:r w:rsidRPr="00561D51">
        <w:t xml:space="preserve"> just </w:t>
      </w:r>
      <w:r w:rsidRPr="00CB68C5">
        <w:rPr>
          <w:rStyle w:val="StyleUnderline"/>
        </w:rPr>
        <w:t>difference-based</w:t>
      </w:r>
      <w:r w:rsidRPr="00561D51">
        <w:t xml:space="preserve"> </w:t>
      </w:r>
      <w:r w:rsidRPr="00CB68C5">
        <w:rPr>
          <w:rStyle w:val="Emphasis"/>
        </w:rPr>
        <w:t>identity politics</w:t>
      </w:r>
      <w:r w:rsidRPr="00561D51">
        <w:t xml:space="preserve">. 65 </w:t>
      </w:r>
    </w:p>
    <w:p w14:paraId="1E2318AC" w14:textId="77777777" w:rsidR="00EA4F30" w:rsidRPr="00561D51" w:rsidRDefault="00EA4F30" w:rsidP="00EA4F30">
      <w:r w:rsidRPr="00561D51">
        <w:t xml:space="preserve">As Rebecca Tsosie and Wallace Coffey have argued, </w:t>
      </w:r>
      <w:r w:rsidRPr="00CB68C5">
        <w:rPr>
          <w:rStyle w:val="Emphasis"/>
        </w:rPr>
        <w:t>Indigenous culture</w:t>
      </w:r>
      <w:r w:rsidRPr="00561D51">
        <w:t xml:space="preserve"> </w:t>
      </w:r>
      <w:r w:rsidRPr="00CB68C5">
        <w:rPr>
          <w:rStyle w:val="StyleUnderline"/>
        </w:rPr>
        <w:t>may</w:t>
      </w:r>
      <w:r w:rsidRPr="00561D51">
        <w:t xml:space="preserve"> </w:t>
      </w:r>
      <w:r w:rsidRPr="00CB68C5">
        <w:rPr>
          <w:rStyle w:val="Emphasis"/>
        </w:rPr>
        <w:t>itself</w:t>
      </w:r>
      <w:r w:rsidRPr="00561D51">
        <w:t xml:space="preserve"> </w:t>
      </w:r>
      <w:r w:rsidRPr="00CB68C5">
        <w:rPr>
          <w:rStyle w:val="StyleUnderline"/>
        </w:rPr>
        <w:t>be generative of</w:t>
      </w:r>
      <w:r w:rsidRPr="00561D51">
        <w:t xml:space="preserve"> </w:t>
      </w:r>
      <w:r w:rsidRPr="00CB68C5">
        <w:rPr>
          <w:rStyle w:val="Emphasis"/>
        </w:rPr>
        <w:t>sovereignty</w:t>
      </w:r>
      <w:r w:rsidRPr="00561D51">
        <w:t xml:space="preserve">. 66 Indigenous peoples often draw from existing social structures and orders, </w:t>
      </w:r>
      <w:r w:rsidRPr="00561D51">
        <w:rPr>
          <w:rStyle w:val="StyleUnderline"/>
          <w:highlight w:val="cyan"/>
        </w:rPr>
        <w:t>relationships</w:t>
      </w:r>
      <w:r w:rsidRPr="00CB68C5">
        <w:rPr>
          <w:rStyle w:val="StyleUnderline"/>
        </w:rPr>
        <w:t xml:space="preserve"> between members</w:t>
      </w:r>
      <w:r w:rsidRPr="00561D51">
        <w:t xml:space="preserve"> of a community, </w:t>
      </w:r>
      <w:r w:rsidRPr="00CB68C5">
        <w:rPr>
          <w:rStyle w:val="StyleUnderline"/>
        </w:rPr>
        <w:t>and understandings</w:t>
      </w:r>
      <w:r w:rsidRPr="00561D51">
        <w:t xml:space="preserve"> </w:t>
      </w:r>
      <w:r w:rsidRPr="00CB68C5">
        <w:rPr>
          <w:rStyle w:val="StyleUnderline"/>
        </w:rPr>
        <w:t>of</w:t>
      </w:r>
      <w:r w:rsidRPr="00561D51">
        <w:t xml:space="preserve"> </w:t>
      </w:r>
      <w:r w:rsidRPr="00CB68C5">
        <w:rPr>
          <w:rStyle w:val="StyleUnderline"/>
        </w:rPr>
        <w:t>shared</w:t>
      </w:r>
      <w:r w:rsidRPr="00561D51">
        <w:t xml:space="preserve"> </w:t>
      </w:r>
      <w:r w:rsidRPr="00561D51">
        <w:rPr>
          <w:rStyle w:val="Emphasis"/>
          <w:highlight w:val="cyan"/>
        </w:rPr>
        <w:t>belief systems</w:t>
      </w:r>
      <w:r w:rsidRPr="00561D51">
        <w:t xml:space="preserve"> </w:t>
      </w:r>
      <w:r w:rsidRPr="00CB68C5">
        <w:rPr>
          <w:rStyle w:val="StyleUnderline"/>
        </w:rPr>
        <w:t>rather than</w:t>
      </w:r>
      <w:r w:rsidRPr="00561D51">
        <w:t xml:space="preserve"> </w:t>
      </w:r>
      <w:r w:rsidRPr="00CB68C5">
        <w:rPr>
          <w:rStyle w:val="Emphasis"/>
        </w:rPr>
        <w:t>deferring</w:t>
      </w:r>
      <w:r w:rsidRPr="00561D51">
        <w:t xml:space="preserve"> </w:t>
      </w:r>
      <w:r w:rsidRPr="00CB68C5">
        <w:rPr>
          <w:rStyle w:val="StyleUnderline"/>
        </w:rPr>
        <w:t>solely to</w:t>
      </w:r>
      <w:r w:rsidRPr="00561D51">
        <w:t xml:space="preserve"> </w:t>
      </w:r>
      <w:r w:rsidRPr="00CB68C5">
        <w:rPr>
          <w:rStyle w:val="StyleUnderline"/>
        </w:rPr>
        <w:t>documents</w:t>
      </w:r>
      <w:r w:rsidRPr="00561D51">
        <w:t xml:space="preserve"> </w:t>
      </w:r>
      <w:r w:rsidRPr="00CB68C5">
        <w:rPr>
          <w:rStyle w:val="StyleUnderline"/>
        </w:rPr>
        <w:t>as a source</w:t>
      </w:r>
      <w:r w:rsidRPr="00561D51">
        <w:t xml:space="preserve"> </w:t>
      </w:r>
      <w:r w:rsidRPr="00CB68C5">
        <w:rPr>
          <w:rStyle w:val="StyleUnderline"/>
        </w:rPr>
        <w:t>of</w:t>
      </w:r>
      <w:r w:rsidRPr="00561D51">
        <w:t xml:space="preserve"> </w:t>
      </w:r>
      <w:r w:rsidRPr="00CB68C5">
        <w:rPr>
          <w:rStyle w:val="Emphasis"/>
        </w:rPr>
        <w:t>sovereign power</w:t>
      </w:r>
      <w:r w:rsidRPr="00561D51">
        <w:t xml:space="preserve">. 67 </w:t>
      </w:r>
      <w:r w:rsidRPr="00561D51">
        <w:rPr>
          <w:rStyle w:val="Emphasis"/>
          <w:highlight w:val="cyan"/>
        </w:rPr>
        <w:t>Ceremonies</w:t>
      </w:r>
      <w:r w:rsidRPr="00561D51">
        <w:t xml:space="preserve"> continually </w:t>
      </w:r>
      <w:r w:rsidRPr="00CB68C5">
        <w:rPr>
          <w:rStyle w:val="StyleUnderline"/>
        </w:rPr>
        <w:t>reproduce</w:t>
      </w:r>
      <w:r w:rsidRPr="00561D51">
        <w:t xml:space="preserve"> </w:t>
      </w:r>
      <w:r w:rsidRPr="00CB68C5">
        <w:rPr>
          <w:rStyle w:val="StyleUnderline"/>
        </w:rPr>
        <w:t>and</w:t>
      </w:r>
      <w:r w:rsidRPr="00561D51">
        <w:t xml:space="preserve"> </w:t>
      </w:r>
      <w:r w:rsidRPr="00CB68C5">
        <w:rPr>
          <w:rStyle w:val="Emphasis"/>
        </w:rPr>
        <w:t>replenish</w:t>
      </w:r>
      <w:r w:rsidRPr="00561D51">
        <w:t xml:space="preserve"> social </w:t>
      </w:r>
      <w:r w:rsidRPr="00CB68C5">
        <w:rPr>
          <w:rStyle w:val="StyleUnderline"/>
        </w:rPr>
        <w:t>relationships</w:t>
      </w:r>
      <w:r w:rsidRPr="00561D51">
        <w:t xml:space="preserve"> and establish authorities; traditional and non-traditional modes of performance become spaces for political discourse; recitations of oral histories in all their many forms lay out precedents, adjudicative principles, and community norms. Creativity and </w:t>
      </w:r>
      <w:r w:rsidRPr="00CB68C5">
        <w:rPr>
          <w:rStyle w:val="StyleUnderline"/>
        </w:rPr>
        <w:t>expressive modes</w:t>
      </w:r>
      <w:r w:rsidRPr="00561D51">
        <w:t xml:space="preserve"> </w:t>
      </w:r>
      <w:r w:rsidRPr="00CB68C5">
        <w:rPr>
          <w:rStyle w:val="StyleUnderline"/>
        </w:rPr>
        <w:t>of</w:t>
      </w:r>
      <w:r w:rsidRPr="00561D51">
        <w:t xml:space="preserve"> </w:t>
      </w:r>
      <w:r w:rsidRPr="00561D51">
        <w:rPr>
          <w:rStyle w:val="Emphasis"/>
          <w:highlight w:val="cyan"/>
        </w:rPr>
        <w:t>safeguarding</w:t>
      </w:r>
      <w:r w:rsidRPr="00CB68C5">
        <w:rPr>
          <w:rStyle w:val="Emphasis"/>
        </w:rPr>
        <w:t xml:space="preserve"> </w:t>
      </w:r>
      <w:r w:rsidRPr="00561D51">
        <w:rPr>
          <w:rStyle w:val="Emphasis"/>
          <w:highlight w:val="cyan"/>
        </w:rPr>
        <w:t>memory</w:t>
      </w:r>
      <w:r w:rsidRPr="00561D51">
        <w:t xml:space="preserve"> often </w:t>
      </w:r>
      <w:r w:rsidRPr="00561D51">
        <w:rPr>
          <w:rStyle w:val="StyleUnderline"/>
          <w:highlight w:val="cyan"/>
        </w:rPr>
        <w:t>generate</w:t>
      </w:r>
      <w:r w:rsidRPr="00561D51">
        <w:rPr>
          <w:highlight w:val="cyan"/>
        </w:rPr>
        <w:t xml:space="preserve"> </w:t>
      </w:r>
      <w:r w:rsidRPr="00561D51">
        <w:rPr>
          <w:rStyle w:val="Emphasis"/>
          <w:highlight w:val="cyan"/>
        </w:rPr>
        <w:t>authority</w:t>
      </w:r>
      <w:r w:rsidRPr="00561D51">
        <w:t xml:space="preserve"> within Indigenous communities, </w:t>
      </w:r>
      <w:r w:rsidRPr="00CB68C5">
        <w:rPr>
          <w:rStyle w:val="StyleUnderline"/>
        </w:rPr>
        <w:t>as they</w:t>
      </w:r>
      <w:r w:rsidRPr="00561D51">
        <w:t xml:space="preserve"> help </w:t>
      </w:r>
      <w:r w:rsidRPr="00CB68C5">
        <w:rPr>
          <w:rStyle w:val="StyleUnderline"/>
        </w:rPr>
        <w:t>produce</w:t>
      </w:r>
      <w:r w:rsidRPr="00561D51">
        <w:t xml:space="preserve"> </w:t>
      </w:r>
      <w:r w:rsidRPr="00561D51">
        <w:rPr>
          <w:rStyle w:val="StyleUnderline"/>
          <w:highlight w:val="cyan"/>
        </w:rPr>
        <w:t>and</w:t>
      </w:r>
      <w:r w:rsidRPr="00561D51">
        <w:t xml:space="preserve"> </w:t>
      </w:r>
      <w:r w:rsidRPr="00561D51">
        <w:rPr>
          <w:rStyle w:val="Emphasis"/>
          <w:highlight w:val="cyan"/>
        </w:rPr>
        <w:t>maintain</w:t>
      </w:r>
      <w:r w:rsidRPr="00561D51">
        <w:t xml:space="preserve"> </w:t>
      </w:r>
      <w:r w:rsidRPr="00CB68C5">
        <w:rPr>
          <w:rStyle w:val="StyleUnderline"/>
        </w:rPr>
        <w:t>the material that</w:t>
      </w:r>
      <w:r w:rsidRPr="00561D51">
        <w:t xml:space="preserve"> </w:t>
      </w:r>
      <w:r w:rsidRPr="00CB68C5">
        <w:rPr>
          <w:rStyle w:val="StyleUnderline"/>
        </w:rPr>
        <w:t>fuels</w:t>
      </w:r>
      <w:r w:rsidRPr="00561D51">
        <w:t xml:space="preserve"> </w:t>
      </w:r>
      <w:r w:rsidRPr="00CB68C5">
        <w:rPr>
          <w:rStyle w:val="Emphasis"/>
        </w:rPr>
        <w:t>Indigenous peoples'</w:t>
      </w:r>
      <w:r w:rsidRPr="00561D51">
        <w:t xml:space="preserve"> </w:t>
      </w:r>
      <w:r w:rsidRPr="00561D51">
        <w:rPr>
          <w:rStyle w:val="StyleUnderline"/>
          <w:highlight w:val="cyan"/>
        </w:rPr>
        <w:t>autonomy</w:t>
      </w:r>
      <w:r w:rsidRPr="00561D51">
        <w:t xml:space="preserve"> </w:t>
      </w:r>
      <w:r w:rsidRPr="00CB68C5">
        <w:rPr>
          <w:rStyle w:val="StyleUnderline"/>
        </w:rPr>
        <w:t>and</w:t>
      </w:r>
      <w:r w:rsidRPr="00561D51">
        <w:t xml:space="preserve"> </w:t>
      </w:r>
      <w:r w:rsidRPr="00CB68C5">
        <w:rPr>
          <w:rStyle w:val="Emphasis"/>
        </w:rPr>
        <w:t>self-determination</w:t>
      </w:r>
      <w:r w:rsidRPr="00561D51">
        <w:t xml:space="preserve">. 68 To the extent that the kinds of Indigenous creative works just mentioned fall under the umbrella of [*1390] "culture," </w:t>
      </w:r>
      <w:r w:rsidRPr="00CB68C5">
        <w:rPr>
          <w:rStyle w:val="StyleUnderline"/>
        </w:rPr>
        <w:t xml:space="preserve">Indigenous </w:t>
      </w:r>
      <w:r w:rsidRPr="00561D51">
        <w:rPr>
          <w:rStyle w:val="StyleUnderline"/>
          <w:highlight w:val="cyan"/>
        </w:rPr>
        <w:t>sovereignty</w:t>
      </w:r>
      <w:r w:rsidRPr="00CB68C5">
        <w:rPr>
          <w:rStyle w:val="StyleUnderline"/>
        </w:rPr>
        <w:t xml:space="preserve"> </w:t>
      </w:r>
      <w:r w:rsidRPr="00561D51">
        <w:rPr>
          <w:rStyle w:val="StyleUnderline"/>
          <w:highlight w:val="cyan"/>
        </w:rPr>
        <w:t>is</w:t>
      </w:r>
      <w:r w:rsidRPr="00561D51">
        <w:rPr>
          <w:highlight w:val="cyan"/>
        </w:rPr>
        <w:t>,</w:t>
      </w:r>
      <w:r w:rsidRPr="00561D51">
        <w:t xml:space="preserve"> as Professors Tsosie and Coffey explain, perhaps best characterized as a "</w:t>
      </w:r>
      <w:r w:rsidRPr="00561D51">
        <w:rPr>
          <w:rStyle w:val="Emphasis"/>
          <w:highlight w:val="cyan"/>
        </w:rPr>
        <w:t>cultural</w:t>
      </w:r>
      <w:r w:rsidRPr="00CB68C5">
        <w:rPr>
          <w:rStyle w:val="Emphasis"/>
        </w:rPr>
        <w:t xml:space="preserve"> sovereignty</w:t>
      </w:r>
      <w:r w:rsidRPr="00561D51">
        <w:t xml:space="preserve">." 69 </w:t>
      </w:r>
    </w:p>
    <w:p w14:paraId="43763B07" w14:textId="77777777" w:rsidR="00EA4F30" w:rsidRPr="00561D51" w:rsidRDefault="00EA4F30" w:rsidP="00EA4F30">
      <w:r w:rsidRPr="00CB68C5">
        <w:rPr>
          <w:rStyle w:val="StyleUnderline"/>
        </w:rPr>
        <w:t>Thus</w:t>
      </w:r>
      <w:r w:rsidRPr="00561D51">
        <w:t xml:space="preserve">, </w:t>
      </w:r>
      <w:r w:rsidRPr="00561D51">
        <w:rPr>
          <w:rStyle w:val="StyleUnderline"/>
          <w:highlight w:val="cyan"/>
        </w:rPr>
        <w:t>telling</w:t>
      </w:r>
      <w:r w:rsidRPr="00561D51">
        <w:t xml:space="preserve"> </w:t>
      </w:r>
      <w:r w:rsidRPr="00561D51">
        <w:rPr>
          <w:rStyle w:val="Emphasis"/>
          <w:highlight w:val="cyan"/>
        </w:rPr>
        <w:t>Indigenous peoples'</w:t>
      </w:r>
      <w:r w:rsidRPr="00561D51">
        <w:t xml:space="preserve"> </w:t>
      </w:r>
      <w:r w:rsidRPr="00561D51">
        <w:rPr>
          <w:rStyle w:val="StyleUnderline"/>
          <w:highlight w:val="cyan"/>
        </w:rPr>
        <w:t>stories</w:t>
      </w:r>
      <w:r w:rsidRPr="00CB68C5">
        <w:rPr>
          <w:rStyle w:val="StyleUnderline"/>
        </w:rPr>
        <w:t xml:space="preserve"> </w:t>
      </w:r>
      <w:r w:rsidRPr="00561D51">
        <w:rPr>
          <w:rStyle w:val="StyleUnderline"/>
          <w:highlight w:val="cyan"/>
        </w:rPr>
        <w:t>for them</w:t>
      </w:r>
      <w:r w:rsidRPr="00561D51">
        <w:t xml:space="preserve">, </w:t>
      </w:r>
      <w:r w:rsidRPr="00561D51">
        <w:rPr>
          <w:rStyle w:val="StyleUnderline"/>
        </w:rPr>
        <w:t>singing</w:t>
      </w:r>
      <w:r w:rsidRPr="00561D51">
        <w:t xml:space="preserve"> </w:t>
      </w:r>
      <w:r w:rsidRPr="00CB68C5">
        <w:rPr>
          <w:rStyle w:val="Emphasis"/>
        </w:rPr>
        <w:t xml:space="preserve">their </w:t>
      </w:r>
      <w:r w:rsidRPr="00561D51">
        <w:rPr>
          <w:rStyle w:val="Emphasis"/>
        </w:rPr>
        <w:t>songs</w:t>
      </w:r>
      <w:r w:rsidRPr="00561D51">
        <w:t xml:space="preserve">, </w:t>
      </w:r>
      <w:r w:rsidRPr="00CB68C5">
        <w:rPr>
          <w:rStyle w:val="StyleUnderline"/>
        </w:rPr>
        <w:t>and publishing their</w:t>
      </w:r>
      <w:r w:rsidRPr="00561D51">
        <w:t xml:space="preserve"> </w:t>
      </w:r>
      <w:r w:rsidRPr="00CB68C5">
        <w:rPr>
          <w:rStyle w:val="Emphasis"/>
        </w:rPr>
        <w:t>oral histories</w:t>
      </w:r>
      <w:r w:rsidRPr="00561D51">
        <w:t xml:space="preserve"> </w:t>
      </w:r>
      <w:r w:rsidRPr="00561D51">
        <w:rPr>
          <w:rStyle w:val="StyleUnderline"/>
          <w:highlight w:val="cyan"/>
        </w:rPr>
        <w:t>without</w:t>
      </w:r>
      <w:r w:rsidRPr="00561D51">
        <w:t xml:space="preserve"> </w:t>
      </w:r>
      <w:r w:rsidRPr="00561D51">
        <w:rPr>
          <w:rStyle w:val="Emphasis"/>
          <w:highlight w:val="cyan"/>
        </w:rPr>
        <w:t>permission</w:t>
      </w:r>
      <w:r w:rsidRPr="00561D51">
        <w:t xml:space="preserve"> </w:t>
      </w:r>
      <w:r w:rsidRPr="00561D51">
        <w:rPr>
          <w:rStyle w:val="StyleUnderline"/>
          <w:highlight w:val="cyan"/>
        </w:rPr>
        <w:t>diminishes</w:t>
      </w:r>
      <w:r w:rsidRPr="00561D51">
        <w:t xml:space="preserve"> </w:t>
      </w:r>
      <w:r w:rsidRPr="00CB68C5">
        <w:rPr>
          <w:rStyle w:val="Emphasis"/>
        </w:rPr>
        <w:t xml:space="preserve">Indigenous </w:t>
      </w:r>
      <w:r w:rsidRPr="00561D51">
        <w:rPr>
          <w:rStyle w:val="Emphasis"/>
          <w:highlight w:val="cyan"/>
        </w:rPr>
        <w:t>sovereignty</w:t>
      </w:r>
      <w:r w:rsidRPr="00561D51">
        <w:t xml:space="preserve">, </w:t>
      </w:r>
      <w:r w:rsidRPr="00561D51">
        <w:rPr>
          <w:rStyle w:val="StyleUnderline"/>
          <w:highlight w:val="cyan"/>
        </w:rPr>
        <w:t>just as the</w:t>
      </w:r>
      <w:r w:rsidRPr="00561D51">
        <w:t xml:space="preserve"> </w:t>
      </w:r>
      <w:r w:rsidRPr="00561D51">
        <w:rPr>
          <w:rStyle w:val="Emphasis"/>
          <w:highlight w:val="cyan"/>
        </w:rPr>
        <w:t>dispossession</w:t>
      </w:r>
      <w:r w:rsidRPr="00561D51">
        <w:t xml:space="preserve"> </w:t>
      </w:r>
      <w:r w:rsidRPr="00561D51">
        <w:rPr>
          <w:rStyle w:val="StyleUnderline"/>
          <w:highlight w:val="cyan"/>
        </w:rPr>
        <w:t>of</w:t>
      </w:r>
      <w:r w:rsidRPr="00561D51">
        <w:t xml:space="preserve"> </w:t>
      </w:r>
      <w:r w:rsidRPr="00CB68C5">
        <w:rPr>
          <w:rStyle w:val="Emphasis"/>
        </w:rPr>
        <w:t xml:space="preserve">Indigenous </w:t>
      </w:r>
      <w:r w:rsidRPr="00561D51">
        <w:rPr>
          <w:rStyle w:val="Emphasis"/>
          <w:highlight w:val="cyan"/>
        </w:rPr>
        <w:t>lands</w:t>
      </w:r>
      <w:r w:rsidRPr="00561D51">
        <w:t xml:space="preserve"> </w:t>
      </w:r>
      <w:r w:rsidRPr="00561D51">
        <w:rPr>
          <w:rStyle w:val="StyleUnderline"/>
          <w:highlight w:val="cyan"/>
        </w:rPr>
        <w:t>and</w:t>
      </w:r>
      <w:r w:rsidRPr="00561D51">
        <w:t xml:space="preserve"> </w:t>
      </w:r>
      <w:r w:rsidRPr="00561D51">
        <w:rPr>
          <w:rStyle w:val="Emphasis"/>
          <w:highlight w:val="cyan"/>
        </w:rPr>
        <w:t>assimilation</w:t>
      </w:r>
      <w:r w:rsidRPr="00561D51">
        <w:t xml:space="preserve"> </w:t>
      </w:r>
      <w:r w:rsidRPr="00CB68C5">
        <w:rPr>
          <w:rStyle w:val="StyleUnderline"/>
        </w:rPr>
        <w:t>of</w:t>
      </w:r>
      <w:r w:rsidRPr="00561D51">
        <w:t xml:space="preserve"> </w:t>
      </w:r>
      <w:r w:rsidRPr="00CB68C5">
        <w:rPr>
          <w:rStyle w:val="Emphasis"/>
        </w:rPr>
        <w:t>Indigenous peoples</w:t>
      </w:r>
      <w:r w:rsidRPr="00561D51">
        <w:t xml:space="preserve"> </w:t>
      </w:r>
      <w:r w:rsidRPr="00561D51">
        <w:rPr>
          <w:rStyle w:val="StyleUnderline"/>
          <w:highlight w:val="cyan"/>
        </w:rPr>
        <w:t>into</w:t>
      </w:r>
      <w:r w:rsidRPr="00CB68C5">
        <w:rPr>
          <w:rStyle w:val="StyleUnderline"/>
        </w:rPr>
        <w:t xml:space="preserve"> the</w:t>
      </w:r>
      <w:r w:rsidRPr="00561D51">
        <w:t xml:space="preserve"> </w:t>
      </w:r>
      <w:r w:rsidRPr="00561D51">
        <w:rPr>
          <w:rStyle w:val="Emphasis"/>
          <w:highlight w:val="cyan"/>
        </w:rPr>
        <w:t>settler-state</w:t>
      </w:r>
      <w:r w:rsidRPr="00561D51">
        <w:t xml:space="preserve"> </w:t>
      </w:r>
      <w:r w:rsidRPr="00CB68C5">
        <w:rPr>
          <w:rStyle w:val="StyleUnderline"/>
        </w:rPr>
        <w:t>diminished that sovereignty</w:t>
      </w:r>
      <w:r w:rsidRPr="00561D51">
        <w:t xml:space="preserve">. 70 When all Indigenous peoples have left is their culture - when political autonomy has been destroyed, rights to land and resources diminished or taken outright, </w:t>
      </w:r>
      <w:r w:rsidRPr="00CB68C5">
        <w:rPr>
          <w:rStyle w:val="StyleUnderline"/>
        </w:rPr>
        <w:t>the right to practice</w:t>
      </w:r>
      <w:r w:rsidRPr="00561D51">
        <w:t xml:space="preserve"> </w:t>
      </w:r>
      <w:r w:rsidRPr="00CB68C5">
        <w:rPr>
          <w:rStyle w:val="Emphasis"/>
        </w:rPr>
        <w:t>Indigenous religions</w:t>
      </w:r>
      <w:r w:rsidRPr="00561D51">
        <w:t xml:space="preserve"> </w:t>
      </w:r>
      <w:r w:rsidRPr="00CB68C5">
        <w:rPr>
          <w:rStyle w:val="StyleUnderline"/>
        </w:rPr>
        <w:t>all but extinguished</w:t>
      </w:r>
      <w:r w:rsidRPr="00561D51">
        <w:t xml:space="preserve"> - the last place where Indigenous peoples can be sovereign and experience the real nature of their culture is through modes of expression. Those modes embrace shared symbols, stories, songs, performed social norms, and ways of relating with one another. 71 </w:t>
      </w:r>
    </w:p>
    <w:p w14:paraId="29C34C64" w14:textId="77777777" w:rsidR="00EA4F30" w:rsidRDefault="00EA4F30" w:rsidP="00EA4F30">
      <w:r w:rsidRPr="00957C6F">
        <w:rPr>
          <w:rStyle w:val="StyleUnderline"/>
          <w:highlight w:val="cyan"/>
        </w:rPr>
        <w:t>Unless</w:t>
      </w:r>
      <w:r w:rsidRPr="00561D51">
        <w:t xml:space="preserve"> </w:t>
      </w:r>
      <w:r w:rsidRPr="00957C6F">
        <w:rPr>
          <w:rStyle w:val="Emphasis"/>
          <w:highlight w:val="cyan"/>
        </w:rPr>
        <w:t>Indigenous peoples</w:t>
      </w:r>
      <w:r w:rsidRPr="00561D51">
        <w:t xml:space="preserve"> </w:t>
      </w:r>
      <w:r w:rsidRPr="00957C6F">
        <w:rPr>
          <w:rStyle w:val="StyleUnderline"/>
        </w:rPr>
        <w:t>are able to</w:t>
      </w:r>
      <w:r w:rsidRPr="00561D51">
        <w:t xml:space="preserve"> </w:t>
      </w:r>
      <w:r w:rsidRPr="00957C6F">
        <w:rPr>
          <w:rStyle w:val="StyleUnderline"/>
          <w:highlight w:val="cyan"/>
        </w:rPr>
        <w:t>control</w:t>
      </w:r>
      <w:r w:rsidRPr="00561D51">
        <w:t xml:space="preserve"> the </w:t>
      </w:r>
      <w:r w:rsidRPr="00957C6F">
        <w:rPr>
          <w:rStyle w:val="Emphasis"/>
          <w:highlight w:val="cyan"/>
        </w:rPr>
        <w:t>production</w:t>
      </w:r>
      <w:r w:rsidRPr="00561D51">
        <w:t xml:space="preserve"> </w:t>
      </w:r>
      <w:r w:rsidRPr="00957C6F">
        <w:rPr>
          <w:rStyle w:val="StyleUnderline"/>
          <w:highlight w:val="cyan"/>
        </w:rPr>
        <w:t>of</w:t>
      </w:r>
      <w:r w:rsidRPr="00561D51">
        <w:t xml:space="preserve"> </w:t>
      </w:r>
      <w:r w:rsidRPr="00957C6F">
        <w:rPr>
          <w:rStyle w:val="StyleUnderline"/>
          <w:highlight w:val="cyan"/>
        </w:rPr>
        <w:t>their cultures</w:t>
      </w:r>
      <w:r w:rsidRPr="00561D51">
        <w:t xml:space="preserve">, the </w:t>
      </w:r>
      <w:r w:rsidRPr="00957C6F">
        <w:rPr>
          <w:rStyle w:val="StyleUnderline"/>
          <w:highlight w:val="cyan"/>
        </w:rPr>
        <w:t>possibility</w:t>
      </w:r>
      <w:r w:rsidRPr="00957C6F">
        <w:rPr>
          <w:rStyle w:val="StyleUnderline"/>
        </w:rPr>
        <w:t xml:space="preserve"> </w:t>
      </w:r>
      <w:r w:rsidRPr="00957C6F">
        <w:rPr>
          <w:rStyle w:val="StyleUnderline"/>
          <w:highlight w:val="cyan"/>
        </w:rPr>
        <w:t>for</w:t>
      </w:r>
      <w:r w:rsidRPr="00561D51">
        <w:t xml:space="preserve"> </w:t>
      </w:r>
      <w:r w:rsidRPr="00957C6F">
        <w:rPr>
          <w:rStyle w:val="Emphasis"/>
        </w:rPr>
        <w:t>continuing</w:t>
      </w:r>
      <w:r w:rsidRPr="00561D51">
        <w:t xml:space="preserve"> Indigenous </w:t>
      </w:r>
      <w:r w:rsidRPr="00957C6F">
        <w:rPr>
          <w:rStyle w:val="Emphasis"/>
          <w:highlight w:val="cyan"/>
        </w:rPr>
        <w:t>sovereignty</w:t>
      </w:r>
      <w:r w:rsidRPr="00561D51">
        <w:t xml:space="preserve"> </w:t>
      </w:r>
      <w:r w:rsidRPr="00957C6F">
        <w:rPr>
          <w:rStyle w:val="StyleUnderline"/>
          <w:highlight w:val="cyan"/>
        </w:rPr>
        <w:t>appears</w:t>
      </w:r>
      <w:r w:rsidRPr="00957C6F">
        <w:rPr>
          <w:highlight w:val="cyan"/>
        </w:rPr>
        <w:t xml:space="preserve"> </w:t>
      </w:r>
      <w:r w:rsidRPr="00957C6F">
        <w:rPr>
          <w:rStyle w:val="Emphasis"/>
          <w:highlight w:val="cyan"/>
        </w:rPr>
        <w:t>bleak</w:t>
      </w:r>
      <w:r w:rsidRPr="00561D51">
        <w:t xml:space="preserve">. Counterfeits, parodies, state and corporate narratives, anthropological accounts, National Geographic photo essays, natural history museum exhibits, and History Channel documentaries begin to define what Indigenous sovereignty </w:t>
      </w:r>
      <w:r w:rsidRPr="00CB68C5">
        <w:rPr>
          <w:rStyle w:val="StyleUnderline"/>
        </w:rPr>
        <w:t>is</w:t>
      </w:r>
      <w:r w:rsidRPr="00561D51">
        <w:t xml:space="preserve"> </w:t>
      </w:r>
      <w:r w:rsidRPr="00CB68C5">
        <w:rPr>
          <w:rStyle w:val="StyleUnderline"/>
        </w:rPr>
        <w:t>or can be</w:t>
      </w:r>
      <w:r w:rsidRPr="00561D51">
        <w:t xml:space="preserve">. </w:t>
      </w:r>
      <w:r w:rsidRPr="00561D51">
        <w:rPr>
          <w:rStyle w:val="Emphasis"/>
          <w:highlight w:val="cyan"/>
        </w:rPr>
        <w:t>Appropriators</w:t>
      </w:r>
      <w:r w:rsidRPr="00561D51">
        <w:t xml:space="preserve"> </w:t>
      </w:r>
      <w:r w:rsidRPr="00561D51">
        <w:rPr>
          <w:rStyle w:val="StyleUnderline"/>
          <w:highlight w:val="cyan"/>
        </w:rPr>
        <w:t>transform</w:t>
      </w:r>
      <w:r w:rsidRPr="00561D51">
        <w:t xml:space="preserve"> </w:t>
      </w:r>
      <w:r w:rsidRPr="00CB68C5">
        <w:rPr>
          <w:rStyle w:val="StyleUnderline"/>
        </w:rPr>
        <w:t>the</w:t>
      </w:r>
      <w:r w:rsidRPr="00561D51">
        <w:t xml:space="preserve"> </w:t>
      </w:r>
      <w:r w:rsidRPr="00561D51">
        <w:rPr>
          <w:rStyle w:val="Emphasis"/>
          <w:highlight w:val="cyan"/>
        </w:rPr>
        <w:t>material</w:t>
      </w:r>
      <w:r w:rsidRPr="00561D51">
        <w:t xml:space="preserve"> </w:t>
      </w:r>
      <w:r w:rsidRPr="00561D51">
        <w:rPr>
          <w:rStyle w:val="StyleUnderline"/>
          <w:highlight w:val="cyan"/>
        </w:rPr>
        <w:t>of</w:t>
      </w:r>
      <w:r w:rsidRPr="00561D51">
        <w:rPr>
          <w:highlight w:val="cyan"/>
        </w:rPr>
        <w:t xml:space="preserve"> </w:t>
      </w:r>
      <w:r w:rsidRPr="00561D51">
        <w:rPr>
          <w:rStyle w:val="Emphasis"/>
          <w:highlight w:val="cyan"/>
        </w:rPr>
        <w:t>sovereignty</w:t>
      </w:r>
      <w:r w:rsidRPr="00561D51">
        <w:rPr>
          <w:highlight w:val="cyan"/>
        </w:rPr>
        <w:t xml:space="preserve"> </w:t>
      </w:r>
      <w:r w:rsidRPr="00561D51">
        <w:rPr>
          <w:rStyle w:val="StyleUnderline"/>
          <w:highlight w:val="cyan"/>
        </w:rPr>
        <w:t>into</w:t>
      </w:r>
      <w:r w:rsidRPr="00561D51">
        <w:t xml:space="preserve"> </w:t>
      </w:r>
      <w:r w:rsidRPr="00561D51">
        <w:rPr>
          <w:rStyle w:val="Emphasis"/>
          <w:highlight w:val="cyan"/>
        </w:rPr>
        <w:t>aesthetic</w:t>
      </w:r>
      <w:r w:rsidRPr="00561D51">
        <w:t xml:space="preserve"> or historical </w:t>
      </w:r>
      <w:r w:rsidRPr="00CB68C5">
        <w:rPr>
          <w:rStyle w:val="StyleUnderline"/>
        </w:rPr>
        <w:t>objects</w:t>
      </w:r>
      <w:r w:rsidRPr="00561D51">
        <w:t xml:space="preserve"> or "styles," 72 - </w:t>
      </w:r>
      <w:r w:rsidRPr="00561D51">
        <w:rPr>
          <w:rStyle w:val="StyleUnderline"/>
          <w:highlight w:val="cyan"/>
        </w:rPr>
        <w:t>products</w:t>
      </w:r>
      <w:r w:rsidRPr="00CB68C5">
        <w:rPr>
          <w:rStyle w:val="StyleUnderline"/>
        </w:rPr>
        <w:t xml:space="preserve"> </w:t>
      </w:r>
      <w:r w:rsidRPr="00561D51">
        <w:rPr>
          <w:rStyle w:val="StyleUnderline"/>
          <w:highlight w:val="cyan"/>
        </w:rPr>
        <w:t>to be</w:t>
      </w:r>
      <w:r w:rsidRPr="00561D51">
        <w:rPr>
          <w:highlight w:val="cyan"/>
        </w:rPr>
        <w:t xml:space="preserve"> </w:t>
      </w:r>
      <w:r w:rsidRPr="00561D51">
        <w:rPr>
          <w:rStyle w:val="Emphasis"/>
          <w:highlight w:val="cyan"/>
        </w:rPr>
        <w:t>owned</w:t>
      </w:r>
      <w:r w:rsidRPr="00561D51">
        <w:t xml:space="preserve"> </w:t>
      </w:r>
      <w:r w:rsidRPr="00561D51">
        <w:rPr>
          <w:rStyle w:val="StyleUnderline"/>
          <w:highlight w:val="cyan"/>
        </w:rPr>
        <w:t>rather than</w:t>
      </w:r>
      <w:r w:rsidRPr="00CB68C5">
        <w:rPr>
          <w:rStyle w:val="StyleUnderline"/>
        </w:rPr>
        <w:t xml:space="preserve"> aspects of</w:t>
      </w:r>
      <w:r w:rsidRPr="00561D51">
        <w:t xml:space="preserve"> </w:t>
      </w:r>
      <w:r w:rsidRPr="00561D51">
        <w:rPr>
          <w:rStyle w:val="Emphasis"/>
          <w:highlight w:val="cyan"/>
        </w:rPr>
        <w:t>autonomous</w:t>
      </w:r>
      <w:r w:rsidRPr="00561D51">
        <w:t xml:space="preserve"> modes of </w:t>
      </w:r>
      <w:r w:rsidRPr="00561D51">
        <w:rPr>
          <w:rStyle w:val="Emphasis"/>
          <w:highlight w:val="cyan"/>
        </w:rPr>
        <w:t>existence</w:t>
      </w:r>
      <w:r w:rsidRPr="00561D51">
        <w:t xml:space="preserve">. American settler-colonization historically deprived Indigenous peoples of their lives, lands, and resources, and then unilaterally transformed them into United States citizens. 73 However, </w:t>
      </w:r>
      <w:r w:rsidRPr="00CB68C5">
        <w:rPr>
          <w:rStyle w:val="StyleUnderline"/>
        </w:rPr>
        <w:t>the</w:t>
      </w:r>
      <w:r w:rsidRPr="00561D51">
        <w:t xml:space="preserve"> [*1391] </w:t>
      </w:r>
      <w:r w:rsidRPr="00561D51">
        <w:rPr>
          <w:rStyle w:val="StyleUnderline"/>
          <w:highlight w:val="cyan"/>
        </w:rPr>
        <w:t>conversion</w:t>
      </w:r>
      <w:r w:rsidRPr="00561D51">
        <w:t xml:space="preserve"> </w:t>
      </w:r>
      <w:r w:rsidRPr="00561D51">
        <w:rPr>
          <w:rStyle w:val="StyleUnderline"/>
          <w:highlight w:val="cyan"/>
        </w:rPr>
        <w:t>of</w:t>
      </w:r>
      <w:r w:rsidRPr="00561D51">
        <w:t xml:space="preserve"> the </w:t>
      </w:r>
      <w:r w:rsidRPr="00561D51">
        <w:rPr>
          <w:rStyle w:val="StyleUnderline"/>
          <w:highlight w:val="cyan"/>
        </w:rPr>
        <w:t>substance</w:t>
      </w:r>
      <w:r w:rsidRPr="00CB68C5">
        <w:rPr>
          <w:rStyle w:val="StyleUnderline"/>
        </w:rPr>
        <w:t xml:space="preserve"> </w:t>
      </w:r>
      <w:r w:rsidRPr="00561D51">
        <w:rPr>
          <w:rStyle w:val="StyleUnderline"/>
          <w:highlight w:val="cyan"/>
        </w:rPr>
        <w:t>of</w:t>
      </w:r>
      <w:r w:rsidRPr="00561D51">
        <w:t xml:space="preserve"> </w:t>
      </w:r>
      <w:r w:rsidRPr="00CB68C5">
        <w:rPr>
          <w:rStyle w:val="Emphasis"/>
        </w:rPr>
        <w:t xml:space="preserve">Indigenous </w:t>
      </w:r>
      <w:r w:rsidRPr="00561D51">
        <w:rPr>
          <w:rStyle w:val="Emphasis"/>
          <w:highlight w:val="cyan"/>
        </w:rPr>
        <w:t>sovereignty</w:t>
      </w:r>
      <w:r w:rsidRPr="00561D51">
        <w:rPr>
          <w:highlight w:val="cyan"/>
        </w:rPr>
        <w:t xml:space="preserve"> </w:t>
      </w:r>
      <w:r w:rsidRPr="00561D51">
        <w:rPr>
          <w:rStyle w:val="StyleUnderline"/>
          <w:highlight w:val="cyan"/>
        </w:rPr>
        <w:t>into various</w:t>
      </w:r>
      <w:r w:rsidRPr="00561D51">
        <w:t xml:space="preserve"> </w:t>
      </w:r>
      <w:r w:rsidRPr="00561D51">
        <w:rPr>
          <w:rStyle w:val="StyleUnderline"/>
          <w:highlight w:val="cyan"/>
        </w:rPr>
        <w:t>types</w:t>
      </w:r>
      <w:r w:rsidRPr="00561D51">
        <w:rPr>
          <w:highlight w:val="cyan"/>
        </w:rPr>
        <w:t xml:space="preserve"> </w:t>
      </w:r>
      <w:r w:rsidRPr="00561D51">
        <w:rPr>
          <w:rStyle w:val="StyleUnderline"/>
          <w:highlight w:val="cyan"/>
        </w:rPr>
        <w:t>of</w:t>
      </w:r>
      <w:r w:rsidRPr="00561D51">
        <w:rPr>
          <w:highlight w:val="cyan"/>
        </w:rPr>
        <w:t xml:space="preserve"> </w:t>
      </w:r>
      <w:r w:rsidRPr="00561D51">
        <w:rPr>
          <w:rStyle w:val="Emphasis"/>
          <w:highlight w:val="cyan"/>
        </w:rPr>
        <w:t>settler property</w:t>
      </w:r>
      <w:r w:rsidRPr="00CB68C5">
        <w:rPr>
          <w:rStyle w:val="StyleUnderline"/>
        </w:rPr>
        <w:t>, each with their own</w:t>
      </w:r>
      <w:r w:rsidRPr="00561D51">
        <w:t xml:space="preserve"> </w:t>
      </w:r>
      <w:r w:rsidRPr="00CB68C5">
        <w:rPr>
          <w:rStyle w:val="Emphasis"/>
        </w:rPr>
        <w:t>peculiar limitations</w:t>
      </w:r>
      <w:r w:rsidRPr="00CB68C5">
        <w:rPr>
          <w:rStyle w:val="StyleUnderline"/>
        </w:rPr>
        <w:t xml:space="preserve">, </w:t>
      </w:r>
      <w:r w:rsidRPr="00561D51">
        <w:rPr>
          <w:rStyle w:val="StyleUnderline"/>
          <w:highlight w:val="cyan"/>
        </w:rPr>
        <w:t>is</w:t>
      </w:r>
      <w:r w:rsidRPr="00CB68C5">
        <w:rPr>
          <w:rStyle w:val="StyleUnderline"/>
        </w:rPr>
        <w:t xml:space="preserve"> a form of</w:t>
      </w:r>
      <w:r w:rsidRPr="00561D51">
        <w:t xml:space="preserve"> </w:t>
      </w:r>
      <w:r w:rsidRPr="00561D51">
        <w:rPr>
          <w:rStyle w:val="Emphasis"/>
          <w:highlight w:val="cyan"/>
        </w:rPr>
        <w:t>conquest</w:t>
      </w:r>
      <w:r w:rsidRPr="00561D51">
        <w:t xml:space="preserve"> that seems remarkably out of place in the twenty-first century. 74 </w:t>
      </w:r>
    </w:p>
    <w:p w14:paraId="7E31A063" w14:textId="06226561" w:rsidR="002A5623" w:rsidRPr="007903C3" w:rsidRDefault="002A5623" w:rsidP="002A5623">
      <w:pPr>
        <w:pStyle w:val="Heading4"/>
      </w:pPr>
      <w:r>
        <w:t xml:space="preserve">Fair use </w:t>
      </w:r>
      <w:r w:rsidR="00D10D65">
        <w:t xml:space="preserve">currently </w:t>
      </w:r>
      <w:r>
        <w:t xml:space="preserve">uses </w:t>
      </w:r>
      <w:r w:rsidR="00D10D65">
        <w:rPr>
          <w:u w:val="single"/>
        </w:rPr>
        <w:t xml:space="preserve">three </w:t>
      </w:r>
      <w:r>
        <w:rPr>
          <w:u w:val="single"/>
        </w:rPr>
        <w:t>factors</w:t>
      </w:r>
      <w:r>
        <w:t xml:space="preserve"> to determine </w:t>
      </w:r>
      <w:r w:rsidR="007903C3">
        <w:t xml:space="preserve">fair use: how </w:t>
      </w:r>
      <w:r w:rsidR="007903C3" w:rsidRPr="007903C3">
        <w:t>transformative</w:t>
      </w:r>
      <w:r w:rsidR="007903C3">
        <w:t xml:space="preserve"> a work is, commercial exploitation, and market value. The second factor on the </w:t>
      </w:r>
      <w:r w:rsidR="007903C3">
        <w:rPr>
          <w:u w:val="single"/>
        </w:rPr>
        <w:t>nature</w:t>
      </w:r>
      <w:r w:rsidR="007903C3">
        <w:t xml:space="preserve"> of a work is </w:t>
      </w:r>
      <w:r w:rsidR="007903C3">
        <w:rPr>
          <w:u w:val="single"/>
        </w:rPr>
        <w:t>left out</w:t>
      </w:r>
      <w:r w:rsidR="007903C3">
        <w:t xml:space="preserve">. </w:t>
      </w:r>
    </w:p>
    <w:p w14:paraId="50E2F3FE" w14:textId="18548EC0" w:rsidR="002A5623" w:rsidRPr="00AF420C" w:rsidRDefault="002A5623" w:rsidP="002A5623">
      <w:r w:rsidRPr="00156C1C">
        <w:rPr>
          <w:rStyle w:val="Style13ptBold"/>
        </w:rPr>
        <w:t>Reed ’21</w:t>
      </w:r>
      <w:r>
        <w:t xml:space="preserve"> — Trevor G., </w:t>
      </w:r>
      <w:r w:rsidR="00EF41AD">
        <w:t>(Hopi) Associate Professor</w:t>
      </w:r>
      <w:r>
        <w:t xml:space="preserve"> of Law at Arizona State University’s Sandra Day O’Connor College of Law., California Law Review; (August 2021; “Fair Use as Cultural Appropriation”; </w:t>
      </w:r>
      <w:r>
        <w:rPr>
          <w:i/>
          <w:iCs/>
        </w:rPr>
        <w:t>California Law Review</w:t>
      </w:r>
      <w:r>
        <w:t xml:space="preserve">, Vol. 109:1373; </w:t>
      </w:r>
      <w:r w:rsidRPr="00156C1C">
        <w:t>DOI: https://doi.org/10.15779/Z38V97ZS35.</w:t>
      </w:r>
      <w:r>
        <w:t>; ror)</w:t>
      </w:r>
    </w:p>
    <w:p w14:paraId="2DB7450B" w14:textId="77777777" w:rsidR="002A5623" w:rsidRPr="00AF420C" w:rsidRDefault="002A5623" w:rsidP="002A5623">
      <w:r w:rsidRPr="00AF420C">
        <w:t>II. FAIR USE'S FORGOTTEN FACTOR</w:t>
      </w:r>
    </w:p>
    <w:p w14:paraId="6AE094CE" w14:textId="77777777" w:rsidR="002A5623" w:rsidRPr="00AF420C" w:rsidRDefault="002A5623" w:rsidP="002A5623">
      <w:r w:rsidRPr="00E72151">
        <w:rPr>
          <w:rStyle w:val="StyleUnderline"/>
          <w:highlight w:val="cyan"/>
        </w:rPr>
        <w:t>Given</w:t>
      </w:r>
      <w:r w:rsidRPr="00E72151">
        <w:rPr>
          <w:rStyle w:val="StyleUnderline"/>
        </w:rPr>
        <w:t xml:space="preserve"> that </w:t>
      </w:r>
      <w:r w:rsidRPr="00E72151">
        <w:rPr>
          <w:rStyle w:val="StyleUnderline"/>
          <w:highlight w:val="cyan"/>
        </w:rPr>
        <w:t>many</w:t>
      </w:r>
      <w:r w:rsidRPr="00E72151">
        <w:rPr>
          <w:rStyle w:val="StyleUnderline"/>
        </w:rPr>
        <w:t xml:space="preserve"> </w:t>
      </w:r>
      <w:r w:rsidRPr="00E72151">
        <w:rPr>
          <w:rStyle w:val="StyleUnderline"/>
          <w:highlight w:val="cyan"/>
        </w:rPr>
        <w:t>Indigenous works are copyrightable</w:t>
      </w:r>
      <w:r w:rsidRPr="00AF420C">
        <w:t xml:space="preserve">, </w:t>
      </w:r>
      <w:r w:rsidRPr="00AF420C">
        <w:rPr>
          <w:rStyle w:val="Emphasis"/>
          <w:highlight w:val="cyan"/>
        </w:rPr>
        <w:t>Indigenous</w:t>
      </w:r>
      <w:r w:rsidRPr="003E799F">
        <w:rPr>
          <w:rStyle w:val="Emphasis"/>
        </w:rPr>
        <w:t xml:space="preserve"> </w:t>
      </w:r>
      <w:r w:rsidRPr="00AF420C">
        <w:rPr>
          <w:rStyle w:val="Emphasis"/>
          <w:highlight w:val="cyan"/>
        </w:rPr>
        <w:t>peoples</w:t>
      </w:r>
      <w:r w:rsidRPr="00AF420C">
        <w:t xml:space="preserve"> </w:t>
      </w:r>
      <w:r w:rsidRPr="00AF420C">
        <w:rPr>
          <w:rStyle w:val="StyleUnderline"/>
          <w:highlight w:val="cyan"/>
        </w:rPr>
        <w:t>should</w:t>
      </w:r>
      <w:r w:rsidRPr="003E799F">
        <w:rPr>
          <w:rStyle w:val="StyleUnderline"/>
        </w:rPr>
        <w:t xml:space="preserve"> </w:t>
      </w:r>
      <w:r w:rsidRPr="00AF420C">
        <w:rPr>
          <w:rStyle w:val="StyleUnderline"/>
          <w:highlight w:val="cyan"/>
        </w:rPr>
        <w:t>be able to rely</w:t>
      </w:r>
      <w:r w:rsidRPr="00AF420C">
        <w:rPr>
          <w:highlight w:val="cyan"/>
        </w:rPr>
        <w:t xml:space="preserve"> </w:t>
      </w:r>
      <w:r w:rsidRPr="00AF420C">
        <w:rPr>
          <w:rStyle w:val="StyleUnderline"/>
          <w:highlight w:val="cyan"/>
        </w:rPr>
        <w:t>on copyright</w:t>
      </w:r>
      <w:r w:rsidRPr="00AF420C">
        <w:t xml:space="preserve"> </w:t>
      </w:r>
      <w:r w:rsidRPr="003E799F">
        <w:rPr>
          <w:rStyle w:val="StyleUnderline"/>
        </w:rPr>
        <w:t>infringement</w:t>
      </w:r>
      <w:r w:rsidRPr="00AF420C">
        <w:t xml:space="preserve"> </w:t>
      </w:r>
      <w:r w:rsidRPr="003E799F">
        <w:rPr>
          <w:rStyle w:val="StyleUnderline"/>
        </w:rPr>
        <w:t>claims</w:t>
      </w:r>
      <w:r w:rsidRPr="00AF420C">
        <w:t xml:space="preserve"> </w:t>
      </w:r>
      <w:r w:rsidRPr="00AF420C">
        <w:rPr>
          <w:rStyle w:val="StyleUnderline"/>
          <w:highlight w:val="cyan"/>
        </w:rPr>
        <w:t>as</w:t>
      </w:r>
      <w:r w:rsidRPr="003E799F">
        <w:rPr>
          <w:rStyle w:val="StyleUnderline"/>
        </w:rPr>
        <w:t xml:space="preserve"> a </w:t>
      </w:r>
      <w:r w:rsidRPr="00AF420C">
        <w:rPr>
          <w:rStyle w:val="StyleUnderline"/>
          <w:highlight w:val="cyan"/>
        </w:rPr>
        <w:t>means of</w:t>
      </w:r>
      <w:r w:rsidRPr="00AF420C">
        <w:rPr>
          <w:highlight w:val="cyan"/>
        </w:rPr>
        <w:t xml:space="preserve"> </w:t>
      </w:r>
      <w:r w:rsidRPr="00AF420C">
        <w:rPr>
          <w:rStyle w:val="Emphasis"/>
          <w:highlight w:val="cyan"/>
        </w:rPr>
        <w:t>defending</w:t>
      </w:r>
      <w:r w:rsidRPr="00AF420C">
        <w:t xml:space="preserve"> </w:t>
      </w:r>
      <w:r w:rsidRPr="003E799F">
        <w:rPr>
          <w:rStyle w:val="StyleUnderline"/>
        </w:rPr>
        <w:t>their</w:t>
      </w:r>
      <w:r w:rsidRPr="00AF420C">
        <w:t xml:space="preserve"> </w:t>
      </w:r>
      <w:r w:rsidRPr="00AF420C">
        <w:rPr>
          <w:rStyle w:val="Emphasis"/>
          <w:highlight w:val="cyan"/>
        </w:rPr>
        <w:t>creative works</w:t>
      </w:r>
      <w:r w:rsidRPr="00AF420C">
        <w:t xml:space="preserve"> </w:t>
      </w:r>
      <w:r w:rsidRPr="00AF420C">
        <w:rPr>
          <w:rStyle w:val="StyleUnderline"/>
          <w:highlight w:val="cyan"/>
        </w:rPr>
        <w:t>against</w:t>
      </w:r>
      <w:r w:rsidRPr="00AF420C">
        <w:t xml:space="preserve"> </w:t>
      </w:r>
      <w:r w:rsidRPr="003E799F">
        <w:rPr>
          <w:rStyle w:val="Emphasis"/>
        </w:rPr>
        <w:t xml:space="preserve">cultural </w:t>
      </w:r>
      <w:r w:rsidRPr="00AF420C">
        <w:rPr>
          <w:rStyle w:val="Emphasis"/>
          <w:highlight w:val="cyan"/>
        </w:rPr>
        <w:t>appropriations</w:t>
      </w:r>
      <w:r w:rsidRPr="00AF420C">
        <w:t xml:space="preserve">. Importantly, however, </w:t>
      </w:r>
      <w:r w:rsidRPr="003E799F">
        <w:rPr>
          <w:rStyle w:val="StyleUnderline"/>
        </w:rPr>
        <w:t>not all</w:t>
      </w:r>
      <w:r w:rsidRPr="00AF420C">
        <w:t xml:space="preserve"> </w:t>
      </w:r>
      <w:r w:rsidRPr="003E799F">
        <w:rPr>
          <w:rStyle w:val="Emphasis"/>
        </w:rPr>
        <w:t>unauthorized uses</w:t>
      </w:r>
      <w:r w:rsidRPr="00AF420C">
        <w:t xml:space="preserve"> </w:t>
      </w:r>
      <w:r w:rsidRPr="003E799F">
        <w:rPr>
          <w:rStyle w:val="StyleUnderline"/>
        </w:rPr>
        <w:t>of a</w:t>
      </w:r>
      <w:r w:rsidRPr="00AF420C">
        <w:t xml:space="preserve"> </w:t>
      </w:r>
      <w:r w:rsidRPr="003E799F">
        <w:rPr>
          <w:rStyle w:val="StyleUnderline"/>
        </w:rPr>
        <w:t>copyrighted work</w:t>
      </w:r>
      <w:r w:rsidRPr="00AF420C">
        <w:t xml:space="preserve"> </w:t>
      </w:r>
      <w:r w:rsidRPr="003E799F">
        <w:rPr>
          <w:rStyle w:val="StyleUnderline"/>
        </w:rPr>
        <w:t>constitute</w:t>
      </w:r>
      <w:r w:rsidRPr="00AF420C">
        <w:t xml:space="preserve"> </w:t>
      </w:r>
      <w:r w:rsidRPr="003E799F">
        <w:rPr>
          <w:rStyle w:val="Emphasis"/>
        </w:rPr>
        <w:t>infringement</w:t>
      </w:r>
      <w:r w:rsidRPr="00AF420C">
        <w:t xml:space="preserve">. Copyright is a porous form of protection, allowing unauthorized uses of a creative work under certain exceptions. 139 Foremost among these is copyright law's fair use doctrine. 140 </w:t>
      </w:r>
    </w:p>
    <w:p w14:paraId="44B98C8F" w14:textId="77777777" w:rsidR="002A5623" w:rsidRPr="00AF420C" w:rsidRDefault="002A5623" w:rsidP="002A5623">
      <w:r w:rsidRPr="00AF420C">
        <w:t xml:space="preserve">Now codified in 17 U.S.C. § 107, </w:t>
      </w:r>
      <w:r w:rsidRPr="003E799F">
        <w:rPr>
          <w:rStyle w:val="StyleUnderline"/>
        </w:rPr>
        <w:t xml:space="preserve">the </w:t>
      </w:r>
      <w:r w:rsidRPr="00AF420C">
        <w:rPr>
          <w:rStyle w:val="StyleUnderline"/>
          <w:highlight w:val="cyan"/>
        </w:rPr>
        <w:t>fair use</w:t>
      </w:r>
      <w:r w:rsidRPr="00AF420C">
        <w:t xml:space="preserve"> doctrine </w:t>
      </w:r>
      <w:r w:rsidRPr="00AF420C">
        <w:rPr>
          <w:rStyle w:val="StyleUnderline"/>
          <w:highlight w:val="cyan"/>
        </w:rPr>
        <w:t>is</w:t>
      </w:r>
      <w:r w:rsidRPr="003E799F">
        <w:rPr>
          <w:rStyle w:val="StyleUnderline"/>
        </w:rPr>
        <w:t xml:space="preserve"> a</w:t>
      </w:r>
      <w:r w:rsidRPr="00AF420C">
        <w:t xml:space="preserve"> "</w:t>
      </w:r>
      <w:r w:rsidRPr="00AF420C">
        <w:rPr>
          <w:rStyle w:val="Emphasis"/>
          <w:highlight w:val="cyan"/>
        </w:rPr>
        <w:t>flexible</w:t>
      </w:r>
      <w:r w:rsidRPr="00AF420C">
        <w:t xml:space="preserve">," </w:t>
      </w:r>
      <w:r w:rsidRPr="003E799F">
        <w:rPr>
          <w:rStyle w:val="Emphasis"/>
        </w:rPr>
        <w:t>"equitable</w:t>
      </w:r>
      <w:r w:rsidRPr="00AF420C">
        <w:t xml:space="preserve"> </w:t>
      </w:r>
      <w:r w:rsidRPr="003E799F">
        <w:rPr>
          <w:rStyle w:val="Emphasis"/>
        </w:rPr>
        <w:t>rule</w:t>
      </w:r>
      <w:r w:rsidRPr="00AF420C">
        <w:t xml:space="preserve"> </w:t>
      </w:r>
      <w:r w:rsidRPr="003E799F">
        <w:rPr>
          <w:rStyle w:val="Emphasis"/>
        </w:rPr>
        <w:t>of reason</w:t>
      </w:r>
      <w:r w:rsidRPr="00AF420C">
        <w:t xml:space="preserve">" </w:t>
      </w:r>
      <w:r w:rsidRPr="00AF420C">
        <w:rPr>
          <w:rStyle w:val="StyleUnderline"/>
          <w:highlight w:val="cyan"/>
        </w:rPr>
        <w:t>that permits</w:t>
      </w:r>
      <w:r w:rsidRPr="00AF420C">
        <w:t xml:space="preserve"> the </w:t>
      </w:r>
      <w:r w:rsidRPr="00AF420C">
        <w:rPr>
          <w:rStyle w:val="StyleUnderline"/>
          <w:highlight w:val="cyan"/>
        </w:rPr>
        <w:t>unauthorized</w:t>
      </w:r>
      <w:r w:rsidRPr="003E799F">
        <w:rPr>
          <w:rStyle w:val="StyleUnderline"/>
        </w:rPr>
        <w:t xml:space="preserve"> </w:t>
      </w:r>
      <w:r w:rsidRPr="00AF420C">
        <w:rPr>
          <w:rStyle w:val="StyleUnderline"/>
          <w:highlight w:val="cyan"/>
        </w:rPr>
        <w:t>use</w:t>
      </w:r>
      <w:r w:rsidRPr="003E799F">
        <w:rPr>
          <w:rStyle w:val="StyleUnderline"/>
        </w:rPr>
        <w:t xml:space="preserve"> </w:t>
      </w:r>
      <w:r w:rsidRPr="00AF420C">
        <w:rPr>
          <w:rStyle w:val="StyleUnderline"/>
          <w:highlight w:val="cyan"/>
        </w:rPr>
        <w:t>of</w:t>
      </w:r>
      <w:r w:rsidRPr="00AF420C">
        <w:t xml:space="preserve"> </w:t>
      </w:r>
      <w:r w:rsidRPr="00AF420C">
        <w:rPr>
          <w:rStyle w:val="StyleUnderline"/>
          <w:highlight w:val="cyan"/>
        </w:rPr>
        <w:t>a</w:t>
      </w:r>
      <w:r w:rsidRPr="003E799F">
        <w:rPr>
          <w:rStyle w:val="StyleUnderline"/>
        </w:rPr>
        <w:t xml:space="preserve"> copyrightable</w:t>
      </w:r>
      <w:r w:rsidRPr="00AF420C">
        <w:t xml:space="preserve"> </w:t>
      </w:r>
      <w:r w:rsidRPr="00AF420C">
        <w:rPr>
          <w:rStyle w:val="StyleUnderline"/>
          <w:highlight w:val="cyan"/>
        </w:rPr>
        <w:t>work</w:t>
      </w:r>
      <w:r w:rsidRPr="00AF420C">
        <w:rPr>
          <w:highlight w:val="cyan"/>
        </w:rPr>
        <w:t xml:space="preserve"> </w:t>
      </w:r>
      <w:r w:rsidRPr="00AF420C">
        <w:rPr>
          <w:rStyle w:val="StyleUnderline"/>
          <w:highlight w:val="cyan"/>
        </w:rPr>
        <w:t>when</w:t>
      </w:r>
      <w:r w:rsidRPr="00AF420C">
        <w:rPr>
          <w:highlight w:val="cyan"/>
        </w:rPr>
        <w:t xml:space="preserve"> </w:t>
      </w:r>
      <w:r w:rsidRPr="00AF420C">
        <w:rPr>
          <w:rStyle w:val="Emphasis"/>
          <w:highlight w:val="cyan"/>
        </w:rPr>
        <w:t>four factors</w:t>
      </w:r>
      <w:r w:rsidRPr="00AF420C">
        <w:t xml:space="preserve">, applied variably depending on context, </w:t>
      </w:r>
      <w:r w:rsidRPr="00AF420C">
        <w:rPr>
          <w:rStyle w:val="StyleUnderline"/>
          <w:highlight w:val="cyan"/>
        </w:rPr>
        <w:t>lead a court</w:t>
      </w:r>
      <w:r w:rsidRPr="003E799F">
        <w:rPr>
          <w:rStyle w:val="StyleUnderline"/>
        </w:rPr>
        <w:t xml:space="preserve"> </w:t>
      </w:r>
      <w:r w:rsidRPr="00AF420C">
        <w:rPr>
          <w:rStyle w:val="StyleUnderline"/>
          <w:highlight w:val="cyan"/>
        </w:rPr>
        <w:t>to</w:t>
      </w:r>
      <w:r w:rsidRPr="00AF420C">
        <w:rPr>
          <w:highlight w:val="cyan"/>
        </w:rPr>
        <w:t xml:space="preserve"> </w:t>
      </w:r>
      <w:r w:rsidRPr="00AF420C">
        <w:rPr>
          <w:rStyle w:val="Emphasis"/>
          <w:highlight w:val="cyan"/>
        </w:rPr>
        <w:t>believe</w:t>
      </w:r>
      <w:r w:rsidRPr="00AF420C">
        <w:t xml:space="preserve"> </w:t>
      </w:r>
      <w:r w:rsidRPr="003E799F">
        <w:rPr>
          <w:rStyle w:val="StyleUnderline"/>
        </w:rPr>
        <w:t xml:space="preserve">that </w:t>
      </w:r>
      <w:r w:rsidRPr="00AF420C">
        <w:rPr>
          <w:rStyle w:val="StyleUnderline"/>
          <w:highlight w:val="cyan"/>
        </w:rPr>
        <w:t>the</w:t>
      </w:r>
      <w:r w:rsidRPr="00AF420C">
        <w:t xml:space="preserve"> </w:t>
      </w:r>
      <w:r w:rsidRPr="00AF420C">
        <w:rPr>
          <w:rStyle w:val="Emphasis"/>
          <w:highlight w:val="cyan"/>
        </w:rPr>
        <w:t>public</w:t>
      </w:r>
      <w:r w:rsidRPr="003E799F">
        <w:rPr>
          <w:rStyle w:val="Emphasis"/>
        </w:rPr>
        <w:t xml:space="preserve"> </w:t>
      </w:r>
      <w:r w:rsidRPr="00AF420C">
        <w:rPr>
          <w:rStyle w:val="Emphasis"/>
          <w:highlight w:val="cyan"/>
        </w:rPr>
        <w:t>interest</w:t>
      </w:r>
      <w:r w:rsidRPr="00AF420C">
        <w:t xml:space="preserve"> </w:t>
      </w:r>
      <w:r w:rsidRPr="003E799F">
        <w:rPr>
          <w:rStyle w:val="StyleUnderline"/>
        </w:rPr>
        <w:t xml:space="preserve">in the specific </w:t>
      </w:r>
      <w:r w:rsidRPr="00AF420C">
        <w:rPr>
          <w:rStyle w:val="StyleUnderline"/>
          <w:highlight w:val="cyan"/>
        </w:rPr>
        <w:t>use</w:t>
      </w:r>
      <w:r w:rsidRPr="00AF420C">
        <w:t xml:space="preserve"> </w:t>
      </w:r>
      <w:r w:rsidRPr="00AF420C">
        <w:rPr>
          <w:rStyle w:val="Emphasis"/>
          <w:highlight w:val="cyan"/>
        </w:rPr>
        <w:t>outweighs</w:t>
      </w:r>
      <w:r w:rsidRPr="00AF420C">
        <w:t xml:space="preserve"> </w:t>
      </w:r>
      <w:r w:rsidRPr="003E799F">
        <w:rPr>
          <w:rStyle w:val="StyleUnderline"/>
        </w:rPr>
        <w:t>the</w:t>
      </w:r>
      <w:r w:rsidRPr="00AF420C">
        <w:t xml:space="preserve"> </w:t>
      </w:r>
      <w:r w:rsidRPr="00AF420C">
        <w:rPr>
          <w:rStyle w:val="Emphasis"/>
          <w:highlight w:val="cyan"/>
        </w:rPr>
        <w:t>copyright</w:t>
      </w:r>
      <w:r w:rsidRPr="003E799F">
        <w:rPr>
          <w:rStyle w:val="Emphasis"/>
        </w:rPr>
        <w:t xml:space="preserve"> </w:t>
      </w:r>
      <w:r w:rsidRPr="00AF420C">
        <w:rPr>
          <w:rStyle w:val="Emphasis"/>
          <w:highlight w:val="cyan"/>
        </w:rPr>
        <w:t>holder's interest</w:t>
      </w:r>
      <w:r w:rsidRPr="00AF420C">
        <w:t xml:space="preserve">. 141 In practice, fair use prevents culture from being completely "locked up" for follow-on creators. 142 But, in doing so, </w:t>
      </w:r>
      <w:r w:rsidRPr="00AF420C">
        <w:rPr>
          <w:rStyle w:val="StyleUnderline"/>
          <w:highlight w:val="cyan"/>
        </w:rPr>
        <w:t>it</w:t>
      </w:r>
      <w:r w:rsidRPr="003E799F">
        <w:rPr>
          <w:rStyle w:val="StyleUnderline"/>
        </w:rPr>
        <w:t xml:space="preserve"> also</w:t>
      </w:r>
      <w:r w:rsidRPr="00AF420C">
        <w:t xml:space="preserve"> </w:t>
      </w:r>
      <w:r w:rsidRPr="00AF420C">
        <w:rPr>
          <w:rStyle w:val="Emphasis"/>
          <w:highlight w:val="cyan"/>
        </w:rPr>
        <w:t>weakens</w:t>
      </w:r>
      <w:r w:rsidRPr="00AF420C">
        <w:t xml:space="preserve"> </w:t>
      </w:r>
      <w:r w:rsidRPr="003E799F">
        <w:rPr>
          <w:rStyle w:val="StyleUnderline"/>
        </w:rPr>
        <w:t xml:space="preserve">cultural </w:t>
      </w:r>
      <w:r w:rsidRPr="00AF420C">
        <w:rPr>
          <w:rStyle w:val="StyleUnderline"/>
          <w:highlight w:val="cyan"/>
        </w:rPr>
        <w:t>creators'</w:t>
      </w:r>
      <w:r w:rsidRPr="00AF420C">
        <w:t xml:space="preserve"> </w:t>
      </w:r>
      <w:r w:rsidRPr="00AF420C">
        <w:rPr>
          <w:rStyle w:val="StyleUnderline"/>
          <w:highlight w:val="cyan"/>
        </w:rPr>
        <w:t>ability</w:t>
      </w:r>
      <w:r w:rsidRPr="00AF420C">
        <w:rPr>
          <w:highlight w:val="cyan"/>
        </w:rPr>
        <w:t xml:space="preserve"> </w:t>
      </w:r>
      <w:r w:rsidRPr="00AF420C">
        <w:rPr>
          <w:rStyle w:val="StyleUnderline"/>
          <w:highlight w:val="cyan"/>
        </w:rPr>
        <w:t>to</w:t>
      </w:r>
      <w:r w:rsidRPr="00AF420C">
        <w:rPr>
          <w:highlight w:val="cyan"/>
        </w:rPr>
        <w:t xml:space="preserve"> </w:t>
      </w:r>
      <w:r w:rsidRPr="00AF420C">
        <w:rPr>
          <w:rStyle w:val="Emphasis"/>
          <w:highlight w:val="cyan"/>
        </w:rPr>
        <w:t>control uses</w:t>
      </w:r>
      <w:r w:rsidRPr="00AF420C">
        <w:t xml:space="preserve"> </w:t>
      </w:r>
      <w:r w:rsidRPr="003E799F">
        <w:rPr>
          <w:rStyle w:val="StyleUnderline"/>
        </w:rPr>
        <w:t>of their</w:t>
      </w:r>
      <w:r w:rsidRPr="00AF420C">
        <w:t xml:space="preserve"> </w:t>
      </w:r>
      <w:r w:rsidRPr="003E799F">
        <w:rPr>
          <w:rStyle w:val="StyleUnderline"/>
        </w:rPr>
        <w:t>expressions</w:t>
      </w:r>
      <w:r w:rsidRPr="00AF420C">
        <w:t xml:space="preserve"> by others, allowing others to exploit the culture they create for certain publicly beneficial purposes. In its role of balancing the public's interest in creative progress against the rights of copyright holders, </w:t>
      </w:r>
      <w:r w:rsidRPr="00AF420C">
        <w:rPr>
          <w:rStyle w:val="Emphasis"/>
          <w:highlight w:val="cyan"/>
        </w:rPr>
        <w:t>fair use</w:t>
      </w:r>
      <w:r w:rsidRPr="00AF420C">
        <w:rPr>
          <w:highlight w:val="cyan"/>
        </w:rPr>
        <w:t xml:space="preserve"> </w:t>
      </w:r>
      <w:r w:rsidRPr="00AF420C">
        <w:rPr>
          <w:rStyle w:val="StyleUnderline"/>
          <w:highlight w:val="cyan"/>
        </w:rPr>
        <w:t>acts as a</w:t>
      </w:r>
      <w:r w:rsidRPr="00AF420C">
        <w:t xml:space="preserve"> </w:t>
      </w:r>
      <w:r w:rsidRPr="00AF420C">
        <w:rPr>
          <w:rStyle w:val="Emphasis"/>
          <w:highlight w:val="cyan"/>
        </w:rPr>
        <w:t>gatekeeping</w:t>
      </w:r>
      <w:r w:rsidRPr="003E799F">
        <w:rPr>
          <w:rStyle w:val="Emphasis"/>
        </w:rPr>
        <w:t xml:space="preserve"> </w:t>
      </w:r>
      <w:r w:rsidRPr="00AF420C">
        <w:rPr>
          <w:rStyle w:val="Emphasis"/>
          <w:highlight w:val="cyan"/>
        </w:rPr>
        <w:t>mechanism</w:t>
      </w:r>
      <w:r w:rsidRPr="00AF420C">
        <w:t xml:space="preserve"> </w:t>
      </w:r>
      <w:r w:rsidRPr="003E799F">
        <w:rPr>
          <w:rStyle w:val="StyleUnderline"/>
        </w:rPr>
        <w:t>for cultural appropriations</w:t>
      </w:r>
      <w:r w:rsidRPr="00AF420C">
        <w:t>. Whether copyrightable Indigenous creativity can be protected against appropriation may turn on how a court balances the statutory fair use factors.</w:t>
      </w:r>
    </w:p>
    <w:p w14:paraId="1D522F2E" w14:textId="77777777" w:rsidR="002A5623" w:rsidRPr="00AF420C" w:rsidRDefault="002A5623" w:rsidP="002A5623">
      <w:r w:rsidRPr="00AF420C">
        <w:t xml:space="preserve">This Section provides an overview and history of the fair use factor test, focusing specifically on a critical part of the test for cases involving cultural [*1404] appropriation. Part II.A gives a brief overview of the four statutory factors. 143 It shows why the second fair-use factor - </w:t>
      </w:r>
      <w:r w:rsidRPr="00FA7A59">
        <w:rPr>
          <w:rStyle w:val="StyleUnderline"/>
        </w:rPr>
        <w:t>the</w:t>
      </w:r>
      <w:r w:rsidRPr="00AF420C">
        <w:t xml:space="preserve"> "</w:t>
      </w:r>
      <w:r w:rsidRPr="00FA7A59">
        <w:rPr>
          <w:rStyle w:val="Emphasis"/>
        </w:rPr>
        <w:t>nature</w:t>
      </w:r>
      <w:r w:rsidRPr="00AF420C">
        <w:t xml:space="preserve"> </w:t>
      </w:r>
      <w:r w:rsidRPr="00FA7A59">
        <w:rPr>
          <w:rStyle w:val="StyleUnderline"/>
        </w:rPr>
        <w:t>of the</w:t>
      </w:r>
      <w:r w:rsidRPr="00AF420C">
        <w:t xml:space="preserve"> </w:t>
      </w:r>
      <w:r w:rsidRPr="00FA7A59">
        <w:rPr>
          <w:rStyle w:val="Emphasis"/>
        </w:rPr>
        <w:t>copyrighted work</w:t>
      </w:r>
      <w:r w:rsidRPr="00AF420C">
        <w:t xml:space="preserve">" </w:t>
      </w:r>
      <w:r w:rsidRPr="00FA7A59">
        <w:rPr>
          <w:rStyle w:val="StyleUnderline"/>
        </w:rPr>
        <w:t>- is of particular</w:t>
      </w:r>
      <w:r w:rsidRPr="00AF420C">
        <w:t xml:space="preserve"> </w:t>
      </w:r>
      <w:r w:rsidRPr="00FA7A59">
        <w:rPr>
          <w:rStyle w:val="Emphasis"/>
        </w:rPr>
        <w:t>importance</w:t>
      </w:r>
      <w:r w:rsidRPr="00AF420C">
        <w:t xml:space="preserve"> </w:t>
      </w:r>
      <w:r w:rsidRPr="00FA7A59">
        <w:rPr>
          <w:rStyle w:val="StyleUnderline"/>
        </w:rPr>
        <w:t>to</w:t>
      </w:r>
      <w:r w:rsidRPr="00AF420C">
        <w:t xml:space="preserve"> </w:t>
      </w:r>
      <w:r w:rsidRPr="00FA7A59">
        <w:rPr>
          <w:rStyle w:val="Emphasis"/>
        </w:rPr>
        <w:t>Indigenous creators</w:t>
      </w:r>
      <w:r w:rsidRPr="00AF420C">
        <w:t xml:space="preserve"> </w:t>
      </w:r>
      <w:r w:rsidRPr="00FA7A59">
        <w:rPr>
          <w:rStyle w:val="StyleUnderline"/>
        </w:rPr>
        <w:t>seeking to defend their</w:t>
      </w:r>
      <w:r w:rsidRPr="00AF420C">
        <w:t xml:space="preserve"> </w:t>
      </w:r>
      <w:r w:rsidRPr="00FA7A59">
        <w:rPr>
          <w:rStyle w:val="StyleUnderline"/>
        </w:rPr>
        <w:t>cultural works</w:t>
      </w:r>
      <w:r w:rsidRPr="00AF420C">
        <w:t xml:space="preserve"> </w:t>
      </w:r>
      <w:r w:rsidRPr="00FA7A59">
        <w:rPr>
          <w:rStyle w:val="StyleUnderline"/>
        </w:rPr>
        <w:t>from</w:t>
      </w:r>
      <w:r w:rsidRPr="00AF420C">
        <w:t xml:space="preserve"> </w:t>
      </w:r>
      <w:r w:rsidRPr="00FA7A59">
        <w:rPr>
          <w:rStyle w:val="Emphasis"/>
        </w:rPr>
        <w:t>appropriation</w:t>
      </w:r>
      <w:r w:rsidRPr="00AF420C">
        <w:t>. As the second factor has rarely played a significant role in copyright cases since its codification in 1976, Part II.B reviews the common-law development of the second factor to recover its underlying purposes, its early role helping judges understand the nature and value of a work, and the reasons behind its seeming demise. Part II.C discusses the codification of the second factor and its apparent import to Congress at the time. Part II.D explains how the factor's scope narrowed through subsequent interpretations by the Supreme Court. Part II.E then shows why the current second factor test fails to adequately assess the nature of certain forms of cultural creativity. This Part sets the stage for the factor's proposed rehabilitation in Part III.</w:t>
      </w:r>
    </w:p>
    <w:p w14:paraId="74E8BA65" w14:textId="77777777" w:rsidR="002A5623" w:rsidRPr="00AF420C" w:rsidRDefault="002A5623" w:rsidP="002A5623">
      <w:r w:rsidRPr="00AF420C">
        <w:t>A. The Fair Use Doctrine, In Brief</w:t>
      </w:r>
    </w:p>
    <w:p w14:paraId="1F43A7DC" w14:textId="77777777" w:rsidR="002A5623" w:rsidRPr="00AF420C" w:rsidRDefault="002A5623" w:rsidP="002A5623">
      <w:r w:rsidRPr="00FA7A59">
        <w:rPr>
          <w:rStyle w:val="StyleUnderline"/>
        </w:rPr>
        <w:t>A</w:t>
      </w:r>
      <w:r w:rsidRPr="00AF420C">
        <w:t xml:space="preserve"> </w:t>
      </w:r>
      <w:r w:rsidRPr="00AF420C">
        <w:rPr>
          <w:rStyle w:val="Emphasis"/>
          <w:highlight w:val="cyan"/>
        </w:rPr>
        <w:t>copyright</w:t>
      </w:r>
      <w:r w:rsidRPr="00FA7A59">
        <w:rPr>
          <w:rStyle w:val="Emphasis"/>
        </w:rPr>
        <w:t xml:space="preserve"> </w:t>
      </w:r>
      <w:r w:rsidRPr="00AF420C">
        <w:rPr>
          <w:rStyle w:val="Emphasis"/>
          <w:highlight w:val="cyan"/>
        </w:rPr>
        <w:t>holder</w:t>
      </w:r>
      <w:r w:rsidRPr="00AF420C">
        <w:t xml:space="preserve"> generally </w:t>
      </w:r>
      <w:r w:rsidRPr="00AF420C">
        <w:rPr>
          <w:rStyle w:val="StyleUnderline"/>
          <w:highlight w:val="cyan"/>
        </w:rPr>
        <w:t>has the right to</w:t>
      </w:r>
      <w:r w:rsidRPr="00AF420C">
        <w:rPr>
          <w:highlight w:val="cyan"/>
        </w:rPr>
        <w:t xml:space="preserve"> </w:t>
      </w:r>
      <w:r w:rsidRPr="00AF420C">
        <w:rPr>
          <w:rStyle w:val="StyleUnderline"/>
          <w:highlight w:val="cyan"/>
        </w:rPr>
        <w:t>prevent</w:t>
      </w:r>
      <w:r w:rsidRPr="00FA7A59">
        <w:rPr>
          <w:rStyle w:val="Emphasis"/>
        </w:rPr>
        <w:t xml:space="preserve"> </w:t>
      </w:r>
      <w:r w:rsidRPr="00AF420C">
        <w:rPr>
          <w:rStyle w:val="Emphasis"/>
          <w:highlight w:val="cyan"/>
        </w:rPr>
        <w:t>others</w:t>
      </w:r>
      <w:r w:rsidRPr="00AF420C">
        <w:t xml:space="preserve"> </w:t>
      </w:r>
      <w:r w:rsidRPr="00AF420C">
        <w:rPr>
          <w:rStyle w:val="StyleUnderline"/>
          <w:highlight w:val="cyan"/>
        </w:rPr>
        <w:t>from</w:t>
      </w:r>
      <w:r w:rsidRPr="00AF420C">
        <w:rPr>
          <w:highlight w:val="cyan"/>
        </w:rPr>
        <w:t xml:space="preserve"> </w:t>
      </w:r>
      <w:r w:rsidRPr="00AF420C">
        <w:rPr>
          <w:rStyle w:val="Emphasis"/>
          <w:highlight w:val="cyan"/>
        </w:rPr>
        <w:t>reproducing</w:t>
      </w:r>
      <w:r w:rsidRPr="00AF420C">
        <w:t xml:space="preserve">, </w:t>
      </w:r>
      <w:r w:rsidRPr="00FA7A59">
        <w:rPr>
          <w:rStyle w:val="StyleUnderline"/>
        </w:rPr>
        <w:t>making</w:t>
      </w:r>
      <w:r w:rsidRPr="00AF420C">
        <w:t xml:space="preserve"> </w:t>
      </w:r>
      <w:r w:rsidRPr="00AF420C">
        <w:rPr>
          <w:rStyle w:val="Emphasis"/>
          <w:highlight w:val="cyan"/>
        </w:rPr>
        <w:t>derivative</w:t>
      </w:r>
      <w:r w:rsidRPr="00FA7A59">
        <w:rPr>
          <w:rStyle w:val="Emphasis"/>
        </w:rPr>
        <w:t xml:space="preserve"> </w:t>
      </w:r>
      <w:r w:rsidRPr="00AF420C">
        <w:rPr>
          <w:rStyle w:val="Emphasis"/>
          <w:highlight w:val="cyan"/>
        </w:rPr>
        <w:t>works</w:t>
      </w:r>
      <w:r w:rsidRPr="00AF420C">
        <w:t xml:space="preserve"> </w:t>
      </w:r>
      <w:r w:rsidRPr="00FA7A59">
        <w:rPr>
          <w:rStyle w:val="StyleUnderline"/>
        </w:rPr>
        <w:t>from</w:t>
      </w:r>
      <w:r w:rsidRPr="00AF420C">
        <w:t xml:space="preserve">, distributing, publicly performing </w:t>
      </w:r>
      <w:r w:rsidRPr="00FA7A59">
        <w:rPr>
          <w:rStyle w:val="StyleUnderline"/>
        </w:rPr>
        <w:t>or displaying</w:t>
      </w:r>
      <w:r w:rsidRPr="00AF420C">
        <w:t xml:space="preserve">, or (if the work is a sound recording) </w:t>
      </w:r>
      <w:r w:rsidRPr="00FA7A59">
        <w:rPr>
          <w:rStyle w:val="StyleUnderline"/>
        </w:rPr>
        <w:t>digitally</w:t>
      </w:r>
      <w:r w:rsidRPr="00AF420C">
        <w:t xml:space="preserve"> </w:t>
      </w:r>
      <w:r w:rsidRPr="00FA7A59">
        <w:rPr>
          <w:rStyle w:val="Emphasis"/>
        </w:rPr>
        <w:t>transmitting</w:t>
      </w:r>
      <w:r w:rsidRPr="00AF420C">
        <w:t xml:space="preserve"> </w:t>
      </w:r>
      <w:r w:rsidRPr="00FA7A59">
        <w:rPr>
          <w:rStyle w:val="StyleUnderline"/>
        </w:rPr>
        <w:t>a work she owns</w:t>
      </w:r>
      <w:r w:rsidRPr="00AF420C">
        <w:t xml:space="preserve">. 144 But </w:t>
      </w:r>
      <w:r w:rsidRPr="00AF420C">
        <w:rPr>
          <w:rStyle w:val="StyleUnderline"/>
          <w:highlight w:val="cyan"/>
        </w:rPr>
        <w:t>the</w:t>
      </w:r>
      <w:r w:rsidRPr="00AF420C">
        <w:rPr>
          <w:highlight w:val="cyan"/>
        </w:rPr>
        <w:t xml:space="preserve"> </w:t>
      </w:r>
      <w:r w:rsidRPr="00AF420C">
        <w:rPr>
          <w:rStyle w:val="Emphasis"/>
          <w:highlight w:val="cyan"/>
        </w:rPr>
        <w:t>right</w:t>
      </w:r>
      <w:r w:rsidRPr="00AF420C">
        <w:rPr>
          <w:highlight w:val="cyan"/>
        </w:rPr>
        <w:t xml:space="preserve"> </w:t>
      </w:r>
      <w:r w:rsidRPr="00AF420C">
        <w:rPr>
          <w:rStyle w:val="StyleUnderline"/>
          <w:highlight w:val="cyan"/>
        </w:rPr>
        <w:t>is</w:t>
      </w:r>
      <w:r w:rsidRPr="00AF420C">
        <w:rPr>
          <w:highlight w:val="cyan"/>
        </w:rPr>
        <w:t xml:space="preserve"> </w:t>
      </w:r>
      <w:r w:rsidRPr="00AF420C">
        <w:rPr>
          <w:rStyle w:val="Emphasis"/>
          <w:highlight w:val="cyan"/>
        </w:rPr>
        <w:t>limited</w:t>
      </w:r>
      <w:r w:rsidRPr="00AF420C">
        <w:t xml:space="preserve">. </w:t>
      </w:r>
      <w:r w:rsidRPr="00AF420C">
        <w:rPr>
          <w:rStyle w:val="Emphasis"/>
          <w:highlight w:val="cyan"/>
        </w:rPr>
        <w:t>Fair use</w:t>
      </w:r>
      <w:r w:rsidRPr="00AF420C">
        <w:t xml:space="preserve"> is among the devices </w:t>
      </w:r>
      <w:r w:rsidRPr="00FA7A59">
        <w:rPr>
          <w:rStyle w:val="StyleUnderline"/>
        </w:rPr>
        <w:t>courts</w:t>
      </w:r>
      <w:r w:rsidRPr="00AF420C">
        <w:t xml:space="preserve"> </w:t>
      </w:r>
      <w:r w:rsidRPr="00FA7A59">
        <w:rPr>
          <w:rStyle w:val="StyleUnderline"/>
        </w:rPr>
        <w:t>and</w:t>
      </w:r>
      <w:r w:rsidRPr="00AF420C">
        <w:t xml:space="preserve"> </w:t>
      </w:r>
      <w:r w:rsidRPr="00FA7A59">
        <w:rPr>
          <w:rStyle w:val="Emphasis"/>
        </w:rPr>
        <w:t>Congress</w:t>
      </w:r>
      <w:r w:rsidRPr="00AF420C">
        <w:t xml:space="preserve"> </w:t>
      </w:r>
      <w:r w:rsidRPr="00FA7A59">
        <w:rPr>
          <w:rStyle w:val="StyleUnderline"/>
        </w:rPr>
        <w:t>have</w:t>
      </w:r>
      <w:r w:rsidRPr="00AF420C">
        <w:t xml:space="preserve"> </w:t>
      </w:r>
      <w:r w:rsidRPr="00FA7A59">
        <w:rPr>
          <w:rStyle w:val="StyleUnderline"/>
        </w:rPr>
        <w:t>developed to</w:t>
      </w:r>
      <w:r w:rsidRPr="00AF420C">
        <w:t xml:space="preserve"> </w:t>
      </w:r>
      <w:r w:rsidRPr="00FA7A59">
        <w:rPr>
          <w:rStyle w:val="Emphasis"/>
        </w:rPr>
        <w:t>temper</w:t>
      </w:r>
      <w:r w:rsidRPr="00AF420C">
        <w:t xml:space="preserve"> </w:t>
      </w:r>
      <w:r w:rsidRPr="00FA7A59">
        <w:rPr>
          <w:rStyle w:val="StyleUnderline"/>
        </w:rPr>
        <w:t>a</w:t>
      </w:r>
      <w:r w:rsidRPr="00AF420C">
        <w:t xml:space="preserve"> </w:t>
      </w:r>
      <w:r w:rsidRPr="00FA7A59">
        <w:rPr>
          <w:rStyle w:val="Emphasis"/>
        </w:rPr>
        <w:t>copyright</w:t>
      </w:r>
      <w:r w:rsidRPr="00AF420C">
        <w:t xml:space="preserve"> </w:t>
      </w:r>
      <w:r w:rsidRPr="00FA7A59">
        <w:rPr>
          <w:rStyle w:val="StyleUnderline"/>
        </w:rPr>
        <w:t>owner's rights</w:t>
      </w:r>
      <w:r w:rsidRPr="00AF420C">
        <w:t xml:space="preserve">. </w:t>
      </w:r>
      <w:r w:rsidRPr="00FA7A59">
        <w:rPr>
          <w:rStyle w:val="StyleUnderline"/>
        </w:rPr>
        <w:t xml:space="preserve">It </w:t>
      </w:r>
      <w:r w:rsidRPr="00AF420C">
        <w:rPr>
          <w:rStyle w:val="StyleUnderline"/>
          <w:highlight w:val="cyan"/>
        </w:rPr>
        <w:t>allows</w:t>
      </w:r>
      <w:r w:rsidRPr="00AF420C">
        <w:t xml:space="preserve"> </w:t>
      </w:r>
      <w:r w:rsidRPr="00AF420C">
        <w:rPr>
          <w:rStyle w:val="Emphasis"/>
          <w:highlight w:val="cyan"/>
        </w:rPr>
        <w:t>members</w:t>
      </w:r>
      <w:r w:rsidRPr="00AF420C">
        <w:t xml:space="preserve"> of the public </w:t>
      </w:r>
      <w:r w:rsidRPr="00AF420C">
        <w:rPr>
          <w:rStyle w:val="StyleUnderline"/>
          <w:highlight w:val="cyan"/>
        </w:rPr>
        <w:t>to use</w:t>
      </w:r>
      <w:r w:rsidRPr="00AF420C">
        <w:rPr>
          <w:highlight w:val="cyan"/>
        </w:rPr>
        <w:t xml:space="preserve"> </w:t>
      </w:r>
      <w:r w:rsidRPr="00AF420C">
        <w:rPr>
          <w:rStyle w:val="Emphasis"/>
          <w:highlight w:val="cyan"/>
        </w:rPr>
        <w:t>copyrighted material</w:t>
      </w:r>
      <w:r w:rsidRPr="00AF420C">
        <w:t xml:space="preserve"> </w:t>
      </w:r>
      <w:r w:rsidRPr="00FA7A59">
        <w:rPr>
          <w:rStyle w:val="StyleUnderline"/>
        </w:rPr>
        <w:t>without the</w:t>
      </w:r>
      <w:r w:rsidRPr="00AF420C">
        <w:t xml:space="preserve"> </w:t>
      </w:r>
      <w:r w:rsidRPr="00FA7A59">
        <w:rPr>
          <w:rStyle w:val="Emphasis"/>
        </w:rPr>
        <w:t>owner's permission</w:t>
      </w:r>
      <w:r w:rsidRPr="00AF420C">
        <w:t xml:space="preserve"> </w:t>
      </w:r>
      <w:r w:rsidRPr="00AF420C">
        <w:rPr>
          <w:rStyle w:val="StyleUnderline"/>
          <w:highlight w:val="cyan"/>
        </w:rPr>
        <w:t>when</w:t>
      </w:r>
      <w:r w:rsidRPr="00FA7A59">
        <w:rPr>
          <w:rStyle w:val="StyleUnderline"/>
        </w:rPr>
        <w:t xml:space="preserve"> </w:t>
      </w:r>
      <w:r w:rsidRPr="00AF420C">
        <w:rPr>
          <w:rStyle w:val="StyleUnderline"/>
          <w:highlight w:val="cyan"/>
        </w:rPr>
        <w:t>the benefits</w:t>
      </w:r>
      <w:r w:rsidRPr="00FA7A59">
        <w:rPr>
          <w:rStyle w:val="StyleUnderline"/>
        </w:rPr>
        <w:t xml:space="preserve"> </w:t>
      </w:r>
      <w:r w:rsidRPr="00AF420C">
        <w:rPr>
          <w:rStyle w:val="StyleUnderline"/>
          <w:highlight w:val="cyan"/>
        </w:rPr>
        <w:t>of</w:t>
      </w:r>
      <w:r w:rsidRPr="00FA7A59">
        <w:rPr>
          <w:rStyle w:val="StyleUnderline"/>
        </w:rPr>
        <w:t xml:space="preserve"> the use</w:t>
      </w:r>
      <w:r w:rsidRPr="00AF420C">
        <w:t xml:space="preserve"> to </w:t>
      </w:r>
      <w:r w:rsidRPr="00AF420C">
        <w:rPr>
          <w:rStyle w:val="StyleUnderline"/>
          <w:highlight w:val="cyan"/>
        </w:rPr>
        <w:t>the</w:t>
      </w:r>
      <w:r w:rsidRPr="00AF420C">
        <w:t xml:space="preserve"> </w:t>
      </w:r>
      <w:r w:rsidRPr="00AF420C">
        <w:rPr>
          <w:rStyle w:val="Emphasis"/>
          <w:highlight w:val="cyan"/>
        </w:rPr>
        <w:t>public</w:t>
      </w:r>
      <w:r w:rsidRPr="00AF420C">
        <w:t xml:space="preserve"> </w:t>
      </w:r>
      <w:r w:rsidRPr="00AF420C">
        <w:rPr>
          <w:rStyle w:val="StyleUnderline"/>
          <w:highlight w:val="cyan"/>
        </w:rPr>
        <w:t>outweigh</w:t>
      </w:r>
      <w:r w:rsidRPr="00FA7A59">
        <w:rPr>
          <w:rStyle w:val="StyleUnderline"/>
        </w:rPr>
        <w:t xml:space="preserve"> the</w:t>
      </w:r>
      <w:r w:rsidRPr="00AF420C">
        <w:t xml:space="preserve"> </w:t>
      </w:r>
      <w:r w:rsidRPr="00AF420C">
        <w:rPr>
          <w:rStyle w:val="Emphasis"/>
          <w:highlight w:val="cyan"/>
        </w:rPr>
        <w:t>private benefits</w:t>
      </w:r>
      <w:r w:rsidRPr="00AF420C">
        <w:t xml:space="preserve"> to the copyright holder. Ad hoc fair use assessments are part of everyday life in many fields: activities like news reporting, criticism, academic research, classroom teaching, and similar uses would be difficult or impossible without the doctrine of fair use.</w:t>
      </w:r>
    </w:p>
    <w:p w14:paraId="018B5D72" w14:textId="77777777" w:rsidR="002A5623" w:rsidRPr="00AF420C" w:rsidRDefault="002A5623" w:rsidP="002A5623">
      <w:r w:rsidRPr="00AF420C">
        <w:t xml:space="preserve">But </w:t>
      </w:r>
      <w:r w:rsidRPr="00FA7A59">
        <w:rPr>
          <w:rStyle w:val="StyleUnderline"/>
        </w:rPr>
        <w:t>finding a</w:t>
      </w:r>
      <w:r w:rsidRPr="00AF420C">
        <w:t xml:space="preserve"> </w:t>
      </w:r>
      <w:r w:rsidRPr="00FA7A59">
        <w:rPr>
          <w:rStyle w:val="Emphasis"/>
        </w:rPr>
        <w:t>balance</w:t>
      </w:r>
      <w:r w:rsidRPr="00AF420C">
        <w:t xml:space="preserve"> </w:t>
      </w:r>
      <w:r w:rsidRPr="00FA7A59">
        <w:rPr>
          <w:rStyle w:val="StyleUnderline"/>
        </w:rPr>
        <w:t>between</w:t>
      </w:r>
      <w:r w:rsidRPr="00AF420C">
        <w:t xml:space="preserve"> </w:t>
      </w:r>
      <w:r w:rsidRPr="00FA7A59">
        <w:rPr>
          <w:rStyle w:val="StyleUnderline"/>
        </w:rPr>
        <w:t>the</w:t>
      </w:r>
      <w:r w:rsidRPr="00AF420C">
        <w:t xml:space="preserve"> </w:t>
      </w:r>
      <w:r w:rsidRPr="00FA7A59">
        <w:rPr>
          <w:rStyle w:val="Emphasis"/>
        </w:rPr>
        <w:t>public's interest</w:t>
      </w:r>
      <w:r w:rsidRPr="00AF420C">
        <w:t xml:space="preserve"> </w:t>
      </w:r>
      <w:r w:rsidRPr="00FA7A59">
        <w:rPr>
          <w:rStyle w:val="StyleUnderline"/>
        </w:rPr>
        <w:t>in</w:t>
      </w:r>
      <w:r w:rsidRPr="00AF420C">
        <w:t xml:space="preserve"> </w:t>
      </w:r>
      <w:r w:rsidRPr="00FA7A59">
        <w:rPr>
          <w:rStyle w:val="StyleUnderline"/>
        </w:rPr>
        <w:t>access to</w:t>
      </w:r>
      <w:r w:rsidRPr="00AF420C">
        <w:t xml:space="preserve"> </w:t>
      </w:r>
      <w:r w:rsidRPr="00FA7A59">
        <w:rPr>
          <w:rStyle w:val="Emphasis"/>
        </w:rPr>
        <w:t>culture</w:t>
      </w:r>
      <w:r w:rsidRPr="00AF420C">
        <w:t xml:space="preserve"> </w:t>
      </w:r>
      <w:r w:rsidRPr="00FA7A59">
        <w:rPr>
          <w:rStyle w:val="StyleUnderline"/>
        </w:rPr>
        <w:t>and</w:t>
      </w:r>
      <w:r w:rsidRPr="00AF420C">
        <w:t xml:space="preserve"> the </w:t>
      </w:r>
      <w:r w:rsidRPr="00FA7A59">
        <w:rPr>
          <w:rStyle w:val="Emphasis"/>
        </w:rPr>
        <w:t>private rights</w:t>
      </w:r>
      <w:r w:rsidRPr="00AF420C">
        <w:t xml:space="preserve"> of authors who produce it </w:t>
      </w:r>
      <w:r w:rsidRPr="00FA7A59">
        <w:rPr>
          <w:rStyle w:val="StyleUnderline"/>
        </w:rPr>
        <w:t>has been</w:t>
      </w:r>
      <w:r w:rsidRPr="00AF420C">
        <w:t xml:space="preserve"> </w:t>
      </w:r>
      <w:r w:rsidRPr="00FA7A59">
        <w:rPr>
          <w:rStyle w:val="Emphasis"/>
        </w:rPr>
        <w:t>elusive</w:t>
      </w:r>
      <w:r w:rsidRPr="00AF420C">
        <w:t xml:space="preserve">. Not long after the first Copyright Act became law in 1790, American courts borrowed and further developed the common law doctrine we know today as fair use. 145 In 1976, Congress codified its understanding of the fair use doctrine in a fact-seeking four-factor test. 146 </w:t>
      </w:r>
      <w:r w:rsidRPr="00FA7A59">
        <w:rPr>
          <w:rStyle w:val="StyleUnderline"/>
        </w:rPr>
        <w:t>The</w:t>
      </w:r>
      <w:r w:rsidRPr="00AF420C">
        <w:t xml:space="preserve"> </w:t>
      </w:r>
      <w:r w:rsidRPr="00FA7A59">
        <w:rPr>
          <w:rStyle w:val="StyleUnderline"/>
        </w:rPr>
        <w:t>test</w:t>
      </w:r>
      <w:r w:rsidRPr="00AF420C">
        <w:t xml:space="preserve"> </w:t>
      </w:r>
      <w:r w:rsidRPr="00FA7A59">
        <w:rPr>
          <w:rStyle w:val="StyleUnderline"/>
        </w:rPr>
        <w:t>is not a</w:t>
      </w:r>
      <w:r w:rsidRPr="00AF420C">
        <w:t xml:space="preserve"> </w:t>
      </w:r>
      <w:r w:rsidRPr="00FA7A59">
        <w:rPr>
          <w:rStyle w:val="Emphasis"/>
        </w:rPr>
        <w:t>checklist</w:t>
      </w:r>
      <w:r w:rsidRPr="00FA7A59">
        <w:rPr>
          <w:rStyle w:val="StyleUnderline"/>
        </w:rPr>
        <w:t>, but a</w:t>
      </w:r>
      <w:r w:rsidRPr="00AF420C">
        <w:t xml:space="preserve"> </w:t>
      </w:r>
      <w:r w:rsidRPr="00FA7A59">
        <w:rPr>
          <w:rStyle w:val="Emphasis"/>
        </w:rPr>
        <w:t>balancing test</w:t>
      </w:r>
      <w:r w:rsidRPr="00AF420C">
        <w:t>, with each of the factors weighed together to determine whether an unauthorized appropriation of a copyrighted work is an infringement of the copyright owner's rights, or a use permitted by law.</w:t>
      </w:r>
    </w:p>
    <w:p w14:paraId="5A8C8C92" w14:textId="77777777" w:rsidR="002A5623" w:rsidRPr="00AF420C" w:rsidRDefault="002A5623" w:rsidP="002A5623">
      <w:r w:rsidRPr="00AF420C">
        <w:t xml:space="preserve">[*1405] </w:t>
      </w:r>
      <w:r w:rsidRPr="00AF420C">
        <w:rPr>
          <w:rStyle w:val="Emphasis"/>
          <w:highlight w:val="cyan"/>
        </w:rPr>
        <w:t>Courts</w:t>
      </w:r>
      <w:r w:rsidRPr="00AF420C">
        <w:t xml:space="preserve"> typically </w:t>
      </w:r>
      <w:r w:rsidRPr="00AF420C">
        <w:rPr>
          <w:rStyle w:val="StyleUnderline"/>
          <w:highlight w:val="cyan"/>
        </w:rPr>
        <w:t>focus</w:t>
      </w:r>
      <w:r w:rsidRPr="00FA7A59">
        <w:rPr>
          <w:rStyle w:val="StyleUnderline"/>
        </w:rPr>
        <w:t xml:space="preserve"> most</w:t>
      </w:r>
      <w:r w:rsidRPr="00AF420C">
        <w:t xml:space="preserve"> </w:t>
      </w:r>
      <w:r w:rsidRPr="00FA7A59">
        <w:rPr>
          <w:rStyle w:val="StyleUnderline"/>
        </w:rPr>
        <w:t>of their</w:t>
      </w:r>
      <w:r w:rsidRPr="00AF420C">
        <w:t xml:space="preserve"> </w:t>
      </w:r>
      <w:r w:rsidRPr="00FA7A59">
        <w:rPr>
          <w:rStyle w:val="StyleUnderline"/>
        </w:rPr>
        <w:t>analysis</w:t>
      </w:r>
      <w:r w:rsidRPr="00AF420C">
        <w:t xml:space="preserve"> </w:t>
      </w:r>
      <w:r w:rsidRPr="00AF420C">
        <w:rPr>
          <w:rStyle w:val="StyleUnderline"/>
          <w:highlight w:val="cyan"/>
        </w:rPr>
        <w:t>on</w:t>
      </w:r>
      <w:r w:rsidRPr="00AF420C">
        <w:t xml:space="preserve"> the </w:t>
      </w:r>
      <w:r w:rsidRPr="00FA7A59">
        <w:rPr>
          <w:rStyle w:val="Emphasis"/>
        </w:rPr>
        <w:t>first</w:t>
      </w:r>
      <w:r w:rsidRPr="00AF420C">
        <w:t xml:space="preserve">, </w:t>
      </w:r>
      <w:r w:rsidRPr="00FA7A59">
        <w:rPr>
          <w:rStyle w:val="Emphasis"/>
        </w:rPr>
        <w:t>fourth</w:t>
      </w:r>
      <w:r w:rsidRPr="00AF420C">
        <w:t xml:space="preserve">, </w:t>
      </w:r>
      <w:r w:rsidRPr="00FA7A59">
        <w:rPr>
          <w:rStyle w:val="StyleUnderline"/>
        </w:rPr>
        <w:t>and</w:t>
      </w:r>
      <w:r w:rsidRPr="00AF420C">
        <w:t xml:space="preserve"> </w:t>
      </w:r>
      <w:r w:rsidRPr="00FA7A59">
        <w:rPr>
          <w:rStyle w:val="Emphasis"/>
        </w:rPr>
        <w:t>third</w:t>
      </w:r>
      <w:r w:rsidRPr="00AF420C">
        <w:t xml:space="preserve"> </w:t>
      </w:r>
      <w:r w:rsidRPr="00FA7A59">
        <w:rPr>
          <w:rStyle w:val="StyleUnderline"/>
        </w:rPr>
        <w:t>factors</w:t>
      </w:r>
      <w:r w:rsidRPr="00AF420C">
        <w:t xml:space="preserve">, respectively. 147 The first of the four fair use factors, "the purpose and character of the use," seems to be the most influential, as it assesses how compelling an unauthorized use may be. 148 It </w:t>
      </w:r>
      <w:r w:rsidRPr="00FA7A59">
        <w:rPr>
          <w:rStyle w:val="StyleUnderline"/>
        </w:rPr>
        <w:t>raises questions such</w:t>
      </w:r>
      <w:r w:rsidRPr="00AF420C">
        <w:t xml:space="preserve"> </w:t>
      </w:r>
      <w:r w:rsidRPr="00FA7A59">
        <w:rPr>
          <w:rStyle w:val="StyleUnderline"/>
        </w:rPr>
        <w:t>as</w:t>
      </w:r>
      <w:r w:rsidRPr="00AF420C">
        <w:t xml:space="preserve"> </w:t>
      </w:r>
      <w:r w:rsidRPr="00AF420C">
        <w:rPr>
          <w:rStyle w:val="StyleUnderline"/>
          <w:highlight w:val="cyan"/>
        </w:rPr>
        <w:t>whether</w:t>
      </w:r>
      <w:r w:rsidRPr="00FA7A59">
        <w:rPr>
          <w:rStyle w:val="StyleUnderline"/>
        </w:rPr>
        <w:t xml:space="preserve"> </w:t>
      </w:r>
      <w:r w:rsidRPr="00AF420C">
        <w:rPr>
          <w:rStyle w:val="StyleUnderline"/>
          <w:highlight w:val="cyan"/>
        </w:rPr>
        <w:t>the</w:t>
      </w:r>
      <w:r w:rsidRPr="00FA7A59">
        <w:rPr>
          <w:rStyle w:val="StyleUnderline"/>
        </w:rPr>
        <w:t xml:space="preserve"> use</w:t>
      </w:r>
      <w:r w:rsidRPr="00AF420C">
        <w:t xml:space="preserve"> </w:t>
      </w:r>
      <w:r w:rsidRPr="00FA7A59">
        <w:rPr>
          <w:rStyle w:val="StyleUnderline"/>
        </w:rPr>
        <w:t>of the</w:t>
      </w:r>
      <w:r w:rsidRPr="00AF420C">
        <w:t xml:space="preserve"> </w:t>
      </w:r>
      <w:r w:rsidRPr="00AF420C">
        <w:rPr>
          <w:rStyle w:val="StyleUnderline"/>
          <w:highlight w:val="cyan"/>
        </w:rPr>
        <w:t>work</w:t>
      </w:r>
      <w:r w:rsidRPr="00AF420C">
        <w:rPr>
          <w:highlight w:val="cyan"/>
        </w:rPr>
        <w:t xml:space="preserve"> </w:t>
      </w:r>
      <w:r w:rsidRPr="00AF420C">
        <w:rPr>
          <w:rStyle w:val="StyleUnderline"/>
          <w:highlight w:val="cyan"/>
        </w:rPr>
        <w:t>is</w:t>
      </w:r>
      <w:r w:rsidRPr="00AF420C">
        <w:rPr>
          <w:highlight w:val="cyan"/>
        </w:rPr>
        <w:t xml:space="preserve"> </w:t>
      </w:r>
      <w:r w:rsidRPr="00AF420C">
        <w:rPr>
          <w:rStyle w:val="Emphasis"/>
          <w:highlight w:val="cyan"/>
        </w:rPr>
        <w:t>transformative</w:t>
      </w:r>
      <w:r w:rsidRPr="00AF420C">
        <w:t xml:space="preserve"> in a way </w:t>
      </w:r>
      <w:r w:rsidRPr="00FA7A59">
        <w:rPr>
          <w:rStyle w:val="StyleUnderline"/>
        </w:rPr>
        <w:t>that advances</w:t>
      </w:r>
      <w:r w:rsidRPr="00AF420C">
        <w:t xml:space="preserve"> the </w:t>
      </w:r>
      <w:r w:rsidRPr="00FA7A59">
        <w:rPr>
          <w:rStyle w:val="StyleUnderline"/>
        </w:rPr>
        <w:t>goals of</w:t>
      </w:r>
      <w:r w:rsidRPr="00AF420C">
        <w:t xml:space="preserve"> </w:t>
      </w:r>
      <w:r w:rsidRPr="00FA7A59">
        <w:rPr>
          <w:rStyle w:val="StyleUnderline"/>
        </w:rPr>
        <w:t>copyright law</w:t>
      </w:r>
      <w:r w:rsidRPr="00AF420C">
        <w:t xml:space="preserve">, 149 </w:t>
      </w:r>
      <w:r w:rsidRPr="00FA7A59">
        <w:rPr>
          <w:rStyle w:val="StyleUnderline"/>
        </w:rPr>
        <w:t>whether the</w:t>
      </w:r>
      <w:r w:rsidRPr="00AF420C">
        <w:t xml:space="preserve"> </w:t>
      </w:r>
      <w:r w:rsidRPr="00FA7A59">
        <w:rPr>
          <w:rStyle w:val="Emphasis"/>
        </w:rPr>
        <w:t>sole purpose</w:t>
      </w:r>
      <w:r w:rsidRPr="00AF420C">
        <w:t xml:space="preserve"> </w:t>
      </w:r>
      <w:r w:rsidRPr="00FA7A59">
        <w:rPr>
          <w:rStyle w:val="StyleUnderline"/>
        </w:rPr>
        <w:t>for the use is</w:t>
      </w:r>
      <w:r w:rsidRPr="00AF420C">
        <w:t xml:space="preserve"> </w:t>
      </w:r>
      <w:r w:rsidRPr="00AF420C">
        <w:rPr>
          <w:rStyle w:val="Emphasis"/>
          <w:highlight w:val="cyan"/>
        </w:rPr>
        <w:t>commercial</w:t>
      </w:r>
      <w:r w:rsidRPr="00FA7A59">
        <w:rPr>
          <w:rStyle w:val="Emphasis"/>
        </w:rPr>
        <w:t xml:space="preserve"> exploitation</w:t>
      </w:r>
      <w:r w:rsidRPr="00AF420C">
        <w:t xml:space="preserve"> without a public benefit, 150 </w:t>
      </w:r>
      <w:r w:rsidRPr="00FA7A59">
        <w:rPr>
          <w:rStyle w:val="StyleUnderline"/>
        </w:rPr>
        <w:t>and whether the use of</w:t>
      </w:r>
      <w:r w:rsidRPr="00AF420C">
        <w:t xml:space="preserve"> </w:t>
      </w:r>
      <w:r w:rsidRPr="00FA7A59">
        <w:rPr>
          <w:rStyle w:val="StyleUnderline"/>
        </w:rPr>
        <w:t>the</w:t>
      </w:r>
      <w:r w:rsidRPr="00AF420C">
        <w:t xml:space="preserve"> </w:t>
      </w:r>
      <w:r w:rsidRPr="00FA7A59">
        <w:rPr>
          <w:rStyle w:val="Emphasis"/>
        </w:rPr>
        <w:t>work</w:t>
      </w:r>
      <w:r w:rsidRPr="00AF420C">
        <w:t xml:space="preserve"> </w:t>
      </w:r>
      <w:r w:rsidRPr="00AF420C">
        <w:rPr>
          <w:rStyle w:val="StyleUnderline"/>
          <w:highlight w:val="cyan"/>
        </w:rPr>
        <w:t>serves</w:t>
      </w:r>
      <w:r w:rsidRPr="00AF420C">
        <w:t xml:space="preserve"> </w:t>
      </w:r>
      <w:r w:rsidRPr="00AF420C">
        <w:rPr>
          <w:rStyle w:val="Emphasis"/>
          <w:highlight w:val="cyan"/>
        </w:rPr>
        <w:t>non-profit</w:t>
      </w:r>
      <w:r w:rsidRPr="00AF420C">
        <w:t xml:space="preserve"> </w:t>
      </w:r>
      <w:r w:rsidRPr="00FA7A59">
        <w:rPr>
          <w:rStyle w:val="StyleUnderline"/>
        </w:rPr>
        <w:t xml:space="preserve">educational </w:t>
      </w:r>
      <w:r w:rsidRPr="00AF420C">
        <w:rPr>
          <w:rStyle w:val="StyleUnderline"/>
          <w:highlight w:val="cyan"/>
        </w:rPr>
        <w:t>purposes</w:t>
      </w:r>
      <w:r w:rsidRPr="00AF420C">
        <w:t xml:space="preserve">. 151 </w:t>
      </w:r>
      <w:r w:rsidRPr="00FA7A59">
        <w:rPr>
          <w:rStyle w:val="StyleUnderline"/>
        </w:rPr>
        <w:t>The fourth</w:t>
      </w:r>
      <w:r w:rsidRPr="00AF420C">
        <w:t xml:space="preserve"> </w:t>
      </w:r>
      <w:r w:rsidRPr="00FA7A59">
        <w:rPr>
          <w:rStyle w:val="StyleUnderline"/>
        </w:rPr>
        <w:t>factor</w:t>
      </w:r>
      <w:r w:rsidRPr="00AF420C">
        <w:t xml:space="preserve">, "the effect of the use upon the potential market or value of the copyrighted work," is also highly influential. 152  [*1406] It </w:t>
      </w:r>
      <w:r w:rsidRPr="00AF420C">
        <w:rPr>
          <w:rStyle w:val="StyleUnderline"/>
          <w:highlight w:val="cyan"/>
        </w:rPr>
        <w:t>addresses</w:t>
      </w:r>
      <w:r w:rsidRPr="00AF420C">
        <w:t xml:space="preserve"> the </w:t>
      </w:r>
      <w:r w:rsidRPr="00FA7A59">
        <w:rPr>
          <w:rStyle w:val="StyleUnderline"/>
        </w:rPr>
        <w:t>potential</w:t>
      </w:r>
      <w:r w:rsidRPr="00AF420C">
        <w:t xml:space="preserve"> </w:t>
      </w:r>
      <w:r w:rsidRPr="00FA7A59">
        <w:rPr>
          <w:rStyle w:val="StyleUnderline"/>
        </w:rPr>
        <w:t>changes</w:t>
      </w:r>
      <w:r w:rsidRPr="00AF420C">
        <w:t xml:space="preserve"> </w:t>
      </w:r>
      <w:r w:rsidRPr="00FA7A59">
        <w:rPr>
          <w:rStyle w:val="Emphasis"/>
        </w:rPr>
        <w:t xml:space="preserve">in </w:t>
      </w:r>
      <w:r w:rsidRPr="00AF420C">
        <w:rPr>
          <w:rStyle w:val="Emphasis"/>
          <w:highlight w:val="cyan"/>
        </w:rPr>
        <w:t>economic</w:t>
      </w:r>
      <w:r w:rsidRPr="00AF420C">
        <w:rPr>
          <w:highlight w:val="cyan"/>
        </w:rPr>
        <w:t xml:space="preserve"> </w:t>
      </w:r>
      <w:r w:rsidRPr="00AF420C">
        <w:rPr>
          <w:rStyle w:val="Emphasis"/>
          <w:highlight w:val="cyan"/>
        </w:rPr>
        <w:t>value</w:t>
      </w:r>
      <w:r w:rsidRPr="00AF420C">
        <w:t xml:space="preserve"> an unauthorized use would impose on the current copyright owner 153 and whether the use will preempt future authorized uses of the work, 154 and compares these to the public benefits of the use of the work. 155 </w:t>
      </w:r>
      <w:r w:rsidRPr="00FA7A59">
        <w:rPr>
          <w:rStyle w:val="StyleUnderline"/>
        </w:rPr>
        <w:t>The</w:t>
      </w:r>
      <w:r w:rsidRPr="00AF420C">
        <w:t xml:space="preserve"> </w:t>
      </w:r>
      <w:r w:rsidRPr="00FA7A59">
        <w:rPr>
          <w:rStyle w:val="Emphasis"/>
        </w:rPr>
        <w:t>third factor</w:t>
      </w:r>
      <w:r w:rsidRPr="00AF420C">
        <w:t xml:space="preserve">, "the </w:t>
      </w:r>
      <w:r w:rsidRPr="00AF420C">
        <w:rPr>
          <w:rStyle w:val="StyleUnderline"/>
          <w:highlight w:val="cyan"/>
        </w:rPr>
        <w:t>amount</w:t>
      </w:r>
      <w:r w:rsidRPr="00FA7A59">
        <w:rPr>
          <w:rStyle w:val="StyleUnderline"/>
        </w:rPr>
        <w:t xml:space="preserve"> </w:t>
      </w:r>
      <w:r w:rsidRPr="00AF420C">
        <w:rPr>
          <w:rStyle w:val="StyleUnderline"/>
          <w:highlight w:val="cyan"/>
        </w:rPr>
        <w:t>and</w:t>
      </w:r>
      <w:r w:rsidRPr="00AF420C">
        <w:rPr>
          <w:highlight w:val="cyan"/>
        </w:rPr>
        <w:t xml:space="preserve"> </w:t>
      </w:r>
      <w:r w:rsidRPr="00AF420C">
        <w:rPr>
          <w:rStyle w:val="Emphasis"/>
          <w:highlight w:val="cyan"/>
        </w:rPr>
        <w:t>substantiality</w:t>
      </w:r>
      <w:r w:rsidRPr="00AF420C">
        <w:t xml:space="preserve"> </w:t>
      </w:r>
      <w:r w:rsidRPr="00FA7A59">
        <w:rPr>
          <w:rStyle w:val="StyleUnderline"/>
        </w:rPr>
        <w:t>of the portion used</w:t>
      </w:r>
      <w:r w:rsidRPr="00AF420C">
        <w:t xml:space="preserve"> [without permission] in relation to the copyrighted work as a whole," may also play a significant role, particularly when the copied proportion of the work seems excessive in comparison to any publicly beneficial use being claimed, 156 or when the unauthorized use captures the "heart" of the original work. 157 </w:t>
      </w:r>
    </w:p>
    <w:p w14:paraId="5CF992AF" w14:textId="77777777" w:rsidR="002A5623" w:rsidRPr="00AF420C" w:rsidRDefault="002A5623" w:rsidP="002A5623">
      <w:r w:rsidRPr="00AF420C">
        <w:t xml:space="preserve">Finally, </w:t>
      </w:r>
      <w:r w:rsidRPr="00AF420C">
        <w:rPr>
          <w:rStyle w:val="StyleUnderline"/>
          <w:highlight w:val="cyan"/>
        </w:rPr>
        <w:t>courts give</w:t>
      </w:r>
      <w:r w:rsidRPr="00AF420C">
        <w:t xml:space="preserve"> </w:t>
      </w:r>
      <w:r w:rsidRPr="00FA7A59">
        <w:rPr>
          <w:rStyle w:val="Emphasis"/>
        </w:rPr>
        <w:t>surprisingly</w:t>
      </w:r>
      <w:r w:rsidRPr="00AF420C">
        <w:t xml:space="preserve"> </w:t>
      </w:r>
      <w:r w:rsidRPr="00AF420C">
        <w:rPr>
          <w:rStyle w:val="Emphasis"/>
          <w:highlight w:val="cyan"/>
        </w:rPr>
        <w:t>little</w:t>
      </w:r>
      <w:r w:rsidRPr="00FA7A59">
        <w:rPr>
          <w:rStyle w:val="Emphasis"/>
        </w:rPr>
        <w:t xml:space="preserve"> </w:t>
      </w:r>
      <w:r w:rsidRPr="00AF420C">
        <w:rPr>
          <w:rStyle w:val="Emphasis"/>
          <w:highlight w:val="cyan"/>
        </w:rPr>
        <w:t>attention</w:t>
      </w:r>
      <w:r w:rsidRPr="00AF420C">
        <w:t xml:space="preserve"> - that is typically only a few sentences - </w:t>
      </w:r>
      <w:r w:rsidRPr="00AF420C">
        <w:rPr>
          <w:rStyle w:val="StyleUnderline"/>
          <w:highlight w:val="cyan"/>
        </w:rPr>
        <w:t>to the</w:t>
      </w:r>
      <w:r w:rsidRPr="00AF420C">
        <w:t xml:space="preserve"> </w:t>
      </w:r>
      <w:r w:rsidRPr="00FA7A59">
        <w:rPr>
          <w:rStyle w:val="Emphasis"/>
        </w:rPr>
        <w:t>second factor</w:t>
      </w:r>
      <w:r w:rsidRPr="00AF420C">
        <w:t>, or "</w:t>
      </w:r>
      <w:r w:rsidRPr="00FA7A59">
        <w:rPr>
          <w:rStyle w:val="StyleUnderline"/>
        </w:rPr>
        <w:t>the</w:t>
      </w:r>
      <w:r w:rsidRPr="00AF420C">
        <w:t xml:space="preserve"> </w:t>
      </w:r>
      <w:r w:rsidRPr="00AF420C">
        <w:rPr>
          <w:rStyle w:val="Emphasis"/>
          <w:highlight w:val="cyan"/>
        </w:rPr>
        <w:t>nature</w:t>
      </w:r>
      <w:r w:rsidRPr="00AF420C">
        <w:t xml:space="preserve"> </w:t>
      </w:r>
      <w:r w:rsidRPr="00AF420C">
        <w:rPr>
          <w:rStyle w:val="StyleUnderline"/>
          <w:highlight w:val="cyan"/>
        </w:rPr>
        <w:t>of the</w:t>
      </w:r>
      <w:r w:rsidRPr="00AF420C">
        <w:t xml:space="preserve"> </w:t>
      </w:r>
      <w:r w:rsidRPr="00FA7A59">
        <w:rPr>
          <w:rStyle w:val="Emphasis"/>
        </w:rPr>
        <w:t xml:space="preserve">copyrighted </w:t>
      </w:r>
      <w:r w:rsidRPr="00AF420C">
        <w:rPr>
          <w:rStyle w:val="Emphasis"/>
          <w:highlight w:val="cyan"/>
        </w:rPr>
        <w:t>work</w:t>
      </w:r>
      <w:r w:rsidRPr="00AF420C">
        <w:t xml:space="preserve">." 158 This is remarkable, considering that analysis of the nature of the work being appropriated seems to have played a vital role from the earliest American fair use cases through fair use's codification in 1976. 159 </w:t>
      </w:r>
      <w:r w:rsidRPr="00FA7A59">
        <w:rPr>
          <w:rStyle w:val="StyleUnderline"/>
        </w:rPr>
        <w:t>For</w:t>
      </w:r>
      <w:r w:rsidRPr="00AF420C">
        <w:t xml:space="preserve"> many </w:t>
      </w:r>
      <w:r w:rsidRPr="00AF420C">
        <w:rPr>
          <w:rStyle w:val="StyleUnderline"/>
          <w:highlight w:val="cyan"/>
        </w:rPr>
        <w:t>Indigenous</w:t>
      </w:r>
      <w:r w:rsidRPr="00AF420C">
        <w:t xml:space="preserve"> </w:t>
      </w:r>
      <w:r w:rsidRPr="00AF420C">
        <w:rPr>
          <w:rStyle w:val="Emphasis"/>
          <w:highlight w:val="cyan"/>
        </w:rPr>
        <w:t>cultural</w:t>
      </w:r>
      <w:r w:rsidRPr="00FA7A59">
        <w:rPr>
          <w:rStyle w:val="Emphasis"/>
        </w:rPr>
        <w:t xml:space="preserve"> </w:t>
      </w:r>
      <w:r w:rsidRPr="00AF420C">
        <w:rPr>
          <w:rStyle w:val="Emphasis"/>
          <w:highlight w:val="cyan"/>
        </w:rPr>
        <w:t>works</w:t>
      </w:r>
      <w:r w:rsidRPr="00AF420C">
        <w:t xml:space="preserve">, such as the ones discussed in Part I, </w:t>
      </w:r>
      <w:r w:rsidRPr="00FA7A59">
        <w:rPr>
          <w:rStyle w:val="StyleUnderline"/>
        </w:rPr>
        <w:t>their</w:t>
      </w:r>
      <w:r w:rsidRPr="00AF420C">
        <w:t xml:space="preserve"> </w:t>
      </w:r>
      <w:r w:rsidRPr="00AF420C">
        <w:rPr>
          <w:rStyle w:val="Emphasis"/>
          <w:highlight w:val="cyan"/>
        </w:rPr>
        <w:t>nature</w:t>
      </w:r>
      <w:r w:rsidRPr="00AF420C">
        <w:t xml:space="preserve"> </w:t>
      </w:r>
      <w:r w:rsidRPr="00AF420C">
        <w:rPr>
          <w:rStyle w:val="StyleUnderline"/>
          <w:highlight w:val="cyan"/>
        </w:rPr>
        <w:t>should</w:t>
      </w:r>
      <w:r w:rsidRPr="00FA7A59">
        <w:rPr>
          <w:rStyle w:val="StyleUnderline"/>
        </w:rPr>
        <w:t xml:space="preserve"> </w:t>
      </w:r>
      <w:r w:rsidRPr="00AF420C">
        <w:rPr>
          <w:rStyle w:val="StyleUnderline"/>
          <w:highlight w:val="cyan"/>
        </w:rPr>
        <w:t>play a</w:t>
      </w:r>
      <w:r w:rsidRPr="00AF420C">
        <w:rPr>
          <w:highlight w:val="cyan"/>
        </w:rPr>
        <w:t xml:space="preserve"> </w:t>
      </w:r>
      <w:r w:rsidRPr="00AF420C">
        <w:rPr>
          <w:rStyle w:val="Emphasis"/>
          <w:highlight w:val="cyan"/>
        </w:rPr>
        <w:t>significant role</w:t>
      </w:r>
      <w:r w:rsidRPr="00AF420C">
        <w:rPr>
          <w:highlight w:val="cyan"/>
        </w:rPr>
        <w:t xml:space="preserve"> </w:t>
      </w:r>
      <w:r w:rsidRPr="00AF420C">
        <w:rPr>
          <w:rStyle w:val="StyleUnderline"/>
          <w:highlight w:val="cyan"/>
        </w:rPr>
        <w:t>in</w:t>
      </w:r>
      <w:r w:rsidRPr="00FA7A59">
        <w:rPr>
          <w:rStyle w:val="StyleUnderline"/>
        </w:rPr>
        <w:t xml:space="preserve"> </w:t>
      </w:r>
      <w:r w:rsidRPr="00AF420C">
        <w:rPr>
          <w:rStyle w:val="StyleUnderline"/>
          <w:highlight w:val="cyan"/>
        </w:rPr>
        <w:t>determining</w:t>
      </w:r>
      <w:r w:rsidRPr="00FA7A59">
        <w:rPr>
          <w:rStyle w:val="StyleUnderline"/>
        </w:rPr>
        <w:t xml:space="preserve"> </w:t>
      </w:r>
      <w:r w:rsidRPr="00AF420C">
        <w:rPr>
          <w:rStyle w:val="StyleUnderline"/>
          <w:highlight w:val="cyan"/>
        </w:rPr>
        <w:t>whether</w:t>
      </w:r>
      <w:r w:rsidRPr="00FA7A59">
        <w:rPr>
          <w:rStyle w:val="StyleUnderline"/>
        </w:rPr>
        <w:t xml:space="preserve"> or not</w:t>
      </w:r>
      <w:r w:rsidRPr="00AF420C">
        <w:t xml:space="preserve"> </w:t>
      </w:r>
      <w:r w:rsidRPr="00FA7A59">
        <w:rPr>
          <w:rStyle w:val="StyleUnderline"/>
        </w:rPr>
        <w:t>their</w:t>
      </w:r>
      <w:r w:rsidRPr="00AF420C">
        <w:t xml:space="preserve"> </w:t>
      </w:r>
      <w:r w:rsidRPr="00FA7A59">
        <w:rPr>
          <w:rStyle w:val="Emphasis"/>
        </w:rPr>
        <w:t xml:space="preserve">unauthorized </w:t>
      </w:r>
      <w:r w:rsidRPr="00AF420C">
        <w:rPr>
          <w:rStyle w:val="Emphasis"/>
          <w:highlight w:val="cyan"/>
        </w:rPr>
        <w:t>appropriation</w:t>
      </w:r>
      <w:r w:rsidRPr="00AF420C">
        <w:t xml:space="preserve"> </w:t>
      </w:r>
      <w:r w:rsidRPr="00AF420C">
        <w:rPr>
          <w:rStyle w:val="StyleUnderline"/>
          <w:highlight w:val="cyan"/>
        </w:rPr>
        <w:t>can be</w:t>
      </w:r>
      <w:r w:rsidRPr="00AF420C">
        <w:rPr>
          <w:highlight w:val="cyan"/>
        </w:rPr>
        <w:t xml:space="preserve"> </w:t>
      </w:r>
      <w:r w:rsidRPr="00AF420C">
        <w:rPr>
          <w:rStyle w:val="StyleUnderline"/>
          <w:highlight w:val="cyan"/>
        </w:rPr>
        <w:t>justified</w:t>
      </w:r>
      <w:r w:rsidRPr="00AF420C">
        <w:t xml:space="preserve">. For example, </w:t>
      </w:r>
      <w:r w:rsidRPr="00FA7A59">
        <w:rPr>
          <w:rStyle w:val="StyleUnderline"/>
        </w:rPr>
        <w:t>the</w:t>
      </w:r>
      <w:r w:rsidRPr="00AF420C">
        <w:t xml:space="preserve"> </w:t>
      </w:r>
      <w:r w:rsidRPr="00AF420C">
        <w:rPr>
          <w:rStyle w:val="Emphasis"/>
          <w:highlight w:val="cyan"/>
        </w:rPr>
        <w:t>unauthorized</w:t>
      </w:r>
      <w:r w:rsidRPr="00FA7A59">
        <w:rPr>
          <w:rStyle w:val="Emphasis"/>
        </w:rPr>
        <w:t xml:space="preserve"> </w:t>
      </w:r>
      <w:r w:rsidRPr="00AF420C">
        <w:rPr>
          <w:rStyle w:val="Emphasis"/>
          <w:highlight w:val="cyan"/>
        </w:rPr>
        <w:t>use</w:t>
      </w:r>
      <w:r w:rsidRPr="00AF420C">
        <w:rPr>
          <w:highlight w:val="cyan"/>
        </w:rPr>
        <w:t xml:space="preserve"> </w:t>
      </w:r>
      <w:r w:rsidRPr="00AF420C">
        <w:rPr>
          <w:rStyle w:val="StyleUnderline"/>
          <w:highlight w:val="cyan"/>
        </w:rPr>
        <w:t>of an</w:t>
      </w:r>
      <w:r w:rsidRPr="00AF420C">
        <w:rPr>
          <w:highlight w:val="cyan"/>
        </w:rPr>
        <w:t xml:space="preserve"> </w:t>
      </w:r>
      <w:r w:rsidRPr="00AF420C">
        <w:rPr>
          <w:rStyle w:val="StyleUnderline"/>
          <w:highlight w:val="cyan"/>
        </w:rPr>
        <w:t>Indigenous</w:t>
      </w:r>
      <w:r w:rsidRPr="00AF420C">
        <w:t xml:space="preserve"> </w:t>
      </w:r>
      <w:r w:rsidRPr="00AF420C">
        <w:rPr>
          <w:rStyle w:val="StyleUnderline"/>
          <w:highlight w:val="cyan"/>
        </w:rPr>
        <w:t>song</w:t>
      </w:r>
      <w:r w:rsidRPr="00AF420C">
        <w:t xml:space="preserve"> </w:t>
      </w:r>
      <w:r w:rsidRPr="00AF420C">
        <w:rPr>
          <w:rStyle w:val="StyleUnderline"/>
          <w:highlight w:val="cyan"/>
        </w:rPr>
        <w:t>might be treated</w:t>
      </w:r>
      <w:r w:rsidRPr="00AF420C">
        <w:rPr>
          <w:highlight w:val="cyan"/>
        </w:rPr>
        <w:t xml:space="preserve"> </w:t>
      </w:r>
      <w:r w:rsidRPr="00AF420C">
        <w:rPr>
          <w:rStyle w:val="Emphasis"/>
          <w:highlight w:val="cyan"/>
        </w:rPr>
        <w:t>differently</w:t>
      </w:r>
      <w:r w:rsidRPr="00AF420C">
        <w:rPr>
          <w:highlight w:val="cyan"/>
        </w:rPr>
        <w:t xml:space="preserve"> </w:t>
      </w:r>
      <w:r w:rsidRPr="00AF420C">
        <w:rPr>
          <w:rStyle w:val="StyleUnderline"/>
          <w:highlight w:val="cyan"/>
        </w:rPr>
        <w:t>if</w:t>
      </w:r>
      <w:r w:rsidRPr="00FA7A59">
        <w:rPr>
          <w:rStyle w:val="StyleUnderline"/>
        </w:rPr>
        <w:t xml:space="preserve"> </w:t>
      </w:r>
      <w:r w:rsidRPr="00AF420C">
        <w:rPr>
          <w:rStyle w:val="StyleUnderline"/>
          <w:highlight w:val="cyan"/>
        </w:rPr>
        <w:t>it</w:t>
      </w:r>
      <w:r w:rsidRPr="00FA7A59">
        <w:rPr>
          <w:rStyle w:val="StyleUnderline"/>
        </w:rPr>
        <w:t xml:space="preserve"> </w:t>
      </w:r>
      <w:r w:rsidRPr="00AF420C">
        <w:rPr>
          <w:rStyle w:val="StyleUnderline"/>
          <w:highlight w:val="cyan"/>
        </w:rPr>
        <w:t>is</w:t>
      </w:r>
      <w:r w:rsidRPr="00AF420C">
        <w:t xml:space="preserve"> </w:t>
      </w:r>
      <w:r w:rsidRPr="00AF420C">
        <w:rPr>
          <w:rStyle w:val="Emphasis"/>
          <w:highlight w:val="cyan"/>
        </w:rPr>
        <w:t>sacred</w:t>
      </w:r>
      <w:r w:rsidRPr="00AF420C">
        <w:t xml:space="preserve"> </w:t>
      </w:r>
      <w:r w:rsidRPr="00FA7A59">
        <w:rPr>
          <w:rStyle w:val="StyleUnderline"/>
        </w:rPr>
        <w:t>or</w:t>
      </w:r>
      <w:r w:rsidRPr="00AF420C">
        <w:t xml:space="preserve"> </w:t>
      </w:r>
      <w:r w:rsidRPr="00FA7A59">
        <w:rPr>
          <w:rStyle w:val="Emphasis"/>
        </w:rPr>
        <w:t>ceremonial</w:t>
      </w:r>
      <w:r w:rsidRPr="00AF420C">
        <w:t xml:space="preserve">, like a Dine blessingway song, [*1407] than if it is a popular Navajo country song meant to circulate in the local or global entertainment economy. 160 </w:t>
      </w:r>
      <w:r w:rsidRPr="00FA7A59">
        <w:rPr>
          <w:rStyle w:val="StyleUnderline"/>
        </w:rPr>
        <w:t>While</w:t>
      </w:r>
      <w:r w:rsidRPr="00AF420C">
        <w:t xml:space="preserve"> </w:t>
      </w:r>
      <w:r w:rsidRPr="00AF420C">
        <w:rPr>
          <w:rStyle w:val="Emphasis"/>
        </w:rPr>
        <w:t>lower courts</w:t>
      </w:r>
      <w:r w:rsidRPr="00AF420C">
        <w:t xml:space="preserve"> have </w:t>
      </w:r>
      <w:r w:rsidRPr="00AF420C">
        <w:rPr>
          <w:rStyle w:val="StyleUnderline"/>
        </w:rPr>
        <w:t>struggled</w:t>
      </w:r>
      <w:r w:rsidRPr="00FA7A59">
        <w:rPr>
          <w:rStyle w:val="StyleUnderline"/>
        </w:rPr>
        <w:t xml:space="preserve"> </w:t>
      </w:r>
      <w:r w:rsidRPr="00AF420C">
        <w:rPr>
          <w:rStyle w:val="StyleUnderline"/>
        </w:rPr>
        <w:t>to find a</w:t>
      </w:r>
      <w:r w:rsidRPr="00AF420C">
        <w:t xml:space="preserve"> </w:t>
      </w:r>
      <w:r w:rsidRPr="00AF420C">
        <w:rPr>
          <w:rStyle w:val="Emphasis"/>
        </w:rPr>
        <w:t>meaningful use</w:t>
      </w:r>
      <w:r w:rsidRPr="00AF420C">
        <w:t xml:space="preserve"> </w:t>
      </w:r>
      <w:r w:rsidRPr="00FA7A59">
        <w:rPr>
          <w:rStyle w:val="StyleUnderline"/>
        </w:rPr>
        <w:t>for this</w:t>
      </w:r>
      <w:r w:rsidRPr="00AF420C">
        <w:t xml:space="preserve"> </w:t>
      </w:r>
      <w:r w:rsidRPr="00FA7A59">
        <w:rPr>
          <w:rStyle w:val="StyleUnderline"/>
        </w:rPr>
        <w:t>factor</w:t>
      </w:r>
      <w:r w:rsidRPr="00AF420C">
        <w:t xml:space="preserve"> in recent years, </w:t>
      </w:r>
      <w:r w:rsidRPr="00FA7A59">
        <w:rPr>
          <w:rStyle w:val="StyleUnderline"/>
        </w:rPr>
        <w:t>understanding its historical</w:t>
      </w:r>
      <w:r w:rsidRPr="00AF420C">
        <w:t xml:space="preserve"> </w:t>
      </w:r>
      <w:r w:rsidRPr="00FA7A59">
        <w:rPr>
          <w:rStyle w:val="StyleUnderline"/>
        </w:rPr>
        <w:t>development</w:t>
      </w:r>
      <w:r w:rsidRPr="00AF420C">
        <w:t xml:space="preserve"> </w:t>
      </w:r>
      <w:r w:rsidRPr="00FA7A59">
        <w:rPr>
          <w:rStyle w:val="StyleUnderline"/>
        </w:rPr>
        <w:t>and</w:t>
      </w:r>
      <w:r w:rsidRPr="00AF420C">
        <w:t xml:space="preserve"> the </w:t>
      </w:r>
      <w:r w:rsidRPr="00FA7A59">
        <w:rPr>
          <w:rStyle w:val="StyleUnderline"/>
        </w:rPr>
        <w:t>variety of</w:t>
      </w:r>
      <w:r w:rsidRPr="00AF420C">
        <w:t xml:space="preserve"> </w:t>
      </w:r>
      <w:r w:rsidRPr="00FA7A59">
        <w:rPr>
          <w:rStyle w:val="Emphasis"/>
        </w:rPr>
        <w:t>purposes</w:t>
      </w:r>
      <w:r w:rsidRPr="00AF420C">
        <w:t xml:space="preserve"> </w:t>
      </w:r>
      <w:r w:rsidRPr="00FA7A59">
        <w:rPr>
          <w:rStyle w:val="StyleUnderline"/>
        </w:rPr>
        <w:t>it has</w:t>
      </w:r>
      <w:r w:rsidRPr="00AF420C">
        <w:t xml:space="preserve"> </w:t>
      </w:r>
      <w:r w:rsidRPr="00FA7A59">
        <w:rPr>
          <w:rStyle w:val="StyleUnderline"/>
        </w:rPr>
        <w:t>served</w:t>
      </w:r>
      <w:r w:rsidRPr="00AF420C">
        <w:t xml:space="preserve"> </w:t>
      </w:r>
      <w:r w:rsidRPr="00FA7A59">
        <w:rPr>
          <w:rStyle w:val="StyleUnderline"/>
        </w:rPr>
        <w:t>may prove</w:t>
      </w:r>
      <w:r w:rsidRPr="00AF420C">
        <w:t xml:space="preserve"> </w:t>
      </w:r>
      <w:r w:rsidRPr="00FA7A59">
        <w:rPr>
          <w:rStyle w:val="Emphasis"/>
        </w:rPr>
        <w:t>insightful</w:t>
      </w:r>
      <w:r w:rsidRPr="00AF420C">
        <w:t xml:space="preserve"> </w:t>
      </w:r>
      <w:r w:rsidRPr="00FA7A59">
        <w:rPr>
          <w:rStyle w:val="StyleUnderline"/>
        </w:rPr>
        <w:t>for those</w:t>
      </w:r>
      <w:r w:rsidRPr="00AF420C">
        <w:t xml:space="preserve"> </w:t>
      </w:r>
      <w:r w:rsidRPr="00FA7A59">
        <w:rPr>
          <w:rStyle w:val="Emphasis"/>
        </w:rPr>
        <w:t>seeking</w:t>
      </w:r>
      <w:r w:rsidRPr="00AF420C">
        <w:t xml:space="preserve"> </w:t>
      </w:r>
      <w:r w:rsidRPr="00FA7A59">
        <w:rPr>
          <w:rStyle w:val="StyleUnderline"/>
        </w:rPr>
        <w:t>to understand</w:t>
      </w:r>
      <w:r w:rsidRPr="00AF420C">
        <w:t xml:space="preserve"> </w:t>
      </w:r>
      <w:r w:rsidRPr="00FA7A59">
        <w:rPr>
          <w:rStyle w:val="StyleUnderline"/>
        </w:rPr>
        <w:t>when</w:t>
      </w:r>
      <w:r w:rsidRPr="00AF420C">
        <w:t xml:space="preserve"> </w:t>
      </w:r>
      <w:r w:rsidRPr="00FA7A59">
        <w:rPr>
          <w:rStyle w:val="Emphasis"/>
        </w:rPr>
        <w:t>unauthorized uses</w:t>
      </w:r>
      <w:r w:rsidRPr="00AF420C">
        <w:t xml:space="preserve"> </w:t>
      </w:r>
      <w:r w:rsidRPr="00FA7A59">
        <w:rPr>
          <w:rStyle w:val="StyleUnderline"/>
        </w:rPr>
        <w:t>of Indigenous</w:t>
      </w:r>
      <w:r w:rsidRPr="00AF420C">
        <w:t xml:space="preserve"> </w:t>
      </w:r>
      <w:r w:rsidRPr="00FA7A59">
        <w:rPr>
          <w:rStyle w:val="StyleUnderline"/>
        </w:rPr>
        <w:t>culture</w:t>
      </w:r>
      <w:r w:rsidRPr="00AF420C">
        <w:t xml:space="preserve">, </w:t>
      </w:r>
      <w:r w:rsidRPr="00FA7A59">
        <w:rPr>
          <w:rStyle w:val="StyleUnderline"/>
        </w:rPr>
        <w:t>or</w:t>
      </w:r>
      <w:r w:rsidRPr="00AF420C">
        <w:t xml:space="preserve"> </w:t>
      </w:r>
      <w:r w:rsidRPr="00FA7A59">
        <w:rPr>
          <w:rStyle w:val="StyleUnderline"/>
        </w:rPr>
        <w:t>Indigenous</w:t>
      </w:r>
      <w:r w:rsidRPr="00AF420C">
        <w:t xml:space="preserve"> </w:t>
      </w:r>
      <w:r w:rsidRPr="00FA7A59">
        <w:rPr>
          <w:rStyle w:val="Emphasis"/>
        </w:rPr>
        <w:t>re</w:t>
      </w:r>
      <w:r w:rsidRPr="00AF420C">
        <w:t>-</w:t>
      </w:r>
      <w:r w:rsidRPr="00FA7A59">
        <w:rPr>
          <w:rStyle w:val="Emphasis"/>
        </w:rPr>
        <w:t>appropriations</w:t>
      </w:r>
      <w:r w:rsidRPr="00AF420C">
        <w:t xml:space="preserve"> </w:t>
      </w:r>
      <w:r w:rsidRPr="00FA7A59">
        <w:rPr>
          <w:rStyle w:val="StyleUnderline"/>
        </w:rPr>
        <w:t>of their culture owned by others, is</w:t>
      </w:r>
      <w:r w:rsidRPr="00AF420C">
        <w:t xml:space="preserve"> </w:t>
      </w:r>
      <w:r w:rsidRPr="00FA7A59">
        <w:rPr>
          <w:rStyle w:val="Emphasis"/>
        </w:rPr>
        <w:t>"fair</w:t>
      </w:r>
      <w:r w:rsidRPr="00AF420C">
        <w:t xml:space="preserve">." 161 </w:t>
      </w:r>
    </w:p>
    <w:p w14:paraId="6D7D1A1D" w14:textId="77777777" w:rsidR="002A5623" w:rsidRPr="00AF420C" w:rsidRDefault="002A5623" w:rsidP="002A5623">
      <w:r w:rsidRPr="00AF420C">
        <w:t>B. The Common-Law Development of the Second Fair Use Factor</w:t>
      </w:r>
    </w:p>
    <w:p w14:paraId="735FC2DE" w14:textId="77777777" w:rsidR="002A5623" w:rsidRPr="00AF420C" w:rsidRDefault="002A5623" w:rsidP="002A5623">
      <w:r w:rsidRPr="00AF420C">
        <w:t xml:space="preserve">The Supreme Court </w:t>
      </w:r>
      <w:r w:rsidRPr="00FA7A59">
        <w:rPr>
          <w:rStyle w:val="StyleUnderline"/>
        </w:rPr>
        <w:t>locates the</w:t>
      </w:r>
      <w:r w:rsidRPr="00AF420C">
        <w:t xml:space="preserve"> </w:t>
      </w:r>
      <w:r w:rsidRPr="00FA7A59">
        <w:rPr>
          <w:rStyle w:val="Emphasis"/>
        </w:rPr>
        <w:t>origins</w:t>
      </w:r>
      <w:r w:rsidRPr="00AF420C">
        <w:t xml:space="preserve"> of the contemporary fair use doctrine </w:t>
      </w:r>
      <w:r w:rsidRPr="00FA7A59">
        <w:rPr>
          <w:rStyle w:val="StyleUnderline"/>
        </w:rPr>
        <w:t>in</w:t>
      </w:r>
      <w:r w:rsidRPr="00AF420C">
        <w:t xml:space="preserve"> the mid-nineteenth century case </w:t>
      </w:r>
      <w:r w:rsidRPr="00FA7A59">
        <w:rPr>
          <w:rStyle w:val="Emphasis"/>
        </w:rPr>
        <w:t>Folsom v. Marsh</w:t>
      </w:r>
      <w:r w:rsidRPr="00AF420C">
        <w:t xml:space="preserve">, which "distilled the essence of law and methodology" of prior English common law rules to the four-part fair use framework we have today. 162 Admittedly, few cases prior to the codification of the fair use factor test in 1976 cited Folsom as supplying the scope and methodology for the fair use analysis. 163 Indeed, some commentators have gone so far as to reject Folsom as creating "fair use" in American copyright law, arguing instead that it represents a "redefinition" of copyright infringement itself. 164 </w:t>
      </w:r>
    </w:p>
    <w:p w14:paraId="3BC3B3E9" w14:textId="77777777" w:rsidR="002A5623" w:rsidRPr="002A5623" w:rsidRDefault="002A5623" w:rsidP="002A5623">
      <w:r w:rsidRPr="00AF420C">
        <w:t xml:space="preserve">Still, this subpart takes the Supreme Court at its word and performs a close reading of Folsom to flesh out what the essence of the second fair use factor might be. Then, it proceeds to track the factor's common-law development through its codification in the 1976 Copyright Revision Act. Finally, this subpart gives an overview of the ways the second fair use factor has been interpreted in more recent cases through its recent demise </w:t>
      </w:r>
      <w:r w:rsidRPr="002A5623">
        <w:t>in some federal circuit courts of appeal.</w:t>
      </w:r>
    </w:p>
    <w:p w14:paraId="5DD9D5D2" w14:textId="77777777" w:rsidR="002A5623" w:rsidRPr="002A5623" w:rsidRDefault="002A5623" w:rsidP="002A5623">
      <w:r w:rsidRPr="002A5623">
        <w:t>1. Folsom v. Marsh</w:t>
      </w:r>
    </w:p>
    <w:p w14:paraId="08ECD3E0" w14:textId="77777777" w:rsidR="002A5623" w:rsidRPr="002A5623" w:rsidRDefault="002A5623" w:rsidP="002A5623">
      <w:r w:rsidRPr="002A5623">
        <w:t xml:space="preserve">The Copyright Act's second fair use factor traces its roots to the American common law doctrine, whose factors were first articulated by Justice Story in his [*1408] 1841 opinion in Folsom v. Marsh. 165 The Folsom litigation came about when Jared Sparks and Charles Folsom, publishers of a twelve-volume set of George Washington's papers, 166 brought a copyright infringement action 167 against Rev. Charles W. Upham and his publisher for allegedly duplicating a few hundred pages from the set in their much shorter, two-volume biography of Washington made for school libraries. 168 A fair use defense was never raised in the litigation. 169 However, the court in Folsom established what the Supreme Court later referred to as the doctrine of fair use, an exception to a copyright holder's exclusive rights justified by copyright law's overriding purpose of supporting cultural and intellectual development. 170 </w:t>
      </w:r>
    </w:p>
    <w:p w14:paraId="0088F226" w14:textId="77777777" w:rsidR="002A5623" w:rsidRPr="002A5623" w:rsidRDefault="002A5623" w:rsidP="002A5623">
      <w:r w:rsidRPr="002A5623">
        <w:t>A core challenge Justice Story faced in this case was deciding how to assess the nature of George Washington's letters, memos, and other documents, and then determining whether their nature made them more or less susceptible to Upham's educational but unauthorized use. Given the "peculiar nature and character" of the issues presented in the case, Justice Story famously penned:</w:t>
      </w:r>
    </w:p>
    <w:p w14:paraId="20BE5102" w14:textId="77777777" w:rsidR="002A5623" w:rsidRPr="002A5623" w:rsidRDefault="002A5623" w:rsidP="002A5623">
      <w:r w:rsidRPr="002A5623">
        <w:t xml:space="preserve">it is not ... easy to arrive at any satisfactory conclusion, or to lay down any general principles applicable to all cases. Patents and copyrights approach, nearer than any other class of cases ... to what may be called the metaphysics of the law... . 171 </w:t>
      </w:r>
    </w:p>
    <w:p w14:paraId="40366BDB" w14:textId="77777777" w:rsidR="002A5623" w:rsidRPr="002A5623" w:rsidRDefault="002A5623" w:rsidP="002A5623">
      <w:r w:rsidRPr="002A5623">
        <w:t>Though clearly laced with humor, Justice Story's preoccupations over the ontological complexities at the core of copyright law certainly linger today as courts seek to understand the proper scope of the fair use analysis.</w:t>
      </w:r>
    </w:p>
    <w:p w14:paraId="02D48365" w14:textId="77777777" w:rsidR="002A5623" w:rsidRPr="00AF420C" w:rsidRDefault="002A5623" w:rsidP="002A5623">
      <w:r w:rsidRPr="002A5623">
        <w:t xml:space="preserve">[*1409] Justice Story explained that </w:t>
      </w:r>
      <w:r w:rsidRPr="002A5623">
        <w:rPr>
          <w:rStyle w:val="StyleUnderline"/>
        </w:rPr>
        <w:t>the test</w:t>
      </w:r>
      <w:r w:rsidRPr="002A5623">
        <w:t xml:space="preserve"> </w:t>
      </w:r>
      <w:r w:rsidRPr="002A5623">
        <w:rPr>
          <w:rStyle w:val="StyleUnderline"/>
        </w:rPr>
        <w:t>for whether an</w:t>
      </w:r>
      <w:r w:rsidRPr="002A5623">
        <w:t xml:space="preserve"> </w:t>
      </w:r>
      <w:r w:rsidRPr="002A5623">
        <w:rPr>
          <w:rStyle w:val="Emphasis"/>
        </w:rPr>
        <w:t>unauthorized</w:t>
      </w:r>
      <w:r w:rsidRPr="002A5623">
        <w:t xml:space="preserve"> </w:t>
      </w:r>
      <w:r w:rsidRPr="002A5623">
        <w:rPr>
          <w:rStyle w:val="StyleUnderline"/>
        </w:rPr>
        <w:t>but</w:t>
      </w:r>
      <w:r w:rsidRPr="002A5623">
        <w:t xml:space="preserve"> </w:t>
      </w:r>
      <w:r w:rsidRPr="002A5623">
        <w:rPr>
          <w:rStyle w:val="Emphasis"/>
        </w:rPr>
        <w:t>educational use</w:t>
      </w:r>
      <w:r w:rsidRPr="002A5623">
        <w:t xml:space="preserve"> </w:t>
      </w:r>
      <w:r w:rsidRPr="002A5623">
        <w:rPr>
          <w:rStyle w:val="StyleUnderline"/>
        </w:rPr>
        <w:t>infringes another's</w:t>
      </w:r>
      <w:r w:rsidRPr="002A5623">
        <w:t xml:space="preserve"> </w:t>
      </w:r>
      <w:r w:rsidRPr="002A5623">
        <w:rPr>
          <w:rStyle w:val="Emphasis"/>
        </w:rPr>
        <w:t>copyright turns</w:t>
      </w:r>
      <w:r w:rsidRPr="002A5623">
        <w:t xml:space="preserve"> </w:t>
      </w:r>
      <w:r w:rsidRPr="002A5623">
        <w:rPr>
          <w:rStyle w:val="StyleUnderline"/>
        </w:rPr>
        <w:t>on</w:t>
      </w:r>
      <w:r w:rsidRPr="002A5623">
        <w:t xml:space="preserve"> "</w:t>
      </w:r>
      <w:r w:rsidRPr="002A5623">
        <w:rPr>
          <w:rStyle w:val="StyleUnderline"/>
        </w:rPr>
        <w:t>the</w:t>
      </w:r>
      <w:r w:rsidRPr="002A5623">
        <w:t xml:space="preserve"> </w:t>
      </w:r>
      <w:r w:rsidRPr="002A5623">
        <w:rPr>
          <w:rStyle w:val="Emphasis"/>
        </w:rPr>
        <w:t>nature</w:t>
      </w:r>
      <w:r w:rsidRPr="002A5623">
        <w:t xml:space="preserve"> </w:t>
      </w:r>
      <w:r w:rsidRPr="002A5623">
        <w:rPr>
          <w:rStyle w:val="StyleUnderline"/>
        </w:rPr>
        <w:t>and</w:t>
      </w:r>
      <w:r w:rsidRPr="002A5623">
        <w:t xml:space="preserve"> </w:t>
      </w:r>
      <w:r w:rsidRPr="002A5623">
        <w:rPr>
          <w:rStyle w:val="Emphasis"/>
        </w:rPr>
        <w:t>objects</w:t>
      </w:r>
      <w:r w:rsidRPr="002A5623">
        <w:t xml:space="preserve"> </w:t>
      </w:r>
      <w:r w:rsidRPr="002A5623">
        <w:rPr>
          <w:rStyle w:val="StyleUnderline"/>
        </w:rPr>
        <w:t>of the selections made [by the unauthorized user</w:t>
      </w:r>
      <w:r w:rsidRPr="002A5623">
        <w:t xml:space="preserve">], the quantity and value of the materials used, and the degree in which the use may prejudice the sale, or diminish the profits, or supersede the objects, of the original work." 172 As he applied this framework to Upham's unauthorized use of Sparks's documents, Justice Story articulated each of the four contemporary fair use factors. To start, Justice </w:t>
      </w:r>
      <w:r w:rsidRPr="002A5623">
        <w:rPr>
          <w:rStyle w:val="StyleUnderline"/>
        </w:rPr>
        <w:t>Story suggested</w:t>
      </w:r>
      <w:r w:rsidRPr="002A5623">
        <w:t xml:space="preserve"> that the purpose and </w:t>
      </w:r>
      <w:r w:rsidRPr="002A5623">
        <w:rPr>
          <w:rStyle w:val="Emphasis"/>
        </w:rPr>
        <w:t>character</w:t>
      </w:r>
      <w:r w:rsidRPr="002A5623">
        <w:t xml:space="preserve"> </w:t>
      </w:r>
      <w:r w:rsidRPr="002A5623">
        <w:rPr>
          <w:rStyle w:val="StyleUnderline"/>
        </w:rPr>
        <w:t>of</w:t>
      </w:r>
      <w:r w:rsidRPr="002A5623">
        <w:t xml:space="preserve"> Upham's </w:t>
      </w:r>
      <w:r w:rsidRPr="002A5623">
        <w:rPr>
          <w:rStyle w:val="StyleUnderline"/>
        </w:rPr>
        <w:t>copying from</w:t>
      </w:r>
      <w:r w:rsidRPr="002A5623">
        <w:t xml:space="preserve"> </w:t>
      </w:r>
      <w:r w:rsidRPr="002A5623">
        <w:rPr>
          <w:rStyle w:val="StyleUnderline"/>
        </w:rPr>
        <w:t>Sparks's</w:t>
      </w:r>
      <w:r w:rsidRPr="002A5623">
        <w:t xml:space="preserve"> </w:t>
      </w:r>
      <w:r w:rsidRPr="002A5623">
        <w:rPr>
          <w:rStyle w:val="StyleUnderline"/>
        </w:rPr>
        <w:t>volume</w:t>
      </w:r>
      <w:r w:rsidRPr="002A5623">
        <w:t xml:space="preserve"> </w:t>
      </w:r>
      <w:r w:rsidRPr="002A5623">
        <w:rPr>
          <w:rStyle w:val="StyleUnderline"/>
        </w:rPr>
        <w:t>for use</w:t>
      </w:r>
      <w:r w:rsidRPr="002A5623">
        <w:t xml:space="preserve"> </w:t>
      </w:r>
      <w:r w:rsidRPr="002A5623">
        <w:rPr>
          <w:rStyle w:val="StyleUnderline"/>
        </w:rPr>
        <w:t>in</w:t>
      </w:r>
      <w:r w:rsidRPr="002A5623">
        <w:t xml:space="preserve"> </w:t>
      </w:r>
      <w:r w:rsidRPr="002A5623">
        <w:rPr>
          <w:rStyle w:val="Emphasis"/>
        </w:rPr>
        <w:t>school libraries</w:t>
      </w:r>
      <w:r w:rsidRPr="002A5623">
        <w:t xml:space="preserve"> </w:t>
      </w:r>
      <w:r w:rsidRPr="002A5623">
        <w:rPr>
          <w:rStyle w:val="StyleUnderline"/>
        </w:rPr>
        <w:t>would</w:t>
      </w:r>
      <w:r w:rsidRPr="002A5623">
        <w:t xml:space="preserve"> </w:t>
      </w:r>
      <w:r w:rsidRPr="002A5623">
        <w:rPr>
          <w:rStyle w:val="StyleUnderline"/>
        </w:rPr>
        <w:t>be</w:t>
      </w:r>
      <w:r w:rsidRPr="002A5623">
        <w:t xml:space="preserve">, in the absence of the other factors, </w:t>
      </w:r>
      <w:r w:rsidRPr="002A5623">
        <w:rPr>
          <w:rStyle w:val="StyleUnderline"/>
        </w:rPr>
        <w:t>a</w:t>
      </w:r>
      <w:r w:rsidRPr="002A5623">
        <w:t xml:space="preserve"> "</w:t>
      </w:r>
      <w:r w:rsidRPr="002A5623">
        <w:rPr>
          <w:rStyle w:val="Emphasis"/>
        </w:rPr>
        <w:t>lawful</w:t>
      </w:r>
      <w:r w:rsidRPr="002A5623">
        <w:t xml:space="preserve"> and justifiable </w:t>
      </w:r>
      <w:r w:rsidRPr="002A5623">
        <w:rPr>
          <w:rStyle w:val="StyleUnderline"/>
        </w:rPr>
        <w:t>use</w:t>
      </w:r>
      <w:r w:rsidRPr="002A5623">
        <w:t xml:space="preserve">." 173 </w:t>
      </w:r>
      <w:r w:rsidRPr="002A5623">
        <w:rPr>
          <w:rStyle w:val="StyleUnderline"/>
        </w:rPr>
        <w:t>But</w:t>
      </w:r>
      <w:r w:rsidRPr="002A5623">
        <w:t xml:space="preserve">, the </w:t>
      </w:r>
      <w:r w:rsidRPr="002A5623">
        <w:rPr>
          <w:rStyle w:val="Emphasis"/>
        </w:rPr>
        <w:t>amount</w:t>
      </w:r>
      <w:r w:rsidRPr="002A5623">
        <w:t xml:space="preserve"> </w:t>
      </w:r>
      <w:r w:rsidRPr="002A5623">
        <w:rPr>
          <w:rStyle w:val="StyleUnderline"/>
        </w:rPr>
        <w:t>and</w:t>
      </w:r>
      <w:r w:rsidRPr="002A5623">
        <w:t xml:space="preserve"> </w:t>
      </w:r>
      <w:r w:rsidRPr="002A5623">
        <w:rPr>
          <w:rStyle w:val="Emphasis"/>
        </w:rPr>
        <w:t>substantiality</w:t>
      </w:r>
      <w:r w:rsidRPr="002A5623">
        <w:t xml:space="preserve"> </w:t>
      </w:r>
      <w:r w:rsidRPr="002A5623">
        <w:rPr>
          <w:rStyle w:val="StyleUnderline"/>
        </w:rPr>
        <w:t>of</w:t>
      </w:r>
      <w:r w:rsidRPr="002A5623">
        <w:t xml:space="preserve"> </w:t>
      </w:r>
      <w:r w:rsidRPr="002A5623">
        <w:rPr>
          <w:rStyle w:val="StyleUnderline"/>
        </w:rPr>
        <w:t>the work</w:t>
      </w:r>
      <w:r w:rsidRPr="002A5623">
        <w:t xml:space="preserve"> copied by Upham, in proportion to his work as a whole, </w:t>
      </w:r>
      <w:r w:rsidRPr="002A5623">
        <w:rPr>
          <w:rStyle w:val="StyleUnderline"/>
        </w:rPr>
        <w:t>outweighed that</w:t>
      </w:r>
      <w:r w:rsidRPr="002A5623">
        <w:t xml:space="preserve"> </w:t>
      </w:r>
      <w:r w:rsidRPr="002A5623">
        <w:rPr>
          <w:rStyle w:val="Emphasis"/>
        </w:rPr>
        <w:t>educational purpose</w:t>
      </w:r>
      <w:r w:rsidRPr="002A5623">
        <w:t>. 174 The copied material amounted to more than one third of Upham's work and unabashedly copied the documents "</w:t>
      </w:r>
      <w:r w:rsidRPr="002A5623">
        <w:rPr>
          <w:rStyle w:val="StyleUnderline"/>
        </w:rPr>
        <w:t>of most interest</w:t>
      </w:r>
      <w:r w:rsidRPr="002A5623">
        <w:t xml:space="preserve"> </w:t>
      </w:r>
      <w:r w:rsidRPr="002A5623">
        <w:rPr>
          <w:rStyle w:val="StyleUnderline"/>
        </w:rPr>
        <w:t>and</w:t>
      </w:r>
      <w:r w:rsidRPr="002A5623">
        <w:t xml:space="preserve"> </w:t>
      </w:r>
      <w:r w:rsidRPr="002A5623">
        <w:rPr>
          <w:rStyle w:val="Emphasis"/>
        </w:rPr>
        <w:t>value</w:t>
      </w:r>
      <w:r w:rsidRPr="002A5623">
        <w:t xml:space="preserve"> </w:t>
      </w:r>
      <w:r w:rsidRPr="002A5623">
        <w:rPr>
          <w:rStyle w:val="StyleUnderline"/>
        </w:rPr>
        <w:t>to the public</w:t>
      </w:r>
      <w:r w:rsidRPr="002A5623">
        <w:t xml:space="preserve">." 175 According to Justice Story, </w:t>
      </w:r>
      <w:r w:rsidRPr="002A5623">
        <w:rPr>
          <w:rStyle w:val="StyleUnderline"/>
        </w:rPr>
        <w:t>those key</w:t>
      </w:r>
      <w:r w:rsidRPr="002A5623">
        <w:t xml:space="preserve"> </w:t>
      </w:r>
      <w:r w:rsidRPr="002A5623">
        <w:rPr>
          <w:rStyle w:val="StyleUnderline"/>
        </w:rPr>
        <w:t>documents</w:t>
      </w:r>
      <w:r w:rsidRPr="002A5623">
        <w:t xml:space="preserve"> </w:t>
      </w:r>
      <w:r w:rsidRPr="002A5623">
        <w:rPr>
          <w:rStyle w:val="Emphasis"/>
        </w:rPr>
        <w:t>incorporated</w:t>
      </w:r>
      <w:r w:rsidRPr="002A5623">
        <w:t xml:space="preserve"> </w:t>
      </w:r>
      <w:r w:rsidRPr="002A5623">
        <w:rPr>
          <w:rStyle w:val="StyleUnderline"/>
        </w:rPr>
        <w:t>into</w:t>
      </w:r>
      <w:r w:rsidRPr="002A5623">
        <w:t xml:space="preserve"> </w:t>
      </w:r>
      <w:r w:rsidRPr="002A5623">
        <w:rPr>
          <w:rStyle w:val="Emphasis"/>
        </w:rPr>
        <w:t>Upham's secondary</w:t>
      </w:r>
      <w:r w:rsidRPr="002A5623">
        <w:t xml:space="preserve"> </w:t>
      </w:r>
      <w:r w:rsidRPr="002A5623">
        <w:rPr>
          <w:rStyle w:val="Emphasis"/>
        </w:rPr>
        <w:t>work</w:t>
      </w:r>
      <w:r w:rsidRPr="002A5623">
        <w:t xml:space="preserve"> </w:t>
      </w:r>
      <w:r w:rsidRPr="002A5623">
        <w:rPr>
          <w:rStyle w:val="StyleUnderline"/>
        </w:rPr>
        <w:t>the</w:t>
      </w:r>
      <w:r w:rsidRPr="002A5623">
        <w:t xml:space="preserve"> "</w:t>
      </w:r>
      <w:r w:rsidRPr="002A5623">
        <w:rPr>
          <w:rStyle w:val="StyleUnderline"/>
        </w:rPr>
        <w:t>essential value</w:t>
      </w:r>
      <w:r w:rsidRPr="002A5623">
        <w:t xml:space="preserve">" </w:t>
      </w:r>
      <w:r w:rsidRPr="002A5623">
        <w:rPr>
          <w:rStyle w:val="StyleUnderline"/>
        </w:rPr>
        <w:t>of the original</w:t>
      </w:r>
      <w:r w:rsidRPr="002A5623">
        <w:t xml:space="preserve">. 176 </w:t>
      </w:r>
      <w:r w:rsidRPr="002A5623">
        <w:rPr>
          <w:rStyle w:val="StyleUnderline"/>
        </w:rPr>
        <w:t>And, having copied the most</w:t>
      </w:r>
      <w:r w:rsidRPr="002A5623">
        <w:t xml:space="preserve"> </w:t>
      </w:r>
      <w:r w:rsidRPr="002A5623">
        <w:rPr>
          <w:rStyle w:val="Emphasis"/>
        </w:rPr>
        <w:t>important parts</w:t>
      </w:r>
      <w:r w:rsidRPr="002A5623">
        <w:t xml:space="preserve"> of Sparks's work, </w:t>
      </w:r>
      <w:r w:rsidRPr="002A5623">
        <w:rPr>
          <w:rStyle w:val="StyleUnderline"/>
        </w:rPr>
        <w:t>the</w:t>
      </w:r>
      <w:r w:rsidRPr="00153DB9">
        <w:rPr>
          <w:rStyle w:val="StyleUnderline"/>
        </w:rPr>
        <w:t xml:space="preserve"> resulting</w:t>
      </w:r>
      <w:r w:rsidRPr="00AF420C">
        <w:t xml:space="preserve"> </w:t>
      </w:r>
      <w:r w:rsidRPr="00153DB9">
        <w:rPr>
          <w:rStyle w:val="Emphasis"/>
        </w:rPr>
        <w:t>effect</w:t>
      </w:r>
      <w:r w:rsidRPr="00AF420C">
        <w:t xml:space="preserve"> </w:t>
      </w:r>
      <w:r w:rsidRPr="00153DB9">
        <w:rPr>
          <w:rStyle w:val="StyleUnderline"/>
        </w:rPr>
        <w:t>on the</w:t>
      </w:r>
      <w:r w:rsidRPr="00AF420C">
        <w:t xml:space="preserve"> </w:t>
      </w:r>
      <w:r w:rsidRPr="00153DB9">
        <w:rPr>
          <w:rStyle w:val="StyleUnderline"/>
        </w:rPr>
        <w:t>market</w:t>
      </w:r>
      <w:r w:rsidRPr="00AF420C">
        <w:t xml:space="preserve"> for the original work </w:t>
      </w:r>
      <w:r w:rsidRPr="00153DB9">
        <w:rPr>
          <w:rStyle w:val="StyleUnderline"/>
        </w:rPr>
        <w:t>would be that</w:t>
      </w:r>
      <w:r w:rsidRPr="00AF420C">
        <w:t xml:space="preserve"> </w:t>
      </w:r>
      <w:r w:rsidRPr="00153DB9">
        <w:rPr>
          <w:rStyle w:val="StyleUnderline"/>
        </w:rPr>
        <w:t>"the plaintiff's</w:t>
      </w:r>
      <w:r w:rsidRPr="00AF420C">
        <w:t xml:space="preserve"> </w:t>
      </w:r>
      <w:r w:rsidRPr="00153DB9">
        <w:rPr>
          <w:rStyle w:val="Emphasis"/>
        </w:rPr>
        <w:t>copyright</w:t>
      </w:r>
      <w:r w:rsidRPr="00AF420C">
        <w:t xml:space="preserve"> </w:t>
      </w:r>
      <w:r w:rsidRPr="00153DB9">
        <w:rPr>
          <w:rStyle w:val="StyleUnderline"/>
        </w:rPr>
        <w:t>be totally</w:t>
      </w:r>
      <w:r w:rsidRPr="00AF420C">
        <w:t xml:space="preserve"> </w:t>
      </w:r>
      <w:r w:rsidRPr="00153DB9">
        <w:rPr>
          <w:rStyle w:val="Emphasis"/>
        </w:rPr>
        <w:t>destroyed</w:t>
      </w:r>
      <w:r w:rsidRPr="00AF420C">
        <w:t xml:space="preserve">." 177 </w:t>
      </w:r>
    </w:p>
    <w:p w14:paraId="2DC178DB" w14:textId="77777777" w:rsidR="002A5623" w:rsidRPr="00AF420C" w:rsidRDefault="002A5623" w:rsidP="002A5623">
      <w:r w:rsidRPr="00AF420C">
        <w:t xml:space="preserve">In addition to these considerations, Justice Story's analysis of the nature of the copyrighted work, or the second fair use factor, was also key to the outcome of the case. 178 The Folsom opinion instructs that whether an unauthorized appropriation of another's work is </w:t>
      </w:r>
      <w:r w:rsidRPr="00153DB9">
        <w:rPr>
          <w:rStyle w:val="StyleUnderline"/>
        </w:rPr>
        <w:t>justifiable hinges on</w:t>
      </w:r>
      <w:r w:rsidRPr="00AF420C">
        <w:t xml:space="preserve"> </w:t>
      </w:r>
      <w:r w:rsidRPr="00153DB9">
        <w:rPr>
          <w:rStyle w:val="StyleUnderline"/>
        </w:rPr>
        <w:t>"not only</w:t>
      </w:r>
      <w:r w:rsidRPr="00AF420C">
        <w:t xml:space="preserve"> </w:t>
      </w:r>
      <w:r w:rsidRPr="00153DB9">
        <w:rPr>
          <w:rStyle w:val="Emphasis"/>
        </w:rPr>
        <w:t>quantity</w:t>
      </w:r>
      <w:r w:rsidRPr="00AF420C">
        <w:t xml:space="preserve">, </w:t>
      </w:r>
      <w:r w:rsidRPr="00153DB9">
        <w:rPr>
          <w:rStyle w:val="StyleUnderline"/>
        </w:rPr>
        <w:t>but</w:t>
      </w:r>
      <w:r w:rsidRPr="00AF420C">
        <w:t xml:space="preserve"> </w:t>
      </w:r>
      <w:r w:rsidRPr="00153DB9">
        <w:rPr>
          <w:rStyle w:val="Emphasis"/>
        </w:rPr>
        <w:t>value</w:t>
      </w:r>
      <w:r w:rsidRPr="00AF420C">
        <w:t xml:space="preserve">" </w:t>
      </w:r>
      <w:r w:rsidRPr="00153DB9">
        <w:rPr>
          <w:rStyle w:val="StyleUnderline"/>
        </w:rPr>
        <w:t>being appropriated</w:t>
      </w:r>
      <w:r w:rsidRPr="00AF420C">
        <w:t xml:space="preserve">: </w:t>
      </w:r>
      <w:r w:rsidRPr="00153DB9">
        <w:rPr>
          <w:rStyle w:val="StyleUnderline"/>
        </w:rPr>
        <w:t>the</w:t>
      </w:r>
      <w:r w:rsidRPr="00AF420C">
        <w:t xml:space="preserve"> "</w:t>
      </w:r>
      <w:r w:rsidRPr="00153DB9">
        <w:rPr>
          <w:rStyle w:val="Emphasis"/>
        </w:rPr>
        <w:t>nature</w:t>
      </w:r>
      <w:r w:rsidRPr="00AF420C">
        <w:t xml:space="preserve"> ... </w:t>
      </w:r>
      <w:r w:rsidRPr="00153DB9">
        <w:rPr>
          <w:rStyle w:val="StyleUnderline"/>
        </w:rPr>
        <w:t>of the selections made</w:t>
      </w:r>
      <w:r w:rsidRPr="00AF420C">
        <w:t xml:space="preserve">," the "value of the materials used," and "the degree in which the use may ... supersede the objects, of the original work." 179 </w:t>
      </w:r>
    </w:p>
    <w:p w14:paraId="7246481E" w14:textId="77777777" w:rsidR="002A5623" w:rsidRPr="00AF420C" w:rsidRDefault="002A5623" w:rsidP="002A5623">
      <w:r w:rsidRPr="00AF420C">
        <w:t>[*1410] For Justice Story, the analysis of the nature of the work involved the relationships George Washington had to the documents he produced and to the publics who would ultimately use and value them. Justice Story suggested that Washington's letters were, to some degree, an extension of his persona and genius; they "illustrated the life, the acts, and the character of Washington," and were thus as singular as he was. 180 But while they "showed his style and his mode of constructing sentences, and his habits of composition," 181 they perhaps more importantly demonstrated Washington's contributions to American culture and the intellectual networks of which he was a part. 182 Thus, in assessing the "nature" and the "value" of the material copied, Justice Story took into account the relationship of the papers to their creator and their value to the creative sphere in which the papers circulated.</w:t>
      </w:r>
    </w:p>
    <w:p w14:paraId="0D49A096" w14:textId="77777777" w:rsidR="002A5623" w:rsidRPr="00AF420C" w:rsidRDefault="002A5623" w:rsidP="002A5623">
      <w:r w:rsidRPr="00AF420C">
        <w:t xml:space="preserve">Importantly, the nature of Washington's papers - at least for the purpose of evaluating the justness of their unauthorized appropriation - had little to do with whether he intended for them to be published or even valued as "literary compositions." 183 Washington likely knew at the time he authored each document that he had generated something of expressive and intellectual value for those to whom the documents would circulate. Also, he continued to value them even after they had served their original, information-conveying function. As the court explained, their preservation and bequest by Washington demonstrated their nature as "a subject of value to himself and to his posterity." 184 </w:t>
      </w:r>
      <w:r w:rsidRPr="00153DB9">
        <w:rPr>
          <w:rStyle w:val="StyleUnderline"/>
        </w:rPr>
        <w:t>Thus</w:t>
      </w:r>
      <w:r w:rsidRPr="00AF420C">
        <w:t xml:space="preserve">, </w:t>
      </w:r>
      <w:r w:rsidRPr="00153DB9">
        <w:rPr>
          <w:rStyle w:val="StyleUnderline"/>
        </w:rPr>
        <w:t xml:space="preserve">even </w:t>
      </w:r>
      <w:r w:rsidRPr="002A5623">
        <w:rPr>
          <w:rStyle w:val="StyleUnderline"/>
          <w:highlight w:val="cyan"/>
        </w:rPr>
        <w:t>in the</w:t>
      </w:r>
      <w:r w:rsidRPr="002A5623">
        <w:rPr>
          <w:highlight w:val="cyan"/>
        </w:rPr>
        <w:t xml:space="preserve"> </w:t>
      </w:r>
      <w:r w:rsidRPr="002A5623">
        <w:rPr>
          <w:rStyle w:val="Emphasis"/>
          <w:highlight w:val="cyan"/>
        </w:rPr>
        <w:t>nascent stages</w:t>
      </w:r>
      <w:r w:rsidRPr="002A5623">
        <w:rPr>
          <w:highlight w:val="cyan"/>
        </w:rPr>
        <w:t xml:space="preserve"> </w:t>
      </w:r>
      <w:r w:rsidRPr="002A5623">
        <w:rPr>
          <w:rStyle w:val="StyleUnderline"/>
          <w:highlight w:val="cyan"/>
        </w:rPr>
        <w:t>of</w:t>
      </w:r>
      <w:r w:rsidRPr="002A5623">
        <w:rPr>
          <w:highlight w:val="cyan"/>
        </w:rPr>
        <w:t xml:space="preserve"> </w:t>
      </w:r>
      <w:r w:rsidRPr="002A5623">
        <w:rPr>
          <w:rStyle w:val="Emphasis"/>
          <w:highlight w:val="cyan"/>
        </w:rPr>
        <w:t>fair use</w:t>
      </w:r>
      <w:r w:rsidRPr="00AF420C">
        <w:t xml:space="preserve"> </w:t>
      </w:r>
      <w:r w:rsidRPr="00153DB9">
        <w:rPr>
          <w:rStyle w:val="StyleUnderline"/>
        </w:rPr>
        <w:t>in the United States</w:t>
      </w:r>
      <w:r w:rsidRPr="00AF420C">
        <w:t xml:space="preserve">, </w:t>
      </w:r>
      <w:r w:rsidRPr="00153DB9">
        <w:rPr>
          <w:rStyle w:val="StyleUnderline"/>
        </w:rPr>
        <w:t>the</w:t>
      </w:r>
      <w:r w:rsidRPr="00AF420C">
        <w:t xml:space="preserve"> </w:t>
      </w:r>
      <w:r w:rsidRPr="00153DB9">
        <w:rPr>
          <w:rStyle w:val="Emphasis"/>
        </w:rPr>
        <w:t>nature</w:t>
      </w:r>
      <w:r w:rsidRPr="00AF420C">
        <w:t xml:space="preserve"> </w:t>
      </w:r>
      <w:r w:rsidRPr="00153DB9">
        <w:rPr>
          <w:rStyle w:val="StyleUnderline"/>
        </w:rPr>
        <w:t xml:space="preserve">of </w:t>
      </w:r>
      <w:r w:rsidRPr="00AF420C">
        <w:rPr>
          <w:rStyle w:val="StyleUnderline"/>
          <w:highlight w:val="cyan"/>
        </w:rPr>
        <w:t>a work</w:t>
      </w:r>
      <w:r w:rsidRPr="00153DB9">
        <w:rPr>
          <w:rStyle w:val="StyleUnderline"/>
        </w:rPr>
        <w:t xml:space="preserve"> being</w:t>
      </w:r>
      <w:r w:rsidRPr="00AF420C">
        <w:t xml:space="preserve"> </w:t>
      </w:r>
      <w:r w:rsidRPr="00153DB9">
        <w:rPr>
          <w:rStyle w:val="Emphasis"/>
        </w:rPr>
        <w:t>copied</w:t>
      </w:r>
      <w:r w:rsidRPr="00AF420C">
        <w:t xml:space="preserve"> - </w:t>
      </w:r>
      <w:r w:rsidRPr="00153DB9">
        <w:rPr>
          <w:rStyle w:val="StyleUnderline"/>
        </w:rPr>
        <w:t>its</w:t>
      </w:r>
      <w:r w:rsidRPr="00AF420C">
        <w:t xml:space="preserve"> </w:t>
      </w:r>
      <w:r w:rsidRPr="00153DB9">
        <w:rPr>
          <w:rStyle w:val="Emphasis"/>
        </w:rPr>
        <w:t>mode</w:t>
      </w:r>
      <w:r w:rsidRPr="00AF420C">
        <w:t xml:space="preserve"> </w:t>
      </w:r>
      <w:r w:rsidRPr="00153DB9">
        <w:rPr>
          <w:rStyle w:val="StyleUnderline"/>
        </w:rPr>
        <w:t>of production</w:t>
      </w:r>
      <w:r w:rsidRPr="00AF420C">
        <w:t xml:space="preserve">, </w:t>
      </w:r>
      <w:r w:rsidRPr="00153DB9">
        <w:rPr>
          <w:rStyle w:val="StyleUnderline"/>
        </w:rPr>
        <w:t>its</w:t>
      </w:r>
      <w:r w:rsidRPr="00AF420C">
        <w:t xml:space="preserve"> </w:t>
      </w:r>
      <w:r w:rsidRPr="00AF420C">
        <w:rPr>
          <w:rStyle w:val="Emphasis"/>
          <w:highlight w:val="cyan"/>
        </w:rPr>
        <w:t>relationships</w:t>
      </w:r>
      <w:r w:rsidRPr="00AF420C">
        <w:t xml:space="preserve"> </w:t>
      </w:r>
      <w:r w:rsidRPr="00AF420C">
        <w:rPr>
          <w:rStyle w:val="StyleUnderline"/>
          <w:highlight w:val="cyan"/>
        </w:rPr>
        <w:t>to</w:t>
      </w:r>
      <w:r w:rsidRPr="00AF420C">
        <w:t xml:space="preserve"> </w:t>
      </w:r>
      <w:r w:rsidRPr="00AF420C">
        <w:rPr>
          <w:rStyle w:val="StyleUnderline"/>
          <w:highlight w:val="cyan"/>
        </w:rPr>
        <w:t>existing</w:t>
      </w:r>
      <w:r w:rsidRPr="00AF420C">
        <w:t xml:space="preserve"> </w:t>
      </w:r>
      <w:r w:rsidRPr="00AF420C">
        <w:rPr>
          <w:rStyle w:val="Emphasis"/>
          <w:highlight w:val="cyan"/>
        </w:rPr>
        <w:t>intellectual</w:t>
      </w:r>
      <w:r w:rsidRPr="00AF420C">
        <w:t xml:space="preserve"> </w:t>
      </w:r>
      <w:r w:rsidRPr="00153DB9">
        <w:rPr>
          <w:rStyle w:val="StyleUnderline"/>
        </w:rPr>
        <w:t>and</w:t>
      </w:r>
      <w:r w:rsidRPr="00AF420C">
        <w:t xml:space="preserve"> </w:t>
      </w:r>
      <w:r w:rsidRPr="00153DB9">
        <w:rPr>
          <w:rStyle w:val="Emphasis"/>
        </w:rPr>
        <w:t xml:space="preserve">cultural </w:t>
      </w:r>
      <w:r w:rsidRPr="00AF420C">
        <w:rPr>
          <w:rStyle w:val="Emphasis"/>
          <w:highlight w:val="cyan"/>
        </w:rPr>
        <w:t>networks</w:t>
      </w:r>
      <w:r w:rsidRPr="00AF420C">
        <w:t xml:space="preserve">, </w:t>
      </w:r>
      <w:r w:rsidRPr="00153DB9">
        <w:rPr>
          <w:rStyle w:val="StyleUnderline"/>
        </w:rPr>
        <w:t>and its value to those</w:t>
      </w:r>
      <w:r w:rsidRPr="00AF420C">
        <w:t xml:space="preserve"> </w:t>
      </w:r>
      <w:r w:rsidRPr="00153DB9">
        <w:rPr>
          <w:rStyle w:val="Emphasis"/>
        </w:rPr>
        <w:t>networks</w:t>
      </w:r>
      <w:r w:rsidRPr="00AF420C">
        <w:t xml:space="preserve"> - </w:t>
      </w:r>
      <w:r w:rsidRPr="00AF420C">
        <w:rPr>
          <w:rStyle w:val="StyleUnderline"/>
          <w:highlight w:val="cyan"/>
        </w:rPr>
        <w:t>were key sites of</w:t>
      </w:r>
      <w:r w:rsidRPr="00AF420C">
        <w:rPr>
          <w:highlight w:val="cyan"/>
        </w:rPr>
        <w:t xml:space="preserve"> </w:t>
      </w:r>
      <w:r w:rsidRPr="00AF420C">
        <w:rPr>
          <w:rStyle w:val="Emphasis"/>
          <w:highlight w:val="cyan"/>
        </w:rPr>
        <w:t>inquiry</w:t>
      </w:r>
      <w:r w:rsidRPr="00AF420C">
        <w:t xml:space="preserve"> </w:t>
      </w:r>
      <w:r w:rsidRPr="00AF420C">
        <w:rPr>
          <w:rStyle w:val="StyleUnderline"/>
          <w:highlight w:val="cyan"/>
        </w:rPr>
        <w:t>for</w:t>
      </w:r>
      <w:r w:rsidRPr="00153DB9">
        <w:rPr>
          <w:rStyle w:val="Emphasis"/>
        </w:rPr>
        <w:t xml:space="preserve"> </w:t>
      </w:r>
      <w:r w:rsidRPr="00AF420C">
        <w:rPr>
          <w:rStyle w:val="Emphasis"/>
          <w:highlight w:val="cyan"/>
        </w:rPr>
        <w:t>adjudicating</w:t>
      </w:r>
      <w:r w:rsidRPr="00AF420C">
        <w:t xml:space="preserve"> the </w:t>
      </w:r>
      <w:r w:rsidRPr="00AF420C">
        <w:rPr>
          <w:rStyle w:val="StyleUnderline"/>
          <w:highlight w:val="cyan"/>
        </w:rPr>
        <w:t>justness</w:t>
      </w:r>
      <w:r w:rsidRPr="00AF420C">
        <w:t xml:space="preserve"> </w:t>
      </w:r>
      <w:r w:rsidRPr="00AF420C">
        <w:rPr>
          <w:rStyle w:val="StyleUnderline"/>
          <w:highlight w:val="cyan"/>
        </w:rPr>
        <w:t>of</w:t>
      </w:r>
      <w:r w:rsidRPr="00AF420C">
        <w:t xml:space="preserve"> </w:t>
      </w:r>
      <w:r w:rsidRPr="00153DB9">
        <w:rPr>
          <w:rStyle w:val="StyleUnderline"/>
        </w:rPr>
        <w:t>an</w:t>
      </w:r>
      <w:r w:rsidRPr="00AF420C">
        <w:t xml:space="preserve"> </w:t>
      </w:r>
      <w:r w:rsidRPr="00AF420C">
        <w:rPr>
          <w:rStyle w:val="Emphasis"/>
          <w:highlight w:val="cyan"/>
        </w:rPr>
        <w:t>unauthorized use</w:t>
      </w:r>
      <w:r w:rsidRPr="00AF420C">
        <w:t xml:space="preserve"> </w:t>
      </w:r>
      <w:r w:rsidRPr="00153DB9">
        <w:rPr>
          <w:rStyle w:val="StyleUnderline"/>
        </w:rPr>
        <w:t>against the</w:t>
      </w:r>
      <w:r w:rsidRPr="00AF420C">
        <w:t xml:space="preserve"> </w:t>
      </w:r>
      <w:r w:rsidRPr="00153DB9">
        <w:rPr>
          <w:rStyle w:val="StyleUnderline"/>
        </w:rPr>
        <w:t>rights of the</w:t>
      </w:r>
      <w:r w:rsidRPr="00AF420C">
        <w:t xml:space="preserve"> </w:t>
      </w:r>
      <w:r w:rsidRPr="00153DB9">
        <w:rPr>
          <w:rStyle w:val="Emphasis"/>
        </w:rPr>
        <w:t>copyright holder</w:t>
      </w:r>
      <w:r w:rsidRPr="00AF420C">
        <w:t>. At the same time, the Folsom Court rejected methods for understanding the "nature" of a work which fixated on the work's publication potential or level of creativity.</w:t>
      </w:r>
    </w:p>
    <w:p w14:paraId="5CA24D5E" w14:textId="77777777" w:rsidR="002A5623" w:rsidRPr="00AF420C" w:rsidRDefault="002A5623" w:rsidP="002A5623">
      <w:r w:rsidRPr="00AF420C">
        <w:t xml:space="preserve">Not all would agree with this reading of Folsom and the importance of the nature inquiry to the fair use analysis. Some commentators have taken particular issue with the way Justice Story accounts for the value of a creative work to the author. Professor Patterson, for example, argues that such a move incorporated into federal copyright law the notion that works could receive protection simply because the author exerted effort to create them and not because a copyright was needed to encourage their dissemination. 185 A copyright system premised on [*1411] granting property rights to reward an author's labor was not the intention of the drafters of the Intellectual Property Clause, who were more concerned with maintaining a robust public domain free of censorship. 186 </w:t>
      </w:r>
    </w:p>
    <w:p w14:paraId="597EF5CD" w14:textId="77777777" w:rsidR="002A5623" w:rsidRPr="00AF420C" w:rsidRDefault="002A5623" w:rsidP="002A5623">
      <w:r w:rsidRPr="00AF420C">
        <w:t xml:space="preserve">But Justice Story's inclusion of the nature of a work, and its value to the author and her creative networks, need not be read as only according undue private property interests to authors on account of their labor. Rather, </w:t>
      </w:r>
      <w:r w:rsidRPr="00153DB9">
        <w:rPr>
          <w:rStyle w:val="StyleUnderline"/>
        </w:rPr>
        <w:t>exploring the</w:t>
      </w:r>
      <w:r w:rsidRPr="00AF420C">
        <w:t xml:space="preserve"> </w:t>
      </w:r>
      <w:r w:rsidRPr="00153DB9">
        <w:rPr>
          <w:rStyle w:val="Emphasis"/>
        </w:rPr>
        <w:t>nature of a work</w:t>
      </w:r>
      <w:r w:rsidRPr="00AF420C">
        <w:t xml:space="preserve"> in the manner articulated by Justice Story in the fair use analysis may usefully </w:t>
      </w:r>
      <w:r w:rsidRPr="00153DB9">
        <w:rPr>
          <w:rStyle w:val="StyleUnderline"/>
        </w:rPr>
        <w:t xml:space="preserve">show how </w:t>
      </w:r>
      <w:r w:rsidRPr="00AF420C">
        <w:rPr>
          <w:rStyle w:val="StyleUnderline"/>
          <w:highlight w:val="cyan"/>
        </w:rPr>
        <w:t>a</w:t>
      </w:r>
      <w:r w:rsidRPr="00153DB9">
        <w:rPr>
          <w:rStyle w:val="StyleUnderline"/>
        </w:rPr>
        <w:t xml:space="preserve"> </w:t>
      </w:r>
      <w:r w:rsidRPr="00AF420C">
        <w:rPr>
          <w:rStyle w:val="StyleUnderline"/>
          <w:highlight w:val="cyan"/>
        </w:rPr>
        <w:t>given</w:t>
      </w:r>
      <w:r w:rsidRPr="00153DB9">
        <w:rPr>
          <w:rStyle w:val="StyleUnderline"/>
        </w:rPr>
        <w:t xml:space="preserve"> </w:t>
      </w:r>
      <w:r w:rsidRPr="00AF420C">
        <w:rPr>
          <w:rStyle w:val="StyleUnderline"/>
          <w:highlight w:val="cyan"/>
        </w:rPr>
        <w:t>unauthorized</w:t>
      </w:r>
      <w:r w:rsidRPr="00AF420C">
        <w:rPr>
          <w:highlight w:val="cyan"/>
        </w:rPr>
        <w:t xml:space="preserve"> </w:t>
      </w:r>
      <w:r w:rsidRPr="00AF420C">
        <w:rPr>
          <w:rStyle w:val="StyleUnderline"/>
          <w:highlight w:val="cyan"/>
        </w:rPr>
        <w:t>appropriation</w:t>
      </w:r>
      <w:r w:rsidRPr="00AF420C">
        <w:t xml:space="preserve"> </w:t>
      </w:r>
      <w:r w:rsidRPr="00AF420C">
        <w:rPr>
          <w:rStyle w:val="StyleUnderline"/>
          <w:highlight w:val="cyan"/>
        </w:rPr>
        <w:t>impedes</w:t>
      </w:r>
      <w:r w:rsidRPr="00AF420C">
        <w:t xml:space="preserve"> </w:t>
      </w:r>
      <w:r w:rsidRPr="00AF420C">
        <w:rPr>
          <w:rStyle w:val="Emphasis"/>
          <w:highlight w:val="cyan"/>
        </w:rPr>
        <w:t>creative progress</w:t>
      </w:r>
      <w:r w:rsidRPr="00AF420C">
        <w:t xml:space="preserve">. 187 It might highlight, for example, </w:t>
      </w:r>
      <w:r w:rsidRPr="00153DB9">
        <w:rPr>
          <w:rStyle w:val="StyleUnderline"/>
        </w:rPr>
        <w:t>the way</w:t>
      </w:r>
      <w:r w:rsidRPr="00AF420C">
        <w:t xml:space="preserve"> </w:t>
      </w:r>
      <w:r w:rsidRPr="00153DB9">
        <w:rPr>
          <w:rStyle w:val="Emphasis"/>
        </w:rPr>
        <w:t>unauthorized appropriation</w:t>
      </w:r>
      <w:r w:rsidRPr="00AF420C">
        <w:t xml:space="preserve"> </w:t>
      </w:r>
      <w:r w:rsidRPr="00153DB9">
        <w:rPr>
          <w:rStyle w:val="StyleUnderline"/>
        </w:rPr>
        <w:t>stifles the incentives to create</w:t>
      </w:r>
      <w:r w:rsidRPr="00AF420C">
        <w:t xml:space="preserve"> </w:t>
      </w:r>
      <w:r w:rsidRPr="00153DB9">
        <w:rPr>
          <w:rStyle w:val="StyleUnderline"/>
        </w:rPr>
        <w:t>and</w:t>
      </w:r>
      <w:r w:rsidRPr="00AF420C">
        <w:t xml:space="preserve"> </w:t>
      </w:r>
      <w:r w:rsidRPr="00153DB9">
        <w:rPr>
          <w:rStyle w:val="Emphasis"/>
        </w:rPr>
        <w:t>disseminate</w:t>
      </w:r>
      <w:r w:rsidRPr="00AF420C">
        <w:t xml:space="preserve"> </w:t>
      </w:r>
      <w:r w:rsidRPr="00153DB9">
        <w:rPr>
          <w:rStyle w:val="StyleUnderline"/>
        </w:rPr>
        <w:t>cultural expression</w:t>
      </w:r>
      <w:r w:rsidRPr="00AF420C">
        <w:t xml:space="preserve">. </w:t>
      </w:r>
      <w:r w:rsidRPr="00153DB9">
        <w:rPr>
          <w:rStyle w:val="StyleUnderline"/>
        </w:rPr>
        <w:t>Or</w:t>
      </w:r>
      <w:r w:rsidRPr="00AF420C">
        <w:t xml:space="preserve"> it may </w:t>
      </w:r>
      <w:r w:rsidRPr="00153DB9">
        <w:rPr>
          <w:rStyle w:val="StyleUnderline"/>
        </w:rPr>
        <w:t>reveal how</w:t>
      </w:r>
      <w:r w:rsidRPr="00AF420C">
        <w:t xml:space="preserve"> </w:t>
      </w:r>
      <w:r w:rsidRPr="00153DB9">
        <w:rPr>
          <w:rStyle w:val="StyleUnderline"/>
        </w:rPr>
        <w:t>an</w:t>
      </w:r>
      <w:r w:rsidRPr="00AF420C">
        <w:t xml:space="preserve"> </w:t>
      </w:r>
      <w:r w:rsidRPr="00153DB9">
        <w:rPr>
          <w:rStyle w:val="Emphasis"/>
        </w:rPr>
        <w:t>appropriation</w:t>
      </w:r>
      <w:r w:rsidRPr="00AF420C">
        <w:t xml:space="preserve"> </w:t>
      </w:r>
      <w:r w:rsidRPr="00153DB9">
        <w:rPr>
          <w:rStyle w:val="StyleUnderline"/>
        </w:rPr>
        <w:t>violates</w:t>
      </w:r>
      <w:r w:rsidRPr="00AF420C">
        <w:t xml:space="preserve"> </w:t>
      </w:r>
      <w:r w:rsidRPr="00153DB9">
        <w:rPr>
          <w:rStyle w:val="Emphasis"/>
        </w:rPr>
        <w:t>protocols</w:t>
      </w:r>
      <w:r w:rsidRPr="00AF420C">
        <w:t xml:space="preserve"> </w:t>
      </w:r>
      <w:r w:rsidRPr="00153DB9">
        <w:rPr>
          <w:rStyle w:val="StyleUnderline"/>
        </w:rPr>
        <w:t>and</w:t>
      </w:r>
      <w:r w:rsidRPr="00AF420C">
        <w:t xml:space="preserve"> </w:t>
      </w:r>
      <w:r w:rsidRPr="00153DB9">
        <w:rPr>
          <w:rStyle w:val="Emphasis"/>
        </w:rPr>
        <w:t>norms</w:t>
      </w:r>
      <w:r w:rsidRPr="00AF420C">
        <w:t xml:space="preserve"> </w:t>
      </w:r>
      <w:r w:rsidRPr="00153DB9">
        <w:rPr>
          <w:rStyle w:val="StyleUnderline"/>
        </w:rPr>
        <w:t>necessary for</w:t>
      </w:r>
      <w:r w:rsidRPr="00AF420C">
        <w:t xml:space="preserve"> </w:t>
      </w:r>
      <w:r w:rsidRPr="00153DB9">
        <w:rPr>
          <w:rStyle w:val="Emphasis"/>
        </w:rPr>
        <w:t>creative production</w:t>
      </w:r>
      <w:r w:rsidRPr="00AF420C">
        <w:t xml:space="preserve"> </w:t>
      </w:r>
      <w:r w:rsidRPr="00153DB9">
        <w:rPr>
          <w:rStyle w:val="StyleUnderline"/>
        </w:rPr>
        <w:t>in some communities.</w:t>
      </w:r>
      <w:r w:rsidRPr="00AF420C">
        <w:t xml:space="preserve"> As I explore in Part III, these concerns are particularly salient to Indigenous peoples and their cultural creativity, and they must be accounted for in the fair use analysis if copyright law is to promote the progress of science and the useful arts in all their diversity of forms and natures.</w:t>
      </w:r>
    </w:p>
    <w:p w14:paraId="76A88D77" w14:textId="77777777" w:rsidR="002A5623" w:rsidRPr="00AF420C" w:rsidRDefault="002A5623" w:rsidP="002A5623">
      <w:r w:rsidRPr="00AF420C">
        <w:t>However legitimate Justice Story's underlying theory may have been from our contemporary vantage point, it is clear that the second fair use factor as originally articulated in Folsom included an analysis of how authors and the networks within which they operate understand and value the work they create.</w:t>
      </w:r>
    </w:p>
    <w:p w14:paraId="3B47FFD3" w14:textId="77777777" w:rsidR="002A5623" w:rsidRPr="00AF420C" w:rsidRDefault="002A5623" w:rsidP="002A5623">
      <w:r w:rsidRPr="00AF420C">
        <w:t>2. Subsequent Common-Law Development</w:t>
      </w:r>
    </w:p>
    <w:p w14:paraId="542E0337" w14:textId="77777777" w:rsidR="002A5623" w:rsidRPr="00AF420C" w:rsidRDefault="002A5623" w:rsidP="002A5623">
      <w:r w:rsidRPr="00AF420C">
        <w:t xml:space="preserve">It took well over a century after Folsom for Congress to codify the doctrine of fair use as we know it today. Still, as Professor Reese points out, </w:t>
      </w:r>
      <w:r w:rsidRPr="00153DB9">
        <w:rPr>
          <w:rStyle w:val="Emphasis"/>
        </w:rPr>
        <w:t>fair use</w:t>
      </w:r>
      <w:r w:rsidRPr="00AF420C">
        <w:t xml:space="preserve"> </w:t>
      </w:r>
      <w:r w:rsidRPr="00153DB9">
        <w:rPr>
          <w:rStyle w:val="StyleUnderline"/>
        </w:rPr>
        <w:t>was regularly</w:t>
      </w:r>
      <w:r w:rsidRPr="00AF420C">
        <w:t xml:space="preserve"> </w:t>
      </w:r>
      <w:r w:rsidRPr="00153DB9">
        <w:rPr>
          <w:rStyle w:val="Emphasis"/>
        </w:rPr>
        <w:t>relied</w:t>
      </w:r>
      <w:r w:rsidRPr="00AF420C">
        <w:t xml:space="preserve"> </w:t>
      </w:r>
      <w:r w:rsidRPr="00153DB9">
        <w:rPr>
          <w:rStyle w:val="StyleUnderline"/>
        </w:rPr>
        <w:t>on</w:t>
      </w:r>
      <w:r w:rsidRPr="00AF420C">
        <w:t xml:space="preserve"> </w:t>
      </w:r>
      <w:r w:rsidRPr="00153DB9">
        <w:rPr>
          <w:rStyle w:val="StyleUnderline"/>
        </w:rPr>
        <w:t>in</w:t>
      </w:r>
      <w:r w:rsidRPr="00AF420C">
        <w:t xml:space="preserve"> </w:t>
      </w:r>
      <w:r w:rsidRPr="00153DB9">
        <w:rPr>
          <w:rStyle w:val="Emphasis"/>
        </w:rPr>
        <w:t>copyright disputes</w:t>
      </w:r>
      <w:r w:rsidRPr="00AF420C">
        <w:t xml:space="preserve"> in the intervening years. 188 During those years, </w:t>
      </w:r>
      <w:r w:rsidRPr="00153DB9">
        <w:rPr>
          <w:rStyle w:val="StyleUnderline"/>
        </w:rPr>
        <w:t>the</w:t>
      </w:r>
      <w:r w:rsidRPr="00AF420C">
        <w:t xml:space="preserve"> </w:t>
      </w:r>
      <w:r w:rsidRPr="00153DB9">
        <w:rPr>
          <w:rStyle w:val="Emphasis"/>
        </w:rPr>
        <w:t>fair use doctrine</w:t>
      </w:r>
      <w:r w:rsidRPr="00AF420C">
        <w:t xml:space="preserve"> </w:t>
      </w:r>
      <w:r w:rsidRPr="00153DB9">
        <w:rPr>
          <w:rStyle w:val="StyleUnderline"/>
        </w:rPr>
        <w:t>entered a period of somewhat</w:t>
      </w:r>
      <w:r w:rsidRPr="00AF420C">
        <w:t xml:space="preserve"> </w:t>
      </w:r>
      <w:r w:rsidRPr="00153DB9">
        <w:rPr>
          <w:rStyle w:val="Emphasis"/>
        </w:rPr>
        <w:t>erratic</w:t>
      </w:r>
      <w:r w:rsidRPr="00AF420C">
        <w:t xml:space="preserve"> </w:t>
      </w:r>
      <w:r w:rsidRPr="00153DB9">
        <w:rPr>
          <w:rStyle w:val="Emphasis"/>
        </w:rPr>
        <w:t>development</w:t>
      </w:r>
      <w:r w:rsidRPr="00AF420C">
        <w:t xml:space="preserve">. 189 In fact, in 1961, a Senate subcommittee study identified roughly eight factors that courts had been using to conduct fair use analyses, any of which could be [*1412] determinative. 190 Thus, it is quite remarkable that, </w:t>
      </w:r>
      <w:r w:rsidRPr="00AF420C">
        <w:rPr>
          <w:rStyle w:val="StyleUnderline"/>
          <w:highlight w:val="cyan"/>
        </w:rPr>
        <w:t>less than a</w:t>
      </w:r>
      <w:r w:rsidRPr="00AF420C">
        <w:rPr>
          <w:highlight w:val="cyan"/>
        </w:rPr>
        <w:t xml:space="preserve"> </w:t>
      </w:r>
      <w:r w:rsidRPr="00AF420C">
        <w:rPr>
          <w:rStyle w:val="Emphasis"/>
          <w:highlight w:val="cyan"/>
        </w:rPr>
        <w:t>decade</w:t>
      </w:r>
      <w:r w:rsidRPr="00153DB9">
        <w:rPr>
          <w:rStyle w:val="Emphasis"/>
        </w:rPr>
        <w:t xml:space="preserve"> </w:t>
      </w:r>
      <w:r w:rsidRPr="00AF420C">
        <w:rPr>
          <w:rStyle w:val="Emphasis"/>
          <w:highlight w:val="cyan"/>
        </w:rPr>
        <w:t>later</w:t>
      </w:r>
      <w:r w:rsidRPr="00AF420C">
        <w:t xml:space="preserve">, </w:t>
      </w:r>
      <w:r w:rsidRPr="00AF420C">
        <w:rPr>
          <w:rStyle w:val="StyleUnderline"/>
          <w:highlight w:val="cyan"/>
        </w:rPr>
        <w:t>the</w:t>
      </w:r>
      <w:r w:rsidRPr="00153DB9">
        <w:rPr>
          <w:rStyle w:val="StyleUnderline"/>
        </w:rPr>
        <w:t xml:space="preserve"> </w:t>
      </w:r>
      <w:r w:rsidRPr="00AF420C">
        <w:rPr>
          <w:rStyle w:val="StyleUnderline"/>
          <w:highlight w:val="cyan"/>
        </w:rPr>
        <w:t>House</w:t>
      </w:r>
      <w:r w:rsidRPr="00AF420C">
        <w:t xml:space="preserve">, </w:t>
      </w:r>
      <w:r w:rsidRPr="00AF420C">
        <w:rPr>
          <w:rStyle w:val="StyleUnderline"/>
          <w:highlight w:val="cyan"/>
        </w:rPr>
        <w:t>Senate</w:t>
      </w:r>
      <w:r w:rsidRPr="00AF420C">
        <w:t xml:space="preserve">, </w:t>
      </w:r>
      <w:r w:rsidRPr="00AF420C">
        <w:rPr>
          <w:rStyle w:val="StyleUnderline"/>
          <w:highlight w:val="cyan"/>
        </w:rPr>
        <w:t>and</w:t>
      </w:r>
      <w:r w:rsidRPr="00153DB9">
        <w:rPr>
          <w:rStyle w:val="StyleUnderline"/>
        </w:rPr>
        <w:t xml:space="preserve"> the</w:t>
      </w:r>
      <w:r w:rsidRPr="00AF420C">
        <w:t xml:space="preserve"> </w:t>
      </w:r>
      <w:r w:rsidRPr="00AF420C">
        <w:rPr>
          <w:rStyle w:val="Emphasis"/>
          <w:highlight w:val="cyan"/>
        </w:rPr>
        <w:t xml:space="preserve">Federal </w:t>
      </w:r>
      <w:r w:rsidRPr="00523349">
        <w:rPr>
          <w:rStyle w:val="Emphasis"/>
          <w:highlight w:val="cyan"/>
        </w:rPr>
        <w:t>Court</w:t>
      </w:r>
      <w:r w:rsidRPr="00AF420C">
        <w:t xml:space="preserve"> </w:t>
      </w:r>
      <w:r w:rsidRPr="00153DB9">
        <w:rPr>
          <w:rStyle w:val="StyleUnderline"/>
        </w:rPr>
        <w:t>of Claims</w:t>
      </w:r>
      <w:r w:rsidRPr="00AF420C">
        <w:t xml:space="preserve">, </w:t>
      </w:r>
      <w:r w:rsidRPr="00153DB9">
        <w:rPr>
          <w:rStyle w:val="StyleUnderline"/>
        </w:rPr>
        <w:t>citing that same</w:t>
      </w:r>
      <w:r w:rsidRPr="00AF420C">
        <w:t xml:space="preserve"> </w:t>
      </w:r>
      <w:r w:rsidRPr="00153DB9">
        <w:rPr>
          <w:rStyle w:val="StyleUnderline"/>
        </w:rPr>
        <w:t>study, were able to</w:t>
      </w:r>
      <w:r w:rsidRPr="00AF420C">
        <w:t xml:space="preserve"> </w:t>
      </w:r>
      <w:r w:rsidRPr="00AF420C">
        <w:rPr>
          <w:rStyle w:val="Emphasis"/>
          <w:highlight w:val="cyan"/>
        </w:rPr>
        <w:t>reduce</w:t>
      </w:r>
      <w:r w:rsidRPr="00AF420C">
        <w:t xml:space="preserve"> </w:t>
      </w:r>
      <w:r w:rsidRPr="00153DB9">
        <w:rPr>
          <w:rStyle w:val="StyleUnderline"/>
        </w:rPr>
        <w:t>the</w:t>
      </w:r>
      <w:r w:rsidRPr="00AF420C">
        <w:t xml:space="preserve"> </w:t>
      </w:r>
      <w:r w:rsidRPr="00AF420C">
        <w:rPr>
          <w:rStyle w:val="Emphasis"/>
          <w:highlight w:val="cyan"/>
        </w:rPr>
        <w:t>fair use doctrine</w:t>
      </w:r>
      <w:r w:rsidRPr="00AF420C">
        <w:rPr>
          <w:highlight w:val="cyan"/>
        </w:rPr>
        <w:t xml:space="preserve"> </w:t>
      </w:r>
      <w:r w:rsidRPr="00AF420C">
        <w:rPr>
          <w:rStyle w:val="StyleUnderline"/>
          <w:highlight w:val="cyan"/>
        </w:rPr>
        <w:t xml:space="preserve">to </w:t>
      </w:r>
      <w:r w:rsidRPr="00AF420C">
        <w:rPr>
          <w:rStyle w:val="StyleUnderline"/>
        </w:rPr>
        <w:t>the</w:t>
      </w:r>
      <w:r w:rsidRPr="00AF420C">
        <w:t xml:space="preserve"> </w:t>
      </w:r>
      <w:r w:rsidRPr="00AF420C">
        <w:rPr>
          <w:rStyle w:val="Emphasis"/>
          <w:highlight w:val="cyan"/>
        </w:rPr>
        <w:t>four factors</w:t>
      </w:r>
      <w:r w:rsidRPr="00AF420C">
        <w:t xml:space="preserve"> </w:t>
      </w:r>
      <w:r w:rsidRPr="00153DB9">
        <w:rPr>
          <w:rStyle w:val="StyleUnderline"/>
        </w:rPr>
        <w:t>initially</w:t>
      </w:r>
      <w:r w:rsidRPr="00AF420C">
        <w:t xml:space="preserve"> </w:t>
      </w:r>
      <w:r w:rsidRPr="00153DB9">
        <w:rPr>
          <w:rStyle w:val="StyleUnderline"/>
        </w:rPr>
        <w:t>introduced by</w:t>
      </w:r>
      <w:r w:rsidRPr="00AF420C">
        <w:t xml:space="preserve"> </w:t>
      </w:r>
      <w:r w:rsidRPr="00153DB9">
        <w:rPr>
          <w:rStyle w:val="Emphasis"/>
        </w:rPr>
        <w:t>Justice Story</w:t>
      </w:r>
      <w:r w:rsidRPr="00AF420C">
        <w:t xml:space="preserve">. 191 </w:t>
      </w:r>
    </w:p>
    <w:p w14:paraId="043E2C5A" w14:textId="77777777" w:rsidR="002A5623" w:rsidRPr="00AF420C" w:rsidRDefault="002A5623" w:rsidP="002A5623">
      <w:r w:rsidRPr="00AF420C">
        <w:t xml:space="preserve">Courts' approaches to the "nature of the copyrighted work" factor in the fair use analysis during this time often intersected with other fair use factors. Courts used language like "[the] effect on the original work," "the nature of the works involved," or the "relative value" of the appropriated work in relation to the original work to describe their methodology. 192 In some cases, courts would use this factor to compare the function of the original work to the copy to assess the level of actual or potential harm posed by an appropriation - such as whether making unauthorized copies effectively substituted for or competed with the original work or actually reduced demand for it. 193 </w:t>
      </w:r>
    </w:p>
    <w:p w14:paraId="6038243A" w14:textId="77777777" w:rsidR="002A5623" w:rsidRPr="00AF420C" w:rsidRDefault="002A5623" w:rsidP="002A5623">
      <w:r w:rsidRPr="00AF420C">
        <w:t xml:space="preserve">An important line of cases that emerged </w:t>
      </w:r>
      <w:r w:rsidRPr="00AF420C">
        <w:rPr>
          <w:rStyle w:val="StyleUnderline"/>
          <w:highlight w:val="cyan"/>
        </w:rPr>
        <w:t>in the</w:t>
      </w:r>
      <w:r w:rsidRPr="00AF420C">
        <w:rPr>
          <w:highlight w:val="cyan"/>
        </w:rPr>
        <w:t xml:space="preserve"> </w:t>
      </w:r>
      <w:r w:rsidRPr="00AF420C">
        <w:rPr>
          <w:rStyle w:val="Emphasis"/>
          <w:highlight w:val="cyan"/>
        </w:rPr>
        <w:t>early twentieth</w:t>
      </w:r>
      <w:r w:rsidRPr="00153DB9">
        <w:rPr>
          <w:rStyle w:val="Emphasis"/>
        </w:rPr>
        <w:t xml:space="preserve"> </w:t>
      </w:r>
      <w:r w:rsidRPr="00AF420C">
        <w:rPr>
          <w:rStyle w:val="Emphasis"/>
          <w:highlight w:val="cyan"/>
        </w:rPr>
        <w:t>century</w:t>
      </w:r>
      <w:r w:rsidRPr="00AF420C">
        <w:t xml:space="preserve"> relied on the nature inquiry as a potentially deciding factor. </w:t>
      </w:r>
      <w:r w:rsidRPr="00AF420C">
        <w:rPr>
          <w:rStyle w:val="StyleUnderline"/>
          <w:highlight w:val="cyan"/>
        </w:rPr>
        <w:t>Courts</w:t>
      </w:r>
      <w:r w:rsidRPr="00AF420C">
        <w:t xml:space="preserve"> of this era </w:t>
      </w:r>
      <w:r w:rsidRPr="00153DB9">
        <w:rPr>
          <w:rStyle w:val="StyleUnderline"/>
        </w:rPr>
        <w:t>considered</w:t>
      </w:r>
      <w:r w:rsidRPr="00AF420C">
        <w:t xml:space="preserve"> some </w:t>
      </w:r>
      <w:r w:rsidRPr="00153DB9">
        <w:rPr>
          <w:rStyle w:val="StyleUnderline"/>
        </w:rPr>
        <w:t>works to be more</w:t>
      </w:r>
      <w:r w:rsidRPr="00AF420C">
        <w:t xml:space="preserve"> </w:t>
      </w:r>
      <w:r w:rsidRPr="00153DB9">
        <w:rPr>
          <w:rStyle w:val="Emphasis"/>
        </w:rPr>
        <w:t>susceptible</w:t>
      </w:r>
      <w:r w:rsidRPr="00AF420C">
        <w:t xml:space="preserve"> </w:t>
      </w:r>
      <w:r w:rsidRPr="00153DB9">
        <w:rPr>
          <w:rStyle w:val="StyleUnderline"/>
        </w:rPr>
        <w:t>to</w:t>
      </w:r>
      <w:r w:rsidRPr="00AF420C">
        <w:t xml:space="preserve"> </w:t>
      </w:r>
      <w:r w:rsidRPr="00153DB9">
        <w:rPr>
          <w:rStyle w:val="Emphasis"/>
        </w:rPr>
        <w:t>fair uses</w:t>
      </w:r>
      <w:r w:rsidRPr="00AF420C">
        <w:t xml:space="preserve"> </w:t>
      </w:r>
      <w:r w:rsidRPr="00153DB9">
        <w:rPr>
          <w:rStyle w:val="StyleUnderline"/>
        </w:rPr>
        <w:t>than others due</w:t>
      </w:r>
      <w:r w:rsidRPr="00AF420C">
        <w:t xml:space="preserve"> </w:t>
      </w:r>
      <w:r w:rsidRPr="00153DB9">
        <w:rPr>
          <w:rStyle w:val="StyleUnderline"/>
        </w:rPr>
        <w:t>to the</w:t>
      </w:r>
      <w:r w:rsidRPr="00AF420C">
        <w:t xml:space="preserve"> </w:t>
      </w:r>
      <w:r w:rsidRPr="00153DB9">
        <w:rPr>
          <w:rStyle w:val="Emphasis"/>
        </w:rPr>
        <w:t>purpose</w:t>
      </w:r>
      <w:r w:rsidRPr="00AF420C">
        <w:t xml:space="preserve"> </w:t>
      </w:r>
      <w:r w:rsidRPr="00153DB9">
        <w:rPr>
          <w:rStyle w:val="StyleUnderline"/>
        </w:rPr>
        <w:t>behind their</w:t>
      </w:r>
      <w:r w:rsidRPr="00AF420C">
        <w:t xml:space="preserve"> </w:t>
      </w:r>
      <w:r w:rsidRPr="00153DB9">
        <w:rPr>
          <w:rStyle w:val="Emphasis"/>
        </w:rPr>
        <w:t>creation</w:t>
      </w:r>
      <w:r w:rsidRPr="00AF420C">
        <w:t xml:space="preserve">, </w:t>
      </w:r>
      <w:r w:rsidRPr="00153DB9">
        <w:rPr>
          <w:rStyle w:val="StyleUnderline"/>
        </w:rPr>
        <w:t>their</w:t>
      </w:r>
      <w:r w:rsidRPr="00AF420C">
        <w:t xml:space="preserve"> </w:t>
      </w:r>
      <w:r w:rsidRPr="00153DB9">
        <w:rPr>
          <w:rStyle w:val="Emphasis"/>
        </w:rPr>
        <w:t>methods</w:t>
      </w:r>
      <w:r w:rsidRPr="00AF420C">
        <w:t xml:space="preserve"> </w:t>
      </w:r>
      <w:r w:rsidRPr="00153DB9">
        <w:rPr>
          <w:rStyle w:val="StyleUnderline"/>
        </w:rPr>
        <w:t>of</w:t>
      </w:r>
      <w:r w:rsidRPr="00AF420C">
        <w:t xml:space="preserve"> </w:t>
      </w:r>
      <w:r w:rsidRPr="00153DB9">
        <w:rPr>
          <w:rStyle w:val="Emphasis"/>
        </w:rPr>
        <w:t>construction</w:t>
      </w:r>
      <w:r w:rsidRPr="00AF420C">
        <w:t xml:space="preserve">, </w:t>
      </w:r>
      <w:r w:rsidRPr="00153DB9">
        <w:rPr>
          <w:rStyle w:val="StyleUnderline"/>
        </w:rPr>
        <w:t>or the</w:t>
      </w:r>
      <w:r w:rsidRPr="00AF420C">
        <w:t xml:space="preserve"> </w:t>
      </w:r>
      <w:r w:rsidRPr="00153DB9">
        <w:rPr>
          <w:rStyle w:val="Emphasis"/>
        </w:rPr>
        <w:t>value</w:t>
      </w:r>
      <w:r w:rsidRPr="00AF420C">
        <w:t xml:space="preserve"> and importance </w:t>
      </w:r>
      <w:r w:rsidRPr="00153DB9">
        <w:rPr>
          <w:rStyle w:val="StyleUnderline"/>
        </w:rPr>
        <w:t>of the work for future developments</w:t>
      </w:r>
      <w:r w:rsidRPr="00AF420C">
        <w:t xml:space="preserve"> within certain creative and intellectual networks. Publications of "the arts and sciences," for example - [*1413] works circulated "not only for their own pecuniary profit, but for the advancement of science" - were just the sort of works for which fair use existed. 194 </w:t>
      </w:r>
      <w:r w:rsidRPr="00153DB9">
        <w:rPr>
          <w:rStyle w:val="StyleUnderline"/>
        </w:rPr>
        <w:t>One variant</w:t>
      </w:r>
      <w:r w:rsidRPr="00AF420C">
        <w:t xml:space="preserve"> on this logic </w:t>
      </w:r>
      <w:r w:rsidRPr="00AF420C">
        <w:rPr>
          <w:rStyle w:val="StyleUnderline"/>
          <w:highlight w:val="cyan"/>
        </w:rPr>
        <w:t>looked to the</w:t>
      </w:r>
      <w:r w:rsidRPr="00AF420C">
        <w:rPr>
          <w:highlight w:val="cyan"/>
        </w:rPr>
        <w:t xml:space="preserve"> "</w:t>
      </w:r>
      <w:r w:rsidRPr="00AF420C">
        <w:rPr>
          <w:rStyle w:val="Emphasis"/>
          <w:highlight w:val="cyan"/>
        </w:rPr>
        <w:t>nature</w:t>
      </w:r>
      <w:r w:rsidRPr="00AF420C">
        <w:t xml:space="preserve"> </w:t>
      </w:r>
      <w:r w:rsidRPr="00AF420C">
        <w:rPr>
          <w:rStyle w:val="StyleUnderline"/>
          <w:highlight w:val="cyan"/>
        </w:rPr>
        <w:t>of</w:t>
      </w:r>
      <w:r w:rsidRPr="00153DB9">
        <w:rPr>
          <w:rStyle w:val="StyleUnderline"/>
        </w:rPr>
        <w:t xml:space="preserve"> </w:t>
      </w:r>
      <w:r w:rsidRPr="00AF420C">
        <w:rPr>
          <w:rStyle w:val="StyleUnderline"/>
          <w:highlight w:val="cyan"/>
        </w:rPr>
        <w:t>the</w:t>
      </w:r>
      <w:r w:rsidRPr="00AF420C">
        <w:t xml:space="preserve"> [</w:t>
      </w:r>
      <w:r w:rsidRPr="00AF420C">
        <w:rPr>
          <w:rStyle w:val="Emphasis"/>
          <w:highlight w:val="cyan"/>
        </w:rPr>
        <w:t>copyrighted]</w:t>
      </w:r>
      <w:r w:rsidRPr="00AF420C">
        <w:rPr>
          <w:highlight w:val="cyan"/>
        </w:rPr>
        <w:t xml:space="preserve"> </w:t>
      </w:r>
      <w:r w:rsidRPr="00AF420C">
        <w:rPr>
          <w:rStyle w:val="Emphasis"/>
          <w:highlight w:val="cyan"/>
        </w:rPr>
        <w:t>materials</w:t>
      </w:r>
      <w:r w:rsidRPr="00AF420C">
        <w:t xml:space="preserve">" </w:t>
      </w:r>
      <w:r w:rsidRPr="00AF420C">
        <w:rPr>
          <w:rStyle w:val="StyleUnderline"/>
          <w:highlight w:val="cyan"/>
        </w:rPr>
        <w:t>to</w:t>
      </w:r>
      <w:r w:rsidRPr="00153DB9">
        <w:rPr>
          <w:rStyle w:val="StyleUnderline"/>
        </w:rPr>
        <w:t xml:space="preserve"> </w:t>
      </w:r>
      <w:r w:rsidRPr="00AF420C">
        <w:rPr>
          <w:rStyle w:val="StyleUnderline"/>
          <w:highlight w:val="cyan"/>
        </w:rPr>
        <w:t>determine</w:t>
      </w:r>
      <w:r w:rsidRPr="00AF420C">
        <w:t xml:space="preserve"> </w:t>
      </w:r>
      <w:r w:rsidRPr="00153DB9">
        <w:rPr>
          <w:rStyle w:val="StyleUnderline"/>
        </w:rPr>
        <w:t>"</w:t>
      </w:r>
      <w:r w:rsidRPr="00AF420C">
        <w:rPr>
          <w:rStyle w:val="StyleUnderline"/>
          <w:highlight w:val="cyan"/>
        </w:rPr>
        <w:t>whether</w:t>
      </w:r>
      <w:r w:rsidRPr="00153DB9">
        <w:rPr>
          <w:rStyle w:val="StyleUnderline"/>
        </w:rPr>
        <w:t xml:space="preserve"> their</w:t>
      </w:r>
      <w:r w:rsidRPr="00AF420C">
        <w:t xml:space="preserve"> </w:t>
      </w:r>
      <w:r w:rsidRPr="00AF420C">
        <w:rPr>
          <w:rStyle w:val="Emphasis"/>
          <w:highlight w:val="cyan"/>
        </w:rPr>
        <w:t>distribution</w:t>
      </w:r>
      <w:r w:rsidRPr="00AF420C">
        <w:t xml:space="preserve"> </w:t>
      </w:r>
      <w:r w:rsidRPr="00153DB9">
        <w:rPr>
          <w:rStyle w:val="StyleUnderline"/>
        </w:rPr>
        <w:t xml:space="preserve">would </w:t>
      </w:r>
      <w:r w:rsidRPr="00AF420C">
        <w:rPr>
          <w:rStyle w:val="StyleUnderline"/>
          <w:highlight w:val="cyan"/>
        </w:rPr>
        <w:t>serve the</w:t>
      </w:r>
      <w:r w:rsidRPr="00AF420C">
        <w:rPr>
          <w:highlight w:val="cyan"/>
        </w:rPr>
        <w:t xml:space="preserve"> </w:t>
      </w:r>
      <w:r w:rsidRPr="00AF420C">
        <w:rPr>
          <w:rStyle w:val="Emphasis"/>
          <w:highlight w:val="cyan"/>
        </w:rPr>
        <w:t>public interest</w:t>
      </w:r>
      <w:r w:rsidRPr="00AF420C">
        <w:t xml:space="preserve"> </w:t>
      </w:r>
      <w:r w:rsidRPr="00AF420C">
        <w:rPr>
          <w:rStyle w:val="StyleUnderline"/>
          <w:highlight w:val="cyan"/>
        </w:rPr>
        <w:t>in</w:t>
      </w:r>
      <w:r w:rsidRPr="00153DB9">
        <w:rPr>
          <w:rStyle w:val="StyleUnderline"/>
        </w:rPr>
        <w:t xml:space="preserve"> the</w:t>
      </w:r>
      <w:r w:rsidRPr="00AF420C">
        <w:t xml:space="preserve"> </w:t>
      </w:r>
      <w:r w:rsidRPr="00AF420C">
        <w:rPr>
          <w:rStyle w:val="Emphasis"/>
          <w:highlight w:val="cyan"/>
        </w:rPr>
        <w:t>free</w:t>
      </w:r>
      <w:r w:rsidRPr="00153DB9">
        <w:rPr>
          <w:rStyle w:val="Emphasis"/>
        </w:rPr>
        <w:t xml:space="preserve"> </w:t>
      </w:r>
      <w:r w:rsidRPr="00AF420C">
        <w:rPr>
          <w:rStyle w:val="Emphasis"/>
          <w:highlight w:val="cyan"/>
        </w:rPr>
        <w:t>dissemination</w:t>
      </w:r>
      <w:r w:rsidRPr="00AF420C">
        <w:t xml:space="preserve"> </w:t>
      </w:r>
      <w:r w:rsidRPr="00153DB9">
        <w:rPr>
          <w:rStyle w:val="StyleUnderline"/>
        </w:rPr>
        <w:t>of</w:t>
      </w:r>
      <w:r w:rsidRPr="00AF420C">
        <w:t xml:space="preserve"> </w:t>
      </w:r>
      <w:r w:rsidRPr="00153DB9">
        <w:rPr>
          <w:rStyle w:val="StyleUnderline"/>
        </w:rPr>
        <w:t>information</w:t>
      </w:r>
      <w:r w:rsidRPr="00AF420C">
        <w:t xml:space="preserve"> </w:t>
      </w:r>
      <w:r w:rsidRPr="00153DB9">
        <w:rPr>
          <w:rStyle w:val="StyleUnderline"/>
        </w:rPr>
        <w:t>and</w:t>
      </w:r>
      <w:r w:rsidRPr="00AF420C">
        <w:t xml:space="preserve"> </w:t>
      </w:r>
      <w:r w:rsidRPr="00153DB9">
        <w:rPr>
          <w:rStyle w:val="Emphasis"/>
        </w:rPr>
        <w:t>whether</w:t>
      </w:r>
      <w:r w:rsidRPr="00AF420C">
        <w:t xml:space="preserve"> </w:t>
      </w:r>
      <w:r w:rsidRPr="00153DB9">
        <w:rPr>
          <w:rStyle w:val="StyleUnderline"/>
        </w:rPr>
        <w:t>their</w:t>
      </w:r>
      <w:r w:rsidRPr="00AF420C">
        <w:t xml:space="preserve"> </w:t>
      </w:r>
      <w:r w:rsidRPr="00153DB9">
        <w:rPr>
          <w:rStyle w:val="Emphasis"/>
        </w:rPr>
        <w:t>preparation</w:t>
      </w:r>
      <w:r w:rsidRPr="00AF420C">
        <w:t xml:space="preserve"> </w:t>
      </w:r>
      <w:r w:rsidRPr="00153DB9">
        <w:rPr>
          <w:rStyle w:val="StyleUnderline"/>
        </w:rPr>
        <w:t>requires some use of</w:t>
      </w:r>
      <w:r w:rsidRPr="00AF420C">
        <w:t xml:space="preserve"> </w:t>
      </w:r>
      <w:r w:rsidRPr="00153DB9">
        <w:rPr>
          <w:rStyle w:val="Emphasis"/>
        </w:rPr>
        <w:t>prior materials</w:t>
      </w:r>
      <w:r w:rsidRPr="00AF420C">
        <w:t xml:space="preserve"> </w:t>
      </w:r>
      <w:r w:rsidRPr="00153DB9">
        <w:rPr>
          <w:rStyle w:val="StyleUnderline"/>
        </w:rPr>
        <w:t>dealing with the</w:t>
      </w:r>
      <w:r w:rsidRPr="00AF420C">
        <w:t xml:space="preserve"> </w:t>
      </w:r>
      <w:r w:rsidRPr="00153DB9">
        <w:rPr>
          <w:rStyle w:val="StyleUnderline"/>
        </w:rPr>
        <w:t>same</w:t>
      </w:r>
      <w:r w:rsidRPr="00AF420C">
        <w:t xml:space="preserve"> </w:t>
      </w:r>
      <w:r w:rsidRPr="00153DB9">
        <w:rPr>
          <w:rStyle w:val="Emphasis"/>
        </w:rPr>
        <w:t>subject matter</w:t>
      </w:r>
      <w:r w:rsidRPr="00AF420C">
        <w:t xml:space="preserve">." 195 </w:t>
      </w:r>
      <w:r w:rsidRPr="00C703A0">
        <w:rPr>
          <w:rStyle w:val="StyleUnderline"/>
        </w:rPr>
        <w:t xml:space="preserve">These </w:t>
      </w:r>
      <w:r w:rsidRPr="00AF420C">
        <w:rPr>
          <w:rStyle w:val="StyleUnderline"/>
          <w:highlight w:val="cyan"/>
        </w:rPr>
        <w:t>courts</w:t>
      </w:r>
      <w:r w:rsidRPr="00AF420C">
        <w:t xml:space="preserve"> </w:t>
      </w:r>
      <w:r w:rsidRPr="00AF420C">
        <w:rPr>
          <w:rStyle w:val="StyleUnderline"/>
          <w:highlight w:val="cyan"/>
        </w:rPr>
        <w:t>examined</w:t>
      </w:r>
      <w:r w:rsidRPr="00AF420C">
        <w:t xml:space="preserve"> </w:t>
      </w:r>
      <w:r w:rsidRPr="00AF420C">
        <w:rPr>
          <w:rStyle w:val="Emphasis"/>
          <w:highlight w:val="cyan"/>
        </w:rPr>
        <w:t>how</w:t>
      </w:r>
      <w:r w:rsidRPr="00AF420C">
        <w:t xml:space="preserve"> </w:t>
      </w:r>
      <w:r w:rsidRPr="00C703A0">
        <w:rPr>
          <w:rStyle w:val="StyleUnderline"/>
        </w:rPr>
        <w:t>the</w:t>
      </w:r>
      <w:r w:rsidRPr="00AF420C">
        <w:t xml:space="preserve"> </w:t>
      </w:r>
      <w:r w:rsidRPr="00C703A0">
        <w:rPr>
          <w:rStyle w:val="Emphasis"/>
        </w:rPr>
        <w:t xml:space="preserve">particular </w:t>
      </w:r>
      <w:r w:rsidRPr="00AF420C">
        <w:rPr>
          <w:rStyle w:val="Emphasis"/>
          <w:highlight w:val="cyan"/>
        </w:rPr>
        <w:t>appropriation</w:t>
      </w:r>
      <w:r w:rsidRPr="00AF420C">
        <w:t xml:space="preserve"> </w:t>
      </w:r>
      <w:r w:rsidRPr="00C703A0">
        <w:rPr>
          <w:rStyle w:val="StyleUnderline"/>
        </w:rPr>
        <w:t xml:space="preserve">at issue </w:t>
      </w:r>
      <w:r w:rsidRPr="00AF420C">
        <w:rPr>
          <w:rStyle w:val="StyleUnderline"/>
          <w:highlight w:val="cyan"/>
        </w:rPr>
        <w:t>would</w:t>
      </w:r>
      <w:r w:rsidRPr="00AF420C">
        <w:rPr>
          <w:highlight w:val="cyan"/>
        </w:rPr>
        <w:t xml:space="preserve"> </w:t>
      </w:r>
      <w:r w:rsidRPr="00AF420C">
        <w:rPr>
          <w:rStyle w:val="StyleUnderline"/>
          <w:highlight w:val="cyan"/>
        </w:rPr>
        <w:t>either</w:t>
      </w:r>
      <w:r w:rsidRPr="00AF420C">
        <w:t xml:space="preserve"> </w:t>
      </w:r>
      <w:r w:rsidRPr="00AF420C">
        <w:rPr>
          <w:rStyle w:val="Emphasis"/>
          <w:highlight w:val="cyan"/>
        </w:rPr>
        <w:t>hamper</w:t>
      </w:r>
      <w:r w:rsidRPr="00AF420C">
        <w:t xml:space="preserve"> </w:t>
      </w:r>
      <w:r w:rsidRPr="00AF420C">
        <w:rPr>
          <w:rStyle w:val="StyleUnderline"/>
          <w:highlight w:val="cyan"/>
        </w:rPr>
        <w:t>or</w:t>
      </w:r>
      <w:r w:rsidRPr="00AF420C">
        <w:t xml:space="preserve"> </w:t>
      </w:r>
      <w:r w:rsidRPr="00AF420C">
        <w:rPr>
          <w:rStyle w:val="Emphasis"/>
          <w:highlight w:val="cyan"/>
        </w:rPr>
        <w:t>further</w:t>
      </w:r>
      <w:r w:rsidRPr="00AF420C">
        <w:t xml:space="preserve"> the kinds of </w:t>
      </w:r>
      <w:r w:rsidRPr="00AF420C">
        <w:rPr>
          <w:rStyle w:val="StyleUnderline"/>
          <w:highlight w:val="cyan"/>
        </w:rPr>
        <w:t>relations</w:t>
      </w:r>
      <w:r w:rsidRPr="00C703A0">
        <w:rPr>
          <w:rStyle w:val="StyleUnderline"/>
        </w:rPr>
        <w:t xml:space="preserve"> and</w:t>
      </w:r>
      <w:r w:rsidRPr="00AF420C">
        <w:t xml:space="preserve"> </w:t>
      </w:r>
      <w:r w:rsidRPr="00C703A0">
        <w:rPr>
          <w:rStyle w:val="Emphasis"/>
        </w:rPr>
        <w:t>modes</w:t>
      </w:r>
      <w:r w:rsidRPr="00AF420C">
        <w:t xml:space="preserve"> </w:t>
      </w:r>
      <w:r w:rsidRPr="00AF420C">
        <w:rPr>
          <w:rStyle w:val="StyleUnderline"/>
          <w:highlight w:val="cyan"/>
        </w:rPr>
        <w:t>of</w:t>
      </w:r>
      <w:r w:rsidRPr="00AF420C">
        <w:t xml:space="preserve"> </w:t>
      </w:r>
      <w:r w:rsidRPr="00AF420C">
        <w:rPr>
          <w:rStyle w:val="Emphasis"/>
          <w:highlight w:val="cyan"/>
        </w:rPr>
        <w:t>intellectual production</w:t>
      </w:r>
      <w:r w:rsidRPr="00AF420C">
        <w:rPr>
          <w:highlight w:val="cyan"/>
        </w:rPr>
        <w:t xml:space="preserve"> </w:t>
      </w:r>
      <w:r w:rsidRPr="00AF420C">
        <w:rPr>
          <w:rStyle w:val="StyleUnderline"/>
        </w:rPr>
        <w:t>that</w:t>
      </w:r>
      <w:r w:rsidRPr="00C703A0">
        <w:rPr>
          <w:rStyle w:val="StyleUnderline"/>
        </w:rPr>
        <w:t xml:space="preserve"> existed</w:t>
      </w:r>
      <w:r w:rsidRPr="00AF420C">
        <w:t xml:space="preserve"> </w:t>
      </w:r>
      <w:r w:rsidRPr="00AF420C">
        <w:rPr>
          <w:rStyle w:val="StyleUnderline"/>
          <w:highlight w:val="cyan"/>
        </w:rPr>
        <w:t>within a</w:t>
      </w:r>
      <w:r w:rsidRPr="00AF420C">
        <w:t xml:space="preserve"> </w:t>
      </w:r>
      <w:r w:rsidRPr="00AF420C">
        <w:rPr>
          <w:rStyle w:val="StyleUnderline"/>
          <w:highlight w:val="cyan"/>
        </w:rPr>
        <w:t>particular</w:t>
      </w:r>
      <w:r w:rsidRPr="00AF420C">
        <w:t xml:space="preserve"> </w:t>
      </w:r>
      <w:r w:rsidRPr="00C703A0">
        <w:rPr>
          <w:rStyle w:val="Emphasis"/>
        </w:rPr>
        <w:t xml:space="preserve">creative </w:t>
      </w:r>
      <w:r w:rsidRPr="00AF420C">
        <w:rPr>
          <w:rStyle w:val="Emphasis"/>
          <w:highlight w:val="cyan"/>
        </w:rPr>
        <w:t>field</w:t>
      </w:r>
      <w:r w:rsidRPr="00AF420C">
        <w:t xml:space="preserve">. For example, in a case involving the unauthorized appropriation of biographical writing on Howard Hughes, the court looked at what was "reasonable and customary" among biographers to determine the appropriation's fairness, noting that it was common for biographers "to refer to and utilize earlier works dealing with the subject of the work and occasionally to quote directly from such works." 196 </w:t>
      </w:r>
      <w:r w:rsidRPr="00C703A0">
        <w:rPr>
          <w:rStyle w:val="StyleUnderline"/>
        </w:rPr>
        <w:t>Other courts</w:t>
      </w:r>
      <w:r w:rsidRPr="00AF420C">
        <w:t xml:space="preserve"> </w:t>
      </w:r>
      <w:r w:rsidRPr="00C703A0">
        <w:rPr>
          <w:rStyle w:val="StyleUnderline"/>
        </w:rPr>
        <w:t>relied on the</w:t>
      </w:r>
      <w:r w:rsidRPr="00AF420C">
        <w:t xml:space="preserve"> </w:t>
      </w:r>
      <w:r w:rsidRPr="00C703A0">
        <w:rPr>
          <w:rStyle w:val="Emphasis"/>
        </w:rPr>
        <w:t>nature</w:t>
      </w:r>
      <w:r w:rsidRPr="00AF420C">
        <w:t xml:space="preserve"> </w:t>
      </w:r>
      <w:r w:rsidRPr="00C703A0">
        <w:rPr>
          <w:rStyle w:val="StyleUnderline"/>
        </w:rPr>
        <w:t>of the</w:t>
      </w:r>
      <w:r w:rsidRPr="00AF420C">
        <w:t xml:space="preserve"> </w:t>
      </w:r>
      <w:r w:rsidRPr="00C703A0">
        <w:rPr>
          <w:rStyle w:val="Emphasis"/>
        </w:rPr>
        <w:t>work</w:t>
      </w:r>
      <w:r w:rsidRPr="00AF420C">
        <w:t xml:space="preserve"> </w:t>
      </w:r>
      <w:r w:rsidRPr="00C703A0">
        <w:rPr>
          <w:rStyle w:val="StyleUnderline"/>
        </w:rPr>
        <w:t>to suggest that</w:t>
      </w:r>
      <w:r w:rsidRPr="00AF420C">
        <w:t xml:space="preserve"> </w:t>
      </w:r>
      <w:r w:rsidRPr="00C703A0">
        <w:rPr>
          <w:rStyle w:val="StyleUnderline"/>
        </w:rPr>
        <w:t>if an</w:t>
      </w:r>
      <w:r w:rsidRPr="00AF420C">
        <w:t xml:space="preserve"> </w:t>
      </w:r>
      <w:r w:rsidRPr="00C703A0">
        <w:rPr>
          <w:rStyle w:val="Emphasis"/>
        </w:rPr>
        <w:t>appropriation</w:t>
      </w:r>
      <w:r w:rsidRPr="00AF420C">
        <w:t xml:space="preserve"> </w:t>
      </w:r>
      <w:r w:rsidRPr="00C703A0">
        <w:rPr>
          <w:rStyle w:val="StyleUnderline"/>
        </w:rPr>
        <w:t>actually</w:t>
      </w:r>
      <w:r w:rsidRPr="00AF420C">
        <w:t xml:space="preserve"> </w:t>
      </w:r>
      <w:r w:rsidRPr="00C703A0">
        <w:rPr>
          <w:rStyle w:val="StyleUnderline"/>
        </w:rPr>
        <w:t>furthered</w:t>
      </w:r>
      <w:r w:rsidRPr="00AF420C">
        <w:t xml:space="preserve"> </w:t>
      </w:r>
      <w:r w:rsidRPr="00C703A0">
        <w:rPr>
          <w:rStyle w:val="StyleUnderline"/>
        </w:rPr>
        <w:t>the</w:t>
      </w:r>
      <w:r w:rsidRPr="00AF420C">
        <w:t xml:space="preserve"> </w:t>
      </w:r>
      <w:r w:rsidRPr="00C703A0">
        <w:rPr>
          <w:rStyle w:val="Emphasis"/>
        </w:rPr>
        <w:t>goals</w:t>
      </w:r>
      <w:r w:rsidRPr="00AF420C">
        <w:t xml:space="preserve"> </w:t>
      </w:r>
      <w:r w:rsidRPr="00C703A0">
        <w:rPr>
          <w:rStyle w:val="StyleUnderline"/>
        </w:rPr>
        <w:t>of the</w:t>
      </w:r>
      <w:r w:rsidRPr="00AF420C">
        <w:t xml:space="preserve"> </w:t>
      </w:r>
      <w:r w:rsidRPr="00C703A0">
        <w:rPr>
          <w:rStyle w:val="Emphasis"/>
        </w:rPr>
        <w:t>original work's</w:t>
      </w:r>
      <w:r w:rsidRPr="00AF420C">
        <w:t xml:space="preserve"> </w:t>
      </w:r>
      <w:r w:rsidRPr="00C703A0">
        <w:rPr>
          <w:rStyle w:val="StyleUnderline"/>
        </w:rPr>
        <w:t>authors</w:t>
      </w:r>
      <w:r w:rsidRPr="00AF420C">
        <w:t xml:space="preserve">, </w:t>
      </w:r>
      <w:r w:rsidRPr="00C703A0">
        <w:rPr>
          <w:rStyle w:val="StyleUnderline"/>
        </w:rPr>
        <w:t>it would tend to</w:t>
      </w:r>
      <w:r w:rsidRPr="00AF420C">
        <w:t xml:space="preserve"> </w:t>
      </w:r>
      <w:r w:rsidRPr="00C703A0">
        <w:rPr>
          <w:rStyle w:val="StyleUnderline"/>
        </w:rPr>
        <w:t>favor</w:t>
      </w:r>
      <w:r w:rsidRPr="00AF420C">
        <w:t xml:space="preserve"> </w:t>
      </w:r>
      <w:r w:rsidRPr="00C703A0">
        <w:rPr>
          <w:rStyle w:val="Emphasis"/>
        </w:rPr>
        <w:t>fair use</w:t>
      </w:r>
      <w:r w:rsidRPr="00AF420C">
        <w:t xml:space="preserve">. 197 </w:t>
      </w:r>
    </w:p>
    <w:p w14:paraId="64D2B35D" w14:textId="77777777" w:rsidR="002A5623" w:rsidRPr="00AF420C" w:rsidRDefault="002A5623" w:rsidP="002A5623">
      <w:r w:rsidRPr="00AF420C">
        <w:t xml:space="preserve">Despite its marginalized status in fair use cases today, </w:t>
      </w:r>
      <w:r w:rsidRPr="00C703A0">
        <w:rPr>
          <w:rStyle w:val="StyleUnderline"/>
        </w:rPr>
        <w:t>the</w:t>
      </w:r>
      <w:r w:rsidRPr="00AF420C">
        <w:t xml:space="preserve"> "</w:t>
      </w:r>
      <w:r w:rsidRPr="00C703A0">
        <w:rPr>
          <w:rStyle w:val="Emphasis"/>
        </w:rPr>
        <w:t>nature</w:t>
      </w:r>
      <w:r w:rsidRPr="00AF420C">
        <w:t xml:space="preserve">" </w:t>
      </w:r>
      <w:r w:rsidRPr="00C703A0">
        <w:rPr>
          <w:rStyle w:val="StyleUnderline"/>
        </w:rPr>
        <w:t>of a</w:t>
      </w:r>
      <w:r w:rsidRPr="00AF420C">
        <w:t xml:space="preserve"> </w:t>
      </w:r>
      <w:r w:rsidRPr="00C703A0">
        <w:rPr>
          <w:rStyle w:val="StyleUnderline"/>
        </w:rPr>
        <w:t>copyrighted work</w:t>
      </w:r>
      <w:r w:rsidRPr="00AF420C">
        <w:t xml:space="preserve"> </w:t>
      </w:r>
      <w:r w:rsidRPr="00C703A0">
        <w:rPr>
          <w:rStyle w:val="StyleUnderline"/>
        </w:rPr>
        <w:t>played a significant role</w:t>
      </w:r>
      <w:r w:rsidRPr="00AF420C">
        <w:t xml:space="preserve"> </w:t>
      </w:r>
      <w:r w:rsidRPr="00C703A0">
        <w:rPr>
          <w:rStyle w:val="StyleUnderline"/>
        </w:rPr>
        <w:t>in the</w:t>
      </w:r>
      <w:r w:rsidRPr="00AF420C">
        <w:t xml:space="preserve"> </w:t>
      </w:r>
      <w:r w:rsidRPr="00C703A0">
        <w:rPr>
          <w:rStyle w:val="Emphasis"/>
        </w:rPr>
        <w:t>fair use analysis</w:t>
      </w:r>
      <w:r w:rsidRPr="00AF420C">
        <w:t xml:space="preserve"> at common law. Courts looked to this factor to reveal formal differences between an original work and unauthorized copies, to discuss the necessity of freely disseminating the work to serve public purposes, and as a support for the other fair use factors. But its evolution certainly did not diminish its importance. Indeed, </w:t>
      </w:r>
      <w:r w:rsidRPr="00C703A0">
        <w:rPr>
          <w:rStyle w:val="StyleUnderline"/>
        </w:rPr>
        <w:t>these cases show that</w:t>
      </w:r>
      <w:r w:rsidRPr="00AF420C">
        <w:t xml:space="preserve"> </w:t>
      </w:r>
      <w:r w:rsidRPr="009B2CC8">
        <w:rPr>
          <w:rStyle w:val="Emphasis"/>
          <w:highlight w:val="cyan"/>
        </w:rPr>
        <w:t>inquiring</w:t>
      </w:r>
      <w:r w:rsidRPr="00AF420C">
        <w:t xml:space="preserve"> </w:t>
      </w:r>
      <w:r w:rsidRPr="009B2CC8">
        <w:rPr>
          <w:rStyle w:val="StyleUnderline"/>
          <w:highlight w:val="cyan"/>
        </w:rPr>
        <w:t>into</w:t>
      </w:r>
      <w:r w:rsidRPr="00C703A0">
        <w:rPr>
          <w:rStyle w:val="StyleUnderline"/>
        </w:rPr>
        <w:t xml:space="preserve"> the</w:t>
      </w:r>
      <w:r w:rsidRPr="00AF420C">
        <w:t xml:space="preserve"> </w:t>
      </w:r>
      <w:r w:rsidRPr="009B2CC8">
        <w:rPr>
          <w:rStyle w:val="StyleUnderline"/>
          <w:highlight w:val="cyan"/>
        </w:rPr>
        <w:t>aesthetic</w:t>
      </w:r>
      <w:r w:rsidRPr="009B2CC8">
        <w:rPr>
          <w:highlight w:val="cyan"/>
        </w:rPr>
        <w:t xml:space="preserve"> </w:t>
      </w:r>
      <w:r w:rsidRPr="009B2CC8">
        <w:rPr>
          <w:rStyle w:val="StyleUnderline"/>
          <w:highlight w:val="cyan"/>
        </w:rPr>
        <w:t>form of</w:t>
      </w:r>
      <w:r w:rsidRPr="009B2CC8">
        <w:rPr>
          <w:highlight w:val="cyan"/>
        </w:rPr>
        <w:t xml:space="preserve"> </w:t>
      </w:r>
      <w:r w:rsidRPr="009B2CC8">
        <w:rPr>
          <w:rStyle w:val="StyleUnderline"/>
          <w:highlight w:val="cyan"/>
        </w:rPr>
        <w:t>a</w:t>
      </w:r>
      <w:r w:rsidRPr="009B2CC8">
        <w:rPr>
          <w:highlight w:val="cyan"/>
        </w:rPr>
        <w:t xml:space="preserve"> </w:t>
      </w:r>
      <w:r w:rsidRPr="009B2CC8">
        <w:rPr>
          <w:rStyle w:val="Emphasis"/>
          <w:highlight w:val="cyan"/>
        </w:rPr>
        <w:t>creative work</w:t>
      </w:r>
      <w:r w:rsidRPr="00AF420C">
        <w:t xml:space="preserve"> </w:t>
      </w:r>
      <w:r w:rsidRPr="009B2CC8">
        <w:rPr>
          <w:rStyle w:val="StyleUnderline"/>
          <w:highlight w:val="cyan"/>
        </w:rPr>
        <w:t>and its</w:t>
      </w:r>
      <w:r w:rsidRPr="009B2CC8">
        <w:rPr>
          <w:highlight w:val="cyan"/>
        </w:rPr>
        <w:t xml:space="preserve"> </w:t>
      </w:r>
      <w:r w:rsidRPr="009B2CC8">
        <w:rPr>
          <w:rStyle w:val="Emphasis"/>
          <w:highlight w:val="cyan"/>
        </w:rPr>
        <w:t>function</w:t>
      </w:r>
      <w:r w:rsidRPr="00AF420C">
        <w:t xml:space="preserve"> </w:t>
      </w:r>
      <w:r w:rsidRPr="009B2CC8">
        <w:rPr>
          <w:rStyle w:val="StyleUnderline"/>
          <w:highlight w:val="cyan"/>
        </w:rPr>
        <w:t>and</w:t>
      </w:r>
      <w:r w:rsidRPr="00AF420C">
        <w:t xml:space="preserve"> </w:t>
      </w:r>
      <w:r w:rsidRPr="009B2CC8">
        <w:rPr>
          <w:rStyle w:val="Emphasis"/>
          <w:highlight w:val="cyan"/>
        </w:rPr>
        <w:t>intellectual value</w:t>
      </w:r>
      <w:r w:rsidRPr="00AF420C">
        <w:t xml:space="preserve"> </w:t>
      </w:r>
      <w:r w:rsidRPr="00C703A0">
        <w:rPr>
          <w:rStyle w:val="StyleUnderline"/>
        </w:rPr>
        <w:t>within its creative networks</w:t>
      </w:r>
      <w:r w:rsidRPr="00AF420C">
        <w:t xml:space="preserve"> </w:t>
      </w:r>
      <w:r w:rsidRPr="009B2CC8">
        <w:rPr>
          <w:rStyle w:val="StyleUnderline"/>
          <w:highlight w:val="cyan"/>
        </w:rPr>
        <w:t>remained</w:t>
      </w:r>
      <w:r w:rsidRPr="00AF420C">
        <w:t xml:space="preserve"> </w:t>
      </w:r>
      <w:r w:rsidRPr="009B2CC8">
        <w:rPr>
          <w:rStyle w:val="Emphasis"/>
          <w:highlight w:val="cyan"/>
        </w:rPr>
        <w:t>integral</w:t>
      </w:r>
      <w:r w:rsidRPr="00AF420C">
        <w:t xml:space="preserve"> </w:t>
      </w:r>
      <w:r w:rsidRPr="009B2CC8">
        <w:rPr>
          <w:rStyle w:val="StyleUnderline"/>
          <w:highlight w:val="cyan"/>
        </w:rPr>
        <w:t>to</w:t>
      </w:r>
      <w:r w:rsidRPr="00C703A0">
        <w:rPr>
          <w:rStyle w:val="StyleUnderline"/>
        </w:rPr>
        <w:t xml:space="preserve"> the</w:t>
      </w:r>
      <w:r w:rsidRPr="00AF420C">
        <w:t xml:space="preserve"> </w:t>
      </w:r>
      <w:r w:rsidRPr="009B2CC8">
        <w:rPr>
          <w:rStyle w:val="Emphasis"/>
          <w:highlight w:val="cyan"/>
        </w:rPr>
        <w:t>nature inquiry</w:t>
      </w:r>
      <w:r w:rsidRPr="009B2CC8">
        <w:rPr>
          <w:highlight w:val="cyan"/>
        </w:rPr>
        <w:t>.</w:t>
      </w:r>
    </w:p>
    <w:p w14:paraId="57A2089F" w14:textId="77777777" w:rsidR="002A5623" w:rsidRDefault="002A5623" w:rsidP="00EA4F30"/>
    <w:p w14:paraId="66D8C82D" w14:textId="1928ECCA" w:rsidR="002A5623" w:rsidRPr="00D10D65" w:rsidRDefault="002A5623" w:rsidP="002A5623">
      <w:pPr>
        <w:pStyle w:val="Heading4"/>
      </w:pPr>
      <w:r>
        <w:t xml:space="preserve">Centering the </w:t>
      </w:r>
      <w:r>
        <w:rPr>
          <w:u w:val="single"/>
        </w:rPr>
        <w:t>second fair use factor</w:t>
      </w:r>
      <w:r>
        <w:t xml:space="preserve"> to examine the </w:t>
      </w:r>
      <w:r>
        <w:rPr>
          <w:u w:val="single"/>
        </w:rPr>
        <w:t>ontological nature</w:t>
      </w:r>
      <w:r>
        <w:t xml:space="preserve"> of a work and </w:t>
      </w:r>
      <w:r>
        <w:rPr>
          <w:u w:val="single"/>
        </w:rPr>
        <w:t>impact</w:t>
      </w:r>
      <w:r>
        <w:t xml:space="preserve"> of appropriation on a creative environment</w:t>
      </w:r>
      <w:r w:rsidR="00D10D65">
        <w:t xml:space="preserve"> views a work within its </w:t>
      </w:r>
      <w:r w:rsidR="00D10D65">
        <w:rPr>
          <w:u w:val="single"/>
        </w:rPr>
        <w:t>network of relations</w:t>
      </w:r>
      <w:r w:rsidR="00D10D65">
        <w:t xml:space="preserve"> and</w:t>
      </w:r>
      <w:r>
        <w:t xml:space="preserve"> </w:t>
      </w:r>
      <w:r w:rsidR="00D10D65">
        <w:t xml:space="preserve">rejects settler </w:t>
      </w:r>
      <w:r w:rsidR="00D10D65">
        <w:rPr>
          <w:u w:val="single"/>
        </w:rPr>
        <w:t>taxonomic</w:t>
      </w:r>
      <w:r w:rsidR="00D10D65">
        <w:t xml:space="preserve"> approaches. That </w:t>
      </w:r>
      <w:r w:rsidR="00D10D65">
        <w:rPr>
          <w:u w:val="single"/>
        </w:rPr>
        <w:t>prevents</w:t>
      </w:r>
      <w:r w:rsidR="00D10D65">
        <w:t xml:space="preserve"> unauthorized appropriation and is being applied </w:t>
      </w:r>
      <w:r w:rsidR="00D10D65">
        <w:rPr>
          <w:u w:val="single"/>
        </w:rPr>
        <w:t>similarly</w:t>
      </w:r>
      <w:r w:rsidR="00D10D65">
        <w:t xml:space="preserve"> in computer interface cases.</w:t>
      </w:r>
    </w:p>
    <w:p w14:paraId="25846521" w14:textId="19813F51" w:rsidR="002A5623" w:rsidRPr="00844BF9" w:rsidRDefault="002A5623" w:rsidP="002A5623">
      <w:r w:rsidRPr="00156C1C">
        <w:rPr>
          <w:rStyle w:val="Style13ptBold"/>
        </w:rPr>
        <w:t>Reed ’21</w:t>
      </w:r>
      <w:r>
        <w:t xml:space="preserve"> — Trevor G., </w:t>
      </w:r>
      <w:r w:rsidR="00EF41AD">
        <w:t>(Hopi) Associate Professor</w:t>
      </w:r>
      <w:r>
        <w:t xml:space="preserve"> of Law at Arizona State University’s Sandra Day O’Connor College of Law., California Law Review; (August 2021; “Fair Use as Cultural Appropriation”; </w:t>
      </w:r>
      <w:r>
        <w:rPr>
          <w:i/>
          <w:iCs/>
        </w:rPr>
        <w:t>California Law Review</w:t>
      </w:r>
      <w:r>
        <w:t xml:space="preserve">, Vol. 109:1373; </w:t>
      </w:r>
      <w:r w:rsidRPr="00156C1C">
        <w:t>DOI: https://doi.org/10.15779/Z38V97ZS35.</w:t>
      </w:r>
      <w:r>
        <w:t>; ror)</w:t>
      </w:r>
    </w:p>
    <w:p w14:paraId="6328635A" w14:textId="77777777" w:rsidR="002A5623" w:rsidRPr="00BD17EE" w:rsidRDefault="002A5623" w:rsidP="002A5623">
      <w:r w:rsidRPr="00BD17EE">
        <w:t>1. Using "Nature" to Assess Effects on Creative Production</w:t>
      </w:r>
    </w:p>
    <w:p w14:paraId="1F784EA9" w14:textId="77777777" w:rsidR="002A5623" w:rsidRPr="00BD17EE" w:rsidRDefault="002A5623" w:rsidP="002A5623">
      <w:r w:rsidRPr="00BD17EE">
        <w:t xml:space="preserve">Roughly twenty years before Judge Leval penned the Second Circuit's Authors Guild opinion, his formulation of the second factor seemed full of analytical possibilities, some of which have yet to be fully explored. At that time, </w:t>
      </w:r>
      <w:r w:rsidRPr="00DB1910">
        <w:rPr>
          <w:rStyle w:val="StyleUnderline"/>
        </w:rPr>
        <w:t>the</w:t>
      </w:r>
      <w:r w:rsidRPr="00BD17EE">
        <w:t xml:space="preserve"> </w:t>
      </w:r>
      <w:r w:rsidRPr="00DB1910">
        <w:rPr>
          <w:rStyle w:val="Emphasis"/>
        </w:rPr>
        <w:t>second factor</w:t>
      </w:r>
      <w:r w:rsidRPr="00BD17EE">
        <w:t xml:space="preserve"> </w:t>
      </w:r>
      <w:r w:rsidRPr="00DB1910">
        <w:rPr>
          <w:rStyle w:val="StyleUnderline"/>
        </w:rPr>
        <w:t>had been</w:t>
      </w:r>
      <w:r w:rsidRPr="00BD17EE">
        <w:t xml:space="preserve"> "only </w:t>
      </w:r>
      <w:r w:rsidRPr="00DB1910">
        <w:rPr>
          <w:rStyle w:val="Emphasis"/>
        </w:rPr>
        <w:t>superficially</w:t>
      </w:r>
      <w:r w:rsidRPr="00BD17EE">
        <w:t xml:space="preserve"> </w:t>
      </w:r>
      <w:r w:rsidRPr="00DB1910">
        <w:rPr>
          <w:rStyle w:val="StyleUnderline"/>
        </w:rPr>
        <w:t>discussed</w:t>
      </w:r>
      <w:r w:rsidRPr="00BD17EE">
        <w:t xml:space="preserve"> </w:t>
      </w:r>
      <w:r w:rsidRPr="00DB1910">
        <w:rPr>
          <w:rStyle w:val="StyleUnderline"/>
        </w:rPr>
        <w:t>and</w:t>
      </w:r>
      <w:r w:rsidRPr="00BD17EE">
        <w:t xml:space="preserve"> </w:t>
      </w:r>
      <w:r w:rsidRPr="00DB1910">
        <w:rPr>
          <w:rStyle w:val="Emphasis"/>
        </w:rPr>
        <w:t>little understood</w:t>
      </w:r>
      <w:r w:rsidRPr="00BD17EE">
        <w:t xml:space="preserve">," </w:t>
      </w:r>
      <w:r w:rsidRPr="00DB1910">
        <w:rPr>
          <w:rStyle w:val="StyleUnderline"/>
        </w:rPr>
        <w:t>and merited</w:t>
      </w:r>
      <w:r w:rsidRPr="00BD17EE">
        <w:t xml:space="preserve"> much </w:t>
      </w:r>
      <w:r w:rsidRPr="00DB1910">
        <w:rPr>
          <w:rStyle w:val="Emphasis"/>
        </w:rPr>
        <w:t>deeper consideration</w:t>
      </w:r>
      <w:r w:rsidRPr="00BD17EE">
        <w:t xml:space="preserve"> </w:t>
      </w:r>
      <w:r w:rsidRPr="00DB1910">
        <w:rPr>
          <w:rStyle w:val="StyleUnderline"/>
        </w:rPr>
        <w:t>than the</w:t>
      </w:r>
      <w:r w:rsidRPr="00BD17EE">
        <w:t xml:space="preserve"> </w:t>
      </w:r>
      <w:r w:rsidRPr="00DB1910">
        <w:rPr>
          <w:rStyle w:val="Emphasis"/>
        </w:rPr>
        <w:t>bright-line rules</w:t>
      </w:r>
      <w:r w:rsidRPr="00BD17EE">
        <w:t xml:space="preserve"> </w:t>
      </w:r>
      <w:r w:rsidRPr="00DB1910">
        <w:rPr>
          <w:rStyle w:val="Emphasis"/>
        </w:rPr>
        <w:t>regarding publication status</w:t>
      </w:r>
      <w:r w:rsidRPr="00BD17EE">
        <w:t xml:space="preserve"> </w:t>
      </w:r>
      <w:r w:rsidRPr="00DB1910">
        <w:rPr>
          <w:rStyle w:val="StyleUnderline"/>
        </w:rPr>
        <w:t>and facticity courts adopted post- Harper &amp; Row</w:t>
      </w:r>
      <w:r w:rsidRPr="00BD17EE">
        <w:t xml:space="preserve">. 254 In an article extensively cited by the Supreme Court in Campbell, 255 Judge Leval argued that </w:t>
      </w:r>
      <w:r w:rsidRPr="00DB1910">
        <w:rPr>
          <w:rStyle w:val="StyleUnderline"/>
        </w:rPr>
        <w:t>the</w:t>
      </w:r>
      <w:r w:rsidRPr="00BD17EE">
        <w:t xml:space="preserve"> </w:t>
      </w:r>
      <w:r w:rsidRPr="00AB30A9">
        <w:rPr>
          <w:rStyle w:val="Emphasis"/>
        </w:rPr>
        <w:t>primary focus</w:t>
      </w:r>
      <w:r w:rsidRPr="00AB30A9">
        <w:t xml:space="preserve"> </w:t>
      </w:r>
      <w:r w:rsidRPr="00AB30A9">
        <w:rPr>
          <w:rStyle w:val="StyleUnderline"/>
        </w:rPr>
        <w:t xml:space="preserve">of </w:t>
      </w:r>
      <w:r w:rsidRPr="009B15D3">
        <w:rPr>
          <w:rStyle w:val="StyleUnderline"/>
          <w:highlight w:val="cyan"/>
        </w:rPr>
        <w:t>the</w:t>
      </w:r>
      <w:r w:rsidRPr="00BD17EE">
        <w:t xml:space="preserve"> </w:t>
      </w:r>
      <w:r w:rsidRPr="009B15D3">
        <w:rPr>
          <w:rStyle w:val="Emphasis"/>
          <w:highlight w:val="cyan"/>
        </w:rPr>
        <w:t>second factor</w:t>
      </w:r>
      <w:r w:rsidRPr="009B15D3">
        <w:rPr>
          <w:highlight w:val="cyan"/>
        </w:rPr>
        <w:t xml:space="preserve"> </w:t>
      </w:r>
      <w:r w:rsidRPr="009B15D3">
        <w:rPr>
          <w:rStyle w:val="StyleUnderline"/>
          <w:highlight w:val="cyan"/>
        </w:rPr>
        <w:t xml:space="preserve">should </w:t>
      </w:r>
      <w:r w:rsidRPr="00AB30A9">
        <w:rPr>
          <w:rStyle w:val="StyleUnderline"/>
        </w:rPr>
        <w:t>be</w:t>
      </w:r>
      <w:r w:rsidRPr="00DB1910">
        <w:rPr>
          <w:rStyle w:val="StyleUnderline"/>
        </w:rPr>
        <w:t xml:space="preserve"> </w:t>
      </w:r>
      <w:r w:rsidRPr="00AB30A9">
        <w:rPr>
          <w:rStyle w:val="StyleUnderline"/>
        </w:rPr>
        <w:t>on</w:t>
      </w:r>
      <w:r w:rsidRPr="00BD17EE">
        <w:t xml:space="preserve"> "</w:t>
      </w:r>
      <w:r w:rsidRPr="009B15D3">
        <w:rPr>
          <w:rStyle w:val="StyleUnderline"/>
          <w:highlight w:val="cyan"/>
        </w:rPr>
        <w:t>protect</w:t>
      </w:r>
      <w:r w:rsidRPr="00AB30A9">
        <w:rPr>
          <w:rStyle w:val="StyleUnderline"/>
        </w:rPr>
        <w:t>ing</w:t>
      </w:r>
      <w:r w:rsidRPr="00BD17EE">
        <w:t xml:space="preserve"> the </w:t>
      </w:r>
      <w:r w:rsidRPr="009B15D3">
        <w:rPr>
          <w:rStyle w:val="StyleUnderline"/>
          <w:highlight w:val="cyan"/>
        </w:rPr>
        <w:t>incentives of</w:t>
      </w:r>
      <w:r w:rsidRPr="009B15D3">
        <w:rPr>
          <w:highlight w:val="cyan"/>
        </w:rPr>
        <w:t xml:space="preserve"> </w:t>
      </w:r>
      <w:r w:rsidRPr="009B15D3">
        <w:rPr>
          <w:rStyle w:val="Emphasis"/>
          <w:highlight w:val="cyan"/>
        </w:rPr>
        <w:t>authorship</w:t>
      </w:r>
      <w:r w:rsidRPr="00BD17EE">
        <w:t xml:space="preserve">" </w:t>
      </w:r>
      <w:r w:rsidRPr="009B15D3">
        <w:rPr>
          <w:rStyle w:val="StyleUnderline"/>
          <w:highlight w:val="cyan"/>
        </w:rPr>
        <w:t>including</w:t>
      </w:r>
      <w:r w:rsidRPr="00BD17EE">
        <w:t xml:space="preserve"> "protecting the </w:t>
      </w:r>
      <w:r w:rsidRPr="009B15D3">
        <w:rPr>
          <w:rStyle w:val="StyleUnderline"/>
          <w:highlight w:val="cyan"/>
        </w:rPr>
        <w:t>reasonable</w:t>
      </w:r>
      <w:r w:rsidRPr="00BD17EE">
        <w:t xml:space="preserve"> </w:t>
      </w:r>
      <w:r w:rsidRPr="009B15D3">
        <w:rPr>
          <w:rStyle w:val="StyleUnderline"/>
          <w:highlight w:val="cyan"/>
        </w:rPr>
        <w:t>expectations</w:t>
      </w:r>
      <w:r w:rsidRPr="00BD17EE">
        <w:t xml:space="preserve"> </w:t>
      </w:r>
      <w:r w:rsidRPr="00AB30A9">
        <w:rPr>
          <w:rStyle w:val="StyleUnderline"/>
          <w:highlight w:val="cyan"/>
        </w:rPr>
        <w:t>of</w:t>
      </w:r>
      <w:r w:rsidRPr="00DB1910">
        <w:rPr>
          <w:rStyle w:val="StyleUnderline"/>
        </w:rPr>
        <w:t xml:space="preserve"> one </w:t>
      </w:r>
      <w:r w:rsidRPr="00AB30A9">
        <w:rPr>
          <w:rStyle w:val="StyleUnderline"/>
          <w:highlight w:val="cyan"/>
        </w:rPr>
        <w:t>who</w:t>
      </w:r>
      <w:r w:rsidRPr="00DB1910">
        <w:rPr>
          <w:rStyle w:val="StyleUnderline"/>
        </w:rPr>
        <w:t xml:space="preserve"> </w:t>
      </w:r>
      <w:r w:rsidRPr="00AB30A9">
        <w:rPr>
          <w:rStyle w:val="StyleUnderline"/>
          <w:highlight w:val="cyan"/>
        </w:rPr>
        <w:t>engages</w:t>
      </w:r>
      <w:r w:rsidRPr="00BD17EE">
        <w:t xml:space="preserve"> </w:t>
      </w:r>
      <w:r w:rsidRPr="00AB30A9">
        <w:rPr>
          <w:rStyle w:val="StyleUnderline"/>
          <w:highlight w:val="cyan"/>
        </w:rPr>
        <w:t>in</w:t>
      </w:r>
      <w:r w:rsidRPr="00DB1910">
        <w:rPr>
          <w:rStyle w:val="StyleUnderline"/>
        </w:rPr>
        <w:t xml:space="preserve"> the kinds</w:t>
      </w:r>
      <w:r w:rsidRPr="00BD17EE">
        <w:t xml:space="preserve"> </w:t>
      </w:r>
      <w:r w:rsidRPr="00DB1910">
        <w:rPr>
          <w:rStyle w:val="StyleUnderline"/>
        </w:rPr>
        <w:t>of</w:t>
      </w:r>
      <w:r w:rsidRPr="00BD17EE">
        <w:t xml:space="preserve"> </w:t>
      </w:r>
      <w:r w:rsidRPr="00AB30A9">
        <w:rPr>
          <w:rStyle w:val="Emphasis"/>
          <w:highlight w:val="cyan"/>
        </w:rPr>
        <w:t>creation</w:t>
      </w:r>
      <w:r w:rsidRPr="00BD17EE">
        <w:t>/</w:t>
      </w:r>
      <w:r w:rsidRPr="00DB1910">
        <w:rPr>
          <w:rStyle w:val="Emphasis"/>
        </w:rPr>
        <w:t>authorship</w:t>
      </w:r>
      <w:r w:rsidRPr="00BD17EE">
        <w:t xml:space="preserve"> </w:t>
      </w:r>
      <w:r w:rsidRPr="00DB1910">
        <w:rPr>
          <w:rStyle w:val="StyleUnderline"/>
        </w:rPr>
        <w:t>that copyright seeks to</w:t>
      </w:r>
      <w:r w:rsidRPr="00BD17EE">
        <w:t xml:space="preserve"> </w:t>
      </w:r>
      <w:r w:rsidRPr="00DB1910">
        <w:rPr>
          <w:rStyle w:val="Emphasis"/>
        </w:rPr>
        <w:t>encourage</w:t>
      </w:r>
      <w:r w:rsidRPr="00BD17EE">
        <w:t xml:space="preserve">," 256 </w:t>
      </w:r>
      <w:r w:rsidRPr="00AB30A9">
        <w:rPr>
          <w:rStyle w:val="StyleUnderline"/>
          <w:highlight w:val="cyan"/>
        </w:rPr>
        <w:t>while</w:t>
      </w:r>
      <w:r w:rsidRPr="00DB1910">
        <w:rPr>
          <w:rStyle w:val="StyleUnderline"/>
        </w:rPr>
        <w:t xml:space="preserve"> also </w:t>
      </w:r>
      <w:r w:rsidRPr="00AB30A9">
        <w:rPr>
          <w:rStyle w:val="StyleUnderline"/>
          <w:highlight w:val="cyan"/>
        </w:rPr>
        <w:t>providing space</w:t>
      </w:r>
      <w:r w:rsidRPr="00AB30A9">
        <w:rPr>
          <w:highlight w:val="cyan"/>
        </w:rPr>
        <w:t xml:space="preserve"> </w:t>
      </w:r>
      <w:r w:rsidRPr="00AB30A9">
        <w:rPr>
          <w:rStyle w:val="StyleUnderline"/>
          <w:highlight w:val="cyan"/>
        </w:rPr>
        <w:t>for</w:t>
      </w:r>
      <w:r w:rsidRPr="00AB30A9">
        <w:rPr>
          <w:highlight w:val="cyan"/>
        </w:rPr>
        <w:t xml:space="preserve"> </w:t>
      </w:r>
      <w:r w:rsidRPr="00AB30A9">
        <w:rPr>
          <w:rStyle w:val="Emphasis"/>
          <w:highlight w:val="cyan"/>
        </w:rPr>
        <w:t>authors</w:t>
      </w:r>
      <w:r w:rsidRPr="00BD17EE">
        <w:t xml:space="preserve"> </w:t>
      </w:r>
      <w:r w:rsidRPr="00DB1910">
        <w:rPr>
          <w:rStyle w:val="StyleUnderline"/>
        </w:rPr>
        <w:t>to</w:t>
      </w:r>
      <w:r w:rsidRPr="00BD17EE">
        <w:t xml:space="preserve"> "</w:t>
      </w:r>
      <w:r w:rsidRPr="00DB1910">
        <w:rPr>
          <w:rStyle w:val="Emphasis"/>
        </w:rPr>
        <w:t>practice the craft</w:t>
      </w:r>
      <w:r w:rsidRPr="00BD17EE">
        <w:t xml:space="preserve"> </w:t>
      </w:r>
      <w:r w:rsidRPr="00DB1910">
        <w:rPr>
          <w:rStyle w:val="StyleUnderline"/>
        </w:rPr>
        <w:t>in the privacy of the</w:t>
      </w:r>
      <w:r w:rsidRPr="00BD17EE">
        <w:t xml:space="preserve"> </w:t>
      </w:r>
      <w:r w:rsidRPr="00DB1910">
        <w:rPr>
          <w:rStyle w:val="StyleUnderline"/>
        </w:rPr>
        <w:t>laboratory</w:t>
      </w:r>
      <w:r w:rsidRPr="00BD17EE">
        <w:t xml:space="preserve">" </w:t>
      </w:r>
      <w:r w:rsidRPr="00AB30A9">
        <w:rPr>
          <w:rStyle w:val="StyleUnderline"/>
          <w:highlight w:val="cyan"/>
        </w:rPr>
        <w:t>without</w:t>
      </w:r>
      <w:r w:rsidRPr="00DB1910">
        <w:rPr>
          <w:rStyle w:val="StyleUnderline"/>
        </w:rPr>
        <w:t xml:space="preserve"> running the risk of</w:t>
      </w:r>
      <w:r w:rsidRPr="00BD17EE">
        <w:t xml:space="preserve"> </w:t>
      </w:r>
      <w:r w:rsidRPr="00AB30A9">
        <w:rPr>
          <w:rStyle w:val="Emphasis"/>
          <w:highlight w:val="cyan"/>
        </w:rPr>
        <w:t>premature critique</w:t>
      </w:r>
      <w:r w:rsidRPr="00BD17EE">
        <w:t xml:space="preserve">. 257 </w:t>
      </w:r>
    </w:p>
    <w:p w14:paraId="656E7080" w14:textId="77777777" w:rsidR="002A5623" w:rsidRPr="00BD17EE" w:rsidRDefault="002A5623" w:rsidP="002A5623">
      <w:r w:rsidRPr="00BD17EE">
        <w:t>[*1424] For Judge Leval, there were two analytical questions the second fair use factor was supposed to help answer. The first was whether the original work "is the type of material that copyright was designed to stimulate," and the second, whether the unauthorized appropriation of a work "would interfere significantly with the original author's entitlements." 258 The type of work was key to his framework, as those works considered to be "</w:t>
      </w:r>
      <w:r w:rsidRPr="00AB30A9">
        <w:rPr>
          <w:rStyle w:val="StyleUnderline"/>
          <w:highlight w:val="cyan"/>
        </w:rPr>
        <w:t>creative</w:t>
      </w:r>
      <w:r w:rsidRPr="00DB1910">
        <w:rPr>
          <w:rStyle w:val="StyleUnderline"/>
        </w:rPr>
        <w:t xml:space="preserve"> </w:t>
      </w:r>
      <w:r w:rsidRPr="00AB30A9">
        <w:rPr>
          <w:rStyle w:val="StyleUnderline"/>
          <w:highlight w:val="cyan"/>
        </w:rPr>
        <w:t>endeavors</w:t>
      </w:r>
      <w:r w:rsidRPr="00DB1910">
        <w:rPr>
          <w:rStyle w:val="StyleUnderline"/>
        </w:rPr>
        <w:t xml:space="preserve"> </w:t>
      </w:r>
      <w:r w:rsidRPr="00AB30A9">
        <w:rPr>
          <w:rStyle w:val="StyleUnderline"/>
          <w:highlight w:val="cyan"/>
        </w:rPr>
        <w:t>for</w:t>
      </w:r>
      <w:r w:rsidRPr="00DB1910">
        <w:rPr>
          <w:rStyle w:val="StyleUnderline"/>
        </w:rPr>
        <w:t xml:space="preserve"> the</w:t>
      </w:r>
      <w:r w:rsidRPr="00BD17EE">
        <w:t xml:space="preserve"> </w:t>
      </w:r>
      <w:r w:rsidRPr="00AB30A9">
        <w:rPr>
          <w:rStyle w:val="Emphasis"/>
          <w:highlight w:val="cyan"/>
        </w:rPr>
        <w:t>public</w:t>
      </w:r>
      <w:r w:rsidRPr="00DB1910">
        <w:rPr>
          <w:rStyle w:val="Emphasis"/>
        </w:rPr>
        <w:t xml:space="preserve"> </w:t>
      </w:r>
      <w:r w:rsidRPr="00AB30A9">
        <w:rPr>
          <w:rStyle w:val="Emphasis"/>
          <w:highlight w:val="cyan"/>
        </w:rPr>
        <w:t>edification</w:t>
      </w:r>
      <w:r w:rsidRPr="00BD17EE">
        <w:t xml:space="preserve">" </w:t>
      </w:r>
      <w:r w:rsidRPr="00AB30A9">
        <w:rPr>
          <w:rStyle w:val="StyleUnderline"/>
          <w:highlight w:val="cyan"/>
        </w:rPr>
        <w:t>should be afforded</w:t>
      </w:r>
      <w:r w:rsidRPr="00BD17EE">
        <w:t xml:space="preserve"> </w:t>
      </w:r>
      <w:r w:rsidRPr="00AB30A9">
        <w:rPr>
          <w:rStyle w:val="Emphasis"/>
          <w:highlight w:val="cyan"/>
        </w:rPr>
        <w:t>greater protection</w:t>
      </w:r>
      <w:r w:rsidRPr="00BD17EE">
        <w:t xml:space="preserve"> </w:t>
      </w:r>
      <w:r w:rsidRPr="00DB1910">
        <w:rPr>
          <w:rStyle w:val="StyleUnderline"/>
        </w:rPr>
        <w:t>from</w:t>
      </w:r>
      <w:r w:rsidRPr="00BD17EE">
        <w:t xml:space="preserve"> </w:t>
      </w:r>
      <w:r w:rsidRPr="00DB1910">
        <w:rPr>
          <w:rStyle w:val="Emphasis"/>
        </w:rPr>
        <w:t>unauthorized uses</w:t>
      </w:r>
      <w:r w:rsidRPr="00BD17EE">
        <w:t xml:space="preserve"> </w:t>
      </w:r>
      <w:r w:rsidRPr="00AB30A9">
        <w:rPr>
          <w:rStyle w:val="StyleUnderline"/>
          <w:highlight w:val="cyan"/>
        </w:rPr>
        <w:t>than</w:t>
      </w:r>
      <w:r w:rsidRPr="00DB1910">
        <w:rPr>
          <w:rStyle w:val="StyleUnderline"/>
        </w:rPr>
        <w:t xml:space="preserve"> those that "are</w:t>
      </w:r>
      <w:r w:rsidRPr="00BD17EE">
        <w:t xml:space="preserve">, at best, </w:t>
      </w:r>
      <w:r w:rsidRPr="00AB30A9">
        <w:rPr>
          <w:rStyle w:val="Emphasis"/>
          <w:highlight w:val="cyan"/>
        </w:rPr>
        <w:t>incidental beneficiaries</w:t>
      </w:r>
      <w:r w:rsidRPr="00BD17EE">
        <w:t xml:space="preserve">." 259 </w:t>
      </w:r>
      <w:r w:rsidRPr="00DB1910">
        <w:rPr>
          <w:rStyle w:val="StyleUnderline"/>
        </w:rPr>
        <w:t>Thus, works</w:t>
      </w:r>
      <w:r w:rsidRPr="00BD17EE">
        <w:t xml:space="preserve"> "</w:t>
      </w:r>
      <w:r w:rsidRPr="00DB1910">
        <w:rPr>
          <w:rStyle w:val="StyleUnderline"/>
        </w:rPr>
        <w:t>created for</w:t>
      </w:r>
      <w:r w:rsidRPr="00BD17EE">
        <w:t xml:space="preserve"> </w:t>
      </w:r>
      <w:r w:rsidRPr="00DB1910">
        <w:rPr>
          <w:rStyle w:val="Emphasis"/>
        </w:rPr>
        <w:t>publication</w:t>
      </w:r>
      <w:r w:rsidRPr="00BD17EE">
        <w:t xml:space="preserve">" - works "of the creative or instructive type that the copyright laws value and seek to foster" - </w:t>
      </w:r>
      <w:r w:rsidRPr="00DB1910">
        <w:rPr>
          <w:rStyle w:val="StyleUnderline"/>
        </w:rPr>
        <w:t>would be more</w:t>
      </w:r>
      <w:r w:rsidRPr="00BD17EE">
        <w:t xml:space="preserve"> </w:t>
      </w:r>
      <w:r w:rsidRPr="00DB1910">
        <w:rPr>
          <w:rStyle w:val="Emphasis"/>
        </w:rPr>
        <w:t>resistant</w:t>
      </w:r>
      <w:r w:rsidRPr="00BD17EE">
        <w:t xml:space="preserve"> </w:t>
      </w:r>
      <w:r w:rsidRPr="00DB1910">
        <w:rPr>
          <w:rStyle w:val="StyleUnderline"/>
        </w:rPr>
        <w:t>to</w:t>
      </w:r>
      <w:r w:rsidRPr="00BD17EE">
        <w:t xml:space="preserve"> </w:t>
      </w:r>
      <w:r w:rsidRPr="00DB1910">
        <w:rPr>
          <w:rStyle w:val="Emphasis"/>
        </w:rPr>
        <w:t>unauthorized appropriation</w:t>
      </w:r>
      <w:r w:rsidRPr="00BD17EE">
        <w:t xml:space="preserve"> </w:t>
      </w:r>
      <w:r w:rsidRPr="00DB1910">
        <w:rPr>
          <w:rStyle w:val="StyleUnderline"/>
        </w:rPr>
        <w:t>while</w:t>
      </w:r>
      <w:r w:rsidRPr="00BD17EE">
        <w:t xml:space="preserve"> </w:t>
      </w:r>
      <w:r w:rsidRPr="00DB1910">
        <w:rPr>
          <w:rStyle w:val="StyleUnderline"/>
        </w:rPr>
        <w:t>shopping lists</w:t>
      </w:r>
      <w:r w:rsidRPr="00BD17EE">
        <w:t xml:space="preserve"> and personal calendars, for example, </w:t>
      </w:r>
      <w:r w:rsidRPr="00DB1910">
        <w:rPr>
          <w:rStyle w:val="StyleUnderline"/>
        </w:rPr>
        <w:t>could be made more</w:t>
      </w:r>
      <w:r w:rsidRPr="00BD17EE">
        <w:t xml:space="preserve"> </w:t>
      </w:r>
      <w:r w:rsidRPr="00DB1910">
        <w:rPr>
          <w:rStyle w:val="StyleUnderline"/>
        </w:rPr>
        <w:t>vulnerable</w:t>
      </w:r>
      <w:r w:rsidRPr="00BD17EE">
        <w:t xml:space="preserve">. 260 Still, Judge Leval's framework resisted any bright-line rules: "no category of copyrighted material is either immune from use or completely without protection." 261 </w:t>
      </w:r>
    </w:p>
    <w:p w14:paraId="58DEC6CD" w14:textId="77777777" w:rsidR="002A5623" w:rsidRPr="00BD17EE" w:rsidRDefault="002A5623" w:rsidP="002A5623">
      <w:r w:rsidRPr="00BD17EE">
        <w:t>Though Judge Leval seems to have backed away from a categorical approach to the second fair use factor in his Author's Guild opinion, 262 his second point of analysis - whether a use might interfere with an original author's entitlements - may be a point of productive development for the fair use doctrine in cases of cultural appropriation. Building on Judge Leval's approach, Robert Kasunic suggests that "</w:t>
      </w:r>
      <w:r w:rsidRPr="00DB1910">
        <w:rPr>
          <w:rStyle w:val="StyleUnderline"/>
        </w:rPr>
        <w:t>once we</w:t>
      </w:r>
      <w:r w:rsidRPr="00BD17EE">
        <w:t xml:space="preserve"> </w:t>
      </w:r>
      <w:r w:rsidRPr="00DB1910">
        <w:rPr>
          <w:rStyle w:val="Emphasis"/>
        </w:rPr>
        <w:t>understand</w:t>
      </w:r>
      <w:r w:rsidRPr="00BD17EE">
        <w:t xml:space="preserve"> </w:t>
      </w:r>
      <w:r w:rsidRPr="00DB1910">
        <w:rPr>
          <w:rStyle w:val="StyleUnderline"/>
        </w:rPr>
        <w:t>the work</w:t>
      </w:r>
      <w:r w:rsidRPr="00BD17EE">
        <w:t xml:space="preserve"> </w:t>
      </w:r>
      <w:r w:rsidRPr="00DB1910">
        <w:rPr>
          <w:rStyle w:val="StyleUnderline"/>
        </w:rPr>
        <w:t>and the</w:t>
      </w:r>
      <w:r w:rsidRPr="00BD17EE">
        <w:t xml:space="preserve"> </w:t>
      </w:r>
      <w:r w:rsidRPr="00DB1910">
        <w:rPr>
          <w:rStyle w:val="Emphasis"/>
        </w:rPr>
        <w:t>reasonable</w:t>
      </w:r>
      <w:r w:rsidRPr="00BD17EE">
        <w:t xml:space="preserve"> </w:t>
      </w:r>
      <w:r w:rsidRPr="00DB1910">
        <w:rPr>
          <w:rStyle w:val="StyleUnderline"/>
        </w:rPr>
        <w:t>and</w:t>
      </w:r>
      <w:r w:rsidRPr="00BD17EE">
        <w:t xml:space="preserve"> </w:t>
      </w:r>
      <w:r w:rsidRPr="00DB1910">
        <w:rPr>
          <w:rStyle w:val="Emphasis"/>
        </w:rPr>
        <w:t>customary expectations</w:t>
      </w:r>
      <w:r w:rsidRPr="00BD17EE">
        <w:t xml:space="preserve"> </w:t>
      </w:r>
      <w:r w:rsidRPr="00DB1910">
        <w:rPr>
          <w:rStyle w:val="StyleUnderline"/>
        </w:rPr>
        <w:t>of authors</w:t>
      </w:r>
      <w:r w:rsidRPr="00BD17EE">
        <w:t xml:space="preserve"> </w:t>
      </w:r>
      <w:r w:rsidRPr="00DB1910">
        <w:rPr>
          <w:rStyle w:val="StyleUnderline"/>
        </w:rPr>
        <w:t>for</w:t>
      </w:r>
      <w:r w:rsidRPr="00BD17EE">
        <w:t xml:space="preserve"> </w:t>
      </w:r>
      <w:r w:rsidRPr="00DB1910">
        <w:rPr>
          <w:rStyle w:val="StyleUnderline"/>
        </w:rPr>
        <w:t>that type of</w:t>
      </w:r>
      <w:r w:rsidRPr="00BD17EE">
        <w:t xml:space="preserve"> </w:t>
      </w:r>
      <w:r w:rsidRPr="00DB1910">
        <w:rPr>
          <w:rStyle w:val="StyleUnderline"/>
        </w:rPr>
        <w:t>material</w:t>
      </w:r>
      <w:r w:rsidRPr="00BD17EE">
        <w:t xml:space="preserve">, </w:t>
      </w:r>
      <w:r w:rsidRPr="00DB1910">
        <w:rPr>
          <w:rStyle w:val="StyleUnderline"/>
        </w:rPr>
        <w:t>we can better</w:t>
      </w:r>
      <w:r w:rsidRPr="00BD17EE">
        <w:t xml:space="preserve"> </w:t>
      </w:r>
      <w:r w:rsidRPr="00DB1910">
        <w:rPr>
          <w:rStyle w:val="StyleUnderline"/>
        </w:rPr>
        <w:t>understand</w:t>
      </w:r>
      <w:r w:rsidRPr="00BD17EE">
        <w:t xml:space="preserve"> </w:t>
      </w:r>
      <w:r w:rsidRPr="00DB1910">
        <w:rPr>
          <w:rStyle w:val="StyleUnderline"/>
        </w:rPr>
        <w:t>how</w:t>
      </w:r>
      <w:r w:rsidRPr="00BD17EE">
        <w:t xml:space="preserve"> </w:t>
      </w:r>
      <w:r w:rsidRPr="00DB1910">
        <w:rPr>
          <w:rStyle w:val="Emphasis"/>
        </w:rPr>
        <w:t>various uses</w:t>
      </w:r>
      <w:r w:rsidRPr="00BD17EE">
        <w:t xml:space="preserve"> </w:t>
      </w:r>
      <w:r w:rsidRPr="00DB1910">
        <w:rPr>
          <w:rStyle w:val="StyleUnderline"/>
        </w:rPr>
        <w:t>might affect</w:t>
      </w:r>
      <w:r w:rsidRPr="00BD17EE">
        <w:t xml:space="preserve"> </w:t>
      </w:r>
      <w:r w:rsidRPr="00DB1910">
        <w:rPr>
          <w:rStyle w:val="StyleUnderline"/>
        </w:rPr>
        <w:t>the</w:t>
      </w:r>
      <w:r w:rsidRPr="00BD17EE">
        <w:t xml:space="preserve"> </w:t>
      </w:r>
      <w:r w:rsidRPr="00DB1910">
        <w:rPr>
          <w:rStyle w:val="Emphasis"/>
        </w:rPr>
        <w:t>incentive</w:t>
      </w:r>
      <w:r w:rsidRPr="00BD17EE">
        <w:t xml:space="preserve"> </w:t>
      </w:r>
      <w:r w:rsidRPr="00DB1910">
        <w:rPr>
          <w:rStyle w:val="StyleUnderline"/>
        </w:rPr>
        <w:t>to create such works</w:t>
      </w:r>
      <w:r w:rsidRPr="00BD17EE">
        <w:t xml:space="preserve">." 263 In other words, the "nature" that the second factor is meant to reveal to the fact finder should include the economic drivers for a work - including the networks of publishers, producers, and performers, as well as the funding sources and licensing regimes that incentivized its creation - and the potential harms an unauthorized use may cause to those drivers. 264 </w:t>
      </w:r>
    </w:p>
    <w:p w14:paraId="757D7A51" w14:textId="77777777" w:rsidR="002A5623" w:rsidRPr="00BD17EE" w:rsidRDefault="002A5623" w:rsidP="002A5623">
      <w:r w:rsidRPr="00BD17EE">
        <w:t xml:space="preserve">Rather than a bright-line rule, this sort of approach seems to suggest two analytical steps. First, </w:t>
      </w:r>
      <w:r w:rsidRPr="00AB30A9">
        <w:rPr>
          <w:rStyle w:val="StyleUnderline"/>
          <w:highlight w:val="cyan"/>
        </w:rPr>
        <w:t>a court</w:t>
      </w:r>
      <w:r w:rsidRPr="00AB30A9">
        <w:rPr>
          <w:highlight w:val="cyan"/>
        </w:rPr>
        <w:t xml:space="preserve"> </w:t>
      </w:r>
      <w:r w:rsidRPr="00AB30A9">
        <w:rPr>
          <w:rStyle w:val="StyleUnderline"/>
          <w:highlight w:val="cyan"/>
        </w:rPr>
        <w:t>would</w:t>
      </w:r>
      <w:r w:rsidRPr="00AB30A9">
        <w:rPr>
          <w:highlight w:val="cyan"/>
        </w:rPr>
        <w:t xml:space="preserve"> </w:t>
      </w:r>
      <w:r w:rsidRPr="00AB30A9">
        <w:rPr>
          <w:rStyle w:val="Emphasis"/>
          <w:highlight w:val="cyan"/>
        </w:rPr>
        <w:t>examine</w:t>
      </w:r>
      <w:r w:rsidRPr="00BD17EE">
        <w:t xml:space="preserve"> </w:t>
      </w:r>
      <w:r w:rsidRPr="00DB1910">
        <w:rPr>
          <w:rStyle w:val="StyleUnderline"/>
        </w:rPr>
        <w:t>the</w:t>
      </w:r>
      <w:r w:rsidRPr="00BD17EE">
        <w:t xml:space="preserve"> </w:t>
      </w:r>
      <w:r w:rsidRPr="00AB30A9">
        <w:rPr>
          <w:rStyle w:val="Emphasis"/>
          <w:highlight w:val="cyan"/>
        </w:rPr>
        <w:t>creative environment</w:t>
      </w:r>
      <w:r w:rsidRPr="00BD17EE">
        <w:t xml:space="preserve"> </w:t>
      </w:r>
      <w:r w:rsidRPr="00AB30A9">
        <w:rPr>
          <w:rStyle w:val="StyleUnderline"/>
          <w:highlight w:val="cyan"/>
        </w:rPr>
        <w:t>for a work to understand</w:t>
      </w:r>
      <w:r w:rsidRPr="00DB1910">
        <w:rPr>
          <w:rStyle w:val="StyleUnderline"/>
        </w:rPr>
        <w:t xml:space="preserve"> the "</w:t>
      </w:r>
      <w:r w:rsidRPr="00AB30A9">
        <w:rPr>
          <w:rStyle w:val="Emphasis"/>
          <w:highlight w:val="cyan"/>
        </w:rPr>
        <w:t>reasonable</w:t>
      </w:r>
      <w:r w:rsidRPr="00BD17EE">
        <w:t xml:space="preserve"> </w:t>
      </w:r>
      <w:r w:rsidRPr="00AB30A9">
        <w:rPr>
          <w:rStyle w:val="StyleUnderline"/>
          <w:highlight w:val="cyan"/>
        </w:rPr>
        <w:t>and</w:t>
      </w:r>
      <w:r w:rsidRPr="00AB30A9">
        <w:rPr>
          <w:highlight w:val="cyan"/>
        </w:rPr>
        <w:t xml:space="preserve"> </w:t>
      </w:r>
      <w:r w:rsidRPr="00AB30A9">
        <w:rPr>
          <w:rStyle w:val="Emphasis"/>
          <w:highlight w:val="cyan"/>
        </w:rPr>
        <w:t>customary expectations</w:t>
      </w:r>
      <w:r w:rsidRPr="00BD17EE">
        <w:t xml:space="preserve">" under which an [*1425] </w:t>
      </w:r>
      <w:r w:rsidRPr="00DB1910">
        <w:rPr>
          <w:rStyle w:val="StyleUnderline"/>
        </w:rPr>
        <w:t>author</w:t>
      </w:r>
      <w:r w:rsidRPr="00BD17EE">
        <w:t xml:space="preserve"> </w:t>
      </w:r>
      <w:r w:rsidRPr="00DB1910">
        <w:rPr>
          <w:rStyle w:val="StyleUnderline"/>
        </w:rPr>
        <w:t>created it</w:t>
      </w:r>
      <w:r w:rsidRPr="00BD17EE">
        <w:t xml:space="preserve">. 265 Second, </w:t>
      </w:r>
      <w:r w:rsidRPr="00AB30A9">
        <w:rPr>
          <w:rStyle w:val="StyleUnderline"/>
          <w:highlight w:val="cyan"/>
        </w:rPr>
        <w:t>a court</w:t>
      </w:r>
      <w:r w:rsidRPr="00BD17EE">
        <w:t xml:space="preserve"> </w:t>
      </w:r>
      <w:r w:rsidRPr="00AB30A9">
        <w:rPr>
          <w:rStyle w:val="StyleUnderline"/>
          <w:highlight w:val="cyan"/>
        </w:rPr>
        <w:t>would</w:t>
      </w:r>
      <w:r w:rsidRPr="00BD17EE">
        <w:t xml:space="preserve"> </w:t>
      </w:r>
      <w:r w:rsidRPr="00AB30A9">
        <w:rPr>
          <w:rStyle w:val="Emphasis"/>
          <w:highlight w:val="cyan"/>
        </w:rPr>
        <w:t>analyze</w:t>
      </w:r>
      <w:r w:rsidRPr="00BD17EE">
        <w:t xml:space="preserve"> </w:t>
      </w:r>
      <w:r w:rsidRPr="00AB30A9">
        <w:rPr>
          <w:rStyle w:val="StyleUnderline"/>
          <w:highlight w:val="cyan"/>
        </w:rPr>
        <w:t>how</w:t>
      </w:r>
      <w:r w:rsidRPr="00DB1910">
        <w:rPr>
          <w:rStyle w:val="StyleUnderline"/>
        </w:rPr>
        <w:t xml:space="preserve"> </w:t>
      </w:r>
      <w:r w:rsidRPr="00AB30A9">
        <w:rPr>
          <w:rStyle w:val="StyleUnderline"/>
          <w:highlight w:val="cyan"/>
        </w:rPr>
        <w:t>the</w:t>
      </w:r>
      <w:r w:rsidRPr="00BD17EE">
        <w:t xml:space="preserve"> </w:t>
      </w:r>
      <w:r w:rsidRPr="00AB30A9">
        <w:rPr>
          <w:rStyle w:val="StyleUnderline"/>
          <w:highlight w:val="cyan"/>
        </w:rPr>
        <w:t>unauthorized</w:t>
      </w:r>
      <w:r w:rsidRPr="00AB30A9">
        <w:rPr>
          <w:highlight w:val="cyan"/>
        </w:rPr>
        <w:t xml:space="preserve"> </w:t>
      </w:r>
      <w:r w:rsidRPr="00AB30A9">
        <w:rPr>
          <w:rStyle w:val="StyleUnderline"/>
          <w:highlight w:val="cyan"/>
        </w:rPr>
        <w:t>use</w:t>
      </w:r>
      <w:r w:rsidRPr="00DB1910">
        <w:rPr>
          <w:rStyle w:val="StyleUnderline"/>
        </w:rPr>
        <w:t xml:space="preserve"> in question </w:t>
      </w:r>
      <w:r w:rsidRPr="00AB30A9">
        <w:rPr>
          <w:rStyle w:val="StyleUnderline"/>
          <w:highlight w:val="cyan"/>
        </w:rPr>
        <w:t>would</w:t>
      </w:r>
      <w:r w:rsidRPr="00BD17EE">
        <w:t xml:space="preserve"> </w:t>
      </w:r>
      <w:r w:rsidRPr="00AB30A9">
        <w:rPr>
          <w:rStyle w:val="StyleUnderline"/>
          <w:highlight w:val="cyan"/>
        </w:rPr>
        <w:t>impact</w:t>
      </w:r>
      <w:r w:rsidRPr="00BD17EE">
        <w:t xml:space="preserve"> </w:t>
      </w:r>
      <w:r w:rsidRPr="00DB1910">
        <w:rPr>
          <w:rStyle w:val="StyleUnderline"/>
        </w:rPr>
        <w:t>the</w:t>
      </w:r>
      <w:r w:rsidRPr="00BD17EE">
        <w:t xml:space="preserve"> </w:t>
      </w:r>
      <w:r w:rsidRPr="00AB30A9">
        <w:rPr>
          <w:rStyle w:val="Emphasis"/>
          <w:highlight w:val="cyan"/>
        </w:rPr>
        <w:t>incentives</w:t>
      </w:r>
      <w:r w:rsidRPr="00BD17EE">
        <w:t xml:space="preserve"> </w:t>
      </w:r>
      <w:r w:rsidRPr="00AB30A9">
        <w:rPr>
          <w:rStyle w:val="StyleUnderline"/>
          <w:highlight w:val="cyan"/>
        </w:rPr>
        <w:t>on which</w:t>
      </w:r>
      <w:r w:rsidRPr="00AB30A9">
        <w:rPr>
          <w:highlight w:val="cyan"/>
        </w:rPr>
        <w:t xml:space="preserve"> </w:t>
      </w:r>
      <w:r w:rsidRPr="00AB30A9">
        <w:rPr>
          <w:rStyle w:val="StyleUnderline"/>
          <w:highlight w:val="cyan"/>
        </w:rPr>
        <w:t>participants</w:t>
      </w:r>
      <w:r w:rsidRPr="00DB1910">
        <w:rPr>
          <w:rStyle w:val="StyleUnderline"/>
        </w:rPr>
        <w:t xml:space="preserve"> within that</w:t>
      </w:r>
      <w:r w:rsidRPr="00BD17EE">
        <w:t xml:space="preserve"> </w:t>
      </w:r>
      <w:r w:rsidRPr="00DB1910">
        <w:rPr>
          <w:rStyle w:val="Emphasis"/>
        </w:rPr>
        <w:t xml:space="preserve">creative environment </w:t>
      </w:r>
      <w:r w:rsidRPr="00AB30A9">
        <w:rPr>
          <w:rStyle w:val="Emphasis"/>
          <w:highlight w:val="cyan"/>
        </w:rPr>
        <w:t>rely</w:t>
      </w:r>
      <w:r w:rsidRPr="00AB30A9">
        <w:rPr>
          <w:highlight w:val="cyan"/>
        </w:rPr>
        <w:t xml:space="preserve">. </w:t>
      </w:r>
      <w:r w:rsidRPr="00AB30A9">
        <w:rPr>
          <w:rStyle w:val="StyleUnderline"/>
          <w:highlight w:val="cyan"/>
        </w:rPr>
        <w:t>The second</w:t>
      </w:r>
      <w:r w:rsidRPr="00DB1910">
        <w:rPr>
          <w:rStyle w:val="StyleUnderline"/>
        </w:rPr>
        <w:t xml:space="preserve"> </w:t>
      </w:r>
      <w:r w:rsidRPr="00AB30A9">
        <w:rPr>
          <w:rStyle w:val="StyleUnderline"/>
          <w:highlight w:val="cyan"/>
        </w:rPr>
        <w:t>factor</w:t>
      </w:r>
      <w:r w:rsidRPr="00BD17EE">
        <w:t xml:space="preserve"> </w:t>
      </w:r>
      <w:r w:rsidRPr="00AB30A9">
        <w:rPr>
          <w:rStyle w:val="Emphasis"/>
          <w:highlight w:val="cyan"/>
        </w:rPr>
        <w:t>would weigh</w:t>
      </w:r>
      <w:r w:rsidRPr="00AB30A9">
        <w:rPr>
          <w:highlight w:val="cyan"/>
        </w:rPr>
        <w:t xml:space="preserve"> </w:t>
      </w:r>
      <w:r w:rsidRPr="00AB30A9">
        <w:rPr>
          <w:rStyle w:val="StyleUnderline"/>
          <w:highlight w:val="cyan"/>
        </w:rPr>
        <w:t>against</w:t>
      </w:r>
      <w:r w:rsidRPr="00AB30A9">
        <w:rPr>
          <w:highlight w:val="cyan"/>
        </w:rPr>
        <w:t xml:space="preserve"> </w:t>
      </w:r>
      <w:r w:rsidRPr="00AB30A9">
        <w:rPr>
          <w:rStyle w:val="Emphasis"/>
          <w:highlight w:val="cyan"/>
        </w:rPr>
        <w:t>fair use</w:t>
      </w:r>
      <w:r w:rsidRPr="00BD17EE">
        <w:t xml:space="preserve"> </w:t>
      </w:r>
      <w:r w:rsidRPr="00AB30A9">
        <w:rPr>
          <w:rStyle w:val="StyleUnderline"/>
          <w:highlight w:val="cyan"/>
        </w:rPr>
        <w:t>when</w:t>
      </w:r>
      <w:r w:rsidRPr="00BD17EE">
        <w:t xml:space="preserve"> </w:t>
      </w:r>
      <w:r w:rsidRPr="00DB1910">
        <w:rPr>
          <w:rStyle w:val="Emphasis"/>
        </w:rPr>
        <w:t>actual</w:t>
      </w:r>
      <w:r w:rsidRPr="00BD17EE">
        <w:t xml:space="preserve"> </w:t>
      </w:r>
      <w:r w:rsidRPr="00DB1910">
        <w:rPr>
          <w:rStyle w:val="StyleUnderline"/>
        </w:rPr>
        <w:t>or</w:t>
      </w:r>
      <w:r w:rsidRPr="00BD17EE">
        <w:t xml:space="preserve"> </w:t>
      </w:r>
      <w:r w:rsidRPr="00DB1910">
        <w:rPr>
          <w:rStyle w:val="Emphasis"/>
        </w:rPr>
        <w:t xml:space="preserve">potential </w:t>
      </w:r>
      <w:r w:rsidRPr="00AB30A9">
        <w:rPr>
          <w:rStyle w:val="Emphasis"/>
          <w:highlight w:val="cyan"/>
        </w:rPr>
        <w:t>harms</w:t>
      </w:r>
      <w:r w:rsidRPr="00BD17EE">
        <w:t xml:space="preserve"> </w:t>
      </w:r>
      <w:r w:rsidRPr="00AB30A9">
        <w:rPr>
          <w:rStyle w:val="StyleUnderline"/>
          <w:highlight w:val="cyan"/>
        </w:rPr>
        <w:t>to</w:t>
      </w:r>
      <w:r w:rsidRPr="00DB1910">
        <w:rPr>
          <w:rStyle w:val="StyleUnderline"/>
        </w:rPr>
        <w:t xml:space="preserve"> the </w:t>
      </w:r>
      <w:r w:rsidRPr="00AB30A9">
        <w:rPr>
          <w:rStyle w:val="StyleUnderline"/>
          <w:highlight w:val="cyan"/>
        </w:rPr>
        <w:t>work's</w:t>
      </w:r>
      <w:r w:rsidRPr="00AB30A9">
        <w:rPr>
          <w:highlight w:val="cyan"/>
        </w:rPr>
        <w:t xml:space="preserve"> </w:t>
      </w:r>
      <w:r w:rsidRPr="00AB30A9">
        <w:rPr>
          <w:rStyle w:val="Emphasis"/>
          <w:highlight w:val="cyan"/>
        </w:rPr>
        <w:t>creative</w:t>
      </w:r>
      <w:r w:rsidRPr="00DB1910">
        <w:rPr>
          <w:rStyle w:val="Emphasis"/>
        </w:rPr>
        <w:t xml:space="preserve"> </w:t>
      </w:r>
      <w:r w:rsidRPr="00AB30A9">
        <w:rPr>
          <w:rStyle w:val="Emphasis"/>
          <w:highlight w:val="cyan"/>
        </w:rPr>
        <w:t>environment</w:t>
      </w:r>
      <w:r w:rsidRPr="00BD17EE">
        <w:t xml:space="preserve"> </w:t>
      </w:r>
      <w:r w:rsidRPr="00AB30A9">
        <w:rPr>
          <w:rStyle w:val="StyleUnderline"/>
          <w:highlight w:val="cyan"/>
        </w:rPr>
        <w:t>were found</w:t>
      </w:r>
      <w:r w:rsidRPr="00BD17EE">
        <w:t xml:space="preserve">. However, where the creative environments would suffer no harm from unauthorized appropriation - perhaps the environments incentivizing doodles during long meetings, selfies, or text messages - such a fact might weigh in favor of fair use. 266 </w:t>
      </w:r>
    </w:p>
    <w:p w14:paraId="69CA5914" w14:textId="77777777" w:rsidR="002A5623" w:rsidRPr="00BD17EE" w:rsidRDefault="002A5623" w:rsidP="002A5623">
      <w:r w:rsidRPr="00BD17EE">
        <w:t>2. Using "Nature" to Determine Alignment with Indigenous Protocols</w:t>
      </w:r>
    </w:p>
    <w:p w14:paraId="12C84470" w14:textId="77777777" w:rsidR="002A5623" w:rsidRPr="00BD17EE" w:rsidRDefault="002A5623" w:rsidP="002A5623">
      <w:r w:rsidRPr="00BD17EE">
        <w:t xml:space="preserve">Other commentary on the second fair use factor points to the factor's unique capacity for incorporating Indigenous customs, norms, and protocols into the fair use analysis. Recent debates in Australia over whether to adopt a fair use doctrine to replace its current doctrine of fair dealing have specifically looked at fair use's potential impact on Indigenous peoples. 267 In 2013, the Australian Law Reform Commission (ALRC) recommended to the Attorney General of Australia that a fair use provision - with a second factor nearly identical to that found in U.S. copyright law - be incorporated into the Australian copyright act. 268 Importantly, the ALRC's recommendation was tempered with an overarching proviso that stated "cultural considerations, in particular issues relating to Indigenous culture and cultural practices, need always to be considered, alongside economic rights." 269 Unlike U.S. copyright law, Australian copyright [*1426] law affords some explicit protection to Indigenous creativity, owing in part to the 1998 Bulun Bulun opinion from Australia's high court. 270 </w:t>
      </w:r>
    </w:p>
    <w:p w14:paraId="27F62CF1" w14:textId="77777777" w:rsidR="002A5623" w:rsidRPr="00BD17EE" w:rsidRDefault="002A5623" w:rsidP="002A5623">
      <w:r w:rsidRPr="00BD17EE">
        <w:t>While the proposed fair use provision has not yet been adopted in Australia, commentators Natalie Stoianoff and Evana Wright argue that the Australian fair use doctrine's second factor, if adopted as proposed, may play a key role in ensuring Indigenous peoples' rights and interests relating to copyrightable culture are respected:</w:t>
      </w:r>
    </w:p>
    <w:p w14:paraId="2A26F27E" w14:textId="77777777" w:rsidR="002A5623" w:rsidRPr="00BD17EE" w:rsidRDefault="002A5623" w:rsidP="002A5623">
      <w:r w:rsidRPr="00BD17EE">
        <w:t xml:space="preserve">Any fair use exception needs to take into account the special relationship between Aboriginal and Torres Straight Islander communities and their cultural production ... . The application of fair use provisions to use of traditional cultural expressions should be subject to the rights and interests of the relevant Aboriginal or Torres Strait Islander community. 271 </w:t>
      </w:r>
    </w:p>
    <w:p w14:paraId="3331968E" w14:textId="77777777" w:rsidR="002A5623" w:rsidRPr="00BD17EE" w:rsidRDefault="002A5623" w:rsidP="002A5623">
      <w:r w:rsidRPr="00BD17EE">
        <w:t xml:space="preserve">Given the ALRC's proviso, and Australia's recognition of the copyrightability of some Indigenous cultural expressions, Stoianoff and Wright interpret </w:t>
      </w:r>
      <w:r w:rsidRPr="00DB1910">
        <w:rPr>
          <w:rStyle w:val="StyleUnderline"/>
        </w:rPr>
        <w:t>the</w:t>
      </w:r>
      <w:r w:rsidRPr="00BD17EE">
        <w:t xml:space="preserve"> </w:t>
      </w:r>
      <w:r w:rsidRPr="00AB30A9">
        <w:rPr>
          <w:rStyle w:val="Emphasis"/>
          <w:highlight w:val="cyan"/>
        </w:rPr>
        <w:t>second</w:t>
      </w:r>
      <w:r w:rsidRPr="00DB1910">
        <w:rPr>
          <w:rStyle w:val="Emphasis"/>
        </w:rPr>
        <w:t xml:space="preserve"> </w:t>
      </w:r>
      <w:r w:rsidRPr="00AB30A9">
        <w:rPr>
          <w:rStyle w:val="Emphasis"/>
          <w:highlight w:val="cyan"/>
        </w:rPr>
        <w:t>fair</w:t>
      </w:r>
      <w:r w:rsidRPr="00AB30A9">
        <w:rPr>
          <w:highlight w:val="cyan"/>
        </w:rPr>
        <w:t xml:space="preserve"> </w:t>
      </w:r>
      <w:r w:rsidRPr="00AB30A9">
        <w:rPr>
          <w:rStyle w:val="Emphasis"/>
          <w:highlight w:val="cyan"/>
        </w:rPr>
        <w:t>use</w:t>
      </w:r>
      <w:r w:rsidRPr="00AB30A9">
        <w:rPr>
          <w:highlight w:val="cyan"/>
        </w:rPr>
        <w:t xml:space="preserve"> </w:t>
      </w:r>
      <w:r w:rsidRPr="00AB30A9">
        <w:rPr>
          <w:rStyle w:val="StyleUnderline"/>
          <w:highlight w:val="cyan"/>
        </w:rPr>
        <w:t>factor</w:t>
      </w:r>
      <w:r w:rsidRPr="00BD17EE">
        <w:t xml:space="preserve"> </w:t>
      </w:r>
      <w:r w:rsidRPr="00DB1910">
        <w:rPr>
          <w:rStyle w:val="StyleUnderline"/>
        </w:rPr>
        <w:t>as</w:t>
      </w:r>
      <w:r w:rsidRPr="00BD17EE">
        <w:t xml:space="preserve"> </w:t>
      </w:r>
      <w:r w:rsidRPr="00DB1910">
        <w:rPr>
          <w:rStyle w:val="Emphasis"/>
        </w:rPr>
        <w:t xml:space="preserve">potentially </w:t>
      </w:r>
      <w:r w:rsidRPr="00AB30A9">
        <w:rPr>
          <w:rStyle w:val="Emphasis"/>
          <w:highlight w:val="cyan"/>
        </w:rPr>
        <w:t>requiring</w:t>
      </w:r>
      <w:r w:rsidRPr="00BD17EE">
        <w:t xml:space="preserve"> </w:t>
      </w:r>
      <w:r w:rsidRPr="00AB30A9">
        <w:rPr>
          <w:rStyle w:val="StyleUnderline"/>
          <w:highlight w:val="cyan"/>
        </w:rPr>
        <w:t>appropriators</w:t>
      </w:r>
      <w:r w:rsidRPr="00DB1910">
        <w:rPr>
          <w:rStyle w:val="StyleUnderline"/>
        </w:rPr>
        <w:t xml:space="preserve"> </w:t>
      </w:r>
      <w:r w:rsidRPr="00AB30A9">
        <w:rPr>
          <w:rStyle w:val="StyleUnderline"/>
          <w:highlight w:val="cyan"/>
        </w:rPr>
        <w:t>to consult</w:t>
      </w:r>
      <w:r w:rsidRPr="00AB30A9">
        <w:rPr>
          <w:highlight w:val="cyan"/>
        </w:rPr>
        <w:t xml:space="preserve"> </w:t>
      </w:r>
      <w:r w:rsidRPr="00AB30A9">
        <w:rPr>
          <w:rStyle w:val="StyleUnderline"/>
          <w:highlight w:val="cyan"/>
        </w:rPr>
        <w:t>with</w:t>
      </w:r>
      <w:r w:rsidRPr="00AB30A9">
        <w:rPr>
          <w:highlight w:val="cyan"/>
        </w:rPr>
        <w:t xml:space="preserve"> </w:t>
      </w:r>
      <w:r w:rsidRPr="00AB30A9">
        <w:rPr>
          <w:rStyle w:val="Emphasis"/>
          <w:highlight w:val="cyan"/>
        </w:rPr>
        <w:t>Indigenous</w:t>
      </w:r>
      <w:r w:rsidRPr="00DB1910">
        <w:rPr>
          <w:rStyle w:val="Emphasis"/>
        </w:rPr>
        <w:t xml:space="preserve"> </w:t>
      </w:r>
      <w:r w:rsidRPr="00AB30A9">
        <w:rPr>
          <w:rStyle w:val="Emphasis"/>
          <w:highlight w:val="cyan"/>
        </w:rPr>
        <w:t>communities</w:t>
      </w:r>
      <w:r w:rsidRPr="00BD17EE">
        <w:t xml:space="preserve"> </w:t>
      </w:r>
      <w:r w:rsidRPr="00DB1910">
        <w:rPr>
          <w:rStyle w:val="StyleUnderline"/>
        </w:rPr>
        <w:t>before a use of their</w:t>
      </w:r>
      <w:r w:rsidRPr="00BD17EE">
        <w:t xml:space="preserve"> </w:t>
      </w:r>
      <w:r w:rsidRPr="00DB1910">
        <w:rPr>
          <w:rStyle w:val="Emphasis"/>
        </w:rPr>
        <w:t>cultures</w:t>
      </w:r>
      <w:r w:rsidRPr="00BD17EE">
        <w:t xml:space="preserve"> </w:t>
      </w:r>
      <w:r w:rsidRPr="00DB1910">
        <w:rPr>
          <w:rStyle w:val="StyleUnderline"/>
        </w:rPr>
        <w:t>can be considered</w:t>
      </w:r>
      <w:r w:rsidRPr="00BD17EE">
        <w:t xml:space="preserve"> </w:t>
      </w:r>
      <w:r w:rsidRPr="00DB1910">
        <w:rPr>
          <w:rStyle w:val="Emphasis"/>
        </w:rPr>
        <w:t>"fair."</w:t>
      </w:r>
      <w:r w:rsidRPr="00BD17EE">
        <w:t xml:space="preserve"> 272 </w:t>
      </w:r>
      <w:r w:rsidRPr="00AB30A9">
        <w:rPr>
          <w:rStyle w:val="Emphasis"/>
          <w:highlight w:val="cyan"/>
        </w:rPr>
        <w:t>Consultation</w:t>
      </w:r>
      <w:r w:rsidRPr="00BD17EE">
        <w:t xml:space="preserve"> </w:t>
      </w:r>
      <w:r w:rsidRPr="00AB30A9">
        <w:rPr>
          <w:rStyle w:val="StyleUnderline"/>
          <w:highlight w:val="cyan"/>
        </w:rPr>
        <w:t>would allow</w:t>
      </w:r>
      <w:r w:rsidRPr="00BD17EE">
        <w:t xml:space="preserve"> </w:t>
      </w:r>
      <w:r w:rsidRPr="00AB30A9">
        <w:rPr>
          <w:rStyle w:val="StyleUnderline"/>
          <w:highlight w:val="cyan"/>
        </w:rPr>
        <w:t>potential</w:t>
      </w:r>
      <w:r w:rsidRPr="00BD17EE">
        <w:t xml:space="preserve"> </w:t>
      </w:r>
      <w:r w:rsidRPr="00DB1910">
        <w:rPr>
          <w:rStyle w:val="Emphasis"/>
        </w:rPr>
        <w:t xml:space="preserve">fair </w:t>
      </w:r>
      <w:r w:rsidRPr="00AB30A9">
        <w:rPr>
          <w:rStyle w:val="Emphasis"/>
          <w:highlight w:val="cyan"/>
        </w:rPr>
        <w:t>users</w:t>
      </w:r>
      <w:r w:rsidRPr="00BD17EE">
        <w:t xml:space="preserve"> (and courts, ex post) </w:t>
      </w:r>
      <w:r w:rsidRPr="00AB30A9">
        <w:rPr>
          <w:rStyle w:val="StyleUnderline"/>
          <w:highlight w:val="cyan"/>
        </w:rPr>
        <w:t>to determine</w:t>
      </w:r>
      <w:r w:rsidRPr="00BD17EE">
        <w:t xml:space="preserve"> </w:t>
      </w:r>
      <w:r w:rsidRPr="00AB30A9">
        <w:rPr>
          <w:rStyle w:val="StyleUnderline"/>
          <w:highlight w:val="cyan"/>
        </w:rPr>
        <w:t>what the</w:t>
      </w:r>
      <w:r w:rsidRPr="00AB30A9">
        <w:rPr>
          <w:highlight w:val="cyan"/>
        </w:rPr>
        <w:t xml:space="preserve"> </w:t>
      </w:r>
      <w:r w:rsidRPr="00AB30A9">
        <w:rPr>
          <w:rStyle w:val="Emphasis"/>
          <w:highlight w:val="cyan"/>
        </w:rPr>
        <w:t>work is</w:t>
      </w:r>
      <w:r w:rsidRPr="00BD17EE">
        <w:t xml:space="preserve"> </w:t>
      </w:r>
      <w:r w:rsidRPr="00AB30A9">
        <w:rPr>
          <w:rStyle w:val="StyleUnderline"/>
          <w:highlight w:val="cyan"/>
        </w:rPr>
        <w:t>from</w:t>
      </w:r>
      <w:r w:rsidRPr="00BD17EE">
        <w:t xml:space="preserve"> </w:t>
      </w:r>
      <w:r w:rsidRPr="00AB30A9">
        <w:rPr>
          <w:rStyle w:val="StyleUnderline"/>
          <w:highlight w:val="cyan"/>
        </w:rPr>
        <w:t>an</w:t>
      </w:r>
      <w:r w:rsidRPr="00AB30A9">
        <w:rPr>
          <w:highlight w:val="cyan"/>
        </w:rPr>
        <w:t xml:space="preserve"> </w:t>
      </w:r>
      <w:r w:rsidRPr="00AB30A9">
        <w:rPr>
          <w:rStyle w:val="Emphasis"/>
          <w:highlight w:val="cyan"/>
        </w:rPr>
        <w:t>Indigenous</w:t>
      </w:r>
      <w:r w:rsidRPr="00AB30A9">
        <w:rPr>
          <w:highlight w:val="cyan"/>
        </w:rPr>
        <w:t xml:space="preserve"> </w:t>
      </w:r>
      <w:r w:rsidRPr="00AB30A9">
        <w:rPr>
          <w:rStyle w:val="StyleUnderline"/>
          <w:highlight w:val="cyan"/>
        </w:rPr>
        <w:t>point of view</w:t>
      </w:r>
      <w:r w:rsidRPr="00AB30A9">
        <w:rPr>
          <w:highlight w:val="cyan"/>
        </w:rPr>
        <w:t>,</w:t>
      </w:r>
      <w:r w:rsidRPr="00BD17EE">
        <w:t xml:space="preserve"> </w:t>
      </w:r>
      <w:r w:rsidRPr="00AB30A9">
        <w:rPr>
          <w:rStyle w:val="StyleUnderline"/>
          <w:highlight w:val="cyan"/>
        </w:rPr>
        <w:t>and</w:t>
      </w:r>
      <w:r w:rsidRPr="00BD17EE">
        <w:t xml:space="preserve"> then </w:t>
      </w:r>
      <w:r w:rsidRPr="00AB30A9">
        <w:rPr>
          <w:rStyle w:val="StyleUnderline"/>
          <w:highlight w:val="cyan"/>
        </w:rPr>
        <w:t>take</w:t>
      </w:r>
      <w:r w:rsidRPr="00DB1910">
        <w:rPr>
          <w:rStyle w:val="StyleUnderline"/>
        </w:rPr>
        <w:t xml:space="preserve"> the</w:t>
      </w:r>
      <w:r w:rsidRPr="00BD17EE">
        <w:t xml:space="preserve"> </w:t>
      </w:r>
      <w:r w:rsidRPr="00DB1910">
        <w:rPr>
          <w:rStyle w:val="Emphasis"/>
        </w:rPr>
        <w:t xml:space="preserve">necessary </w:t>
      </w:r>
      <w:r w:rsidRPr="00AB30A9">
        <w:rPr>
          <w:rStyle w:val="Emphasis"/>
          <w:highlight w:val="cyan"/>
        </w:rPr>
        <w:t>precautions</w:t>
      </w:r>
      <w:r w:rsidRPr="00BD17EE">
        <w:t xml:space="preserve"> </w:t>
      </w:r>
      <w:r w:rsidRPr="00AB30A9">
        <w:rPr>
          <w:rStyle w:val="StyleUnderline"/>
          <w:highlight w:val="cyan"/>
        </w:rPr>
        <w:t>to ensure</w:t>
      </w:r>
      <w:r w:rsidRPr="00BD17EE">
        <w:t xml:space="preserve"> Indigenous </w:t>
      </w:r>
      <w:r w:rsidRPr="00AB30A9">
        <w:rPr>
          <w:rStyle w:val="StyleUnderline"/>
          <w:highlight w:val="cyan"/>
        </w:rPr>
        <w:t>interests are protected</w:t>
      </w:r>
      <w:r w:rsidRPr="00BD17EE">
        <w:t xml:space="preserve">. 273 In effect, this interpretation of the second factor would mean </w:t>
      </w:r>
      <w:r w:rsidRPr="00AB30A9">
        <w:rPr>
          <w:rStyle w:val="StyleUnderline"/>
          <w:highlight w:val="cyan"/>
        </w:rPr>
        <w:t>fair users</w:t>
      </w:r>
      <w:r w:rsidRPr="00BD17EE">
        <w:t xml:space="preserve"> likely </w:t>
      </w:r>
      <w:r w:rsidRPr="00AB30A9">
        <w:rPr>
          <w:rStyle w:val="StyleUnderline"/>
          <w:highlight w:val="cyan"/>
        </w:rPr>
        <w:t>would</w:t>
      </w:r>
      <w:r w:rsidRPr="00DB1910">
        <w:rPr>
          <w:rStyle w:val="StyleUnderline"/>
        </w:rPr>
        <w:t xml:space="preserve"> </w:t>
      </w:r>
      <w:r w:rsidRPr="00AB30A9">
        <w:rPr>
          <w:rStyle w:val="StyleUnderline"/>
          <w:highlight w:val="cyan"/>
        </w:rPr>
        <w:t>have to comply</w:t>
      </w:r>
      <w:r w:rsidRPr="00AB30A9">
        <w:rPr>
          <w:highlight w:val="cyan"/>
        </w:rPr>
        <w:t xml:space="preserve"> </w:t>
      </w:r>
      <w:r w:rsidRPr="00AB30A9">
        <w:rPr>
          <w:rStyle w:val="StyleUnderline"/>
          <w:highlight w:val="cyan"/>
        </w:rPr>
        <w:t>with</w:t>
      </w:r>
      <w:r w:rsidRPr="00BD17EE">
        <w:t xml:space="preserve"> </w:t>
      </w:r>
      <w:r w:rsidRPr="00DB1910">
        <w:rPr>
          <w:rStyle w:val="Emphasis"/>
        </w:rPr>
        <w:t xml:space="preserve">existing </w:t>
      </w:r>
      <w:r w:rsidRPr="00AB30A9">
        <w:rPr>
          <w:rStyle w:val="Emphasis"/>
          <w:highlight w:val="cyan"/>
        </w:rPr>
        <w:t>protocols</w:t>
      </w:r>
      <w:r w:rsidRPr="00BD17EE">
        <w:t xml:space="preserve"> </w:t>
      </w:r>
      <w:r w:rsidRPr="00DB1910">
        <w:rPr>
          <w:rStyle w:val="StyleUnderline"/>
        </w:rPr>
        <w:t xml:space="preserve">adopted </w:t>
      </w:r>
      <w:r w:rsidRPr="00AB30A9">
        <w:rPr>
          <w:rStyle w:val="StyleUnderline"/>
          <w:highlight w:val="cyan"/>
        </w:rPr>
        <w:t>by</w:t>
      </w:r>
      <w:r w:rsidRPr="00BD17EE">
        <w:t xml:space="preserve"> </w:t>
      </w:r>
      <w:r w:rsidRPr="00AB30A9">
        <w:rPr>
          <w:rStyle w:val="Emphasis"/>
          <w:highlight w:val="cyan"/>
        </w:rPr>
        <w:t>Indigenous communities</w:t>
      </w:r>
      <w:r w:rsidRPr="00BD17EE">
        <w:t xml:space="preserve"> </w:t>
      </w:r>
      <w:r w:rsidRPr="00DB1910">
        <w:rPr>
          <w:rStyle w:val="StyleUnderline"/>
        </w:rPr>
        <w:t>prior to making</w:t>
      </w:r>
      <w:r w:rsidRPr="00BD17EE">
        <w:t xml:space="preserve"> </w:t>
      </w:r>
      <w:r w:rsidRPr="00DB1910">
        <w:rPr>
          <w:rStyle w:val="Emphasis"/>
        </w:rPr>
        <w:t>publicly beneficial</w:t>
      </w:r>
      <w:r w:rsidRPr="00BD17EE">
        <w:t xml:space="preserve"> </w:t>
      </w:r>
      <w:r w:rsidRPr="00DB1910">
        <w:rPr>
          <w:rStyle w:val="Emphasis"/>
        </w:rPr>
        <w:t>use</w:t>
      </w:r>
      <w:r w:rsidRPr="00BD17EE">
        <w:t xml:space="preserve"> </w:t>
      </w:r>
      <w:r w:rsidRPr="00DB1910">
        <w:rPr>
          <w:rStyle w:val="StyleUnderline"/>
        </w:rPr>
        <w:t>of their cultural materials</w:t>
      </w:r>
      <w:r w:rsidRPr="00BD17EE">
        <w:t xml:space="preserve"> </w:t>
      </w:r>
      <w:r w:rsidRPr="00DB1910">
        <w:rPr>
          <w:rStyle w:val="StyleUnderline"/>
        </w:rPr>
        <w:t>without</w:t>
      </w:r>
      <w:r w:rsidRPr="00BD17EE">
        <w:t xml:space="preserve"> </w:t>
      </w:r>
      <w:r w:rsidRPr="00DB1910">
        <w:rPr>
          <w:rStyle w:val="Emphasis"/>
        </w:rPr>
        <w:t>express permission</w:t>
      </w:r>
      <w:r w:rsidRPr="00BD17EE">
        <w:t>.</w:t>
      </w:r>
    </w:p>
    <w:p w14:paraId="106983B4" w14:textId="77777777" w:rsidR="002A5623" w:rsidRPr="00BD17EE" w:rsidRDefault="002A5623" w:rsidP="002A5623">
      <w:r w:rsidRPr="00BD17EE">
        <w:t>While scholarship dedicated to the second fair use factor is sparse, commentators recognize the factor's continued importance in assessing its potential impact on creative networks and its potential to account for Indigenous protocols governing the creation and circulation of culture.</w:t>
      </w:r>
    </w:p>
    <w:p w14:paraId="3AEE5A1F" w14:textId="77777777" w:rsidR="002A5623" w:rsidRPr="00BD17EE" w:rsidRDefault="002A5623" w:rsidP="002A5623">
      <w:r w:rsidRPr="00BD17EE">
        <w:t>B. Identifying the "Nature" of Culture</w:t>
      </w:r>
    </w:p>
    <w:p w14:paraId="650426E9" w14:textId="77777777" w:rsidR="002A5623" w:rsidRPr="00BD17EE" w:rsidRDefault="002A5623" w:rsidP="002A5623">
      <w:r w:rsidRPr="00BD17EE">
        <w:t xml:space="preserve">Given these insights, how should courts shape the forgotten factor going forward, particularly in cases of cultural appropriation from Indigenous peoples? Based on the commentary just discussed, the </w:t>
      </w:r>
      <w:r w:rsidRPr="00DB1910">
        <w:rPr>
          <w:rStyle w:val="StyleUnderline"/>
        </w:rPr>
        <w:t>second factor</w:t>
      </w:r>
      <w:r w:rsidRPr="00BD17EE">
        <w:t xml:space="preserve"> </w:t>
      </w:r>
      <w:r w:rsidRPr="00DB1910">
        <w:rPr>
          <w:rStyle w:val="StyleUnderline"/>
        </w:rPr>
        <w:t>should</w:t>
      </w:r>
      <w:r w:rsidRPr="00BD17EE">
        <w:t xml:space="preserve"> at least </w:t>
      </w:r>
      <w:r w:rsidRPr="00DB1910">
        <w:rPr>
          <w:rStyle w:val="StyleUnderline"/>
        </w:rPr>
        <w:t>reveal</w:t>
      </w:r>
      <w:r w:rsidRPr="00BD17EE">
        <w:t xml:space="preserve"> an </w:t>
      </w:r>
      <w:r w:rsidRPr="00DB1910">
        <w:rPr>
          <w:rStyle w:val="Emphasis"/>
        </w:rPr>
        <w:t>unauthorized appropriation's</w:t>
      </w:r>
      <w:r w:rsidRPr="00BD17EE">
        <w:t xml:space="preserve"> </w:t>
      </w:r>
      <w:r w:rsidRPr="00DB1910">
        <w:rPr>
          <w:rStyle w:val="StyleUnderline"/>
        </w:rPr>
        <w:t>impact</w:t>
      </w:r>
      <w:r w:rsidRPr="00BD17EE">
        <w:t xml:space="preserve"> </w:t>
      </w:r>
      <w:r w:rsidRPr="00DB1910">
        <w:rPr>
          <w:rStyle w:val="StyleUnderline"/>
        </w:rPr>
        <w:t>on</w:t>
      </w:r>
      <w:r w:rsidRPr="00BD17EE">
        <w:t xml:space="preserve"> the </w:t>
      </w:r>
      <w:r w:rsidRPr="00DB1910">
        <w:rPr>
          <w:rStyle w:val="StyleUnderline"/>
        </w:rPr>
        <w:t>specific drivers</w:t>
      </w:r>
      <w:r w:rsidRPr="00BD17EE">
        <w:t xml:space="preserve"> </w:t>
      </w:r>
      <w:r w:rsidRPr="00DB1910">
        <w:rPr>
          <w:rStyle w:val="StyleUnderline"/>
        </w:rPr>
        <w:t>supporting</w:t>
      </w:r>
      <w:r w:rsidRPr="00BD17EE">
        <w:t xml:space="preserve"> the [*1427] particular kind of </w:t>
      </w:r>
      <w:r w:rsidRPr="00DB1910">
        <w:rPr>
          <w:rStyle w:val="Emphasis"/>
        </w:rPr>
        <w:t>cultural production</w:t>
      </w:r>
      <w:r w:rsidRPr="00BD17EE">
        <w:t xml:space="preserve"> at issue. 274 But </w:t>
      </w:r>
      <w:r w:rsidRPr="00DB1910">
        <w:rPr>
          <w:rStyle w:val="StyleUnderline"/>
        </w:rPr>
        <w:t>it should also be</w:t>
      </w:r>
      <w:r w:rsidRPr="00BD17EE">
        <w:t xml:space="preserve"> </w:t>
      </w:r>
      <w:r w:rsidRPr="00DB1910">
        <w:rPr>
          <w:rStyle w:val="StyleUnderline"/>
        </w:rPr>
        <w:t>grounded</w:t>
      </w:r>
      <w:r w:rsidRPr="00BD17EE">
        <w:t xml:space="preserve"> </w:t>
      </w:r>
      <w:r w:rsidRPr="00DB1910">
        <w:rPr>
          <w:rStyle w:val="StyleUnderline"/>
        </w:rPr>
        <w:t>in</w:t>
      </w:r>
      <w:r w:rsidRPr="00BD17EE">
        <w:t xml:space="preserve"> the </w:t>
      </w:r>
      <w:r w:rsidRPr="00DB1910">
        <w:rPr>
          <w:rStyle w:val="StyleUnderline"/>
        </w:rPr>
        <w:t>actual</w:t>
      </w:r>
      <w:r w:rsidRPr="00BD17EE">
        <w:t xml:space="preserve"> </w:t>
      </w:r>
      <w:r w:rsidRPr="00DB1910">
        <w:rPr>
          <w:rStyle w:val="Emphasis"/>
        </w:rPr>
        <w:t>relationships</w:t>
      </w:r>
      <w:r w:rsidRPr="00BD17EE">
        <w:t xml:space="preserve"> </w:t>
      </w:r>
      <w:r w:rsidRPr="00DB1910">
        <w:rPr>
          <w:rStyle w:val="StyleUnderline"/>
        </w:rPr>
        <w:t>involved</w:t>
      </w:r>
      <w:r w:rsidRPr="00BD17EE">
        <w:t xml:space="preserve"> </w:t>
      </w:r>
      <w:r w:rsidRPr="00DB1910">
        <w:rPr>
          <w:rStyle w:val="StyleUnderline"/>
        </w:rPr>
        <w:t xml:space="preserve">in producing </w:t>
      </w:r>
      <w:r w:rsidRPr="00DB1910">
        <w:rPr>
          <w:rStyle w:val="Emphasis"/>
        </w:rPr>
        <w:t>cultural creativity</w:t>
      </w:r>
      <w:r w:rsidRPr="00BD17EE">
        <w:t xml:space="preserve"> - relationships that may be governed by local community protocols and cultural norms. By </w:t>
      </w:r>
      <w:r w:rsidRPr="00AB30A9">
        <w:rPr>
          <w:rStyle w:val="StyleUnderline"/>
          <w:highlight w:val="cyan"/>
        </w:rPr>
        <w:t>looking</w:t>
      </w:r>
      <w:r w:rsidRPr="00DB1910">
        <w:rPr>
          <w:rStyle w:val="StyleUnderline"/>
        </w:rPr>
        <w:t xml:space="preserve"> </w:t>
      </w:r>
      <w:r w:rsidRPr="00AB30A9">
        <w:rPr>
          <w:rStyle w:val="StyleUnderline"/>
          <w:highlight w:val="cyan"/>
        </w:rPr>
        <w:t>at</w:t>
      </w:r>
      <w:r w:rsidRPr="00DB1910">
        <w:rPr>
          <w:rStyle w:val="StyleUnderline"/>
        </w:rPr>
        <w:t xml:space="preserve"> </w:t>
      </w:r>
      <w:r w:rsidRPr="00BD17EE">
        <w:t>the "</w:t>
      </w:r>
      <w:r w:rsidRPr="00AB30A9">
        <w:rPr>
          <w:rStyle w:val="Emphasis"/>
          <w:highlight w:val="cyan"/>
        </w:rPr>
        <w:t>reasonable</w:t>
      </w:r>
      <w:r w:rsidRPr="00BD17EE">
        <w:t xml:space="preserve"> and customary </w:t>
      </w:r>
      <w:r w:rsidRPr="00AB30A9">
        <w:rPr>
          <w:rStyle w:val="Emphasis"/>
          <w:highlight w:val="cyan"/>
        </w:rPr>
        <w:t>expectations</w:t>
      </w:r>
      <w:r w:rsidRPr="00BD17EE">
        <w:t xml:space="preserve">" </w:t>
      </w:r>
      <w:r w:rsidRPr="00AB30A9">
        <w:rPr>
          <w:rStyle w:val="StyleUnderline"/>
          <w:highlight w:val="cyan"/>
        </w:rPr>
        <w:t>of creators</w:t>
      </w:r>
      <w:r w:rsidRPr="00AB30A9">
        <w:rPr>
          <w:highlight w:val="cyan"/>
        </w:rPr>
        <w:t xml:space="preserve"> </w:t>
      </w:r>
      <w:r w:rsidRPr="00AB30A9">
        <w:rPr>
          <w:rStyle w:val="StyleUnderline"/>
          <w:highlight w:val="cyan"/>
        </w:rPr>
        <w:t>within</w:t>
      </w:r>
      <w:r w:rsidRPr="00BD17EE">
        <w:t xml:space="preserve"> their </w:t>
      </w:r>
      <w:r w:rsidRPr="00AB30A9">
        <w:rPr>
          <w:rStyle w:val="StyleUnderline"/>
          <w:highlight w:val="cyan"/>
        </w:rPr>
        <w:t>particular</w:t>
      </w:r>
      <w:r w:rsidRPr="00DB1910">
        <w:rPr>
          <w:rStyle w:val="StyleUnderline"/>
        </w:rPr>
        <w:t xml:space="preserve"> creative</w:t>
      </w:r>
      <w:r w:rsidRPr="00BD17EE">
        <w:t xml:space="preserve"> </w:t>
      </w:r>
      <w:r w:rsidRPr="00AB30A9">
        <w:rPr>
          <w:rStyle w:val="StyleUnderline"/>
          <w:highlight w:val="cyan"/>
        </w:rPr>
        <w:t>networks</w:t>
      </w:r>
      <w:r w:rsidRPr="00BD17EE">
        <w:t xml:space="preserve">, </w:t>
      </w:r>
      <w:r w:rsidRPr="00AB30A9">
        <w:rPr>
          <w:rStyle w:val="StyleUnderline"/>
          <w:highlight w:val="cyan"/>
        </w:rPr>
        <w:t>a court</w:t>
      </w:r>
      <w:r w:rsidRPr="00AB30A9">
        <w:rPr>
          <w:highlight w:val="cyan"/>
        </w:rPr>
        <w:t xml:space="preserve"> </w:t>
      </w:r>
      <w:r w:rsidRPr="00AB30A9">
        <w:rPr>
          <w:rStyle w:val="Emphasis"/>
          <w:highlight w:val="cyan"/>
        </w:rPr>
        <w:t>may</w:t>
      </w:r>
      <w:r w:rsidRPr="00AB30A9">
        <w:rPr>
          <w:highlight w:val="cyan"/>
        </w:rPr>
        <w:t xml:space="preserve"> </w:t>
      </w:r>
      <w:r w:rsidRPr="00AB30A9">
        <w:rPr>
          <w:rStyle w:val="Emphasis"/>
          <w:highlight w:val="cyan"/>
        </w:rPr>
        <w:t>be able</w:t>
      </w:r>
      <w:r w:rsidRPr="00AB30A9">
        <w:rPr>
          <w:highlight w:val="cyan"/>
        </w:rPr>
        <w:t xml:space="preserve"> </w:t>
      </w:r>
      <w:r w:rsidRPr="00AB30A9">
        <w:rPr>
          <w:rStyle w:val="StyleUnderline"/>
          <w:highlight w:val="cyan"/>
        </w:rPr>
        <w:t>to</w:t>
      </w:r>
      <w:r w:rsidRPr="00BD17EE">
        <w:t xml:space="preserve"> </w:t>
      </w:r>
      <w:r w:rsidRPr="00AB30A9">
        <w:rPr>
          <w:rStyle w:val="StyleUnderline"/>
          <w:highlight w:val="cyan"/>
        </w:rPr>
        <w:t>assess</w:t>
      </w:r>
      <w:r w:rsidRPr="00BD17EE">
        <w:t xml:space="preserve"> </w:t>
      </w:r>
      <w:r w:rsidRPr="00AB30A9">
        <w:rPr>
          <w:rStyle w:val="StyleUnderline"/>
          <w:highlight w:val="cyan"/>
        </w:rPr>
        <w:t>whether</w:t>
      </w:r>
      <w:r w:rsidRPr="00BD17EE">
        <w:t xml:space="preserve"> an </w:t>
      </w:r>
      <w:r w:rsidRPr="00AB30A9">
        <w:rPr>
          <w:rStyle w:val="Emphasis"/>
          <w:highlight w:val="cyan"/>
        </w:rPr>
        <w:t>unauthorized use</w:t>
      </w:r>
      <w:r w:rsidRPr="00AB30A9">
        <w:rPr>
          <w:highlight w:val="cyan"/>
        </w:rPr>
        <w:t xml:space="preserve"> </w:t>
      </w:r>
      <w:r w:rsidRPr="00AB30A9">
        <w:rPr>
          <w:rStyle w:val="StyleUnderline"/>
          <w:highlight w:val="cyan"/>
        </w:rPr>
        <w:t>will disrupt</w:t>
      </w:r>
      <w:r w:rsidRPr="00AB30A9">
        <w:rPr>
          <w:highlight w:val="cyan"/>
        </w:rPr>
        <w:t xml:space="preserve"> </w:t>
      </w:r>
      <w:r w:rsidRPr="00AB30A9">
        <w:rPr>
          <w:rStyle w:val="StyleUnderline"/>
          <w:highlight w:val="cyan"/>
        </w:rPr>
        <w:t>motivation</w:t>
      </w:r>
      <w:r w:rsidRPr="00BD17EE">
        <w:t xml:space="preserve"> </w:t>
      </w:r>
      <w:r w:rsidRPr="00AB30A9">
        <w:rPr>
          <w:rStyle w:val="StyleUnderline"/>
          <w:highlight w:val="cyan"/>
        </w:rPr>
        <w:t>to create similar works</w:t>
      </w:r>
      <w:r w:rsidRPr="00BD17EE">
        <w:t xml:space="preserve">. 275 </w:t>
      </w:r>
    </w:p>
    <w:p w14:paraId="6B5595B4" w14:textId="77777777" w:rsidR="002A5623" w:rsidRPr="00BD17EE" w:rsidRDefault="002A5623" w:rsidP="002A5623">
      <w:r w:rsidRPr="00BD17EE">
        <w:t xml:space="preserve">But developing a methodology that actually takes stock of how culture is produced and accurately assesses the effects of appropriation on creative production without incorporating cultural bias poses significant challenges. Take, for example, Kasunic's taxonomic approach to the second factor, which suggests that courts afford greater protection to works that fit within the categories listed in section 102 of the Copyright Act than those that do not. Section 102 provides a non-exhaustive list of creative works that presumably fall within the subject-matter of copyright. However, the list contains predominantly European-descended cultural forms that Congress has periodically expanded to meet industry demands. 276 If we were to apply his proposed framework, unless a cultural form conforms to the characteristics of these cultural categories, the works produced might be at an elevated risk for unauthorized appropriation. In effect, creators of copyrightable Indigenous works (e.g., copyrightable songs, dances, ceremonies, or visual works) would be compelled either to create their works in such a way that they could be read by a court as being part of a European-descended creative tradition, industry, or class, or otherwise face [*1428] legally sanctioned appropriations going forward. Such a result seemingly would run counter to the broadly inclusive approach to copyright enunciated by Justice Holmes more than a century ago. 277 </w:t>
      </w:r>
    </w:p>
    <w:p w14:paraId="4D5D0B28" w14:textId="77777777" w:rsidR="002A5623" w:rsidRPr="00BD17EE" w:rsidRDefault="002A5623" w:rsidP="002A5623">
      <w:r w:rsidRPr="00BD17EE">
        <w:t xml:space="preserve">Ascertaining the "nature of the copyrighted work" for fair use purposes must be more than an exercise in taxonomy. This is because determining the nature of a thing it is not strictly an empirical question or one that can be answered by applying a single standardized metric. Relying on a taxonomy of creative works, like whether a work fits within the categories codified in section 102 or whether a work is "factual" or "creative," can only give us information about how a work differs from others, not specific information about how a creative work is generated. Rather, </w:t>
      </w:r>
      <w:r w:rsidRPr="00AB30A9">
        <w:rPr>
          <w:rStyle w:val="StyleUnderline"/>
          <w:highlight w:val="cyan"/>
        </w:rPr>
        <w:t>framing</w:t>
      </w:r>
      <w:r w:rsidRPr="00BD17EE">
        <w:t xml:space="preserve"> </w:t>
      </w:r>
      <w:r w:rsidRPr="00DB1910">
        <w:rPr>
          <w:rStyle w:val="StyleUnderline"/>
        </w:rPr>
        <w:t>the</w:t>
      </w:r>
      <w:r w:rsidRPr="00BD17EE">
        <w:t xml:space="preserve"> "</w:t>
      </w:r>
      <w:r w:rsidRPr="00AB30A9">
        <w:rPr>
          <w:rStyle w:val="Emphasis"/>
          <w:highlight w:val="cyan"/>
        </w:rPr>
        <w:t>nature</w:t>
      </w:r>
      <w:r w:rsidRPr="00BD17EE">
        <w:t xml:space="preserve">" </w:t>
      </w:r>
      <w:r w:rsidRPr="00DB1910">
        <w:rPr>
          <w:rStyle w:val="StyleUnderline"/>
        </w:rPr>
        <w:t xml:space="preserve">question </w:t>
      </w:r>
      <w:r w:rsidRPr="00AB30A9">
        <w:rPr>
          <w:rStyle w:val="StyleUnderline"/>
          <w:highlight w:val="cyan"/>
        </w:rPr>
        <w:t>as</w:t>
      </w:r>
      <w:r w:rsidRPr="00DB1910">
        <w:rPr>
          <w:rStyle w:val="StyleUnderline"/>
        </w:rPr>
        <w:t xml:space="preserve"> an</w:t>
      </w:r>
      <w:r w:rsidRPr="00BD17EE">
        <w:t xml:space="preserve"> </w:t>
      </w:r>
      <w:r w:rsidRPr="00AB30A9">
        <w:rPr>
          <w:rStyle w:val="Emphasis"/>
          <w:highlight w:val="cyan"/>
        </w:rPr>
        <w:t>ontological</w:t>
      </w:r>
      <w:r w:rsidRPr="00BD17EE">
        <w:t xml:space="preserve"> </w:t>
      </w:r>
      <w:r w:rsidRPr="00DB1910">
        <w:rPr>
          <w:rStyle w:val="StyleUnderline"/>
        </w:rPr>
        <w:t>one</w:t>
      </w:r>
      <w:r w:rsidRPr="00BD17EE">
        <w:t xml:space="preserve"> </w:t>
      </w:r>
      <w:r w:rsidRPr="00AB30A9">
        <w:rPr>
          <w:rStyle w:val="StyleUnderline"/>
        </w:rPr>
        <w:t>reveals</w:t>
      </w:r>
      <w:r w:rsidRPr="00DB1910">
        <w:rPr>
          <w:rStyle w:val="StyleUnderline"/>
        </w:rPr>
        <w:t xml:space="preserve"> the</w:t>
      </w:r>
      <w:r w:rsidRPr="00BD17EE">
        <w:t xml:space="preserve"> </w:t>
      </w:r>
      <w:r w:rsidRPr="00AB30A9">
        <w:rPr>
          <w:rStyle w:val="Emphasis"/>
        </w:rPr>
        <w:t>position</w:t>
      </w:r>
      <w:r w:rsidRPr="00AB30A9">
        <w:t xml:space="preserve"> </w:t>
      </w:r>
      <w:r w:rsidRPr="00AB30A9">
        <w:rPr>
          <w:rStyle w:val="StyleUnderline"/>
        </w:rPr>
        <w:t>of a</w:t>
      </w:r>
      <w:r w:rsidRPr="00AB30A9">
        <w:t xml:space="preserve"> </w:t>
      </w:r>
      <w:r w:rsidRPr="00AB30A9">
        <w:rPr>
          <w:rStyle w:val="StyleUnderline"/>
        </w:rPr>
        <w:t>thing</w:t>
      </w:r>
      <w:r w:rsidRPr="00AB30A9">
        <w:t xml:space="preserve"> </w:t>
      </w:r>
      <w:r w:rsidRPr="00AB30A9">
        <w:rPr>
          <w:rStyle w:val="StyleUnderline"/>
        </w:rPr>
        <w:t>in</w:t>
      </w:r>
      <w:r w:rsidRPr="00BD17EE">
        <w:t xml:space="preserve"> </w:t>
      </w:r>
      <w:r w:rsidRPr="00DB1910">
        <w:rPr>
          <w:rStyle w:val="Emphasis"/>
        </w:rPr>
        <w:t>relation</w:t>
      </w:r>
      <w:r w:rsidRPr="00BD17EE">
        <w:t xml:space="preserve"> </w:t>
      </w:r>
      <w:r w:rsidRPr="00DB1910">
        <w:rPr>
          <w:rStyle w:val="StyleUnderline"/>
        </w:rPr>
        <w:t>to others in the</w:t>
      </w:r>
      <w:r w:rsidRPr="00BD17EE">
        <w:t xml:space="preserve"> </w:t>
      </w:r>
      <w:r w:rsidRPr="00DB1910">
        <w:rPr>
          <w:rStyle w:val="StyleUnderline"/>
        </w:rPr>
        <w:t>world</w:t>
      </w:r>
      <w:r w:rsidRPr="00BD17EE">
        <w:t xml:space="preserve">, </w:t>
      </w:r>
      <w:r w:rsidRPr="00AB30A9">
        <w:rPr>
          <w:rStyle w:val="StyleUnderline"/>
          <w:highlight w:val="cyan"/>
        </w:rPr>
        <w:t>allowing</w:t>
      </w:r>
      <w:r w:rsidRPr="00DB1910">
        <w:rPr>
          <w:rStyle w:val="StyleUnderline"/>
        </w:rPr>
        <w:t xml:space="preserve"> the</w:t>
      </w:r>
      <w:r w:rsidRPr="00BD17EE">
        <w:t xml:space="preserve"> </w:t>
      </w:r>
      <w:r w:rsidRPr="00AB30A9">
        <w:rPr>
          <w:rStyle w:val="Emphasis"/>
          <w:highlight w:val="cyan"/>
        </w:rPr>
        <w:t>fact-finder</w:t>
      </w:r>
      <w:r w:rsidRPr="00AB30A9">
        <w:rPr>
          <w:highlight w:val="cyan"/>
        </w:rPr>
        <w:t xml:space="preserve"> </w:t>
      </w:r>
      <w:r w:rsidRPr="00AB30A9">
        <w:rPr>
          <w:rStyle w:val="StyleUnderline"/>
          <w:highlight w:val="cyan"/>
        </w:rPr>
        <w:t>to examine the work in the</w:t>
      </w:r>
      <w:r w:rsidRPr="00AB30A9">
        <w:rPr>
          <w:highlight w:val="cyan"/>
        </w:rPr>
        <w:t xml:space="preserve"> </w:t>
      </w:r>
      <w:r w:rsidRPr="00AB30A9">
        <w:rPr>
          <w:rStyle w:val="StyleUnderline"/>
          <w:highlight w:val="cyan"/>
        </w:rPr>
        <w:t>context</w:t>
      </w:r>
      <w:r w:rsidRPr="00AB30A9">
        <w:rPr>
          <w:highlight w:val="cyan"/>
        </w:rPr>
        <w:t xml:space="preserve"> </w:t>
      </w:r>
      <w:r w:rsidRPr="00AB30A9">
        <w:rPr>
          <w:rStyle w:val="StyleUnderline"/>
          <w:highlight w:val="cyan"/>
        </w:rPr>
        <w:t>of</w:t>
      </w:r>
      <w:r w:rsidRPr="00DB1910">
        <w:rPr>
          <w:rStyle w:val="StyleUnderline"/>
        </w:rPr>
        <w:t xml:space="preserve"> the</w:t>
      </w:r>
      <w:r w:rsidRPr="00BD17EE">
        <w:t xml:space="preserve"> </w:t>
      </w:r>
      <w:r w:rsidRPr="00DB1910">
        <w:rPr>
          <w:rStyle w:val="Emphasis"/>
        </w:rPr>
        <w:t xml:space="preserve">creative </w:t>
      </w:r>
      <w:r w:rsidRPr="00AB30A9">
        <w:rPr>
          <w:rStyle w:val="Emphasis"/>
          <w:highlight w:val="cyan"/>
        </w:rPr>
        <w:t>networks</w:t>
      </w:r>
      <w:r w:rsidRPr="00BD17EE">
        <w:t xml:space="preserve"> </w:t>
      </w:r>
      <w:r w:rsidRPr="00AB30A9">
        <w:rPr>
          <w:rStyle w:val="StyleUnderline"/>
          <w:highlight w:val="cyan"/>
        </w:rPr>
        <w:t>that produce</w:t>
      </w:r>
      <w:r w:rsidRPr="00DB1910">
        <w:rPr>
          <w:rStyle w:val="StyleUnderline"/>
        </w:rPr>
        <w:t xml:space="preserve"> it</w:t>
      </w:r>
      <w:r w:rsidRPr="00BD17EE">
        <w:t xml:space="preserve"> </w:t>
      </w:r>
      <w:r w:rsidRPr="00AB30A9">
        <w:rPr>
          <w:rStyle w:val="StyleUnderline"/>
          <w:highlight w:val="cyan"/>
        </w:rPr>
        <w:t>and</w:t>
      </w:r>
      <w:r w:rsidRPr="00BD17EE">
        <w:t xml:space="preserve"> </w:t>
      </w:r>
      <w:r w:rsidRPr="00AB30A9">
        <w:rPr>
          <w:rStyle w:val="StyleUnderline"/>
          <w:highlight w:val="cyan"/>
        </w:rPr>
        <w:t>depend on it</w:t>
      </w:r>
      <w:r w:rsidRPr="00BD17EE">
        <w:t xml:space="preserve">. 278 </w:t>
      </w:r>
    </w:p>
    <w:p w14:paraId="0581E59C" w14:textId="77777777" w:rsidR="002A5623" w:rsidRPr="00BD17EE" w:rsidRDefault="002A5623" w:rsidP="002A5623">
      <w:r w:rsidRPr="00BD17EE">
        <w:t xml:space="preserve">For example, </w:t>
      </w:r>
      <w:r w:rsidRPr="00DB1910">
        <w:rPr>
          <w:rStyle w:val="StyleUnderline"/>
        </w:rPr>
        <w:t>a</w:t>
      </w:r>
      <w:r w:rsidRPr="00BD17EE">
        <w:t xml:space="preserve"> </w:t>
      </w:r>
      <w:r w:rsidRPr="00AB30A9">
        <w:rPr>
          <w:rStyle w:val="Emphasis"/>
          <w:highlight w:val="cyan"/>
        </w:rPr>
        <w:t>taxonomic</w:t>
      </w:r>
      <w:r w:rsidRPr="00DB1910">
        <w:rPr>
          <w:rStyle w:val="Emphasis"/>
        </w:rPr>
        <w:t xml:space="preserve"> </w:t>
      </w:r>
      <w:r w:rsidRPr="00AB30A9">
        <w:rPr>
          <w:rStyle w:val="Emphasis"/>
          <w:highlight w:val="cyan"/>
        </w:rPr>
        <w:t>approach</w:t>
      </w:r>
      <w:r w:rsidRPr="00BD17EE">
        <w:t xml:space="preserve"> </w:t>
      </w:r>
      <w:r w:rsidRPr="00DB1910">
        <w:rPr>
          <w:rStyle w:val="StyleUnderline"/>
        </w:rPr>
        <w:t xml:space="preserve">might </w:t>
      </w:r>
      <w:r w:rsidRPr="00AB30A9">
        <w:rPr>
          <w:rStyle w:val="StyleUnderline"/>
          <w:highlight w:val="cyan"/>
        </w:rPr>
        <w:t>make assumptions</w:t>
      </w:r>
      <w:r w:rsidRPr="00DB1910">
        <w:rPr>
          <w:rStyle w:val="StyleUnderline"/>
        </w:rPr>
        <w:t xml:space="preserve"> </w:t>
      </w:r>
      <w:r w:rsidRPr="00AB30A9">
        <w:rPr>
          <w:rStyle w:val="StyleUnderline"/>
          <w:highlight w:val="cyan"/>
        </w:rPr>
        <w:t>about</w:t>
      </w:r>
      <w:r w:rsidRPr="00DB1910">
        <w:rPr>
          <w:rStyle w:val="StyleUnderline"/>
        </w:rPr>
        <w:t xml:space="preserve"> the</w:t>
      </w:r>
      <w:r w:rsidRPr="00BD17EE">
        <w:t xml:space="preserve"> </w:t>
      </w:r>
      <w:r w:rsidRPr="00AB30A9">
        <w:rPr>
          <w:rStyle w:val="Emphasis"/>
          <w:highlight w:val="cyan"/>
        </w:rPr>
        <w:t>nature</w:t>
      </w:r>
      <w:r w:rsidRPr="00AB30A9">
        <w:rPr>
          <w:highlight w:val="cyan"/>
        </w:rPr>
        <w:t xml:space="preserve"> </w:t>
      </w:r>
      <w:r w:rsidRPr="00AB30A9">
        <w:rPr>
          <w:rStyle w:val="StyleUnderline"/>
          <w:highlight w:val="cyan"/>
        </w:rPr>
        <w:t>of a work</w:t>
      </w:r>
      <w:r w:rsidRPr="00AB30A9">
        <w:rPr>
          <w:highlight w:val="cyan"/>
        </w:rPr>
        <w:t xml:space="preserve"> </w:t>
      </w:r>
      <w:r w:rsidRPr="00AB30A9">
        <w:rPr>
          <w:rStyle w:val="StyleUnderline"/>
          <w:highlight w:val="cyan"/>
        </w:rPr>
        <w:t xml:space="preserve">based </w:t>
      </w:r>
      <w:r w:rsidRPr="00AB30A9">
        <w:rPr>
          <w:rStyle w:val="StyleUnderline"/>
        </w:rPr>
        <w:t>the</w:t>
      </w:r>
      <w:r w:rsidRPr="00BD17EE">
        <w:t xml:space="preserve"> </w:t>
      </w:r>
      <w:r w:rsidRPr="00AB30A9">
        <w:rPr>
          <w:rStyle w:val="Emphasis"/>
          <w:highlight w:val="cyan"/>
        </w:rPr>
        <w:t>work's features</w:t>
      </w:r>
      <w:r w:rsidRPr="00BD17EE">
        <w:t xml:space="preserve">. It might ask questions like: does it seem like a sculpture, a painting, or a musical score based on one's perception of it? 279 </w:t>
      </w:r>
      <w:r w:rsidRPr="00DB1910">
        <w:rPr>
          <w:rStyle w:val="StyleUnderline"/>
        </w:rPr>
        <w:t>But</w:t>
      </w:r>
      <w:r w:rsidRPr="00BD17EE">
        <w:t xml:space="preserve"> </w:t>
      </w:r>
      <w:r w:rsidRPr="00AB30A9">
        <w:rPr>
          <w:rStyle w:val="Emphasis"/>
          <w:highlight w:val="cyan"/>
        </w:rPr>
        <w:t>taxonomies</w:t>
      </w:r>
      <w:r w:rsidRPr="00BD17EE">
        <w:t xml:space="preserve"> always </w:t>
      </w:r>
      <w:r w:rsidRPr="00DB1910">
        <w:rPr>
          <w:rStyle w:val="StyleUnderline"/>
        </w:rPr>
        <w:t xml:space="preserve">seem to </w:t>
      </w:r>
      <w:r w:rsidRPr="00AB30A9">
        <w:rPr>
          <w:rStyle w:val="StyleUnderline"/>
          <w:highlight w:val="cyan"/>
        </w:rPr>
        <w:t>privilege</w:t>
      </w:r>
      <w:r w:rsidRPr="00BD17EE">
        <w:t xml:space="preserve"> </w:t>
      </w:r>
      <w:r w:rsidRPr="00DB1910">
        <w:rPr>
          <w:rStyle w:val="Emphasis"/>
        </w:rPr>
        <w:t>certain distinctions</w:t>
      </w:r>
      <w:r w:rsidRPr="00BD17EE">
        <w:t xml:space="preserve"> </w:t>
      </w:r>
      <w:r w:rsidRPr="00DB1910">
        <w:rPr>
          <w:rStyle w:val="StyleUnderline"/>
        </w:rPr>
        <w:t>over</w:t>
      </w:r>
      <w:r w:rsidRPr="00BD17EE">
        <w:t xml:space="preserve"> </w:t>
      </w:r>
      <w:r w:rsidRPr="00DB1910">
        <w:rPr>
          <w:rStyle w:val="StyleUnderline"/>
        </w:rPr>
        <w:t>others</w:t>
      </w:r>
      <w:r w:rsidRPr="00BD17EE">
        <w:t xml:space="preserve">. </w:t>
      </w:r>
      <w:r w:rsidRPr="00DB1910">
        <w:rPr>
          <w:rStyle w:val="StyleUnderline"/>
        </w:rPr>
        <w:t>They depend on the</w:t>
      </w:r>
      <w:r w:rsidRPr="00BD17EE">
        <w:t xml:space="preserve"> </w:t>
      </w:r>
      <w:r w:rsidRPr="00DB1910">
        <w:rPr>
          <w:rStyle w:val="Emphasis"/>
        </w:rPr>
        <w:t>priorities</w:t>
      </w:r>
      <w:r w:rsidRPr="00BD17EE">
        <w:t xml:space="preserve"> </w:t>
      </w:r>
      <w:r w:rsidRPr="00DB1910">
        <w:rPr>
          <w:rStyle w:val="StyleUnderline"/>
        </w:rPr>
        <w:t>and</w:t>
      </w:r>
      <w:r w:rsidRPr="00BD17EE">
        <w:t xml:space="preserve"> </w:t>
      </w:r>
      <w:r w:rsidRPr="00DB1910">
        <w:rPr>
          <w:rStyle w:val="Emphasis"/>
        </w:rPr>
        <w:t>values</w:t>
      </w:r>
      <w:r w:rsidRPr="00BD17EE">
        <w:t xml:space="preserve"> </w:t>
      </w:r>
      <w:r w:rsidRPr="00DB1910">
        <w:rPr>
          <w:rStyle w:val="StyleUnderline"/>
        </w:rPr>
        <w:t>of those with</w:t>
      </w:r>
      <w:r w:rsidRPr="00BD17EE">
        <w:t xml:space="preserve"> </w:t>
      </w:r>
      <w:r w:rsidRPr="00DB1910">
        <w:rPr>
          <w:rStyle w:val="StyleUnderline"/>
        </w:rPr>
        <w:t>power</w:t>
      </w:r>
      <w:r w:rsidRPr="00BD17EE">
        <w:t xml:space="preserve"> </w:t>
      </w:r>
      <w:r w:rsidRPr="00DB1910">
        <w:rPr>
          <w:rStyle w:val="StyleUnderline"/>
        </w:rPr>
        <w:t>to</w:t>
      </w:r>
      <w:r w:rsidRPr="00BD17EE">
        <w:t xml:space="preserve"> </w:t>
      </w:r>
      <w:r w:rsidRPr="00DB1910">
        <w:rPr>
          <w:rStyle w:val="Emphasis"/>
        </w:rPr>
        <w:t>produce</w:t>
      </w:r>
      <w:r w:rsidRPr="00BD17EE">
        <w:t xml:space="preserve"> </w:t>
      </w:r>
      <w:r w:rsidRPr="00DB1910">
        <w:rPr>
          <w:rStyle w:val="StyleUnderline"/>
        </w:rPr>
        <w:t>their</w:t>
      </w:r>
      <w:r w:rsidRPr="00BD17EE">
        <w:t xml:space="preserve"> </w:t>
      </w:r>
      <w:r w:rsidRPr="00DB1910">
        <w:rPr>
          <w:rStyle w:val="StyleUnderline"/>
        </w:rPr>
        <w:t>underlying categories</w:t>
      </w:r>
      <w:r w:rsidRPr="00BD17EE">
        <w:t xml:space="preserve"> </w:t>
      </w:r>
      <w:r w:rsidRPr="00DB1910">
        <w:rPr>
          <w:rStyle w:val="StyleUnderline"/>
        </w:rPr>
        <w:t>and their</w:t>
      </w:r>
      <w:r w:rsidRPr="00BD17EE">
        <w:t xml:space="preserve"> </w:t>
      </w:r>
      <w:r w:rsidRPr="00DB1910">
        <w:rPr>
          <w:rStyle w:val="Emphasis"/>
        </w:rPr>
        <w:t>units</w:t>
      </w:r>
      <w:r w:rsidRPr="00BD17EE">
        <w:t xml:space="preserve"> </w:t>
      </w:r>
      <w:r w:rsidRPr="00DB1910">
        <w:rPr>
          <w:rStyle w:val="StyleUnderline"/>
        </w:rPr>
        <w:t>of</w:t>
      </w:r>
      <w:r w:rsidRPr="00BD17EE">
        <w:t xml:space="preserve"> </w:t>
      </w:r>
      <w:r w:rsidRPr="00DB1910">
        <w:rPr>
          <w:rStyle w:val="Emphasis"/>
        </w:rPr>
        <w:t>analysis</w:t>
      </w:r>
      <w:r w:rsidRPr="00BD17EE">
        <w:t xml:space="preserve">. At bottom, </w:t>
      </w:r>
      <w:r w:rsidRPr="00DB1910">
        <w:rPr>
          <w:rStyle w:val="StyleUnderline"/>
        </w:rPr>
        <w:t>taxonomies are</w:t>
      </w:r>
      <w:r w:rsidRPr="00BD17EE">
        <w:t xml:space="preserve"> </w:t>
      </w:r>
      <w:r w:rsidRPr="00DB1910">
        <w:rPr>
          <w:rStyle w:val="StyleUnderline"/>
        </w:rPr>
        <w:t>maps</w:t>
      </w:r>
      <w:r w:rsidRPr="00BD17EE">
        <w:t xml:space="preserve"> </w:t>
      </w:r>
      <w:r w:rsidRPr="00DB1910">
        <w:rPr>
          <w:rStyle w:val="StyleUnderline"/>
        </w:rPr>
        <w:t>of</w:t>
      </w:r>
      <w:r w:rsidRPr="00BD17EE">
        <w:t xml:space="preserve"> </w:t>
      </w:r>
      <w:r w:rsidRPr="00DB1910">
        <w:rPr>
          <w:rStyle w:val="Emphasis"/>
        </w:rPr>
        <w:t>socially salient differences</w:t>
      </w:r>
      <w:r w:rsidRPr="00BD17EE">
        <w:t xml:space="preserve"> </w:t>
      </w:r>
      <w:r w:rsidRPr="00DB1910">
        <w:rPr>
          <w:rStyle w:val="StyleUnderline"/>
        </w:rPr>
        <w:t>or</w:t>
      </w:r>
      <w:r w:rsidRPr="00BD17EE">
        <w:t xml:space="preserve"> </w:t>
      </w:r>
      <w:r w:rsidRPr="00DB1910">
        <w:rPr>
          <w:rStyle w:val="Emphasis"/>
        </w:rPr>
        <w:t>distinctions</w:t>
      </w:r>
      <w:r w:rsidRPr="00BD17EE">
        <w:t xml:space="preserve">; </w:t>
      </w:r>
      <w:r w:rsidRPr="00DB1910">
        <w:rPr>
          <w:rStyle w:val="StyleUnderline"/>
        </w:rPr>
        <w:t>they</w:t>
      </w:r>
      <w:r w:rsidRPr="00BD17EE">
        <w:t xml:space="preserve"> </w:t>
      </w:r>
      <w:r w:rsidRPr="00DB1910">
        <w:rPr>
          <w:rStyle w:val="Emphasis"/>
        </w:rPr>
        <w:t xml:space="preserve">actualize the </w:t>
      </w:r>
      <w:r w:rsidRPr="00AB30A9">
        <w:rPr>
          <w:rStyle w:val="Emphasis"/>
          <w:highlight w:val="cyan"/>
        </w:rPr>
        <w:t>prevailing</w:t>
      </w:r>
      <w:r w:rsidRPr="00BD17EE">
        <w:t xml:space="preserve"> [*1429] </w:t>
      </w:r>
      <w:r w:rsidRPr="00AB30A9">
        <w:rPr>
          <w:rStyle w:val="Emphasis"/>
        </w:rPr>
        <w:t>epistemes</w:t>
      </w:r>
      <w:r w:rsidRPr="00BD17EE">
        <w:t xml:space="preserve"> </w:t>
      </w:r>
      <w:r w:rsidRPr="00DB1910">
        <w:rPr>
          <w:rStyle w:val="StyleUnderline"/>
        </w:rPr>
        <w:t>in which the taxonomy is</w:t>
      </w:r>
      <w:r w:rsidRPr="00BD17EE">
        <w:t xml:space="preserve"> </w:t>
      </w:r>
      <w:r w:rsidRPr="00DB1910">
        <w:rPr>
          <w:rStyle w:val="StyleUnderline"/>
        </w:rPr>
        <w:t>created</w:t>
      </w:r>
      <w:r w:rsidRPr="00BD17EE">
        <w:t xml:space="preserve">. 280 </w:t>
      </w:r>
      <w:r w:rsidRPr="00DB1910">
        <w:rPr>
          <w:rStyle w:val="StyleUnderline"/>
        </w:rPr>
        <w:t>Thus, they</w:t>
      </w:r>
      <w:r w:rsidRPr="00BD17EE">
        <w:t xml:space="preserve"> </w:t>
      </w:r>
      <w:r w:rsidRPr="00DB1910">
        <w:rPr>
          <w:rStyle w:val="Emphasis"/>
        </w:rPr>
        <w:t>inescapably</w:t>
      </w:r>
      <w:r w:rsidRPr="00BD17EE">
        <w:t xml:space="preserve"> </w:t>
      </w:r>
      <w:r w:rsidRPr="00DB1910">
        <w:rPr>
          <w:rStyle w:val="StyleUnderline"/>
        </w:rPr>
        <w:t>derive</w:t>
      </w:r>
      <w:r w:rsidRPr="00BD17EE">
        <w:t xml:space="preserve"> </w:t>
      </w:r>
      <w:r w:rsidRPr="00DB1910">
        <w:rPr>
          <w:rStyle w:val="StyleUnderline"/>
        </w:rPr>
        <w:t>from a</w:t>
      </w:r>
      <w:r w:rsidRPr="00BD17EE">
        <w:t xml:space="preserve"> </w:t>
      </w:r>
      <w:r w:rsidRPr="00DB1910">
        <w:rPr>
          <w:rStyle w:val="StyleUnderline"/>
        </w:rPr>
        <w:t>particular</w:t>
      </w:r>
      <w:r w:rsidRPr="00BD17EE">
        <w:t xml:space="preserve"> </w:t>
      </w:r>
      <w:r w:rsidRPr="00DB1910">
        <w:rPr>
          <w:rStyle w:val="Emphasis"/>
        </w:rPr>
        <w:t>cultural point</w:t>
      </w:r>
      <w:r w:rsidRPr="00BD17EE">
        <w:t xml:space="preserve"> </w:t>
      </w:r>
      <w:r w:rsidRPr="00DB1910">
        <w:rPr>
          <w:rStyle w:val="Emphasis"/>
        </w:rPr>
        <w:t>of view</w:t>
      </w:r>
      <w:r w:rsidRPr="00BD17EE">
        <w:t xml:space="preserve"> and moment </w:t>
      </w:r>
      <w:r w:rsidRPr="00DB1910">
        <w:rPr>
          <w:rStyle w:val="StyleUnderline"/>
        </w:rPr>
        <w:t>in</w:t>
      </w:r>
      <w:r w:rsidRPr="00BD17EE">
        <w:t xml:space="preserve"> </w:t>
      </w:r>
      <w:r w:rsidRPr="00DB1910">
        <w:rPr>
          <w:rStyle w:val="Emphasis"/>
        </w:rPr>
        <w:t>history</w:t>
      </w:r>
      <w:r w:rsidRPr="00BD17EE">
        <w:t xml:space="preserve">. 281 </w:t>
      </w:r>
    </w:p>
    <w:p w14:paraId="6352509C" w14:textId="77777777" w:rsidR="002A5623" w:rsidRPr="00BD17EE" w:rsidRDefault="002A5623" w:rsidP="002A5623">
      <w:r w:rsidRPr="00BD17EE">
        <w:t xml:space="preserve">A </w:t>
      </w:r>
      <w:r w:rsidRPr="00DB1910">
        <w:rPr>
          <w:rStyle w:val="StyleUnderline"/>
        </w:rPr>
        <w:t>taxonomic approach</w:t>
      </w:r>
      <w:r w:rsidRPr="00BD17EE">
        <w:t xml:space="preserve"> to the second fair use factor based on section 102 </w:t>
      </w:r>
      <w:r w:rsidRPr="00DB1910">
        <w:rPr>
          <w:rStyle w:val="StyleUnderline"/>
        </w:rPr>
        <w:t>would be</w:t>
      </w:r>
      <w:r w:rsidRPr="00BD17EE">
        <w:t xml:space="preserve"> especially </w:t>
      </w:r>
      <w:r w:rsidRPr="00DB1910">
        <w:rPr>
          <w:rStyle w:val="Emphasis"/>
        </w:rPr>
        <w:t>ill-suited</w:t>
      </w:r>
      <w:r w:rsidRPr="00BD17EE">
        <w:t xml:space="preserve"> to meet the needs of the increasingly diverse creative environments copyright is meant to serve. 282 Perhaps, at the time of the first Copyright Act in 1790, assessing the "nature" of a creative work by comparing it to European-descended cultural categories might have passed muster as a viable focal point for determining whether a work should or should not be widely appropriated. 283 But, as Folsom and its progeny make clear, </w:t>
      </w:r>
      <w:r w:rsidRPr="00DB1910">
        <w:rPr>
          <w:rStyle w:val="StyleUnderline"/>
        </w:rPr>
        <w:t>the</w:t>
      </w:r>
      <w:r w:rsidRPr="00BD17EE">
        <w:t xml:space="preserve"> "</w:t>
      </w:r>
      <w:r w:rsidRPr="00DB1910">
        <w:rPr>
          <w:rStyle w:val="Emphasis"/>
        </w:rPr>
        <w:t>core of copyright</w:t>
      </w:r>
      <w:r w:rsidRPr="00BD17EE">
        <w:t xml:space="preserve">" </w:t>
      </w:r>
      <w:r w:rsidRPr="00DB1910">
        <w:rPr>
          <w:rStyle w:val="StyleUnderline"/>
        </w:rPr>
        <w:t>cannot easily be defined</w:t>
      </w:r>
      <w:r w:rsidRPr="00BD17EE">
        <w:t xml:space="preserve"> </w:t>
      </w:r>
      <w:r w:rsidRPr="00DB1910">
        <w:rPr>
          <w:rStyle w:val="StyleUnderline"/>
        </w:rPr>
        <w:t>without</w:t>
      </w:r>
      <w:r w:rsidRPr="00BD17EE">
        <w:t xml:space="preserve"> </w:t>
      </w:r>
      <w:r w:rsidRPr="00DB1910">
        <w:rPr>
          <w:rStyle w:val="Emphasis"/>
        </w:rPr>
        <w:t>reference</w:t>
      </w:r>
      <w:r w:rsidRPr="00BD17EE">
        <w:t xml:space="preserve"> </w:t>
      </w:r>
      <w:r w:rsidRPr="00DB1910">
        <w:rPr>
          <w:rStyle w:val="StyleUnderline"/>
        </w:rPr>
        <w:t>to</w:t>
      </w:r>
      <w:r w:rsidRPr="00BD17EE">
        <w:t xml:space="preserve"> the </w:t>
      </w:r>
      <w:r w:rsidRPr="00DB1910">
        <w:rPr>
          <w:rStyle w:val="StyleUnderline"/>
        </w:rPr>
        <w:t>networks</w:t>
      </w:r>
      <w:r w:rsidRPr="00BD17EE">
        <w:t xml:space="preserve"> </w:t>
      </w:r>
      <w:r w:rsidRPr="00DB1910">
        <w:rPr>
          <w:rStyle w:val="StyleUnderline"/>
        </w:rPr>
        <w:t>producing</w:t>
      </w:r>
      <w:r w:rsidRPr="00BD17EE">
        <w:t xml:space="preserve"> </w:t>
      </w:r>
      <w:r w:rsidRPr="00DB1910">
        <w:rPr>
          <w:rStyle w:val="Emphasis"/>
        </w:rPr>
        <w:t>creative works</w:t>
      </w:r>
      <w:r w:rsidRPr="00BD17EE">
        <w:t xml:space="preserve"> </w:t>
      </w:r>
      <w:r w:rsidRPr="00DB1910">
        <w:rPr>
          <w:rStyle w:val="StyleUnderline"/>
        </w:rPr>
        <w:t>and</w:t>
      </w:r>
      <w:r w:rsidRPr="00BD17EE">
        <w:t xml:space="preserve"> the </w:t>
      </w:r>
      <w:r w:rsidRPr="00DB1910">
        <w:rPr>
          <w:rStyle w:val="Emphasis"/>
        </w:rPr>
        <w:t>intellectual value</w:t>
      </w:r>
      <w:r w:rsidRPr="00BD17EE">
        <w:t xml:space="preserve"> </w:t>
      </w:r>
      <w:r w:rsidRPr="00DB1910">
        <w:rPr>
          <w:rStyle w:val="StyleUnderline"/>
        </w:rPr>
        <w:t>those</w:t>
      </w:r>
      <w:r w:rsidRPr="00BD17EE">
        <w:t xml:space="preserve"> </w:t>
      </w:r>
      <w:r w:rsidRPr="00DB1910">
        <w:rPr>
          <w:rStyle w:val="StyleUnderline"/>
        </w:rPr>
        <w:t>networks</w:t>
      </w:r>
      <w:r w:rsidRPr="00BD17EE">
        <w:t xml:space="preserve"> </w:t>
      </w:r>
      <w:r w:rsidRPr="00DB1910">
        <w:rPr>
          <w:rStyle w:val="Emphasis"/>
        </w:rPr>
        <w:t>place</w:t>
      </w:r>
      <w:r w:rsidRPr="00BD17EE">
        <w:t xml:space="preserve"> on them. 284 Defining the nature of a creative work in terms of set </w:t>
      </w:r>
      <w:r w:rsidRPr="00DB1910">
        <w:rPr>
          <w:rStyle w:val="StyleUnderline"/>
        </w:rPr>
        <w:t>categories</w:t>
      </w:r>
      <w:r w:rsidRPr="00BD17EE">
        <w:t xml:space="preserve"> that </w:t>
      </w:r>
      <w:r w:rsidRPr="00DB1910">
        <w:rPr>
          <w:rStyle w:val="StyleUnderline"/>
        </w:rPr>
        <w:t>inherently</w:t>
      </w:r>
      <w:r w:rsidRPr="00BD17EE">
        <w:t xml:space="preserve"> </w:t>
      </w:r>
      <w:r w:rsidRPr="00DB1910">
        <w:rPr>
          <w:rStyle w:val="Emphasis"/>
        </w:rPr>
        <w:t>favor</w:t>
      </w:r>
      <w:r w:rsidRPr="00BD17EE">
        <w:t xml:space="preserve"> </w:t>
      </w:r>
      <w:r w:rsidRPr="00AB30A9">
        <w:rPr>
          <w:rStyle w:val="StyleUnderline"/>
          <w:highlight w:val="cyan"/>
        </w:rPr>
        <w:t>European-settler</w:t>
      </w:r>
      <w:r w:rsidRPr="00AB30A9">
        <w:rPr>
          <w:highlight w:val="cyan"/>
        </w:rPr>
        <w:t xml:space="preserve"> </w:t>
      </w:r>
      <w:r w:rsidRPr="00AB30A9">
        <w:rPr>
          <w:rStyle w:val="StyleUnderline"/>
          <w:highlight w:val="cyan"/>
        </w:rPr>
        <w:t>culture</w:t>
      </w:r>
      <w:r w:rsidRPr="00BD17EE">
        <w:t xml:space="preserve"> seem out of step with the trajectory of copyright law since the early twentieth century. 285 Indeed, Congress codified the second fair use factor in 1976, well after theories of unilinear (European- [*1430] descended) cultural development had been abandoned and Indigenous cultures and worldviews had been widely recognized as worthy of state recognition. 286 </w:t>
      </w:r>
    </w:p>
    <w:p w14:paraId="67EB60B0" w14:textId="77777777" w:rsidR="002A5623" w:rsidRPr="00BD17EE" w:rsidRDefault="002A5623" w:rsidP="002A5623">
      <w:r w:rsidRPr="00BD17EE">
        <w:t xml:space="preserve">If the "nature of the copyrighted work" analysis is not about how comfortably the work fits into our present-day section 102 categories, how do we assess it in a way that helps us know when a work should or should not be available for unauthorized appropriation for a publicly beneficial purpose? Building on Judge Leval's and Robert Kasunic's proposals for assessing the creative environment for a work, I argue that </w:t>
      </w:r>
      <w:r w:rsidRPr="00DB1910">
        <w:rPr>
          <w:rStyle w:val="StyleUnderline"/>
        </w:rPr>
        <w:t>the</w:t>
      </w:r>
      <w:r w:rsidRPr="00BD17EE">
        <w:t xml:space="preserve"> </w:t>
      </w:r>
      <w:r w:rsidRPr="00AB30A9">
        <w:rPr>
          <w:rStyle w:val="Emphasis"/>
          <w:highlight w:val="cyan"/>
        </w:rPr>
        <w:t>second</w:t>
      </w:r>
      <w:r w:rsidRPr="00DB1910">
        <w:rPr>
          <w:rStyle w:val="Emphasis"/>
        </w:rPr>
        <w:t xml:space="preserve"> </w:t>
      </w:r>
      <w:r w:rsidRPr="00AB30A9">
        <w:rPr>
          <w:rStyle w:val="Emphasis"/>
          <w:highlight w:val="cyan"/>
        </w:rPr>
        <w:t>fair use</w:t>
      </w:r>
      <w:r w:rsidRPr="00AB30A9">
        <w:rPr>
          <w:highlight w:val="cyan"/>
        </w:rPr>
        <w:t xml:space="preserve"> </w:t>
      </w:r>
      <w:r w:rsidRPr="00AB30A9">
        <w:rPr>
          <w:rStyle w:val="Emphasis"/>
          <w:highlight w:val="cyan"/>
        </w:rPr>
        <w:t>factor</w:t>
      </w:r>
      <w:r w:rsidRPr="00AB30A9">
        <w:rPr>
          <w:highlight w:val="cyan"/>
        </w:rPr>
        <w:t xml:space="preserve"> </w:t>
      </w:r>
      <w:r w:rsidRPr="00AB30A9">
        <w:rPr>
          <w:rStyle w:val="StyleUnderline"/>
          <w:highlight w:val="cyan"/>
        </w:rPr>
        <w:t>should examine</w:t>
      </w:r>
      <w:r w:rsidRPr="00BD17EE">
        <w:t>:</w:t>
      </w:r>
    </w:p>
    <w:p w14:paraId="4BE92EFB" w14:textId="77777777" w:rsidR="002A5623" w:rsidRPr="00BD17EE" w:rsidRDefault="002A5623" w:rsidP="002A5623">
      <w:r w:rsidRPr="00BD17EE">
        <w:t xml:space="preserve">(1) </w:t>
      </w:r>
      <w:r w:rsidRPr="00DB1910">
        <w:rPr>
          <w:rStyle w:val="StyleUnderline"/>
        </w:rPr>
        <w:t>the</w:t>
      </w:r>
      <w:r w:rsidRPr="00BD17EE">
        <w:t xml:space="preserve"> </w:t>
      </w:r>
      <w:r w:rsidRPr="00AB30A9">
        <w:rPr>
          <w:rStyle w:val="Emphasis"/>
          <w:highlight w:val="cyan"/>
        </w:rPr>
        <w:t>ontological nature</w:t>
      </w:r>
      <w:r w:rsidRPr="00AB30A9">
        <w:rPr>
          <w:highlight w:val="cyan"/>
        </w:rPr>
        <w:t xml:space="preserve"> </w:t>
      </w:r>
      <w:r w:rsidRPr="00AB30A9">
        <w:rPr>
          <w:rStyle w:val="StyleUnderline"/>
          <w:highlight w:val="cyan"/>
        </w:rPr>
        <w:t>of the work</w:t>
      </w:r>
      <w:r w:rsidRPr="00BD17EE">
        <w:t xml:space="preserve">, </w:t>
      </w:r>
      <w:r w:rsidRPr="00AB30A9">
        <w:rPr>
          <w:rStyle w:val="StyleUnderline"/>
          <w:highlight w:val="cyan"/>
        </w:rPr>
        <w:t>including</w:t>
      </w:r>
      <w:r w:rsidRPr="00BD17EE">
        <w:t xml:space="preserve"> the </w:t>
      </w:r>
      <w:r w:rsidRPr="00AB30A9">
        <w:rPr>
          <w:rStyle w:val="StyleUnderline"/>
          <w:highlight w:val="cyan"/>
        </w:rPr>
        <w:t>creative environment</w:t>
      </w:r>
      <w:r w:rsidRPr="00BD17EE">
        <w:t xml:space="preserve"> </w:t>
      </w:r>
      <w:r w:rsidRPr="00DB1910">
        <w:rPr>
          <w:rStyle w:val="StyleUnderline"/>
        </w:rPr>
        <w:t>from which</w:t>
      </w:r>
      <w:r w:rsidRPr="00BD17EE">
        <w:t xml:space="preserve"> </w:t>
      </w:r>
      <w:r w:rsidRPr="00DB1910">
        <w:rPr>
          <w:rStyle w:val="StyleUnderline"/>
        </w:rPr>
        <w:t>the work</w:t>
      </w:r>
      <w:r w:rsidRPr="00BD17EE">
        <w:t xml:space="preserve"> </w:t>
      </w:r>
      <w:r w:rsidRPr="00DB1910">
        <w:rPr>
          <w:rStyle w:val="StyleUnderline"/>
        </w:rPr>
        <w:t>is</w:t>
      </w:r>
      <w:r w:rsidRPr="00BD17EE">
        <w:t xml:space="preserve"> </w:t>
      </w:r>
      <w:r w:rsidRPr="00DB1910">
        <w:rPr>
          <w:rStyle w:val="StyleUnderline"/>
        </w:rPr>
        <w:t>produced</w:t>
      </w:r>
      <w:r w:rsidRPr="00BD17EE">
        <w:t xml:space="preserve">, </w:t>
      </w:r>
      <w:r w:rsidRPr="00DB1910">
        <w:rPr>
          <w:rStyle w:val="StyleUnderline"/>
        </w:rPr>
        <w:t>and</w:t>
      </w:r>
    </w:p>
    <w:p w14:paraId="4BBC345D" w14:textId="77777777" w:rsidR="002A5623" w:rsidRPr="00BD17EE" w:rsidRDefault="002A5623" w:rsidP="002A5623">
      <w:r w:rsidRPr="00BD17EE">
        <w:t xml:space="preserve">(2) the </w:t>
      </w:r>
      <w:r w:rsidRPr="00AB30A9">
        <w:rPr>
          <w:rStyle w:val="Emphasis"/>
          <w:highlight w:val="cyan"/>
        </w:rPr>
        <w:t>potential impact</w:t>
      </w:r>
      <w:r w:rsidRPr="00BD17EE">
        <w:t xml:space="preserve"> </w:t>
      </w:r>
      <w:r w:rsidRPr="00AB30A9">
        <w:rPr>
          <w:rStyle w:val="StyleUnderline"/>
          <w:highlight w:val="cyan"/>
        </w:rPr>
        <w:t>of</w:t>
      </w:r>
      <w:r w:rsidRPr="00BD17EE">
        <w:t xml:space="preserve"> </w:t>
      </w:r>
      <w:r w:rsidRPr="00AB30A9">
        <w:rPr>
          <w:rStyle w:val="StyleUnderline"/>
          <w:highlight w:val="cyan"/>
        </w:rPr>
        <w:t>unauthorized</w:t>
      </w:r>
      <w:r w:rsidRPr="00BD17EE">
        <w:t xml:space="preserve"> </w:t>
      </w:r>
      <w:r w:rsidRPr="00AB30A9">
        <w:rPr>
          <w:rStyle w:val="Emphasis"/>
          <w:highlight w:val="cyan"/>
        </w:rPr>
        <w:t>appropriation</w:t>
      </w:r>
      <w:r w:rsidRPr="00BD17EE">
        <w:t xml:space="preserve"> </w:t>
      </w:r>
      <w:r w:rsidRPr="00AB30A9">
        <w:rPr>
          <w:rStyle w:val="StyleUnderline"/>
          <w:highlight w:val="cyan"/>
        </w:rPr>
        <w:t>on that</w:t>
      </w:r>
      <w:r w:rsidRPr="00AB30A9">
        <w:rPr>
          <w:highlight w:val="cyan"/>
        </w:rPr>
        <w:t xml:space="preserve"> </w:t>
      </w:r>
      <w:r w:rsidRPr="00AB30A9">
        <w:rPr>
          <w:rStyle w:val="StyleUnderline"/>
          <w:highlight w:val="cyan"/>
        </w:rPr>
        <w:t>creative environment</w:t>
      </w:r>
      <w:r w:rsidRPr="00BD17EE">
        <w:t>.</w:t>
      </w:r>
    </w:p>
    <w:p w14:paraId="0E31C42E" w14:textId="77777777" w:rsidR="002A5623" w:rsidRPr="00BD17EE" w:rsidRDefault="002A5623" w:rsidP="002A5623">
      <w:r w:rsidRPr="00BD17EE">
        <w:t xml:space="preserve">An </w:t>
      </w:r>
      <w:r w:rsidRPr="00AB30A9">
        <w:rPr>
          <w:rStyle w:val="Emphasis"/>
          <w:highlight w:val="cyan"/>
        </w:rPr>
        <w:t>ontological approach</w:t>
      </w:r>
      <w:r w:rsidRPr="00BD17EE">
        <w:t xml:space="preserve"> to assessing the nature of a thing </w:t>
      </w:r>
      <w:r w:rsidRPr="00473BB3">
        <w:rPr>
          <w:rStyle w:val="StyleUnderline"/>
        </w:rPr>
        <w:t>would</w:t>
      </w:r>
      <w:r w:rsidRPr="00BD17EE">
        <w:t xml:space="preserve"> </w:t>
      </w:r>
      <w:r w:rsidRPr="00AB30A9">
        <w:rPr>
          <w:rStyle w:val="StyleUnderline"/>
          <w:highlight w:val="cyan"/>
        </w:rPr>
        <w:t>avoid</w:t>
      </w:r>
      <w:r w:rsidRPr="00BD17EE">
        <w:t xml:space="preserve"> </w:t>
      </w:r>
      <w:r w:rsidRPr="00AB30A9">
        <w:rPr>
          <w:rStyle w:val="StyleUnderline"/>
          <w:highlight w:val="cyan"/>
        </w:rPr>
        <w:t>categorical declarations</w:t>
      </w:r>
      <w:r w:rsidRPr="00BD17EE">
        <w:t xml:space="preserve"> to justify or reject a fair use claim, </w:t>
      </w:r>
      <w:r w:rsidRPr="00AB30A9">
        <w:rPr>
          <w:rStyle w:val="StyleUnderline"/>
          <w:highlight w:val="cyan"/>
        </w:rPr>
        <w:t>and</w:t>
      </w:r>
      <w:r w:rsidRPr="00BD17EE">
        <w:t xml:space="preserve"> </w:t>
      </w:r>
      <w:r w:rsidRPr="00473BB3">
        <w:rPr>
          <w:rStyle w:val="StyleUnderline"/>
        </w:rPr>
        <w:t>instead</w:t>
      </w:r>
      <w:r w:rsidRPr="00BD17EE">
        <w:t xml:space="preserve"> </w:t>
      </w:r>
      <w:r w:rsidRPr="00AB30A9">
        <w:rPr>
          <w:rStyle w:val="Emphasis"/>
          <w:highlight w:val="cyan"/>
        </w:rPr>
        <w:t>examine</w:t>
      </w:r>
      <w:r w:rsidRPr="00BD17EE">
        <w:t xml:space="preserve"> the </w:t>
      </w:r>
      <w:r w:rsidRPr="00AB30A9">
        <w:rPr>
          <w:rStyle w:val="Emphasis"/>
          <w:highlight w:val="cyan"/>
        </w:rPr>
        <w:t>relations</w:t>
      </w:r>
      <w:r w:rsidRPr="00BD17EE">
        <w:t xml:space="preserve"> </w:t>
      </w:r>
      <w:r w:rsidRPr="00AB30A9">
        <w:rPr>
          <w:rStyle w:val="StyleUnderline"/>
          <w:highlight w:val="cyan"/>
        </w:rPr>
        <w:t>surrounding</w:t>
      </w:r>
      <w:r w:rsidRPr="00473BB3">
        <w:rPr>
          <w:rStyle w:val="StyleUnderline"/>
        </w:rPr>
        <w:t xml:space="preserve"> </w:t>
      </w:r>
      <w:r w:rsidRPr="00AB30A9">
        <w:rPr>
          <w:rStyle w:val="StyleUnderline"/>
          <w:highlight w:val="cyan"/>
        </w:rPr>
        <w:t>the</w:t>
      </w:r>
      <w:r w:rsidRPr="00BD17EE">
        <w:t xml:space="preserve"> </w:t>
      </w:r>
      <w:r w:rsidRPr="00473BB3">
        <w:rPr>
          <w:rStyle w:val="Emphasis"/>
        </w:rPr>
        <w:t xml:space="preserve">original </w:t>
      </w:r>
      <w:r w:rsidRPr="00AB30A9">
        <w:rPr>
          <w:rStyle w:val="Emphasis"/>
          <w:highlight w:val="cyan"/>
        </w:rPr>
        <w:t>work</w:t>
      </w:r>
      <w:r w:rsidRPr="00BD17EE">
        <w:t xml:space="preserve"> </w:t>
      </w:r>
      <w:r w:rsidRPr="00473BB3">
        <w:rPr>
          <w:rStyle w:val="StyleUnderline"/>
        </w:rPr>
        <w:t>in</w:t>
      </w:r>
      <w:r w:rsidRPr="00BD17EE">
        <w:t xml:space="preserve"> </w:t>
      </w:r>
      <w:r w:rsidRPr="00473BB3">
        <w:rPr>
          <w:rStyle w:val="StyleUnderline"/>
        </w:rPr>
        <w:t>question</w:t>
      </w:r>
      <w:r w:rsidRPr="00BD17EE">
        <w:t xml:space="preserve">. First, </w:t>
      </w:r>
      <w:r w:rsidRPr="00473BB3">
        <w:rPr>
          <w:rStyle w:val="StyleUnderline"/>
        </w:rPr>
        <w:t>this approach</w:t>
      </w:r>
      <w:r w:rsidRPr="00BD17EE">
        <w:t xml:space="preserve"> </w:t>
      </w:r>
      <w:r w:rsidRPr="00473BB3">
        <w:rPr>
          <w:rStyle w:val="StyleUnderline"/>
        </w:rPr>
        <w:t>would take</w:t>
      </w:r>
      <w:r w:rsidRPr="00BD17EE">
        <w:t xml:space="preserve"> </w:t>
      </w:r>
      <w:r w:rsidRPr="00473BB3">
        <w:rPr>
          <w:rStyle w:val="Emphasis"/>
        </w:rPr>
        <w:t>stock</w:t>
      </w:r>
      <w:r w:rsidRPr="00BD17EE">
        <w:t xml:space="preserve"> </w:t>
      </w:r>
      <w:r w:rsidRPr="00473BB3">
        <w:rPr>
          <w:rStyle w:val="StyleUnderline"/>
        </w:rPr>
        <w:t>of its</w:t>
      </w:r>
      <w:r w:rsidRPr="00BD17EE">
        <w:t xml:space="preserve"> </w:t>
      </w:r>
      <w:r w:rsidRPr="00473BB3">
        <w:rPr>
          <w:rStyle w:val="Emphasis"/>
        </w:rPr>
        <w:t>inputs</w:t>
      </w:r>
      <w:r w:rsidRPr="00BD17EE">
        <w:t xml:space="preserve"> </w:t>
      </w:r>
      <w:r w:rsidRPr="00473BB3">
        <w:rPr>
          <w:rStyle w:val="StyleUnderline"/>
        </w:rPr>
        <w:t>and</w:t>
      </w:r>
      <w:r w:rsidRPr="00BD17EE">
        <w:t xml:space="preserve"> </w:t>
      </w:r>
      <w:r w:rsidRPr="00473BB3">
        <w:rPr>
          <w:rStyle w:val="Emphasis"/>
        </w:rPr>
        <w:t>mode of production</w:t>
      </w:r>
      <w:r w:rsidRPr="00BD17EE">
        <w:t xml:space="preserve">, such as remixing existing cultural materials, adding new content to current cultural forms, or synthesizing abstract artistic motifs. Also, </w:t>
      </w:r>
      <w:r w:rsidRPr="00473BB3">
        <w:rPr>
          <w:rStyle w:val="StyleUnderline"/>
        </w:rPr>
        <w:t>it would consider</w:t>
      </w:r>
      <w:r w:rsidRPr="00BD17EE">
        <w:t xml:space="preserve"> </w:t>
      </w:r>
      <w:r w:rsidRPr="00473BB3">
        <w:rPr>
          <w:rStyle w:val="Emphasis"/>
        </w:rPr>
        <w:t>how</w:t>
      </w:r>
      <w:r w:rsidRPr="00BD17EE">
        <w:t xml:space="preserve"> </w:t>
      </w:r>
      <w:r w:rsidRPr="00473BB3">
        <w:rPr>
          <w:rStyle w:val="StyleUnderline"/>
        </w:rPr>
        <w:t>the work</w:t>
      </w:r>
      <w:r w:rsidRPr="00BD17EE">
        <w:t xml:space="preserve"> </w:t>
      </w:r>
      <w:r w:rsidRPr="00473BB3">
        <w:rPr>
          <w:rStyle w:val="Emphasis"/>
        </w:rPr>
        <w:t>functions</w:t>
      </w:r>
      <w:r w:rsidRPr="00BD17EE">
        <w:t xml:space="preserve"> </w:t>
      </w:r>
      <w:r w:rsidRPr="00473BB3">
        <w:rPr>
          <w:rStyle w:val="StyleUnderline"/>
        </w:rPr>
        <w:t>within its</w:t>
      </w:r>
      <w:r w:rsidRPr="00BD17EE">
        <w:t xml:space="preserve"> </w:t>
      </w:r>
      <w:r w:rsidRPr="00473BB3">
        <w:rPr>
          <w:rStyle w:val="Emphasis"/>
        </w:rPr>
        <w:t>creative networks</w:t>
      </w:r>
      <w:r w:rsidRPr="00BD17EE">
        <w:t xml:space="preserve"> and ask whether the work is, for example, an object to be contemplated by others, a means of communicating an idea, a mode of governmental proceeding, or an expressive tool meant to cause an effect. Finally, </w:t>
      </w:r>
      <w:r w:rsidRPr="00473BB3">
        <w:rPr>
          <w:rStyle w:val="StyleUnderline"/>
        </w:rPr>
        <w:t>it would consider</w:t>
      </w:r>
      <w:r w:rsidRPr="00BD17EE">
        <w:t xml:space="preserve"> </w:t>
      </w:r>
      <w:r w:rsidRPr="00473BB3">
        <w:rPr>
          <w:rStyle w:val="StyleUnderline"/>
        </w:rPr>
        <w:t>how</w:t>
      </w:r>
      <w:r w:rsidRPr="00BD17EE">
        <w:t xml:space="preserve"> </w:t>
      </w:r>
      <w:r w:rsidRPr="00473BB3">
        <w:rPr>
          <w:rStyle w:val="StyleUnderline"/>
        </w:rPr>
        <w:t>the</w:t>
      </w:r>
      <w:r w:rsidRPr="00BD17EE">
        <w:t xml:space="preserve"> </w:t>
      </w:r>
      <w:r w:rsidRPr="00473BB3">
        <w:rPr>
          <w:rStyle w:val="StyleUnderline"/>
        </w:rPr>
        <w:t>work's</w:t>
      </w:r>
      <w:r w:rsidRPr="00BD17EE">
        <w:t xml:space="preserve"> </w:t>
      </w:r>
      <w:r w:rsidRPr="00473BB3">
        <w:rPr>
          <w:rStyle w:val="Emphasis"/>
        </w:rPr>
        <w:t>creativity</w:t>
      </w:r>
      <w:r w:rsidRPr="00BD17EE">
        <w:t xml:space="preserve"> </w:t>
      </w:r>
      <w:r w:rsidRPr="00473BB3">
        <w:rPr>
          <w:rStyle w:val="StyleUnderline"/>
        </w:rPr>
        <w:t>is valued within</w:t>
      </w:r>
      <w:r w:rsidRPr="00BD17EE">
        <w:t xml:space="preserve"> </w:t>
      </w:r>
      <w:r w:rsidRPr="00473BB3">
        <w:rPr>
          <w:rStyle w:val="Emphasis"/>
        </w:rPr>
        <w:t>those networks</w:t>
      </w:r>
      <w:r w:rsidRPr="00BD17EE">
        <w:t xml:space="preserve">, considering questions like whether the work is an asset within a film distribution network, a political commentary to be shared on social media, a major work for the international art market, or a ceremony meant to connect a community to the land. Once the court understands the nature of the </w:t>
      </w:r>
      <w:r w:rsidRPr="00AB30A9">
        <w:t>work</w:t>
      </w:r>
      <w:r w:rsidRPr="00AB30A9">
        <w:rPr>
          <w:highlight w:val="cyan"/>
        </w:rPr>
        <w:t xml:space="preserve">, </w:t>
      </w:r>
      <w:r w:rsidRPr="00AB30A9">
        <w:rPr>
          <w:rStyle w:val="StyleUnderline"/>
          <w:highlight w:val="cyan"/>
        </w:rPr>
        <w:t>it would</w:t>
      </w:r>
      <w:r w:rsidRPr="00473BB3">
        <w:rPr>
          <w:rStyle w:val="StyleUnderline"/>
        </w:rPr>
        <w:t xml:space="preserve"> then </w:t>
      </w:r>
      <w:r w:rsidRPr="00AB30A9">
        <w:rPr>
          <w:rStyle w:val="StyleUnderline"/>
          <w:highlight w:val="cyan"/>
        </w:rPr>
        <w:t>ask</w:t>
      </w:r>
      <w:r w:rsidRPr="00BD17EE">
        <w:t xml:space="preserve"> </w:t>
      </w:r>
      <w:r w:rsidRPr="00473BB3">
        <w:rPr>
          <w:rStyle w:val="StyleUnderline"/>
        </w:rPr>
        <w:t>what</w:t>
      </w:r>
      <w:r w:rsidRPr="00BD17EE">
        <w:t xml:space="preserve"> </w:t>
      </w:r>
      <w:r w:rsidRPr="00AB30A9">
        <w:rPr>
          <w:rStyle w:val="Emphasis"/>
          <w:highlight w:val="cyan"/>
        </w:rPr>
        <w:t>potential</w:t>
      </w:r>
      <w:r w:rsidRPr="00473BB3">
        <w:rPr>
          <w:rStyle w:val="Emphasis"/>
        </w:rPr>
        <w:t xml:space="preserve"> </w:t>
      </w:r>
      <w:r w:rsidRPr="00AB30A9">
        <w:rPr>
          <w:rStyle w:val="Emphasis"/>
          <w:highlight w:val="cyan"/>
        </w:rPr>
        <w:t>loss</w:t>
      </w:r>
      <w:r w:rsidRPr="00BD17EE">
        <w:t xml:space="preserve"> </w:t>
      </w:r>
      <w:r w:rsidRPr="00AB30A9">
        <w:rPr>
          <w:rStyle w:val="StyleUnderline"/>
          <w:highlight w:val="cyan"/>
        </w:rPr>
        <w:t>of</w:t>
      </w:r>
      <w:r w:rsidRPr="00AB30A9">
        <w:rPr>
          <w:highlight w:val="cyan"/>
        </w:rPr>
        <w:t xml:space="preserve"> </w:t>
      </w:r>
      <w:r w:rsidRPr="00AB30A9">
        <w:rPr>
          <w:rStyle w:val="Emphasis"/>
          <w:highlight w:val="cyan"/>
        </w:rPr>
        <w:t>creativity</w:t>
      </w:r>
      <w:r w:rsidRPr="00BD17EE">
        <w:t xml:space="preserve"> </w:t>
      </w:r>
      <w:r w:rsidRPr="00473BB3">
        <w:rPr>
          <w:rStyle w:val="StyleUnderline"/>
        </w:rPr>
        <w:t xml:space="preserve">would likely result </w:t>
      </w:r>
      <w:r w:rsidRPr="00AB30A9">
        <w:rPr>
          <w:rStyle w:val="StyleUnderline"/>
          <w:highlight w:val="cyan"/>
        </w:rPr>
        <w:t>from</w:t>
      </w:r>
      <w:r w:rsidRPr="00473BB3">
        <w:rPr>
          <w:rStyle w:val="StyleUnderline"/>
        </w:rPr>
        <w:t xml:space="preserve"> the</w:t>
      </w:r>
      <w:r w:rsidRPr="00BD17EE">
        <w:t xml:space="preserve"> </w:t>
      </w:r>
      <w:r w:rsidRPr="00AB30A9">
        <w:rPr>
          <w:rStyle w:val="Emphasis"/>
          <w:highlight w:val="cyan"/>
        </w:rPr>
        <w:t>unauthorized appropriation</w:t>
      </w:r>
      <w:r w:rsidRPr="00BD17EE">
        <w:t xml:space="preserve">. </w:t>
      </w:r>
      <w:r w:rsidRPr="00473BB3">
        <w:rPr>
          <w:rStyle w:val="StyleUnderline"/>
        </w:rPr>
        <w:t>This might</w:t>
      </w:r>
      <w:r w:rsidRPr="00BD17EE">
        <w:t xml:space="preserve"> </w:t>
      </w:r>
      <w:r w:rsidRPr="00AB30A9">
        <w:rPr>
          <w:rStyle w:val="StyleUnderline"/>
          <w:highlight w:val="cyan"/>
        </w:rPr>
        <w:t>include</w:t>
      </w:r>
      <w:r w:rsidRPr="00BD17EE">
        <w:t xml:space="preserve"> </w:t>
      </w:r>
      <w:r w:rsidRPr="00473BB3">
        <w:rPr>
          <w:rStyle w:val="Emphasis"/>
        </w:rPr>
        <w:t>loss</w:t>
      </w:r>
      <w:r w:rsidRPr="00BD17EE">
        <w:t xml:space="preserve"> </w:t>
      </w:r>
      <w:r w:rsidRPr="00473BB3">
        <w:rPr>
          <w:rStyle w:val="StyleUnderline"/>
        </w:rPr>
        <w:t>of</w:t>
      </w:r>
      <w:r w:rsidRPr="00BD17EE">
        <w:t xml:space="preserve"> </w:t>
      </w:r>
      <w:r w:rsidRPr="00AB30A9">
        <w:rPr>
          <w:rStyle w:val="Emphasis"/>
          <w:highlight w:val="cyan"/>
        </w:rPr>
        <w:t>creative</w:t>
      </w:r>
      <w:r w:rsidRPr="00473BB3">
        <w:rPr>
          <w:rStyle w:val="Emphasis"/>
        </w:rPr>
        <w:t xml:space="preserve"> </w:t>
      </w:r>
      <w:r w:rsidRPr="00AB30A9">
        <w:rPr>
          <w:rStyle w:val="Emphasis"/>
          <w:highlight w:val="cyan"/>
        </w:rPr>
        <w:t>inputs</w:t>
      </w:r>
      <w:r w:rsidRPr="00BD17EE">
        <w:t xml:space="preserve"> </w:t>
      </w:r>
      <w:r w:rsidRPr="00AB30A9">
        <w:rPr>
          <w:rStyle w:val="StyleUnderline"/>
          <w:highlight w:val="cyan"/>
        </w:rPr>
        <w:t>and</w:t>
      </w:r>
      <w:r w:rsidRPr="00BD17EE">
        <w:t xml:space="preserve"> </w:t>
      </w:r>
      <w:r w:rsidRPr="00AB30A9">
        <w:rPr>
          <w:rStyle w:val="Emphasis"/>
          <w:highlight w:val="cyan"/>
        </w:rPr>
        <w:t>production capability</w:t>
      </w:r>
      <w:r w:rsidRPr="00BD17EE">
        <w:t xml:space="preserve">, </w:t>
      </w:r>
      <w:r w:rsidRPr="00473BB3">
        <w:rPr>
          <w:rStyle w:val="StyleUnderline"/>
        </w:rPr>
        <w:t>loss of</w:t>
      </w:r>
      <w:r w:rsidRPr="00BD17EE">
        <w:t xml:space="preserve"> the </w:t>
      </w:r>
      <w:r w:rsidRPr="00473BB3">
        <w:rPr>
          <w:rStyle w:val="StyleUnderline"/>
        </w:rPr>
        <w:t>ability to serve its</w:t>
      </w:r>
      <w:r w:rsidRPr="00BD17EE">
        <w:t xml:space="preserve"> </w:t>
      </w:r>
      <w:r w:rsidRPr="00473BB3">
        <w:rPr>
          <w:rStyle w:val="Emphasis"/>
        </w:rPr>
        <w:t>intended expressive</w:t>
      </w:r>
      <w:r w:rsidRPr="00BD17EE">
        <w:t xml:space="preserve"> </w:t>
      </w:r>
      <w:r w:rsidRPr="00473BB3">
        <w:rPr>
          <w:rStyle w:val="Emphasis"/>
        </w:rPr>
        <w:t>function</w:t>
      </w:r>
      <w:r w:rsidRPr="00BD17EE">
        <w:t xml:space="preserve">, </w:t>
      </w:r>
      <w:r w:rsidRPr="00473BB3">
        <w:rPr>
          <w:rStyle w:val="StyleUnderline"/>
        </w:rPr>
        <w:t>and loss of</w:t>
      </w:r>
      <w:r w:rsidRPr="00BD17EE">
        <w:t xml:space="preserve"> </w:t>
      </w:r>
      <w:r w:rsidRPr="00473BB3">
        <w:rPr>
          <w:rStyle w:val="Emphasis"/>
        </w:rPr>
        <w:t>creative</w:t>
      </w:r>
      <w:r w:rsidRPr="00BD17EE">
        <w:t xml:space="preserve"> </w:t>
      </w:r>
      <w:r w:rsidRPr="00473BB3">
        <w:rPr>
          <w:rStyle w:val="StyleUnderline"/>
        </w:rPr>
        <w:t>and</w:t>
      </w:r>
      <w:r w:rsidRPr="00BD17EE">
        <w:t xml:space="preserve"> </w:t>
      </w:r>
      <w:r w:rsidRPr="00473BB3">
        <w:rPr>
          <w:rStyle w:val="Emphasis"/>
        </w:rPr>
        <w:t>intellectual enrichment</w:t>
      </w:r>
      <w:r w:rsidRPr="00BD17EE">
        <w:t xml:space="preserve"> </w:t>
      </w:r>
      <w:r w:rsidRPr="00473BB3">
        <w:rPr>
          <w:rStyle w:val="StyleUnderline"/>
        </w:rPr>
        <w:t>to</w:t>
      </w:r>
      <w:r w:rsidRPr="00BD17EE">
        <w:t xml:space="preserve"> </w:t>
      </w:r>
      <w:r w:rsidRPr="00473BB3">
        <w:rPr>
          <w:rStyle w:val="StyleUnderline"/>
        </w:rPr>
        <w:t>the</w:t>
      </w:r>
      <w:r w:rsidRPr="00BD17EE">
        <w:t xml:space="preserve"> </w:t>
      </w:r>
      <w:r w:rsidRPr="00473BB3">
        <w:rPr>
          <w:rStyle w:val="StyleUnderline"/>
        </w:rPr>
        <w:t>environment</w:t>
      </w:r>
      <w:r w:rsidRPr="00BD17EE">
        <w:t xml:space="preserve"> </w:t>
      </w:r>
      <w:r w:rsidRPr="00473BB3">
        <w:rPr>
          <w:rStyle w:val="StyleUnderline"/>
        </w:rPr>
        <w:t>that produces it.</w:t>
      </w:r>
      <w:r w:rsidRPr="00BD17EE">
        <w:t xml:space="preserve"> These are among the questions a fact finder would need to ask to really understand the scope of the creative environment and the potential effects an unauthorized use of a work would have on current and future cultural production.</w:t>
      </w:r>
    </w:p>
    <w:p w14:paraId="263FDDDF" w14:textId="77777777" w:rsidR="002A5623" w:rsidRPr="00BD17EE" w:rsidRDefault="002A5623" w:rsidP="002A5623">
      <w:r w:rsidRPr="00BD17EE">
        <w:t xml:space="preserve">[*1431] The </w:t>
      </w:r>
      <w:r w:rsidRPr="00473BB3">
        <w:rPr>
          <w:rStyle w:val="StyleUnderline"/>
        </w:rPr>
        <w:t xml:space="preserve">Supreme </w:t>
      </w:r>
      <w:r w:rsidRPr="00AB30A9">
        <w:rPr>
          <w:rStyle w:val="StyleUnderline"/>
          <w:highlight w:val="cyan"/>
        </w:rPr>
        <w:t>Court's</w:t>
      </w:r>
      <w:r w:rsidRPr="00BD17EE">
        <w:t xml:space="preserve"> majority </w:t>
      </w:r>
      <w:r w:rsidRPr="00AB30A9">
        <w:rPr>
          <w:rStyle w:val="StyleUnderline"/>
          <w:highlight w:val="cyan"/>
        </w:rPr>
        <w:t>opinion in</w:t>
      </w:r>
      <w:r w:rsidRPr="00AB30A9">
        <w:rPr>
          <w:highlight w:val="cyan"/>
        </w:rPr>
        <w:t xml:space="preserve"> </w:t>
      </w:r>
      <w:r w:rsidRPr="00AB30A9">
        <w:rPr>
          <w:rStyle w:val="StyleUnderline"/>
          <w:highlight w:val="cyan"/>
        </w:rPr>
        <w:t>Google</w:t>
      </w:r>
      <w:r w:rsidRPr="00473BB3">
        <w:rPr>
          <w:rStyle w:val="StyleUnderline"/>
        </w:rPr>
        <w:t xml:space="preserve"> LLC </w:t>
      </w:r>
      <w:r w:rsidRPr="00AB30A9">
        <w:rPr>
          <w:rStyle w:val="StyleUnderline"/>
          <w:highlight w:val="cyan"/>
        </w:rPr>
        <w:t>v. Oracle</w:t>
      </w:r>
      <w:r w:rsidRPr="00BD17EE">
        <w:t xml:space="preserve"> Inc. seems to </w:t>
      </w:r>
      <w:r w:rsidRPr="00AB30A9">
        <w:rPr>
          <w:rStyle w:val="StyleUnderline"/>
          <w:highlight w:val="cyan"/>
        </w:rPr>
        <w:t>indicate</w:t>
      </w:r>
      <w:r w:rsidRPr="00473BB3">
        <w:rPr>
          <w:rStyle w:val="StyleUnderline"/>
        </w:rPr>
        <w:t xml:space="preserve"> the</w:t>
      </w:r>
      <w:r w:rsidRPr="00BD17EE">
        <w:t xml:space="preserve"> </w:t>
      </w:r>
      <w:r w:rsidRPr="00AB30A9">
        <w:rPr>
          <w:rStyle w:val="StyleUnderline"/>
          <w:highlight w:val="cyan"/>
        </w:rPr>
        <w:t>Court's</w:t>
      </w:r>
      <w:r w:rsidRPr="00473BB3">
        <w:rPr>
          <w:rStyle w:val="StyleUnderline"/>
        </w:rPr>
        <w:t xml:space="preserve"> </w:t>
      </w:r>
      <w:r w:rsidRPr="00AB30A9">
        <w:rPr>
          <w:rStyle w:val="StyleUnderline"/>
          <w:highlight w:val="cyan"/>
        </w:rPr>
        <w:t>movement toward</w:t>
      </w:r>
      <w:r w:rsidRPr="00AB30A9">
        <w:rPr>
          <w:highlight w:val="cyan"/>
        </w:rPr>
        <w:t xml:space="preserve"> </w:t>
      </w:r>
      <w:r w:rsidRPr="00AB30A9">
        <w:rPr>
          <w:rStyle w:val="Emphasis"/>
          <w:highlight w:val="cyan"/>
        </w:rPr>
        <w:t>such an approach</w:t>
      </w:r>
      <w:r w:rsidRPr="00BD17EE">
        <w:t xml:space="preserve">. There the court attempted to analyze the nature of a presumably copyrightable "user interface" created for computer programmers. 287 </w:t>
      </w:r>
      <w:r w:rsidRPr="00473BB3">
        <w:rPr>
          <w:rStyle w:val="StyleUnderline"/>
        </w:rPr>
        <w:t>Instead of</w:t>
      </w:r>
      <w:r w:rsidRPr="00BD17EE">
        <w:t xml:space="preserve"> </w:t>
      </w:r>
      <w:r w:rsidRPr="00473BB3">
        <w:rPr>
          <w:rStyle w:val="Emphasis"/>
        </w:rPr>
        <w:t>merely categorizing</w:t>
      </w:r>
      <w:r w:rsidRPr="00BD17EE">
        <w:t xml:space="preserve"> </w:t>
      </w:r>
      <w:r w:rsidRPr="00473BB3">
        <w:rPr>
          <w:rStyle w:val="StyleUnderline"/>
        </w:rPr>
        <w:t>the computer code</w:t>
      </w:r>
      <w:r w:rsidRPr="00BD17EE">
        <w:t xml:space="preserve"> in question as a "literary work," or even a "computer program" - two terms defined by the Copyright Act 288 - and granting greater protection to it against unauthorized uses, </w:t>
      </w:r>
      <w:r w:rsidRPr="00AB30A9">
        <w:rPr>
          <w:rStyle w:val="StyleUnderline"/>
          <w:highlight w:val="cyan"/>
        </w:rPr>
        <w:t>the court looked</w:t>
      </w:r>
      <w:r w:rsidRPr="00BD17EE">
        <w:t xml:space="preserve"> instead </w:t>
      </w:r>
      <w:r w:rsidRPr="00AB30A9">
        <w:rPr>
          <w:rStyle w:val="StyleUnderline"/>
          <w:highlight w:val="cyan"/>
        </w:rPr>
        <w:t>to the</w:t>
      </w:r>
      <w:r w:rsidRPr="00AB30A9">
        <w:rPr>
          <w:highlight w:val="cyan"/>
        </w:rPr>
        <w:t xml:space="preserve"> </w:t>
      </w:r>
      <w:r w:rsidRPr="00AB30A9">
        <w:rPr>
          <w:rStyle w:val="Emphasis"/>
          <w:highlight w:val="cyan"/>
        </w:rPr>
        <w:t>ontological nature</w:t>
      </w:r>
      <w:r w:rsidRPr="00BD17EE">
        <w:t xml:space="preserve"> </w:t>
      </w:r>
      <w:r w:rsidRPr="00AB30A9">
        <w:rPr>
          <w:rStyle w:val="StyleUnderline"/>
          <w:highlight w:val="cyan"/>
        </w:rPr>
        <w:t>of</w:t>
      </w:r>
      <w:r w:rsidRPr="00473BB3">
        <w:rPr>
          <w:rStyle w:val="StyleUnderline"/>
        </w:rPr>
        <w:t xml:space="preserve"> </w:t>
      </w:r>
      <w:r w:rsidRPr="00AB30A9">
        <w:rPr>
          <w:rStyle w:val="StyleUnderline"/>
          <w:highlight w:val="cyan"/>
        </w:rPr>
        <w:t>the work</w:t>
      </w:r>
      <w:r w:rsidRPr="00BD17EE">
        <w:t xml:space="preserve">, </w:t>
      </w:r>
      <w:r w:rsidRPr="00473BB3">
        <w:rPr>
          <w:rStyle w:val="StyleUnderline"/>
        </w:rPr>
        <w:t>examining what the work is</w:t>
      </w:r>
      <w:r w:rsidRPr="00BD17EE">
        <w:t xml:space="preserve"> </w:t>
      </w:r>
      <w:r w:rsidRPr="00473BB3">
        <w:rPr>
          <w:rStyle w:val="Emphasis"/>
        </w:rPr>
        <w:t>from</w:t>
      </w:r>
      <w:r w:rsidRPr="00BD17EE">
        <w:t xml:space="preserve"> </w:t>
      </w:r>
      <w:r w:rsidRPr="00473BB3">
        <w:rPr>
          <w:rStyle w:val="StyleUnderline"/>
        </w:rPr>
        <w:t>within the</w:t>
      </w:r>
      <w:r w:rsidRPr="00BD17EE">
        <w:t xml:space="preserve"> </w:t>
      </w:r>
      <w:r w:rsidRPr="00473BB3">
        <w:rPr>
          <w:rStyle w:val="StyleUnderline"/>
        </w:rPr>
        <w:t>work's</w:t>
      </w:r>
      <w:r w:rsidRPr="00BD17EE">
        <w:t xml:space="preserve"> </w:t>
      </w:r>
      <w:r w:rsidRPr="00473BB3">
        <w:rPr>
          <w:rStyle w:val="Emphasis"/>
        </w:rPr>
        <w:t>creative environment</w:t>
      </w:r>
      <w:r w:rsidRPr="00BD17EE">
        <w:t xml:space="preserve">. First, </w:t>
      </w:r>
      <w:r w:rsidRPr="00473BB3">
        <w:rPr>
          <w:rStyle w:val="StyleUnderline"/>
        </w:rPr>
        <w:t>the</w:t>
      </w:r>
      <w:r w:rsidRPr="00BD17EE">
        <w:t xml:space="preserve"> </w:t>
      </w:r>
      <w:r w:rsidRPr="00473BB3">
        <w:rPr>
          <w:rStyle w:val="StyleUnderline"/>
        </w:rPr>
        <w:t>court</w:t>
      </w:r>
      <w:r w:rsidRPr="00BD17EE">
        <w:t xml:space="preserve"> </w:t>
      </w:r>
      <w:r w:rsidRPr="00473BB3">
        <w:rPr>
          <w:rStyle w:val="StyleUnderline"/>
        </w:rPr>
        <w:t>examined</w:t>
      </w:r>
      <w:r w:rsidRPr="00BD17EE">
        <w:t xml:space="preserve"> </w:t>
      </w:r>
      <w:r w:rsidRPr="00473BB3">
        <w:rPr>
          <w:rStyle w:val="StyleUnderline"/>
        </w:rPr>
        <w:t>the</w:t>
      </w:r>
      <w:r w:rsidRPr="00BD17EE">
        <w:t xml:space="preserve"> </w:t>
      </w:r>
      <w:r w:rsidRPr="00473BB3">
        <w:rPr>
          <w:rStyle w:val="Emphasis"/>
        </w:rPr>
        <w:t>inputs</w:t>
      </w:r>
      <w:r w:rsidRPr="00BD17EE">
        <w:t xml:space="preserve"> </w:t>
      </w:r>
      <w:r w:rsidRPr="00473BB3">
        <w:rPr>
          <w:rStyle w:val="StyleUnderline"/>
        </w:rPr>
        <w:t>and</w:t>
      </w:r>
      <w:r w:rsidRPr="00BD17EE">
        <w:t xml:space="preserve"> </w:t>
      </w:r>
      <w:r w:rsidRPr="00473BB3">
        <w:rPr>
          <w:rStyle w:val="Emphasis"/>
        </w:rPr>
        <w:t>outputs</w:t>
      </w:r>
      <w:r w:rsidRPr="00BD17EE">
        <w:t xml:space="preserve"> </w:t>
      </w:r>
      <w:r w:rsidRPr="00473BB3">
        <w:rPr>
          <w:rStyle w:val="StyleUnderline"/>
        </w:rPr>
        <w:t>that</w:t>
      </w:r>
      <w:r w:rsidRPr="00BD17EE">
        <w:t xml:space="preserve"> </w:t>
      </w:r>
      <w:r w:rsidRPr="00473BB3">
        <w:rPr>
          <w:rStyle w:val="StyleUnderline"/>
        </w:rPr>
        <w:t>created the</w:t>
      </w:r>
      <w:r w:rsidRPr="00BD17EE">
        <w:t xml:space="preserve"> </w:t>
      </w:r>
      <w:r w:rsidRPr="00473BB3">
        <w:rPr>
          <w:rStyle w:val="Emphasis"/>
        </w:rPr>
        <w:t>interface</w:t>
      </w:r>
      <w:r w:rsidRPr="00BD17EE">
        <w:t xml:space="preserve">, including the different kinds of computer code that made up the interface and the kinds of programming (creative, problem-solving vs. more functional or organizational) necessary to produce each component. 289 Second, </w:t>
      </w:r>
      <w:r w:rsidRPr="00473BB3">
        <w:rPr>
          <w:rStyle w:val="StyleUnderline"/>
        </w:rPr>
        <w:t>the Court spent</w:t>
      </w:r>
      <w:r w:rsidRPr="00BD17EE">
        <w:t xml:space="preserve"> </w:t>
      </w:r>
      <w:r w:rsidRPr="00473BB3">
        <w:rPr>
          <w:rStyle w:val="Emphasis"/>
        </w:rPr>
        <w:t>considerable space</w:t>
      </w:r>
      <w:r w:rsidRPr="00BD17EE">
        <w:t xml:space="preserve"> </w:t>
      </w:r>
      <w:r w:rsidRPr="00473BB3">
        <w:rPr>
          <w:rStyle w:val="StyleUnderline"/>
        </w:rPr>
        <w:t>describing how the</w:t>
      </w:r>
      <w:r w:rsidRPr="00BD17EE">
        <w:t xml:space="preserve"> </w:t>
      </w:r>
      <w:r w:rsidRPr="00473BB3">
        <w:rPr>
          <w:rStyle w:val="StyleUnderline"/>
        </w:rPr>
        <w:t>user</w:t>
      </w:r>
      <w:r w:rsidRPr="00BD17EE">
        <w:t xml:space="preserve"> </w:t>
      </w:r>
      <w:r w:rsidRPr="00473BB3">
        <w:rPr>
          <w:rStyle w:val="StyleUnderline"/>
        </w:rPr>
        <w:t>interface</w:t>
      </w:r>
      <w:r w:rsidRPr="00BD17EE">
        <w:t xml:space="preserve"> </w:t>
      </w:r>
      <w:r w:rsidRPr="00473BB3">
        <w:rPr>
          <w:rStyle w:val="Emphasis"/>
        </w:rPr>
        <w:t>functions</w:t>
      </w:r>
      <w:r w:rsidRPr="00BD17EE">
        <w:t xml:space="preserve"> </w:t>
      </w:r>
      <w:r w:rsidRPr="00473BB3">
        <w:rPr>
          <w:rStyle w:val="StyleUnderline"/>
        </w:rPr>
        <w:t>within the</w:t>
      </w:r>
      <w:r w:rsidRPr="00BD17EE">
        <w:t xml:space="preserve"> </w:t>
      </w:r>
      <w:r w:rsidRPr="00473BB3">
        <w:rPr>
          <w:rStyle w:val="Emphasis"/>
        </w:rPr>
        <w:t>creative environment</w:t>
      </w:r>
      <w:r w:rsidRPr="00BD17EE">
        <w:t xml:space="preserve"> </w:t>
      </w:r>
      <w:r w:rsidRPr="00473BB3">
        <w:rPr>
          <w:rStyle w:val="StyleUnderline"/>
        </w:rPr>
        <w:t>for</w:t>
      </w:r>
      <w:r w:rsidRPr="00BD17EE">
        <w:t xml:space="preserve"> </w:t>
      </w:r>
      <w:r w:rsidRPr="00473BB3">
        <w:rPr>
          <w:rStyle w:val="Emphasis"/>
        </w:rPr>
        <w:t>computer programming</w:t>
      </w:r>
      <w:r w:rsidRPr="00BD17EE">
        <w:t>. It found that the code at issue effectively acted as a system of "file cabinets, drawers, and files" for programmers, organized with labels that "would prove intuitively easy to remember." 290</w:t>
      </w:r>
      <w:r w:rsidRPr="00473BB3">
        <w:rPr>
          <w:rStyle w:val="StyleUnderline"/>
        </w:rPr>
        <w:t xml:space="preserve"> Finally</w:t>
      </w:r>
      <w:r w:rsidRPr="00BD17EE">
        <w:t xml:space="preserve">, </w:t>
      </w:r>
      <w:r w:rsidRPr="00473BB3">
        <w:rPr>
          <w:rStyle w:val="StyleUnderline"/>
        </w:rPr>
        <w:t>the court</w:t>
      </w:r>
      <w:r w:rsidRPr="00BD17EE">
        <w:t xml:space="preserve"> </w:t>
      </w:r>
      <w:r w:rsidRPr="00473BB3">
        <w:rPr>
          <w:rStyle w:val="StyleUnderline"/>
        </w:rPr>
        <w:t>examined</w:t>
      </w:r>
      <w:r w:rsidRPr="00BD17EE">
        <w:t xml:space="preserve"> </w:t>
      </w:r>
      <w:r w:rsidRPr="00473BB3">
        <w:rPr>
          <w:rStyle w:val="StyleUnderline"/>
        </w:rPr>
        <w:t>the</w:t>
      </w:r>
      <w:r w:rsidRPr="00BD17EE">
        <w:t xml:space="preserve"> </w:t>
      </w:r>
      <w:r w:rsidRPr="00473BB3">
        <w:rPr>
          <w:rStyle w:val="Emphasis"/>
        </w:rPr>
        <w:t>value</w:t>
      </w:r>
      <w:r w:rsidRPr="00BD17EE">
        <w:t xml:space="preserve"> </w:t>
      </w:r>
      <w:r w:rsidRPr="00473BB3">
        <w:rPr>
          <w:rStyle w:val="StyleUnderline"/>
        </w:rPr>
        <w:t>of the work</w:t>
      </w:r>
      <w:r w:rsidRPr="00BD17EE">
        <w:t xml:space="preserve"> </w:t>
      </w:r>
      <w:r w:rsidRPr="00473BB3">
        <w:rPr>
          <w:rStyle w:val="StyleUnderline"/>
        </w:rPr>
        <w:t>to the</w:t>
      </w:r>
      <w:r w:rsidRPr="00BD17EE">
        <w:t xml:space="preserve"> </w:t>
      </w:r>
      <w:r w:rsidRPr="00473BB3">
        <w:rPr>
          <w:rStyle w:val="Emphasis"/>
        </w:rPr>
        <w:t>creative environment</w:t>
      </w:r>
      <w:r w:rsidRPr="00BD17EE">
        <w:t xml:space="preserve"> </w:t>
      </w:r>
      <w:r w:rsidRPr="00473BB3">
        <w:rPr>
          <w:rStyle w:val="StyleUnderline"/>
        </w:rPr>
        <w:t>for</w:t>
      </w:r>
      <w:r w:rsidRPr="00BD17EE">
        <w:t xml:space="preserve"> </w:t>
      </w:r>
      <w:r w:rsidRPr="00473BB3">
        <w:rPr>
          <w:rStyle w:val="Emphasis"/>
        </w:rPr>
        <w:t>computer programming</w:t>
      </w:r>
      <w:r w:rsidRPr="00BD17EE">
        <w:t xml:space="preserve">. It noted that </w:t>
      </w:r>
      <w:r w:rsidRPr="00473BB3">
        <w:rPr>
          <w:rStyle w:val="StyleUnderline"/>
        </w:rPr>
        <w:t>the value</w:t>
      </w:r>
      <w:r w:rsidRPr="00BD17EE">
        <w:t xml:space="preserve"> </w:t>
      </w:r>
      <w:r w:rsidRPr="00473BB3">
        <w:rPr>
          <w:rStyle w:val="StyleUnderline"/>
        </w:rPr>
        <w:t>of the</w:t>
      </w:r>
      <w:r w:rsidRPr="00BD17EE">
        <w:t xml:space="preserve"> </w:t>
      </w:r>
      <w:r w:rsidRPr="00473BB3">
        <w:rPr>
          <w:rStyle w:val="Emphasis"/>
        </w:rPr>
        <w:t>code</w:t>
      </w:r>
      <w:r w:rsidRPr="00BD17EE">
        <w:t xml:space="preserve"> in question </w:t>
      </w:r>
      <w:r w:rsidRPr="00473BB3">
        <w:rPr>
          <w:rStyle w:val="StyleUnderline"/>
        </w:rPr>
        <w:t>derived</w:t>
      </w:r>
      <w:r w:rsidRPr="00BD17EE">
        <w:t xml:space="preserve"> </w:t>
      </w:r>
      <w:r w:rsidRPr="00473BB3">
        <w:rPr>
          <w:rStyle w:val="Emphasis"/>
        </w:rPr>
        <w:t>not</w:t>
      </w:r>
      <w:r w:rsidRPr="00BD17EE">
        <w:t xml:space="preserve"> necessarily </w:t>
      </w:r>
      <w:r w:rsidRPr="00473BB3">
        <w:rPr>
          <w:rStyle w:val="StyleUnderline"/>
        </w:rPr>
        <w:t>from the</w:t>
      </w:r>
      <w:r w:rsidRPr="00BD17EE">
        <w:t xml:space="preserve"> </w:t>
      </w:r>
      <w:r w:rsidRPr="00473BB3">
        <w:rPr>
          <w:rStyle w:val="Emphasis"/>
        </w:rPr>
        <w:t>creative investments</w:t>
      </w:r>
      <w:r w:rsidRPr="00BD17EE">
        <w:t xml:space="preserve"> </w:t>
      </w:r>
      <w:r w:rsidRPr="00473BB3">
        <w:rPr>
          <w:rStyle w:val="StyleUnderline"/>
        </w:rPr>
        <w:t>of the authors</w:t>
      </w:r>
      <w:r w:rsidRPr="00BD17EE">
        <w:t xml:space="preserve"> of the user interface, </w:t>
      </w:r>
      <w:r w:rsidRPr="00473BB3">
        <w:rPr>
          <w:rStyle w:val="StyleUnderline"/>
        </w:rPr>
        <w:t>but from users of the</w:t>
      </w:r>
      <w:r w:rsidRPr="00BD17EE">
        <w:t xml:space="preserve"> </w:t>
      </w:r>
      <w:r w:rsidRPr="00473BB3">
        <w:rPr>
          <w:rStyle w:val="Emphasis"/>
        </w:rPr>
        <w:t>interface</w:t>
      </w:r>
      <w:r w:rsidRPr="00BD17EE">
        <w:t xml:space="preserve"> </w:t>
      </w:r>
      <w:r w:rsidRPr="00473BB3">
        <w:rPr>
          <w:rStyle w:val="StyleUnderline"/>
        </w:rPr>
        <w:t>who</w:t>
      </w:r>
      <w:r w:rsidRPr="00BD17EE">
        <w:t xml:space="preserve"> </w:t>
      </w:r>
      <w:r w:rsidRPr="00473BB3">
        <w:rPr>
          <w:rStyle w:val="Emphasis"/>
        </w:rPr>
        <w:t>invested</w:t>
      </w:r>
      <w:r w:rsidRPr="00BD17EE">
        <w:t xml:space="preserve"> </w:t>
      </w:r>
      <w:r w:rsidRPr="00473BB3">
        <w:rPr>
          <w:rStyle w:val="StyleUnderline"/>
        </w:rPr>
        <w:t>their time learning</w:t>
      </w:r>
      <w:r w:rsidRPr="00BD17EE">
        <w:t xml:space="preserve"> </w:t>
      </w:r>
      <w:r w:rsidRPr="00473BB3">
        <w:rPr>
          <w:rStyle w:val="Emphasis"/>
        </w:rPr>
        <w:t>how</w:t>
      </w:r>
      <w:r w:rsidRPr="00BD17EE">
        <w:t xml:space="preserve"> </w:t>
      </w:r>
      <w:r w:rsidRPr="00473BB3">
        <w:rPr>
          <w:rStyle w:val="StyleUnderline"/>
        </w:rPr>
        <w:t>to use the</w:t>
      </w:r>
      <w:r w:rsidRPr="00BD17EE">
        <w:t xml:space="preserve"> </w:t>
      </w:r>
      <w:r w:rsidRPr="00473BB3">
        <w:rPr>
          <w:rStyle w:val="StyleUnderline"/>
        </w:rPr>
        <w:t>code's</w:t>
      </w:r>
      <w:r w:rsidRPr="00BD17EE">
        <w:t xml:space="preserve"> </w:t>
      </w:r>
      <w:r w:rsidRPr="00473BB3">
        <w:rPr>
          <w:rStyle w:val="StyleUnderline"/>
        </w:rPr>
        <w:t>various commands</w:t>
      </w:r>
      <w:r w:rsidRPr="00BD17EE">
        <w:t xml:space="preserve"> and who continued to use it to create new programs. 291 </w:t>
      </w:r>
    </w:p>
    <w:p w14:paraId="7B2F8096" w14:textId="77777777" w:rsidR="002A5623" w:rsidRDefault="002A5623" w:rsidP="002A5623">
      <w:r w:rsidRPr="00BD17EE">
        <w:t xml:space="preserve">As the Supreme Court demonstrated, </w:t>
      </w:r>
      <w:r w:rsidRPr="00AB30A9">
        <w:rPr>
          <w:rStyle w:val="StyleUnderline"/>
          <w:highlight w:val="cyan"/>
        </w:rPr>
        <w:t>observing</w:t>
      </w:r>
      <w:r w:rsidRPr="00473BB3">
        <w:rPr>
          <w:rStyle w:val="StyleUnderline"/>
        </w:rPr>
        <w:t xml:space="preserve"> </w:t>
      </w:r>
      <w:r w:rsidRPr="00AB30A9">
        <w:rPr>
          <w:rStyle w:val="StyleUnderline"/>
          <w:highlight w:val="cyan"/>
        </w:rPr>
        <w:t>how a work is</w:t>
      </w:r>
      <w:r w:rsidRPr="00AB30A9">
        <w:rPr>
          <w:highlight w:val="cyan"/>
        </w:rPr>
        <w:t xml:space="preserve"> </w:t>
      </w:r>
      <w:r w:rsidRPr="00AB30A9">
        <w:rPr>
          <w:rStyle w:val="Emphasis"/>
          <w:highlight w:val="cyan"/>
        </w:rPr>
        <w:t>generated</w:t>
      </w:r>
      <w:r w:rsidRPr="00BD17EE">
        <w:t xml:space="preserve">, how it </w:t>
      </w:r>
      <w:r w:rsidRPr="00AB30A9">
        <w:rPr>
          <w:rStyle w:val="Emphasis"/>
          <w:highlight w:val="cyan"/>
        </w:rPr>
        <w:t>functions</w:t>
      </w:r>
      <w:r w:rsidRPr="00BD17EE">
        <w:t xml:space="preserve">, </w:t>
      </w:r>
      <w:r w:rsidRPr="00AB30A9">
        <w:rPr>
          <w:rStyle w:val="StyleUnderline"/>
          <w:highlight w:val="cyan"/>
        </w:rPr>
        <w:t>and</w:t>
      </w:r>
      <w:r w:rsidRPr="00473BB3">
        <w:rPr>
          <w:rStyle w:val="StyleUnderline"/>
        </w:rPr>
        <w:t xml:space="preserve"> how it is</w:t>
      </w:r>
      <w:r w:rsidRPr="00BD17EE">
        <w:t xml:space="preserve"> </w:t>
      </w:r>
      <w:r w:rsidRPr="00AB30A9">
        <w:rPr>
          <w:rStyle w:val="Emphasis"/>
          <w:highlight w:val="cyan"/>
        </w:rPr>
        <w:t>valued</w:t>
      </w:r>
      <w:r w:rsidRPr="00BD17EE">
        <w:t xml:space="preserve"> </w:t>
      </w:r>
      <w:r w:rsidRPr="00AB30A9">
        <w:rPr>
          <w:rStyle w:val="StyleUnderline"/>
          <w:highlight w:val="cyan"/>
        </w:rPr>
        <w:t>should be</w:t>
      </w:r>
      <w:r w:rsidRPr="00AB30A9">
        <w:rPr>
          <w:highlight w:val="cyan"/>
        </w:rPr>
        <w:t xml:space="preserve"> </w:t>
      </w:r>
      <w:r w:rsidRPr="00AB30A9">
        <w:rPr>
          <w:rStyle w:val="Emphasis"/>
          <w:highlight w:val="cyan"/>
        </w:rPr>
        <w:t>privileged</w:t>
      </w:r>
      <w:r w:rsidRPr="00AB30A9">
        <w:rPr>
          <w:highlight w:val="cyan"/>
        </w:rPr>
        <w:t xml:space="preserve"> </w:t>
      </w:r>
      <w:r w:rsidRPr="00AB30A9">
        <w:rPr>
          <w:rStyle w:val="StyleUnderline"/>
          <w:highlight w:val="cyan"/>
        </w:rPr>
        <w:t>over</w:t>
      </w:r>
      <w:r w:rsidRPr="00473BB3">
        <w:rPr>
          <w:rStyle w:val="StyleUnderline"/>
        </w:rPr>
        <w:t xml:space="preserve"> </w:t>
      </w:r>
      <w:r w:rsidRPr="00AB30A9">
        <w:rPr>
          <w:rStyle w:val="StyleUnderline"/>
          <w:highlight w:val="cyan"/>
        </w:rPr>
        <w:t>considerations of</w:t>
      </w:r>
      <w:r w:rsidRPr="00AB30A9">
        <w:rPr>
          <w:highlight w:val="cyan"/>
        </w:rPr>
        <w:t xml:space="preserve"> </w:t>
      </w:r>
      <w:r w:rsidRPr="00AB30A9">
        <w:rPr>
          <w:rStyle w:val="Emphasis"/>
          <w:highlight w:val="cyan"/>
        </w:rPr>
        <w:t>form</w:t>
      </w:r>
      <w:r w:rsidRPr="00BD17EE">
        <w:t xml:space="preserve">. This is because a fact finder's evaluation of the form a work takes may not coincide with the work's actual nature from the perspective of the creative networks that produced it. For example, </w:t>
      </w:r>
      <w:r w:rsidRPr="00473BB3">
        <w:rPr>
          <w:rStyle w:val="StyleUnderline"/>
        </w:rPr>
        <w:t xml:space="preserve">a </w:t>
      </w:r>
      <w:r w:rsidRPr="00AB30A9">
        <w:rPr>
          <w:rStyle w:val="StyleUnderline"/>
          <w:highlight w:val="cyan"/>
        </w:rPr>
        <w:t>ceremonial</w:t>
      </w:r>
      <w:r w:rsidRPr="00BD17EE">
        <w:t xml:space="preserve"> </w:t>
      </w:r>
      <w:r w:rsidRPr="00AB30A9">
        <w:rPr>
          <w:rStyle w:val="StyleUnderline"/>
          <w:highlight w:val="cyan"/>
        </w:rPr>
        <w:t>song</w:t>
      </w:r>
      <w:r w:rsidRPr="00BD17EE">
        <w:t xml:space="preserve"> </w:t>
      </w:r>
      <w:r w:rsidRPr="00AB30A9">
        <w:rPr>
          <w:rStyle w:val="StyleUnderline"/>
          <w:highlight w:val="cyan"/>
        </w:rPr>
        <w:t>might</w:t>
      </w:r>
      <w:r w:rsidRPr="00473BB3">
        <w:rPr>
          <w:rStyle w:val="StyleUnderline"/>
        </w:rPr>
        <w:t xml:space="preserve"> </w:t>
      </w:r>
      <w:r w:rsidRPr="00AB30A9">
        <w:rPr>
          <w:rStyle w:val="StyleUnderline"/>
          <w:highlight w:val="cyan"/>
        </w:rPr>
        <w:t>sound like</w:t>
      </w:r>
      <w:r w:rsidRPr="00AB30A9">
        <w:rPr>
          <w:highlight w:val="cyan"/>
        </w:rPr>
        <w:t xml:space="preserve"> </w:t>
      </w:r>
      <w:r w:rsidRPr="00AB30A9">
        <w:rPr>
          <w:rStyle w:val="Emphasis"/>
          <w:highlight w:val="cyan"/>
        </w:rPr>
        <w:t>"music</w:t>
      </w:r>
      <w:r w:rsidRPr="00BD17EE">
        <w:t xml:space="preserve">," </w:t>
      </w:r>
      <w:r w:rsidRPr="00473BB3">
        <w:rPr>
          <w:rStyle w:val="StyleUnderline"/>
        </w:rPr>
        <w:t>short samples of which might be reasonably</w:t>
      </w:r>
      <w:r w:rsidRPr="00BD17EE">
        <w:t xml:space="preserve"> "</w:t>
      </w:r>
      <w:r w:rsidRPr="00473BB3">
        <w:rPr>
          <w:rStyle w:val="Emphasis"/>
        </w:rPr>
        <w:t>mashed up</w:t>
      </w:r>
      <w:r w:rsidRPr="00BD17EE">
        <w:t xml:space="preserve">" </w:t>
      </w:r>
      <w:r w:rsidRPr="00473BB3">
        <w:rPr>
          <w:rStyle w:val="StyleUnderline"/>
        </w:rPr>
        <w:t>or remixed</w:t>
      </w:r>
      <w:r w:rsidRPr="00BD17EE">
        <w:t xml:space="preserve"> </w:t>
      </w:r>
      <w:r w:rsidRPr="00473BB3">
        <w:rPr>
          <w:rStyle w:val="StyleUnderline"/>
        </w:rPr>
        <w:t>with</w:t>
      </w:r>
      <w:r w:rsidRPr="00BD17EE">
        <w:t xml:space="preserve"> </w:t>
      </w:r>
      <w:r w:rsidRPr="00473BB3">
        <w:rPr>
          <w:rStyle w:val="Emphasis"/>
        </w:rPr>
        <w:t>other songs</w:t>
      </w:r>
      <w:r w:rsidRPr="00BD17EE">
        <w:t xml:space="preserve"> </w:t>
      </w:r>
      <w:r w:rsidRPr="00473BB3">
        <w:rPr>
          <w:rStyle w:val="StyleUnderline"/>
        </w:rPr>
        <w:t>to</w:t>
      </w:r>
      <w:r w:rsidRPr="00BD17EE">
        <w:t xml:space="preserve"> </w:t>
      </w:r>
      <w:r w:rsidRPr="00473BB3">
        <w:rPr>
          <w:rStyle w:val="StyleUnderline"/>
        </w:rPr>
        <w:t>form</w:t>
      </w:r>
      <w:r w:rsidRPr="00BD17EE">
        <w:t xml:space="preserve"> </w:t>
      </w:r>
      <w:r w:rsidRPr="00473BB3">
        <w:rPr>
          <w:rStyle w:val="StyleUnderline"/>
        </w:rPr>
        <w:t>a</w:t>
      </w:r>
      <w:r w:rsidRPr="00BD17EE">
        <w:t xml:space="preserve"> </w:t>
      </w:r>
      <w:r w:rsidRPr="00473BB3">
        <w:rPr>
          <w:rStyle w:val="StyleUnderline"/>
        </w:rPr>
        <w:t>new</w:t>
      </w:r>
      <w:r w:rsidRPr="00BD17EE">
        <w:t xml:space="preserve"> </w:t>
      </w:r>
      <w:r w:rsidRPr="00473BB3">
        <w:rPr>
          <w:rStyle w:val="StyleUnderline"/>
        </w:rPr>
        <w:t>musical work</w:t>
      </w:r>
      <w:r w:rsidRPr="00BD17EE">
        <w:t xml:space="preserve"> primed </w:t>
      </w:r>
      <w:r w:rsidRPr="00473BB3">
        <w:rPr>
          <w:rStyle w:val="StyleUnderline"/>
        </w:rPr>
        <w:t>for the</w:t>
      </w:r>
      <w:r w:rsidRPr="00BD17EE">
        <w:t xml:space="preserve"> </w:t>
      </w:r>
      <w:r w:rsidRPr="00473BB3">
        <w:rPr>
          <w:rStyle w:val="Emphasis"/>
        </w:rPr>
        <w:t>global entertainment</w:t>
      </w:r>
      <w:r w:rsidRPr="00BD17EE">
        <w:t xml:space="preserve"> </w:t>
      </w:r>
      <w:r w:rsidRPr="00473BB3">
        <w:rPr>
          <w:rStyle w:val="StyleUnderline"/>
        </w:rPr>
        <w:t>economy</w:t>
      </w:r>
      <w:r w:rsidRPr="00BD17EE">
        <w:t xml:space="preserve">, </w:t>
      </w:r>
      <w:r w:rsidRPr="00AB30A9">
        <w:rPr>
          <w:rStyle w:val="StyleUnderline"/>
          <w:highlight w:val="cyan"/>
        </w:rPr>
        <w:t>when</w:t>
      </w:r>
      <w:r w:rsidRPr="00AB30A9">
        <w:rPr>
          <w:highlight w:val="cyan"/>
        </w:rPr>
        <w:t xml:space="preserve"> </w:t>
      </w:r>
      <w:r w:rsidRPr="00AB30A9">
        <w:rPr>
          <w:rStyle w:val="Emphasis"/>
        </w:rPr>
        <w:t>in</w:t>
      </w:r>
      <w:r w:rsidRPr="00473BB3">
        <w:rPr>
          <w:rStyle w:val="Emphasis"/>
        </w:rPr>
        <w:t xml:space="preserve"> fact</w:t>
      </w:r>
      <w:r w:rsidRPr="00BD17EE">
        <w:t xml:space="preserve"> </w:t>
      </w:r>
      <w:r w:rsidRPr="00AB30A9">
        <w:rPr>
          <w:rStyle w:val="StyleUnderline"/>
          <w:highlight w:val="cyan"/>
        </w:rPr>
        <w:t>it</w:t>
      </w:r>
      <w:r w:rsidRPr="00473BB3">
        <w:rPr>
          <w:rStyle w:val="StyleUnderline"/>
        </w:rPr>
        <w:t xml:space="preserve"> </w:t>
      </w:r>
      <w:r w:rsidRPr="00AB30A9">
        <w:rPr>
          <w:rStyle w:val="StyleUnderline"/>
          <w:highlight w:val="cyan"/>
        </w:rPr>
        <w:t>functions</w:t>
      </w:r>
      <w:r w:rsidRPr="00473BB3">
        <w:rPr>
          <w:rStyle w:val="StyleUnderline"/>
        </w:rPr>
        <w:t xml:space="preserve"> </w:t>
      </w:r>
      <w:r w:rsidRPr="00AB30A9">
        <w:rPr>
          <w:rStyle w:val="StyleUnderline"/>
          <w:highlight w:val="cyan"/>
        </w:rPr>
        <w:t>as</w:t>
      </w:r>
      <w:r w:rsidRPr="00473BB3">
        <w:rPr>
          <w:rStyle w:val="StyleUnderline"/>
        </w:rPr>
        <w:t xml:space="preserve"> the</w:t>
      </w:r>
      <w:r w:rsidRPr="00BD17EE">
        <w:t xml:space="preserve"> </w:t>
      </w:r>
      <w:r w:rsidRPr="00AB30A9">
        <w:rPr>
          <w:rStyle w:val="Emphasis"/>
          <w:highlight w:val="cyan"/>
        </w:rPr>
        <w:t>conveyance</w:t>
      </w:r>
      <w:r w:rsidRPr="00AB30A9">
        <w:rPr>
          <w:highlight w:val="cyan"/>
        </w:rPr>
        <w:t xml:space="preserve"> </w:t>
      </w:r>
      <w:r w:rsidRPr="00AB30A9">
        <w:rPr>
          <w:rStyle w:val="StyleUnderline"/>
          <w:highlight w:val="cyan"/>
        </w:rPr>
        <w:t>of</w:t>
      </w:r>
      <w:r w:rsidRPr="00AB30A9">
        <w:rPr>
          <w:highlight w:val="cyan"/>
        </w:rPr>
        <w:t xml:space="preserve"> </w:t>
      </w:r>
      <w:r w:rsidRPr="00AB30A9">
        <w:rPr>
          <w:rStyle w:val="Emphasis"/>
          <w:highlight w:val="cyan"/>
        </w:rPr>
        <w:t>land rights</w:t>
      </w:r>
      <w:r w:rsidRPr="00BD17EE">
        <w:t xml:space="preserve"> </w:t>
      </w:r>
      <w:r w:rsidRPr="00473BB3">
        <w:rPr>
          <w:rStyle w:val="StyleUnderline"/>
        </w:rPr>
        <w:t>or the</w:t>
      </w:r>
      <w:r w:rsidRPr="00BD17EE">
        <w:t xml:space="preserve"> </w:t>
      </w:r>
      <w:r w:rsidRPr="00473BB3">
        <w:rPr>
          <w:rStyle w:val="Emphasis"/>
        </w:rPr>
        <w:t>transmission</w:t>
      </w:r>
      <w:r w:rsidRPr="00BD17EE">
        <w:t xml:space="preserve"> </w:t>
      </w:r>
      <w:r w:rsidRPr="00473BB3">
        <w:rPr>
          <w:rStyle w:val="StyleUnderline"/>
        </w:rPr>
        <w:t>of</w:t>
      </w:r>
      <w:r w:rsidRPr="00BD17EE">
        <w:t xml:space="preserve"> </w:t>
      </w:r>
      <w:r w:rsidRPr="00473BB3">
        <w:rPr>
          <w:rStyle w:val="Emphasis"/>
        </w:rPr>
        <w:t>secret knowledge</w:t>
      </w:r>
      <w:r w:rsidRPr="00BD17EE">
        <w:t xml:space="preserve">. An </w:t>
      </w:r>
      <w:r w:rsidRPr="00AB30A9">
        <w:rPr>
          <w:rStyle w:val="StyleUnderline"/>
          <w:highlight w:val="cyan"/>
        </w:rPr>
        <w:t>appropriation</w:t>
      </w:r>
      <w:r w:rsidRPr="00473BB3">
        <w:rPr>
          <w:rStyle w:val="StyleUnderline"/>
        </w:rPr>
        <w:t xml:space="preserve"> of such</w:t>
      </w:r>
      <w:r w:rsidRPr="00BD17EE">
        <w:t xml:space="preserve"> a </w:t>
      </w:r>
      <w:r w:rsidRPr="00473BB3">
        <w:rPr>
          <w:rStyle w:val="StyleUnderline"/>
        </w:rPr>
        <w:t>song</w:t>
      </w:r>
      <w:r w:rsidRPr="00BD17EE">
        <w:t xml:space="preserve"> might </w:t>
      </w:r>
      <w:r w:rsidRPr="00AB30A9">
        <w:rPr>
          <w:rStyle w:val="StyleUnderline"/>
          <w:highlight w:val="cyan"/>
        </w:rPr>
        <w:t>disrupt</w:t>
      </w:r>
      <w:r w:rsidRPr="00BD17EE">
        <w:t xml:space="preserve"> </w:t>
      </w:r>
      <w:r w:rsidRPr="00AB30A9">
        <w:rPr>
          <w:rStyle w:val="Emphasis"/>
          <w:highlight w:val="cyan"/>
        </w:rPr>
        <w:t>governance</w:t>
      </w:r>
      <w:r w:rsidRPr="00BD17EE">
        <w:t xml:space="preserve"> </w:t>
      </w:r>
      <w:r w:rsidRPr="00473BB3">
        <w:rPr>
          <w:rStyle w:val="StyleUnderline"/>
        </w:rPr>
        <w:t>within an</w:t>
      </w:r>
      <w:r w:rsidRPr="00BD17EE">
        <w:t xml:space="preserve"> </w:t>
      </w:r>
      <w:r w:rsidRPr="00473BB3">
        <w:rPr>
          <w:rStyle w:val="Emphasis"/>
        </w:rPr>
        <w:t>entire community</w:t>
      </w:r>
      <w:r w:rsidRPr="00BD17EE">
        <w:t xml:space="preserve">. 292 Reconciling a work with the Copyright Act's historical subject matter categories may do little to tell us about [*1432] the actual impact appropriation has on the creative environment for a work. </w:t>
      </w:r>
      <w:r w:rsidRPr="00473BB3">
        <w:rPr>
          <w:rStyle w:val="StyleUnderline"/>
        </w:rPr>
        <w:t>An</w:t>
      </w:r>
      <w:r w:rsidRPr="00BD17EE">
        <w:t xml:space="preserve"> </w:t>
      </w:r>
      <w:r w:rsidRPr="00AB30A9">
        <w:rPr>
          <w:rStyle w:val="Emphasis"/>
          <w:highlight w:val="cyan"/>
        </w:rPr>
        <w:t>ontological approach</w:t>
      </w:r>
      <w:r w:rsidRPr="00BD17EE">
        <w:t xml:space="preserve"> </w:t>
      </w:r>
      <w:r w:rsidRPr="00AB30A9">
        <w:rPr>
          <w:rStyle w:val="StyleUnderline"/>
          <w:highlight w:val="cyan"/>
        </w:rPr>
        <w:t>allows</w:t>
      </w:r>
      <w:r w:rsidRPr="00473BB3">
        <w:rPr>
          <w:rStyle w:val="StyleUnderline"/>
        </w:rPr>
        <w:t xml:space="preserve"> </w:t>
      </w:r>
      <w:r w:rsidRPr="00AB30A9">
        <w:rPr>
          <w:rStyle w:val="StyleUnderline"/>
          <w:highlight w:val="cyan"/>
        </w:rPr>
        <w:t>us to see how a work</w:t>
      </w:r>
      <w:r w:rsidRPr="00AB30A9">
        <w:rPr>
          <w:highlight w:val="cyan"/>
        </w:rPr>
        <w:t xml:space="preserve"> </w:t>
      </w:r>
      <w:r w:rsidRPr="00AB30A9">
        <w:rPr>
          <w:rStyle w:val="StyleUnderline"/>
          <w:highlight w:val="cyan"/>
        </w:rPr>
        <w:t>is</w:t>
      </w:r>
      <w:r w:rsidRPr="00AB30A9">
        <w:rPr>
          <w:highlight w:val="cyan"/>
        </w:rPr>
        <w:t xml:space="preserve"> </w:t>
      </w:r>
      <w:r w:rsidRPr="00AB30A9">
        <w:rPr>
          <w:rStyle w:val="Emphasis"/>
          <w:highlight w:val="cyan"/>
        </w:rPr>
        <w:t>valued</w:t>
      </w:r>
      <w:r w:rsidRPr="00BD17EE">
        <w:t xml:space="preserve"> </w:t>
      </w:r>
      <w:r w:rsidRPr="00AB30A9">
        <w:rPr>
          <w:rStyle w:val="StyleUnderline"/>
          <w:highlight w:val="cyan"/>
        </w:rPr>
        <w:t>within its</w:t>
      </w:r>
      <w:r w:rsidRPr="00BD17EE">
        <w:t xml:space="preserve"> </w:t>
      </w:r>
      <w:r w:rsidRPr="00473BB3">
        <w:rPr>
          <w:rStyle w:val="Emphasis"/>
        </w:rPr>
        <w:t xml:space="preserve">actual </w:t>
      </w:r>
      <w:r w:rsidRPr="00AB30A9">
        <w:rPr>
          <w:rStyle w:val="Emphasis"/>
          <w:highlight w:val="cyan"/>
        </w:rPr>
        <w:t>network</w:t>
      </w:r>
      <w:r w:rsidRPr="00AB30A9">
        <w:rPr>
          <w:highlight w:val="cyan"/>
        </w:rPr>
        <w:t xml:space="preserve"> </w:t>
      </w:r>
      <w:r w:rsidRPr="00AB30A9">
        <w:rPr>
          <w:rStyle w:val="StyleUnderline"/>
          <w:highlight w:val="cyan"/>
        </w:rPr>
        <w:t>of</w:t>
      </w:r>
      <w:r w:rsidRPr="00AB30A9">
        <w:rPr>
          <w:highlight w:val="cyan"/>
        </w:rPr>
        <w:t xml:space="preserve"> </w:t>
      </w:r>
      <w:r w:rsidRPr="00AB30A9">
        <w:rPr>
          <w:rStyle w:val="Emphasis"/>
          <w:highlight w:val="cyan"/>
        </w:rPr>
        <w:t>relations</w:t>
      </w:r>
      <w:r w:rsidRPr="00BD17EE">
        <w:t xml:space="preserve"> - relations that establish the work's function, mode of existence, and efficacy.</w:t>
      </w:r>
    </w:p>
    <w:p w14:paraId="0F977F0C" w14:textId="3E47F9AF" w:rsidR="00957C6F" w:rsidRPr="003426AB" w:rsidRDefault="00957C6F" w:rsidP="00957C6F">
      <w:pPr>
        <w:pStyle w:val="Heading4"/>
        <w:rPr>
          <w:rStyle w:val="Style13ptBold"/>
          <w:b/>
          <w:bCs w:val="0"/>
        </w:rPr>
      </w:pPr>
      <w:r>
        <w:rPr>
          <w:rStyle w:val="Style13ptBold"/>
          <w:b/>
          <w:bCs w:val="0"/>
        </w:rPr>
        <w:t xml:space="preserve">Copyright is </w:t>
      </w:r>
      <w:r>
        <w:rPr>
          <w:rStyle w:val="Style13ptBold"/>
          <w:b/>
          <w:bCs w:val="0"/>
          <w:u w:val="single"/>
        </w:rPr>
        <w:t>key</w:t>
      </w:r>
      <w:r>
        <w:rPr>
          <w:rStyle w:val="Style13ptBold"/>
          <w:b/>
          <w:bCs w:val="0"/>
        </w:rPr>
        <w:t xml:space="preserve">. </w:t>
      </w:r>
      <w:r w:rsidR="003426AB">
        <w:rPr>
          <w:rStyle w:val="Style13ptBold"/>
          <w:b/>
          <w:bCs w:val="0"/>
        </w:rPr>
        <w:t xml:space="preserve">Fair use </w:t>
      </w:r>
      <w:r w:rsidR="003426AB">
        <w:rPr>
          <w:rStyle w:val="Style13ptBold"/>
          <w:b/>
          <w:bCs w:val="0"/>
          <w:u w:val="single"/>
        </w:rPr>
        <w:t>must</w:t>
      </w:r>
      <w:r w:rsidR="003426AB">
        <w:rPr>
          <w:rStyle w:val="Style13ptBold"/>
          <w:b/>
          <w:bCs w:val="0"/>
        </w:rPr>
        <w:t xml:space="preserve"> be amended to accommodate ontological </w:t>
      </w:r>
      <w:r w:rsidR="003426AB">
        <w:rPr>
          <w:rStyle w:val="Style13ptBold"/>
          <w:b/>
          <w:bCs w:val="0"/>
          <w:u w:val="single"/>
        </w:rPr>
        <w:t>diversity</w:t>
      </w:r>
      <w:r w:rsidR="003426AB">
        <w:rPr>
          <w:rStyle w:val="Style13ptBold"/>
          <w:b/>
          <w:bCs w:val="0"/>
        </w:rPr>
        <w:t xml:space="preserve"> of culture without falsely </w:t>
      </w:r>
      <w:r w:rsidR="003426AB">
        <w:rPr>
          <w:rStyle w:val="Style13ptBold"/>
          <w:b/>
          <w:bCs w:val="0"/>
          <w:u w:val="single"/>
        </w:rPr>
        <w:t>excluding</w:t>
      </w:r>
      <w:r w:rsidR="003426AB">
        <w:rPr>
          <w:rStyle w:val="Style13ptBold"/>
          <w:b/>
          <w:bCs w:val="0"/>
        </w:rPr>
        <w:t xml:space="preserve"> cultural products as incommensurable to legal frameworks.  </w:t>
      </w:r>
    </w:p>
    <w:p w14:paraId="17792009" w14:textId="159AA8BB" w:rsidR="00957C6F" w:rsidRPr="00523349" w:rsidRDefault="00957C6F" w:rsidP="00957C6F">
      <w:r w:rsidRPr="00156C1C">
        <w:rPr>
          <w:rStyle w:val="Style13ptBold"/>
        </w:rPr>
        <w:t>Reed ’21</w:t>
      </w:r>
      <w:r>
        <w:t xml:space="preserve"> — Trevor G., </w:t>
      </w:r>
      <w:r w:rsidR="00EF41AD">
        <w:t>(Hopi) Associate Professor</w:t>
      </w:r>
      <w:r>
        <w:t xml:space="preserve"> of Law at Arizona State University’s Sandra Day O’Connor College of Law., California Law Review; (August 2021; “Fair Use as Cultural Appropriation”; </w:t>
      </w:r>
      <w:r>
        <w:rPr>
          <w:i/>
          <w:iCs/>
        </w:rPr>
        <w:t>California Law Review</w:t>
      </w:r>
      <w:r>
        <w:t xml:space="preserve">, Vol. 109:1373; </w:t>
      </w:r>
      <w:r w:rsidRPr="00156C1C">
        <w:t>DOI: https://doi.org/10.15779/Z38V97ZS35.</w:t>
      </w:r>
      <w:r>
        <w:t>; ror)</w:t>
      </w:r>
    </w:p>
    <w:p w14:paraId="1CCEC433" w14:textId="77777777" w:rsidR="00957C6F" w:rsidRPr="00AF420C" w:rsidRDefault="00957C6F" w:rsidP="00957C6F">
      <w:r w:rsidRPr="00AF420C">
        <w:t>E. Why the Current Distinctions Fail</w:t>
      </w:r>
    </w:p>
    <w:p w14:paraId="4349A494" w14:textId="77777777" w:rsidR="00957C6F" w:rsidRPr="00AF420C" w:rsidRDefault="00957C6F" w:rsidP="00957C6F">
      <w:r w:rsidRPr="00AF420C">
        <w:t xml:space="preserve">It isn't yet clear why the now-forgotten second factor has failed to develop beyond the published-unpublished and factual-creative distinctions since its codification. It may be that few instances of copyright infringement have been litigated involving works that, by nature, should not be susceptible to unauthorized uses. Whatever the case, </w:t>
      </w:r>
      <w:r w:rsidRPr="007A1392">
        <w:rPr>
          <w:rStyle w:val="StyleUnderline"/>
        </w:rPr>
        <w:t>as</w:t>
      </w:r>
      <w:r w:rsidRPr="00AF420C">
        <w:t xml:space="preserve"> </w:t>
      </w:r>
      <w:r w:rsidRPr="009B2CC8">
        <w:rPr>
          <w:rStyle w:val="Emphasis"/>
          <w:highlight w:val="cyan"/>
        </w:rPr>
        <w:t>Indigenous</w:t>
      </w:r>
      <w:r w:rsidRPr="00AF420C">
        <w:t xml:space="preserve"> </w:t>
      </w:r>
      <w:r w:rsidRPr="007A1392">
        <w:rPr>
          <w:rStyle w:val="StyleUnderline"/>
        </w:rPr>
        <w:t>and</w:t>
      </w:r>
      <w:r w:rsidRPr="00AF420C">
        <w:t xml:space="preserve"> </w:t>
      </w:r>
      <w:r w:rsidRPr="007A1392">
        <w:rPr>
          <w:rStyle w:val="StyleUnderline"/>
        </w:rPr>
        <w:t>other</w:t>
      </w:r>
      <w:r w:rsidRPr="00AF420C">
        <w:t xml:space="preserve"> </w:t>
      </w:r>
      <w:r w:rsidRPr="007A1392">
        <w:rPr>
          <w:rStyle w:val="Emphasis"/>
        </w:rPr>
        <w:t xml:space="preserve">marginalized </w:t>
      </w:r>
      <w:r w:rsidRPr="009B2CC8">
        <w:rPr>
          <w:rStyle w:val="Emphasis"/>
          <w:highlight w:val="cyan"/>
        </w:rPr>
        <w:t>groups</w:t>
      </w:r>
      <w:r w:rsidRPr="00AF420C">
        <w:t xml:space="preserve"> </w:t>
      </w:r>
      <w:r w:rsidRPr="009B2CC8">
        <w:rPr>
          <w:rStyle w:val="StyleUnderline"/>
          <w:highlight w:val="cyan"/>
        </w:rPr>
        <w:t>begin</w:t>
      </w:r>
      <w:r w:rsidRPr="007A1392">
        <w:rPr>
          <w:rStyle w:val="StyleUnderline"/>
        </w:rPr>
        <w:t xml:space="preserve"> </w:t>
      </w:r>
      <w:r w:rsidRPr="009B2CC8">
        <w:rPr>
          <w:rStyle w:val="StyleUnderline"/>
          <w:highlight w:val="cyan"/>
        </w:rPr>
        <w:t>to assert</w:t>
      </w:r>
      <w:r w:rsidRPr="009B2CC8">
        <w:rPr>
          <w:highlight w:val="cyan"/>
        </w:rPr>
        <w:t xml:space="preserve"> </w:t>
      </w:r>
      <w:r w:rsidRPr="009B2CC8">
        <w:rPr>
          <w:rStyle w:val="StyleUnderline"/>
          <w:highlight w:val="cyan"/>
        </w:rPr>
        <w:t>their rights</w:t>
      </w:r>
      <w:r w:rsidRPr="009B2CC8">
        <w:rPr>
          <w:highlight w:val="cyan"/>
        </w:rPr>
        <w:t xml:space="preserve"> </w:t>
      </w:r>
      <w:r w:rsidRPr="009B2CC8">
        <w:rPr>
          <w:rStyle w:val="StyleUnderline"/>
          <w:highlight w:val="cyan"/>
        </w:rPr>
        <w:t>to</w:t>
      </w:r>
      <w:r w:rsidRPr="009B2CC8">
        <w:rPr>
          <w:highlight w:val="cyan"/>
        </w:rPr>
        <w:t xml:space="preserve"> </w:t>
      </w:r>
      <w:r w:rsidRPr="009B2CC8">
        <w:rPr>
          <w:rStyle w:val="Emphasis"/>
          <w:highlight w:val="cyan"/>
        </w:rPr>
        <w:t>cultural</w:t>
      </w:r>
      <w:r w:rsidRPr="007A1392">
        <w:rPr>
          <w:rStyle w:val="Emphasis"/>
        </w:rPr>
        <w:t xml:space="preserve"> </w:t>
      </w:r>
      <w:r w:rsidRPr="009B2CC8">
        <w:rPr>
          <w:rStyle w:val="Emphasis"/>
          <w:highlight w:val="cyan"/>
        </w:rPr>
        <w:t>creativity</w:t>
      </w:r>
      <w:r w:rsidRPr="00AF420C">
        <w:t xml:space="preserve">, </w:t>
      </w:r>
      <w:r w:rsidRPr="009B2CC8">
        <w:rPr>
          <w:rStyle w:val="StyleUnderline"/>
          <w:highlight w:val="cyan"/>
        </w:rPr>
        <w:t>the</w:t>
      </w:r>
      <w:r w:rsidRPr="009B2CC8">
        <w:rPr>
          <w:highlight w:val="cyan"/>
        </w:rPr>
        <w:t xml:space="preserve"> </w:t>
      </w:r>
      <w:r w:rsidRPr="009B2CC8">
        <w:rPr>
          <w:rStyle w:val="StyleUnderline"/>
          <w:highlight w:val="cyan"/>
        </w:rPr>
        <w:t>current</w:t>
      </w:r>
      <w:r w:rsidRPr="00AF420C">
        <w:t xml:space="preserve"> </w:t>
      </w:r>
      <w:r w:rsidRPr="009B2CC8">
        <w:rPr>
          <w:rStyle w:val="Emphasis"/>
          <w:highlight w:val="cyan"/>
        </w:rPr>
        <w:t>fair use test</w:t>
      </w:r>
      <w:r w:rsidRPr="00AF420C">
        <w:t xml:space="preserve"> </w:t>
      </w:r>
      <w:r w:rsidRPr="007A1392">
        <w:rPr>
          <w:rStyle w:val="StyleUnderline"/>
        </w:rPr>
        <w:t xml:space="preserve">will </w:t>
      </w:r>
      <w:r w:rsidRPr="009B2CC8">
        <w:rPr>
          <w:rStyle w:val="StyleUnderline"/>
          <w:highlight w:val="cyan"/>
        </w:rPr>
        <w:t>likely</w:t>
      </w:r>
      <w:r w:rsidRPr="007A1392">
        <w:rPr>
          <w:rStyle w:val="StyleUnderline"/>
        </w:rPr>
        <w:t xml:space="preserve"> </w:t>
      </w:r>
      <w:r w:rsidRPr="009B2CC8">
        <w:rPr>
          <w:rStyle w:val="StyleUnderline"/>
          <w:highlight w:val="cyan"/>
        </w:rPr>
        <w:t>be</w:t>
      </w:r>
      <w:r w:rsidRPr="007A1392">
        <w:rPr>
          <w:rStyle w:val="StyleUnderline"/>
        </w:rPr>
        <w:t xml:space="preserve"> of </w:t>
      </w:r>
      <w:r w:rsidRPr="009B2CC8">
        <w:rPr>
          <w:rStyle w:val="StyleUnderline"/>
          <w:highlight w:val="cyan"/>
        </w:rPr>
        <w:t>little</w:t>
      </w:r>
      <w:r w:rsidRPr="009B2CC8">
        <w:rPr>
          <w:highlight w:val="cyan"/>
        </w:rPr>
        <w:t xml:space="preserve"> </w:t>
      </w:r>
      <w:r w:rsidRPr="009B2CC8">
        <w:rPr>
          <w:rStyle w:val="Emphasis"/>
          <w:highlight w:val="cyan"/>
        </w:rPr>
        <w:t>benefit</w:t>
      </w:r>
      <w:r w:rsidRPr="009B2CC8">
        <w:rPr>
          <w:highlight w:val="cyan"/>
        </w:rPr>
        <w:t xml:space="preserve"> </w:t>
      </w:r>
      <w:r w:rsidRPr="009B2CC8">
        <w:rPr>
          <w:rStyle w:val="StyleUnderline"/>
          <w:highlight w:val="cyan"/>
        </w:rPr>
        <w:t>to</w:t>
      </w:r>
      <w:r w:rsidRPr="00AF420C">
        <w:t xml:space="preserve"> </w:t>
      </w:r>
      <w:r w:rsidRPr="009B2CC8">
        <w:rPr>
          <w:rStyle w:val="Emphasis"/>
          <w:highlight w:val="cyan"/>
        </w:rPr>
        <w:t>judges</w:t>
      </w:r>
      <w:r w:rsidRPr="00AF420C">
        <w:t xml:space="preserve"> </w:t>
      </w:r>
      <w:r w:rsidRPr="009B2CC8">
        <w:rPr>
          <w:rStyle w:val="StyleUnderline"/>
          <w:highlight w:val="cyan"/>
        </w:rPr>
        <w:t>who must decide</w:t>
      </w:r>
      <w:r w:rsidRPr="007A1392">
        <w:rPr>
          <w:rStyle w:val="StyleUnderline"/>
        </w:rPr>
        <w:t xml:space="preserve"> the </w:t>
      </w:r>
      <w:r w:rsidRPr="009B2CC8">
        <w:rPr>
          <w:rStyle w:val="StyleUnderline"/>
          <w:highlight w:val="cyan"/>
        </w:rPr>
        <w:t>fairness</w:t>
      </w:r>
      <w:r w:rsidRPr="00AF420C">
        <w:t xml:space="preserve"> </w:t>
      </w:r>
      <w:r w:rsidRPr="009B2CC8">
        <w:rPr>
          <w:rStyle w:val="StyleUnderline"/>
          <w:highlight w:val="cyan"/>
        </w:rPr>
        <w:t>of</w:t>
      </w:r>
      <w:r w:rsidRPr="00AF420C">
        <w:t xml:space="preserve"> </w:t>
      </w:r>
      <w:r w:rsidRPr="009B2CC8">
        <w:rPr>
          <w:rStyle w:val="Emphasis"/>
          <w:highlight w:val="cyan"/>
        </w:rPr>
        <w:t>complex</w:t>
      </w:r>
      <w:r w:rsidRPr="00AF420C">
        <w:t xml:space="preserve"> </w:t>
      </w:r>
      <w:r w:rsidRPr="009B2CC8">
        <w:rPr>
          <w:rStyle w:val="StyleUnderline"/>
          <w:highlight w:val="cyan"/>
        </w:rPr>
        <w:t>cultural appropriations</w:t>
      </w:r>
      <w:r w:rsidRPr="00AF420C">
        <w:t>.</w:t>
      </w:r>
    </w:p>
    <w:p w14:paraId="7B3BA99D" w14:textId="77777777" w:rsidR="00957C6F" w:rsidRPr="00AF420C" w:rsidRDefault="00957C6F" w:rsidP="00957C6F">
      <w:r w:rsidRPr="00AF420C">
        <w:t xml:space="preserve">The inadequacy of the second factor has already been seen in the case of sacred religious works that have been used without permission. For example, in Religious Technology Center v. Lerma, the district court hearing the case struggled to identify the "nature" of the Church of Scientology's Advanced Technology documents after the Washington Post claimed in an infringement suit that its copying and proposed publication of the documents was a fair use. 237 The Southern District of California and the Second Circuit had reached opposite conclusions about the nature of the very same works. 238 </w:t>
      </w:r>
      <w:r w:rsidRPr="007A1392">
        <w:rPr>
          <w:rStyle w:val="StyleUnderline"/>
        </w:rPr>
        <w:t>Ultimately</w:t>
      </w:r>
      <w:r w:rsidRPr="00AF420C">
        <w:t xml:space="preserve">, </w:t>
      </w:r>
      <w:r w:rsidRPr="007A1392">
        <w:rPr>
          <w:rStyle w:val="StyleUnderline"/>
        </w:rPr>
        <w:t>the court looked to the</w:t>
      </w:r>
      <w:r w:rsidRPr="00AF420C">
        <w:t xml:space="preserve"> </w:t>
      </w:r>
      <w:r w:rsidRPr="007A1392">
        <w:rPr>
          <w:rStyle w:val="Emphasis"/>
        </w:rPr>
        <w:t>Church's</w:t>
      </w:r>
      <w:r w:rsidRPr="00AF420C">
        <w:t xml:space="preserve"> </w:t>
      </w:r>
      <w:r w:rsidRPr="007A1392">
        <w:rPr>
          <w:rStyle w:val="StyleUnderline"/>
        </w:rPr>
        <w:t>understanding</w:t>
      </w:r>
      <w:r w:rsidRPr="00AF420C">
        <w:t xml:space="preserve"> </w:t>
      </w:r>
      <w:r w:rsidRPr="007A1392">
        <w:rPr>
          <w:rStyle w:val="StyleUnderline"/>
        </w:rPr>
        <w:t>contained</w:t>
      </w:r>
      <w:r w:rsidRPr="00AF420C">
        <w:t xml:space="preserve"> </w:t>
      </w:r>
      <w:r w:rsidRPr="007A1392">
        <w:rPr>
          <w:rStyle w:val="StyleUnderline"/>
        </w:rPr>
        <w:t>in its</w:t>
      </w:r>
      <w:r w:rsidRPr="00AF420C">
        <w:t xml:space="preserve"> </w:t>
      </w:r>
      <w:r w:rsidRPr="007A1392">
        <w:rPr>
          <w:rStyle w:val="Emphasis"/>
        </w:rPr>
        <w:t>historical records</w:t>
      </w:r>
      <w:r w:rsidRPr="00AF420C">
        <w:t xml:space="preserve"> </w:t>
      </w:r>
      <w:r w:rsidRPr="007A1392">
        <w:rPr>
          <w:rStyle w:val="StyleUnderline"/>
        </w:rPr>
        <w:t>and</w:t>
      </w:r>
      <w:r w:rsidRPr="00AF420C">
        <w:t xml:space="preserve"> </w:t>
      </w:r>
      <w:r w:rsidRPr="007A1392">
        <w:rPr>
          <w:rStyle w:val="StyleUnderline"/>
        </w:rPr>
        <w:t>found the</w:t>
      </w:r>
      <w:r w:rsidRPr="00AF420C">
        <w:t xml:space="preserve"> </w:t>
      </w:r>
      <w:r w:rsidRPr="007A1392">
        <w:rPr>
          <w:rStyle w:val="Emphasis"/>
        </w:rPr>
        <w:t>"nature"</w:t>
      </w:r>
      <w:r w:rsidRPr="00AF420C">
        <w:t xml:space="preserve"> </w:t>
      </w:r>
      <w:r w:rsidRPr="007A1392">
        <w:rPr>
          <w:rStyle w:val="StyleUnderline"/>
        </w:rPr>
        <w:t>of the documents</w:t>
      </w:r>
      <w:r w:rsidRPr="00AF420C">
        <w:t xml:space="preserve"> </w:t>
      </w:r>
      <w:r w:rsidRPr="007A1392">
        <w:rPr>
          <w:rStyle w:val="StyleUnderline"/>
        </w:rPr>
        <w:t>to be</w:t>
      </w:r>
      <w:r w:rsidRPr="00AF420C">
        <w:t xml:space="preserve"> </w:t>
      </w:r>
      <w:r w:rsidRPr="007A1392">
        <w:rPr>
          <w:rStyle w:val="Emphasis"/>
        </w:rPr>
        <w:t>factual</w:t>
      </w:r>
      <w:r w:rsidRPr="00AF420C">
        <w:t xml:space="preserve">, </w:t>
      </w:r>
      <w:r w:rsidRPr="007A1392">
        <w:rPr>
          <w:rStyle w:val="StyleUnderline"/>
        </w:rPr>
        <w:t>supporting the</w:t>
      </w:r>
      <w:r w:rsidRPr="00AF420C">
        <w:t xml:space="preserve"> </w:t>
      </w:r>
      <w:r w:rsidRPr="007A1392">
        <w:rPr>
          <w:rStyle w:val="Emphasis"/>
        </w:rPr>
        <w:t>Washington Post's</w:t>
      </w:r>
      <w:r w:rsidRPr="00AF420C">
        <w:t xml:space="preserve"> </w:t>
      </w:r>
      <w:r w:rsidRPr="007A1392">
        <w:rPr>
          <w:rStyle w:val="StyleUnderline"/>
        </w:rPr>
        <w:t>fair use defense</w:t>
      </w:r>
      <w:r w:rsidRPr="00AF420C">
        <w:t xml:space="preserve">. 239 </w:t>
      </w:r>
    </w:p>
    <w:p w14:paraId="3AE6E2CC" w14:textId="77777777" w:rsidR="00957C6F" w:rsidRPr="00AF420C" w:rsidRDefault="00957C6F" w:rsidP="00957C6F">
      <w:r w:rsidRPr="00AF420C">
        <w:t xml:space="preserve">Other cases have turned out the opposite way. In Worldwide Church of God v. Philadelphia Church of God, one church had appropriated and published a racially intolerant religious book owned by another without the latter's permission (the church had attempted to use the work's copyright to keep it out of the public eye). As with Lerma, the District Court in Worldwide Church also struggled with the factual-creative distinction. The court reasoned that the book might appear ""factual' by readers who share [the author's] religious beliefs," but ultimately held that "the creativity, imagination and originality embodied in [the book] tilt the scale against fair use." 240 As these cases demonstrate, </w:t>
      </w:r>
      <w:r w:rsidRPr="009B2CC8">
        <w:rPr>
          <w:rStyle w:val="Emphasis"/>
          <w:highlight w:val="cyan"/>
        </w:rPr>
        <w:t>sacred</w:t>
      </w:r>
      <w:r w:rsidRPr="00AF420C">
        <w:t xml:space="preserve"> </w:t>
      </w:r>
      <w:r w:rsidRPr="009B2CC8">
        <w:rPr>
          <w:rStyle w:val="StyleUnderline"/>
          <w:highlight w:val="cyan"/>
        </w:rPr>
        <w:t>or</w:t>
      </w:r>
      <w:r w:rsidRPr="009B2CC8">
        <w:rPr>
          <w:highlight w:val="cyan"/>
        </w:rPr>
        <w:t xml:space="preserve"> </w:t>
      </w:r>
      <w:r w:rsidRPr="009B2CC8">
        <w:rPr>
          <w:rStyle w:val="Emphasis"/>
          <w:highlight w:val="cyan"/>
        </w:rPr>
        <w:t>spiritual works</w:t>
      </w:r>
      <w:r w:rsidRPr="00AF420C">
        <w:t xml:space="preserve"> </w:t>
      </w:r>
      <w:r w:rsidRPr="009B2CC8">
        <w:rPr>
          <w:rStyle w:val="StyleUnderline"/>
          <w:highlight w:val="cyan"/>
        </w:rPr>
        <w:t>are</w:t>
      </w:r>
      <w:r w:rsidRPr="007A1392">
        <w:rPr>
          <w:rStyle w:val="StyleUnderline"/>
        </w:rPr>
        <w:t xml:space="preserve"> often </w:t>
      </w:r>
      <w:r w:rsidRPr="009B2CC8">
        <w:rPr>
          <w:rStyle w:val="StyleUnderline"/>
          <w:highlight w:val="cyan"/>
        </w:rPr>
        <w:t>left in</w:t>
      </w:r>
      <w:r w:rsidRPr="009B2CC8">
        <w:rPr>
          <w:highlight w:val="cyan"/>
        </w:rPr>
        <w:t xml:space="preserve"> </w:t>
      </w:r>
      <w:r w:rsidRPr="009B2CC8">
        <w:rPr>
          <w:rStyle w:val="Emphasis"/>
          <w:highlight w:val="cyan"/>
        </w:rPr>
        <w:t>appropriation</w:t>
      </w:r>
      <w:r w:rsidRPr="00AF420C">
        <w:t xml:space="preserve"> </w:t>
      </w:r>
      <w:r w:rsidRPr="009B2CC8">
        <w:rPr>
          <w:rStyle w:val="Emphasis"/>
          <w:highlight w:val="cyan"/>
        </w:rPr>
        <w:t>limbo</w:t>
      </w:r>
      <w:r w:rsidRPr="00AF420C">
        <w:t xml:space="preserve"> </w:t>
      </w:r>
      <w:r w:rsidRPr="009B2CC8">
        <w:rPr>
          <w:rStyle w:val="StyleUnderline"/>
          <w:highlight w:val="cyan"/>
        </w:rPr>
        <w:t>as judges try to figure out</w:t>
      </w:r>
      <w:r w:rsidRPr="007A1392">
        <w:rPr>
          <w:rStyle w:val="StyleUnderline"/>
        </w:rPr>
        <w:t xml:space="preserve"> </w:t>
      </w:r>
      <w:r w:rsidRPr="009B2CC8">
        <w:rPr>
          <w:rStyle w:val="StyleUnderline"/>
          <w:highlight w:val="cyan"/>
        </w:rPr>
        <w:t>their</w:t>
      </w:r>
      <w:r w:rsidRPr="00AF420C">
        <w:t xml:space="preserve"> </w:t>
      </w:r>
      <w:r w:rsidRPr="009B2CC8">
        <w:rPr>
          <w:rStyle w:val="Emphasis"/>
          <w:highlight w:val="cyan"/>
        </w:rPr>
        <w:t>proximity</w:t>
      </w:r>
      <w:r w:rsidRPr="00AF420C">
        <w:t xml:space="preserve"> </w:t>
      </w:r>
      <w:r w:rsidRPr="009B2CC8">
        <w:rPr>
          <w:rStyle w:val="StyleUnderline"/>
          <w:highlight w:val="cyan"/>
        </w:rPr>
        <w:t>to</w:t>
      </w:r>
      <w:r w:rsidRPr="009B2CC8">
        <w:rPr>
          <w:highlight w:val="cyan"/>
        </w:rPr>
        <w:t xml:space="preserve"> </w:t>
      </w:r>
      <w:r w:rsidRPr="009B2CC8">
        <w:rPr>
          <w:rStyle w:val="StyleUnderline"/>
          <w:highlight w:val="cyan"/>
        </w:rPr>
        <w:t>copyright's</w:t>
      </w:r>
      <w:r w:rsidRPr="00AF420C">
        <w:t xml:space="preserve"> "</w:t>
      </w:r>
      <w:r w:rsidRPr="009B2CC8">
        <w:rPr>
          <w:rStyle w:val="Emphasis"/>
          <w:highlight w:val="cyan"/>
        </w:rPr>
        <w:t>core</w:t>
      </w:r>
      <w:r w:rsidRPr="00AF420C">
        <w:t xml:space="preserve">" </w:t>
      </w:r>
      <w:r w:rsidRPr="009B2CC8">
        <w:rPr>
          <w:rStyle w:val="StyleUnderline"/>
          <w:highlight w:val="cyan"/>
        </w:rPr>
        <w:t>by attempting</w:t>
      </w:r>
      <w:r w:rsidRPr="007A1392">
        <w:rPr>
          <w:rStyle w:val="StyleUnderline"/>
        </w:rPr>
        <w:t xml:space="preserve"> </w:t>
      </w:r>
      <w:r w:rsidRPr="009B2CC8">
        <w:rPr>
          <w:rStyle w:val="StyleUnderline"/>
          <w:highlight w:val="cyan"/>
        </w:rPr>
        <w:t>to compare</w:t>
      </w:r>
      <w:r w:rsidRPr="009B2CC8">
        <w:rPr>
          <w:highlight w:val="cyan"/>
        </w:rPr>
        <w:t xml:space="preserve"> </w:t>
      </w:r>
      <w:r w:rsidRPr="009B2CC8">
        <w:rPr>
          <w:rStyle w:val="StyleUnderline"/>
          <w:highlight w:val="cyan"/>
        </w:rPr>
        <w:t>them</w:t>
      </w:r>
      <w:r w:rsidRPr="009B2CC8">
        <w:rPr>
          <w:highlight w:val="cyan"/>
        </w:rPr>
        <w:t xml:space="preserve"> </w:t>
      </w:r>
      <w:r w:rsidRPr="009B2CC8">
        <w:rPr>
          <w:rStyle w:val="StyleUnderline"/>
          <w:highlight w:val="cyan"/>
        </w:rPr>
        <w:t>to</w:t>
      </w:r>
      <w:r w:rsidRPr="00AF420C">
        <w:t xml:space="preserve"> </w:t>
      </w:r>
      <w:r w:rsidRPr="009B2CC8">
        <w:rPr>
          <w:rStyle w:val="Emphasis"/>
          <w:highlight w:val="cyan"/>
        </w:rPr>
        <w:t>genres</w:t>
      </w:r>
      <w:r w:rsidRPr="00AF420C">
        <w:t xml:space="preserve"> </w:t>
      </w:r>
      <w:r w:rsidRPr="007A1392">
        <w:rPr>
          <w:rStyle w:val="StyleUnderline"/>
        </w:rPr>
        <w:t xml:space="preserve">that </w:t>
      </w:r>
      <w:r w:rsidRPr="009B2CC8">
        <w:rPr>
          <w:rStyle w:val="StyleUnderline"/>
          <w:highlight w:val="cyan"/>
        </w:rPr>
        <w:t>they believe are</w:t>
      </w:r>
      <w:r w:rsidRPr="007A1392">
        <w:rPr>
          <w:rStyle w:val="StyleUnderline"/>
        </w:rPr>
        <w:t xml:space="preserve"> </w:t>
      </w:r>
      <w:r w:rsidRPr="009B2CC8">
        <w:rPr>
          <w:rStyle w:val="StyleUnderline"/>
          <w:highlight w:val="cyan"/>
        </w:rPr>
        <w:t>inherently</w:t>
      </w:r>
      <w:r w:rsidRPr="00AF420C">
        <w:t xml:space="preserve"> "</w:t>
      </w:r>
      <w:r w:rsidRPr="009B2CC8">
        <w:rPr>
          <w:rStyle w:val="Emphasis"/>
          <w:highlight w:val="cyan"/>
        </w:rPr>
        <w:t>factual</w:t>
      </w:r>
      <w:r w:rsidRPr="007A1392">
        <w:rPr>
          <w:rStyle w:val="StyleUnderline"/>
        </w:rPr>
        <w:t>" or</w:t>
      </w:r>
      <w:r w:rsidRPr="00AF420C">
        <w:t xml:space="preserve"> </w:t>
      </w:r>
      <w:r w:rsidRPr="007A1392">
        <w:rPr>
          <w:rStyle w:val="Emphasis"/>
        </w:rPr>
        <w:t>"creative</w:t>
      </w:r>
      <w:r w:rsidRPr="00AF420C">
        <w:t xml:space="preserve">." 241 </w:t>
      </w:r>
    </w:p>
    <w:p w14:paraId="46978234" w14:textId="77777777" w:rsidR="00957C6F" w:rsidRPr="00AF420C" w:rsidRDefault="00957C6F" w:rsidP="00957C6F">
      <w:r w:rsidRPr="00AF420C">
        <w:t xml:space="preserve">The </w:t>
      </w:r>
      <w:r w:rsidRPr="009B2CC8">
        <w:rPr>
          <w:rStyle w:val="StyleUnderline"/>
          <w:highlight w:val="cyan"/>
        </w:rPr>
        <w:t>ambivalence</w:t>
      </w:r>
      <w:r w:rsidRPr="00812CB7">
        <w:rPr>
          <w:rStyle w:val="StyleUnderline"/>
        </w:rPr>
        <w:t xml:space="preserve"> of</w:t>
      </w:r>
      <w:r w:rsidRPr="00AF420C">
        <w:t xml:space="preserve"> the </w:t>
      </w:r>
      <w:r w:rsidRPr="00130E05">
        <w:rPr>
          <w:rStyle w:val="StyleUnderline"/>
        </w:rPr>
        <w:t>forgoing opinions</w:t>
      </w:r>
      <w:r w:rsidRPr="00AF420C">
        <w:t xml:space="preserve"> </w:t>
      </w:r>
      <w:r w:rsidRPr="009B2CC8">
        <w:rPr>
          <w:rStyle w:val="StyleUnderline"/>
          <w:highlight w:val="cyan"/>
        </w:rPr>
        <w:t>raises</w:t>
      </w:r>
      <w:r w:rsidRPr="00AF420C">
        <w:t xml:space="preserve"> </w:t>
      </w:r>
      <w:r w:rsidRPr="00130E05">
        <w:rPr>
          <w:rStyle w:val="Emphasis"/>
        </w:rPr>
        <w:t xml:space="preserve">serious </w:t>
      </w:r>
      <w:r w:rsidRPr="009B2CC8">
        <w:rPr>
          <w:rStyle w:val="Emphasis"/>
          <w:highlight w:val="cyan"/>
        </w:rPr>
        <w:t>doubts</w:t>
      </w:r>
      <w:r w:rsidRPr="00AF420C">
        <w:t xml:space="preserve"> </w:t>
      </w:r>
      <w:r w:rsidRPr="00130E05">
        <w:rPr>
          <w:rStyle w:val="StyleUnderline"/>
        </w:rPr>
        <w:t xml:space="preserve">that </w:t>
      </w:r>
      <w:r w:rsidRPr="009B2CC8">
        <w:rPr>
          <w:rStyle w:val="StyleUnderline"/>
          <w:highlight w:val="cyan"/>
        </w:rPr>
        <w:t>the</w:t>
      </w:r>
      <w:r w:rsidRPr="009B2CC8">
        <w:rPr>
          <w:highlight w:val="cyan"/>
        </w:rPr>
        <w:t xml:space="preserve"> </w:t>
      </w:r>
      <w:r w:rsidRPr="009B2CC8">
        <w:rPr>
          <w:rStyle w:val="StyleUnderline"/>
          <w:highlight w:val="cyan"/>
        </w:rPr>
        <w:t>current</w:t>
      </w:r>
      <w:r w:rsidRPr="00AF420C">
        <w:t xml:space="preserve"> </w:t>
      </w:r>
      <w:r w:rsidRPr="009B2CC8">
        <w:rPr>
          <w:rStyle w:val="Emphasis"/>
          <w:highlight w:val="cyan"/>
        </w:rPr>
        <w:t>second factor</w:t>
      </w:r>
      <w:r w:rsidRPr="00AF420C">
        <w:t xml:space="preserve"> </w:t>
      </w:r>
      <w:r w:rsidRPr="009B2CC8">
        <w:rPr>
          <w:rStyle w:val="StyleUnderline"/>
          <w:highlight w:val="cyan"/>
        </w:rPr>
        <w:t>analysis</w:t>
      </w:r>
      <w:r w:rsidRPr="00AF420C">
        <w:t xml:space="preserve"> </w:t>
      </w:r>
      <w:r w:rsidRPr="009B2CC8">
        <w:rPr>
          <w:rStyle w:val="StyleUnderline"/>
          <w:highlight w:val="cyan"/>
        </w:rPr>
        <w:t>could</w:t>
      </w:r>
      <w:r w:rsidRPr="00AF420C">
        <w:t xml:space="preserve"> </w:t>
      </w:r>
      <w:r w:rsidRPr="00130E05">
        <w:rPr>
          <w:rStyle w:val="Emphasis"/>
        </w:rPr>
        <w:t xml:space="preserve">fairly </w:t>
      </w:r>
      <w:r w:rsidRPr="009B2CC8">
        <w:rPr>
          <w:rStyle w:val="Emphasis"/>
          <w:highlight w:val="cyan"/>
        </w:rPr>
        <w:t>weigh</w:t>
      </w:r>
      <w:r w:rsidRPr="00AF420C">
        <w:t xml:space="preserve"> </w:t>
      </w:r>
      <w:r w:rsidRPr="00130E05">
        <w:rPr>
          <w:rStyle w:val="StyleUnderline"/>
        </w:rPr>
        <w:t>the</w:t>
      </w:r>
      <w:r w:rsidRPr="00AF420C">
        <w:t xml:space="preserve"> </w:t>
      </w:r>
      <w:r w:rsidRPr="009B2CC8">
        <w:rPr>
          <w:rStyle w:val="Emphasis"/>
          <w:highlight w:val="cyan"/>
        </w:rPr>
        <w:t>specific harms</w:t>
      </w:r>
      <w:r w:rsidRPr="00AF420C">
        <w:t xml:space="preserve"> </w:t>
      </w:r>
      <w:r w:rsidRPr="009B2CC8">
        <w:rPr>
          <w:rStyle w:val="Emphasis"/>
          <w:highlight w:val="cyan"/>
        </w:rPr>
        <w:t>appropriation</w:t>
      </w:r>
      <w:r w:rsidRPr="00130E05">
        <w:rPr>
          <w:rStyle w:val="Emphasis"/>
        </w:rPr>
        <w:t xml:space="preserve"> </w:t>
      </w:r>
      <w:r w:rsidRPr="009B2CC8">
        <w:rPr>
          <w:rStyle w:val="Emphasis"/>
          <w:highlight w:val="cyan"/>
        </w:rPr>
        <w:t>causes</w:t>
      </w:r>
      <w:r w:rsidRPr="00AF420C">
        <w:t xml:space="preserve"> </w:t>
      </w:r>
      <w:r w:rsidRPr="00130E05">
        <w:rPr>
          <w:rStyle w:val="StyleUnderline"/>
        </w:rPr>
        <w:t>to</w:t>
      </w:r>
      <w:r w:rsidRPr="00AF420C">
        <w:t xml:space="preserve"> </w:t>
      </w:r>
      <w:r w:rsidRPr="00130E05">
        <w:rPr>
          <w:rStyle w:val="Emphasis"/>
        </w:rPr>
        <w:t>Indigenous creators</w:t>
      </w:r>
      <w:r w:rsidRPr="00AF420C">
        <w:t xml:space="preserve"> </w:t>
      </w:r>
      <w:r w:rsidRPr="009B2CC8">
        <w:rPr>
          <w:rStyle w:val="StyleUnderline"/>
          <w:highlight w:val="cyan"/>
        </w:rPr>
        <w:t>against</w:t>
      </w:r>
      <w:r w:rsidRPr="00AF420C">
        <w:t xml:space="preserve"> </w:t>
      </w:r>
      <w:r w:rsidRPr="00130E05">
        <w:rPr>
          <w:rStyle w:val="StyleUnderline"/>
        </w:rPr>
        <w:t>the</w:t>
      </w:r>
      <w:r w:rsidRPr="00AF420C">
        <w:t xml:space="preserve"> </w:t>
      </w:r>
      <w:r w:rsidRPr="009B2CC8">
        <w:rPr>
          <w:rStyle w:val="Emphasis"/>
          <w:highlight w:val="cyan"/>
        </w:rPr>
        <w:t>public</w:t>
      </w:r>
      <w:r w:rsidRPr="00130E05">
        <w:rPr>
          <w:rStyle w:val="Emphasis"/>
        </w:rPr>
        <w:t xml:space="preserve"> </w:t>
      </w:r>
      <w:r w:rsidRPr="009B2CC8">
        <w:rPr>
          <w:rStyle w:val="Emphasis"/>
          <w:highlight w:val="cyan"/>
        </w:rPr>
        <w:t>interest</w:t>
      </w:r>
      <w:r w:rsidRPr="00AF420C">
        <w:t xml:space="preserve">. For example, how would a court classify the expression of a tribe's origination story [*1421] by a tribal elder? As more creative or more factual? And which way should such a determination weigh, particularly if Tribal protocols or community norms heavily restrict who can create such expressions and how they circulate? To better address such ambiguities in the case of sacred works, </w:t>
      </w:r>
      <w:r w:rsidRPr="00130E05">
        <w:rPr>
          <w:rStyle w:val="StyleUnderline"/>
        </w:rPr>
        <w:t>the</w:t>
      </w:r>
      <w:r w:rsidRPr="00AF420C">
        <w:t xml:space="preserve"> "</w:t>
      </w:r>
      <w:r w:rsidRPr="00130E05">
        <w:rPr>
          <w:rStyle w:val="Emphasis"/>
        </w:rPr>
        <w:t>nature</w:t>
      </w:r>
      <w:r w:rsidRPr="00AF420C">
        <w:t xml:space="preserve">" </w:t>
      </w:r>
      <w:r w:rsidRPr="00130E05">
        <w:rPr>
          <w:rStyle w:val="StyleUnderline"/>
        </w:rPr>
        <w:t>inquiry should do</w:t>
      </w:r>
      <w:r w:rsidRPr="00AF420C">
        <w:t xml:space="preserve"> </w:t>
      </w:r>
      <w:r w:rsidRPr="00130E05">
        <w:rPr>
          <w:rStyle w:val="Emphasis"/>
        </w:rPr>
        <w:t>much more</w:t>
      </w:r>
      <w:r w:rsidRPr="00AF420C">
        <w:t>.</w:t>
      </w:r>
    </w:p>
    <w:p w14:paraId="3D6AD36A" w14:textId="77777777" w:rsidR="00957C6F" w:rsidRPr="00AF420C" w:rsidRDefault="00957C6F" w:rsidP="00957C6F">
      <w:r w:rsidRPr="00AF420C">
        <w:t xml:space="preserve">In his Second Circuit opinion in Author's Guild, a 2015 case deciding whether Google Books' "snippets view" feature could be considered a fair use of millions of copyrighted books, Judge Pierre Leval cast significant doubt on the second fair use factor's continuing relevance, holding that the factual nature of a work "should not imply that others may freely copy it." 242 Then, in a 2018 opinion he went so far as to say that the second factor is only relevant when considering the first fair use factor's "transformative use" test 243 - rejecting it as an independent source of analysis. </w:t>
      </w:r>
      <w:r w:rsidRPr="009B2CC8">
        <w:rPr>
          <w:rStyle w:val="StyleUnderline"/>
          <w:highlight w:val="cyan"/>
        </w:rPr>
        <w:t>The</w:t>
      </w:r>
      <w:r w:rsidRPr="009B2CC8">
        <w:rPr>
          <w:highlight w:val="cyan"/>
        </w:rPr>
        <w:t xml:space="preserve"> </w:t>
      </w:r>
      <w:r w:rsidRPr="009B2CC8">
        <w:rPr>
          <w:rStyle w:val="Emphasis"/>
          <w:highlight w:val="cyan"/>
        </w:rPr>
        <w:t>second</w:t>
      </w:r>
      <w:r w:rsidRPr="00AF420C">
        <w:t xml:space="preserve"> </w:t>
      </w:r>
      <w:r w:rsidRPr="009B2CC8">
        <w:rPr>
          <w:rStyle w:val="StyleUnderline"/>
          <w:highlight w:val="cyan"/>
        </w:rPr>
        <w:t>fair use</w:t>
      </w:r>
      <w:r w:rsidRPr="009B2CC8">
        <w:rPr>
          <w:highlight w:val="cyan"/>
        </w:rPr>
        <w:t xml:space="preserve"> </w:t>
      </w:r>
      <w:r w:rsidRPr="009B2CC8">
        <w:rPr>
          <w:rStyle w:val="StyleUnderline"/>
          <w:highlight w:val="cyan"/>
        </w:rPr>
        <w:t>factor</w:t>
      </w:r>
      <w:r w:rsidRPr="00AF420C">
        <w:t xml:space="preserve">, </w:t>
      </w:r>
      <w:r w:rsidRPr="00130E05">
        <w:rPr>
          <w:rStyle w:val="StyleUnderline"/>
        </w:rPr>
        <w:t>at least in the</w:t>
      </w:r>
      <w:r w:rsidRPr="00AF420C">
        <w:t xml:space="preserve"> </w:t>
      </w:r>
      <w:r w:rsidRPr="00130E05">
        <w:rPr>
          <w:rStyle w:val="Emphasis"/>
        </w:rPr>
        <w:t>Second Circuit</w:t>
      </w:r>
      <w:r w:rsidRPr="00AF420C">
        <w:t xml:space="preserve">, 244 </w:t>
      </w:r>
      <w:r w:rsidRPr="009B2CC8">
        <w:rPr>
          <w:rStyle w:val="StyleUnderline"/>
          <w:highlight w:val="cyan"/>
        </w:rPr>
        <w:t>has been</w:t>
      </w:r>
      <w:r w:rsidRPr="00130E05">
        <w:rPr>
          <w:rStyle w:val="StyleUnderline"/>
        </w:rPr>
        <w:t xml:space="preserve"> all but</w:t>
      </w:r>
      <w:r w:rsidRPr="00AF420C">
        <w:t xml:space="preserve"> </w:t>
      </w:r>
      <w:r w:rsidRPr="009B2CC8">
        <w:rPr>
          <w:rStyle w:val="Emphasis"/>
          <w:highlight w:val="cyan"/>
        </w:rPr>
        <w:t>written out</w:t>
      </w:r>
      <w:r w:rsidRPr="00AF420C">
        <w:t xml:space="preserve"> </w:t>
      </w:r>
      <w:r w:rsidRPr="00130E05">
        <w:rPr>
          <w:rStyle w:val="StyleUnderline"/>
        </w:rPr>
        <w:t>of the</w:t>
      </w:r>
      <w:r w:rsidRPr="00AF420C">
        <w:t xml:space="preserve"> </w:t>
      </w:r>
      <w:r w:rsidRPr="00130E05">
        <w:rPr>
          <w:rStyle w:val="Emphasis"/>
        </w:rPr>
        <w:t>Copyright Act</w:t>
      </w:r>
      <w:r w:rsidRPr="00AF420C">
        <w:t>.</w:t>
      </w:r>
    </w:p>
    <w:p w14:paraId="463D7122" w14:textId="77777777" w:rsidR="00957C6F" w:rsidRPr="00AF420C" w:rsidRDefault="00957C6F" w:rsidP="00957C6F">
      <w:r w:rsidRPr="00AF420C">
        <w:t xml:space="preserve">And </w:t>
      </w:r>
      <w:r w:rsidRPr="00130E05">
        <w:rPr>
          <w:rStyle w:val="Emphasis"/>
        </w:rPr>
        <w:t>yet</w:t>
      </w:r>
      <w:r w:rsidRPr="00AF420C">
        <w:t xml:space="preserve">, </w:t>
      </w:r>
      <w:r w:rsidRPr="00130E05">
        <w:rPr>
          <w:rStyle w:val="StyleUnderline"/>
        </w:rPr>
        <w:t xml:space="preserve">the forgotten factor </w:t>
      </w:r>
      <w:r w:rsidRPr="00AF420C">
        <w:t xml:space="preserve">has </w:t>
      </w:r>
      <w:r w:rsidRPr="00130E05">
        <w:rPr>
          <w:rStyle w:val="StyleUnderline"/>
        </w:rPr>
        <w:t>received</w:t>
      </w:r>
      <w:r w:rsidRPr="00AF420C">
        <w:t xml:space="preserve"> </w:t>
      </w:r>
      <w:r w:rsidRPr="00130E05">
        <w:rPr>
          <w:rStyle w:val="Emphasis"/>
        </w:rPr>
        <w:t>renewed prominence</w:t>
      </w:r>
      <w:r w:rsidRPr="00AF420C">
        <w:t xml:space="preserve"> </w:t>
      </w:r>
      <w:r w:rsidRPr="00130E05">
        <w:rPr>
          <w:rStyle w:val="StyleUnderline"/>
        </w:rPr>
        <w:t>in the</w:t>
      </w:r>
      <w:r w:rsidRPr="00AF420C">
        <w:t xml:space="preserve"> </w:t>
      </w:r>
      <w:r w:rsidRPr="00130E05">
        <w:rPr>
          <w:rStyle w:val="Emphasis"/>
        </w:rPr>
        <w:t>Supreme Court's</w:t>
      </w:r>
      <w:r w:rsidRPr="00AF420C">
        <w:t xml:space="preserve"> </w:t>
      </w:r>
      <w:r w:rsidRPr="00130E05">
        <w:rPr>
          <w:rStyle w:val="StyleUnderline"/>
        </w:rPr>
        <w:t>most recent</w:t>
      </w:r>
      <w:r w:rsidRPr="00AF420C">
        <w:t xml:space="preserve"> </w:t>
      </w:r>
      <w:r w:rsidRPr="00130E05">
        <w:rPr>
          <w:rStyle w:val="StyleUnderline"/>
        </w:rPr>
        <w:t>exposition</w:t>
      </w:r>
      <w:r w:rsidRPr="00AF420C">
        <w:t xml:space="preserve"> </w:t>
      </w:r>
      <w:r w:rsidRPr="00130E05">
        <w:rPr>
          <w:rStyle w:val="StyleUnderline"/>
        </w:rPr>
        <w:t>of the</w:t>
      </w:r>
      <w:r w:rsidRPr="00AF420C">
        <w:t xml:space="preserve"> </w:t>
      </w:r>
      <w:r w:rsidRPr="00130E05">
        <w:rPr>
          <w:rStyle w:val="Emphasis"/>
        </w:rPr>
        <w:t>fair use doctrine</w:t>
      </w:r>
      <w:r w:rsidRPr="00AF420C">
        <w:t xml:space="preserve">. In Google LLC v. Oracle, Inc., </w:t>
      </w:r>
      <w:r w:rsidRPr="00130E05">
        <w:rPr>
          <w:rStyle w:val="StyleUnderline"/>
        </w:rPr>
        <w:t>the</w:t>
      </w:r>
      <w:r w:rsidRPr="00AF420C">
        <w:t xml:space="preserve"> </w:t>
      </w:r>
      <w:r w:rsidRPr="00130E05">
        <w:rPr>
          <w:rStyle w:val="Emphasis"/>
        </w:rPr>
        <w:t>Court</w:t>
      </w:r>
      <w:r w:rsidRPr="00AF420C">
        <w:t xml:space="preserve"> </w:t>
      </w:r>
      <w:r w:rsidRPr="00130E05">
        <w:rPr>
          <w:rStyle w:val="StyleUnderline"/>
        </w:rPr>
        <w:t>was tasked with</w:t>
      </w:r>
      <w:r w:rsidRPr="00AF420C">
        <w:t xml:space="preserve"> </w:t>
      </w:r>
      <w:r w:rsidRPr="00130E05">
        <w:rPr>
          <w:rStyle w:val="StyleUnderline"/>
        </w:rPr>
        <w:t>determining</w:t>
      </w:r>
      <w:r w:rsidRPr="00AF420C">
        <w:t xml:space="preserve"> </w:t>
      </w:r>
      <w:r w:rsidRPr="00130E05">
        <w:rPr>
          <w:rStyle w:val="StyleUnderline"/>
        </w:rPr>
        <w:t>whether</w:t>
      </w:r>
      <w:r w:rsidRPr="00AF420C">
        <w:t xml:space="preserve"> </w:t>
      </w:r>
      <w:r w:rsidRPr="00130E05">
        <w:rPr>
          <w:rStyle w:val="Emphasis"/>
        </w:rPr>
        <w:t>Google's</w:t>
      </w:r>
      <w:r w:rsidRPr="00AF420C">
        <w:t xml:space="preserve"> </w:t>
      </w:r>
      <w:r w:rsidRPr="00130E05">
        <w:rPr>
          <w:rStyle w:val="StyleUnderline"/>
        </w:rPr>
        <w:t>copying</w:t>
      </w:r>
      <w:r w:rsidRPr="00AF420C">
        <w:t xml:space="preserve"> </w:t>
      </w:r>
      <w:r w:rsidRPr="00130E05">
        <w:rPr>
          <w:rStyle w:val="StyleUnderline"/>
        </w:rPr>
        <w:t>of a</w:t>
      </w:r>
      <w:r w:rsidRPr="00AF420C">
        <w:t xml:space="preserve"> </w:t>
      </w:r>
      <w:r w:rsidRPr="00130E05">
        <w:rPr>
          <w:rStyle w:val="StyleUnderline"/>
        </w:rPr>
        <w:t>portion</w:t>
      </w:r>
      <w:r w:rsidRPr="00AF420C">
        <w:t xml:space="preserve"> </w:t>
      </w:r>
      <w:r w:rsidRPr="00130E05">
        <w:rPr>
          <w:rStyle w:val="Emphasis"/>
        </w:rPr>
        <w:t>Oracle's Java API code</w:t>
      </w:r>
      <w:r w:rsidRPr="00AF420C">
        <w:t xml:space="preserve"> </w:t>
      </w:r>
      <w:r w:rsidRPr="00130E05">
        <w:rPr>
          <w:rStyle w:val="StyleUnderline"/>
        </w:rPr>
        <w:t>was a fair</w:t>
      </w:r>
      <w:r w:rsidRPr="00AF420C">
        <w:t xml:space="preserve"> </w:t>
      </w:r>
      <w:r w:rsidRPr="00130E05">
        <w:rPr>
          <w:rStyle w:val="StyleUnderline"/>
        </w:rPr>
        <w:t>use</w:t>
      </w:r>
      <w:r w:rsidRPr="00AF420C">
        <w:t xml:space="preserve">. 245 The court relied on the second fair use factor to show that the copied code functioned differently than other kinds of computer code within the broader programming environment. 246 Because the code in question was not intended to be innovative, but instead provided programmers a well-known package of commands organized in a familiar way, the Court found it did not merit the same level of protection from unauthorized appropriation afforded to other kinds of code protected by the Copyright Act. 247 Thus, the Court fell back on the factual-creative distinction previously established in Campbell to support its holding that Google's unauthorized use of Oracle's code was fair. 248 </w:t>
      </w:r>
    </w:p>
    <w:p w14:paraId="3E2A0735" w14:textId="77777777" w:rsidR="00957C6F" w:rsidRPr="00AF420C" w:rsidRDefault="00957C6F" w:rsidP="00957C6F">
      <w:r w:rsidRPr="00AF420C">
        <w:t>* * *</w:t>
      </w:r>
    </w:p>
    <w:p w14:paraId="6D635EA2" w14:textId="77777777" w:rsidR="00957C6F" w:rsidRPr="00AF420C" w:rsidRDefault="00957C6F" w:rsidP="00957C6F">
      <w:r w:rsidRPr="00AF420C">
        <w:t xml:space="preserve">While Justice Story originally framed the inquiry into the nature of a work as one analyzing the value of a work within its creative or intellectual milieu, [*1422] </w:t>
      </w:r>
      <w:r w:rsidRPr="00130E05">
        <w:rPr>
          <w:rStyle w:val="StyleUnderline"/>
        </w:rPr>
        <w:t>subsequent</w:t>
      </w:r>
      <w:r w:rsidRPr="00AF420C">
        <w:t xml:space="preserve"> </w:t>
      </w:r>
      <w:r w:rsidRPr="00E72151">
        <w:rPr>
          <w:rStyle w:val="Emphasis"/>
        </w:rPr>
        <w:t>articulations</w:t>
      </w:r>
      <w:r w:rsidRPr="00AF420C">
        <w:t xml:space="preserve"> </w:t>
      </w:r>
      <w:r w:rsidRPr="00130E05">
        <w:rPr>
          <w:rStyle w:val="StyleUnderline"/>
        </w:rPr>
        <w:t xml:space="preserve">of the factor, including </w:t>
      </w:r>
      <w:r w:rsidRPr="00E72151">
        <w:rPr>
          <w:rStyle w:val="StyleUnderline"/>
        </w:rPr>
        <w:t>by</w:t>
      </w:r>
      <w:r w:rsidRPr="00E72151">
        <w:t xml:space="preserve"> </w:t>
      </w:r>
      <w:r w:rsidRPr="00E72151">
        <w:rPr>
          <w:rStyle w:val="Emphasis"/>
        </w:rPr>
        <w:t>Congress</w:t>
      </w:r>
      <w:r w:rsidRPr="00AF420C">
        <w:t xml:space="preserve">, </w:t>
      </w:r>
      <w:r w:rsidRPr="00130E05">
        <w:rPr>
          <w:rStyle w:val="StyleUnderline"/>
        </w:rPr>
        <w:t xml:space="preserve">have </w:t>
      </w:r>
      <w:r w:rsidRPr="00E72151">
        <w:rPr>
          <w:rStyle w:val="StyleUnderline"/>
        </w:rPr>
        <w:t>left</w:t>
      </w:r>
      <w:r w:rsidRPr="00130E05">
        <w:rPr>
          <w:rStyle w:val="StyleUnderline"/>
        </w:rPr>
        <w:t xml:space="preserve"> </w:t>
      </w:r>
      <w:r w:rsidRPr="00E72151">
        <w:rPr>
          <w:rStyle w:val="StyleUnderline"/>
        </w:rPr>
        <w:t>the factor</w:t>
      </w:r>
      <w:r w:rsidRPr="00AF420C">
        <w:t xml:space="preserve"> </w:t>
      </w:r>
      <w:r w:rsidRPr="00E72151">
        <w:rPr>
          <w:rStyle w:val="StyleUnderline"/>
        </w:rPr>
        <w:t>open</w:t>
      </w:r>
      <w:r w:rsidRPr="00E72151">
        <w:t xml:space="preserve"> </w:t>
      </w:r>
      <w:r w:rsidRPr="00E72151">
        <w:rPr>
          <w:rStyle w:val="StyleUnderline"/>
        </w:rPr>
        <w:t>to</w:t>
      </w:r>
      <w:r w:rsidRPr="00E72151">
        <w:t xml:space="preserve"> </w:t>
      </w:r>
      <w:r w:rsidRPr="00E72151">
        <w:rPr>
          <w:rStyle w:val="Emphasis"/>
        </w:rPr>
        <w:t>numerous interpretations</w:t>
      </w:r>
      <w:r w:rsidRPr="00AF420C">
        <w:t xml:space="preserve">. </w:t>
      </w:r>
      <w:r w:rsidRPr="00130E05">
        <w:rPr>
          <w:rStyle w:val="StyleUnderline"/>
        </w:rPr>
        <w:t>And yet</w:t>
      </w:r>
      <w:r w:rsidRPr="00AF420C">
        <w:t xml:space="preserve">, </w:t>
      </w:r>
      <w:r w:rsidRPr="00130E05">
        <w:rPr>
          <w:rStyle w:val="StyleUnderline"/>
        </w:rPr>
        <w:t>the</w:t>
      </w:r>
      <w:r w:rsidRPr="00AF420C">
        <w:t xml:space="preserve"> </w:t>
      </w:r>
      <w:r w:rsidRPr="00130E05">
        <w:rPr>
          <w:rStyle w:val="Emphasis"/>
        </w:rPr>
        <w:t>Supreme Court</w:t>
      </w:r>
      <w:r w:rsidRPr="00AF420C">
        <w:t xml:space="preserve"> </w:t>
      </w:r>
      <w:r w:rsidRPr="00130E05">
        <w:rPr>
          <w:rStyle w:val="StyleUnderline"/>
        </w:rPr>
        <w:t>has in recent years</w:t>
      </w:r>
      <w:r w:rsidRPr="00AF420C">
        <w:t xml:space="preserve"> seemingly </w:t>
      </w:r>
      <w:r w:rsidRPr="00130E05">
        <w:rPr>
          <w:rStyle w:val="Emphasis"/>
        </w:rPr>
        <w:t>limited</w:t>
      </w:r>
      <w:r w:rsidRPr="00AF420C">
        <w:t xml:space="preserve"> </w:t>
      </w:r>
      <w:r w:rsidRPr="00130E05">
        <w:rPr>
          <w:rStyle w:val="StyleUnderline"/>
        </w:rPr>
        <w:t>the factor to two</w:t>
      </w:r>
      <w:r w:rsidRPr="00AF420C">
        <w:t xml:space="preserve"> </w:t>
      </w:r>
      <w:r w:rsidRPr="00130E05">
        <w:rPr>
          <w:rStyle w:val="Emphasis"/>
        </w:rPr>
        <w:t>narrow distinctions</w:t>
      </w:r>
      <w:r w:rsidRPr="00AF420C">
        <w:t xml:space="preserve"> - </w:t>
      </w:r>
      <w:r w:rsidRPr="00130E05">
        <w:rPr>
          <w:rStyle w:val="StyleUnderline"/>
        </w:rPr>
        <w:t>its</w:t>
      </w:r>
      <w:r w:rsidRPr="00AF420C">
        <w:t xml:space="preserve"> </w:t>
      </w:r>
      <w:r w:rsidRPr="00130E05">
        <w:rPr>
          <w:rStyle w:val="Emphasis"/>
        </w:rPr>
        <w:t>publication</w:t>
      </w:r>
      <w:r w:rsidRPr="00AF420C">
        <w:t xml:space="preserve"> </w:t>
      </w:r>
      <w:r w:rsidRPr="00130E05">
        <w:rPr>
          <w:rStyle w:val="StyleUnderline"/>
        </w:rPr>
        <w:t>status and</w:t>
      </w:r>
      <w:r w:rsidRPr="00AF420C">
        <w:t xml:space="preserve"> its </w:t>
      </w:r>
      <w:r w:rsidRPr="00130E05">
        <w:rPr>
          <w:rStyle w:val="StyleUnderline"/>
        </w:rPr>
        <w:t>level of</w:t>
      </w:r>
      <w:r w:rsidRPr="00AF420C">
        <w:t xml:space="preserve"> </w:t>
      </w:r>
      <w:r w:rsidRPr="00130E05">
        <w:rPr>
          <w:rStyle w:val="Emphasis"/>
        </w:rPr>
        <w:t>facticity</w:t>
      </w:r>
      <w:r w:rsidRPr="00AF420C">
        <w:t xml:space="preserve">. The </w:t>
      </w:r>
      <w:r w:rsidRPr="00E72151">
        <w:rPr>
          <w:rStyle w:val="StyleUnderline"/>
        </w:rPr>
        <w:t>result</w:t>
      </w:r>
      <w:r w:rsidRPr="00130E05">
        <w:rPr>
          <w:rStyle w:val="StyleUnderline"/>
        </w:rPr>
        <w:t xml:space="preserve"> is that</w:t>
      </w:r>
      <w:r w:rsidRPr="00AF420C">
        <w:t xml:space="preserve"> </w:t>
      </w:r>
      <w:r w:rsidRPr="00130E05">
        <w:rPr>
          <w:rStyle w:val="StyleUnderline"/>
        </w:rPr>
        <w:t>the</w:t>
      </w:r>
      <w:r w:rsidRPr="00AF420C">
        <w:t xml:space="preserve"> </w:t>
      </w:r>
      <w:r w:rsidRPr="00130E05">
        <w:rPr>
          <w:rStyle w:val="StyleUnderline"/>
        </w:rPr>
        <w:t>current</w:t>
      </w:r>
      <w:r w:rsidRPr="00AF420C">
        <w:t xml:space="preserve"> </w:t>
      </w:r>
      <w:r w:rsidRPr="00130E05">
        <w:rPr>
          <w:rStyle w:val="Emphasis"/>
        </w:rPr>
        <w:t>fair use analysis</w:t>
      </w:r>
      <w:r w:rsidRPr="00AF420C">
        <w:t xml:space="preserve"> </w:t>
      </w:r>
      <w:r w:rsidRPr="00130E05">
        <w:rPr>
          <w:rStyle w:val="StyleUnderline"/>
        </w:rPr>
        <w:t>has little space</w:t>
      </w:r>
      <w:r w:rsidRPr="00AF420C">
        <w:t xml:space="preserve"> in its current form </w:t>
      </w:r>
      <w:r w:rsidRPr="00130E05">
        <w:rPr>
          <w:rStyle w:val="StyleUnderline"/>
        </w:rPr>
        <w:t>to address</w:t>
      </w:r>
      <w:r w:rsidRPr="00AF420C">
        <w:t xml:space="preserve"> the </w:t>
      </w:r>
      <w:r w:rsidRPr="00130E05">
        <w:rPr>
          <w:rStyle w:val="Emphasis"/>
        </w:rPr>
        <w:t>unique harms</w:t>
      </w:r>
      <w:r w:rsidRPr="00AF420C">
        <w:t xml:space="preserve"> </w:t>
      </w:r>
      <w:r w:rsidRPr="00130E05">
        <w:rPr>
          <w:rStyle w:val="StyleUnderline"/>
        </w:rPr>
        <w:t>cultural appropriations</w:t>
      </w:r>
      <w:r w:rsidRPr="00AF420C">
        <w:t xml:space="preserve"> </w:t>
      </w:r>
      <w:r w:rsidRPr="00130E05">
        <w:rPr>
          <w:rStyle w:val="StyleUnderline"/>
        </w:rPr>
        <w:t>pose</w:t>
      </w:r>
      <w:r w:rsidRPr="00AF420C">
        <w:t xml:space="preserve"> to the creativity of Indigenous and other marginalized communities.</w:t>
      </w:r>
    </w:p>
    <w:p w14:paraId="183259A6" w14:textId="77777777" w:rsidR="00957C6F" w:rsidRPr="00AF420C" w:rsidRDefault="00957C6F" w:rsidP="00957C6F">
      <w:r w:rsidRPr="00AF420C">
        <w:t>III. REHABILITATING THE FORGOTTEN FACTOR</w:t>
      </w:r>
    </w:p>
    <w:p w14:paraId="5EA60540" w14:textId="77777777" w:rsidR="00957C6F" w:rsidRPr="00AF420C" w:rsidRDefault="00957C6F" w:rsidP="00957C6F">
      <w:r w:rsidRPr="00AF420C">
        <w:t>If the purpose of American copyright law is to incentivize production of culture as that term has evolved over time</w:t>
      </w:r>
      <w:r w:rsidRPr="00130E05">
        <w:rPr>
          <w:rStyle w:val="StyleUnderline"/>
        </w:rPr>
        <w:t xml:space="preserve">, how might </w:t>
      </w:r>
      <w:r w:rsidRPr="009B2CC8">
        <w:rPr>
          <w:rStyle w:val="StyleUnderline"/>
          <w:highlight w:val="cyan"/>
        </w:rPr>
        <w:t>we</w:t>
      </w:r>
      <w:r w:rsidRPr="00AF420C">
        <w:t xml:space="preserve"> </w:t>
      </w:r>
      <w:r w:rsidRPr="009B2CC8">
        <w:rPr>
          <w:rStyle w:val="Emphasis"/>
          <w:highlight w:val="cyan"/>
        </w:rPr>
        <w:t>rehabilitate</w:t>
      </w:r>
      <w:r w:rsidRPr="00AF420C">
        <w:t xml:space="preserve"> </w:t>
      </w:r>
      <w:r w:rsidRPr="009B2CC8">
        <w:rPr>
          <w:rStyle w:val="StyleUnderline"/>
          <w:highlight w:val="cyan"/>
        </w:rPr>
        <w:t>fair use</w:t>
      </w:r>
      <w:r w:rsidRPr="00AF420C">
        <w:t xml:space="preserve"> </w:t>
      </w:r>
      <w:r w:rsidRPr="00130E05">
        <w:rPr>
          <w:rStyle w:val="StyleUnderline"/>
        </w:rPr>
        <w:t xml:space="preserve">in a way </w:t>
      </w:r>
      <w:r w:rsidRPr="009B2CC8">
        <w:rPr>
          <w:rStyle w:val="StyleUnderline"/>
          <w:highlight w:val="cyan"/>
        </w:rPr>
        <w:t>that</w:t>
      </w:r>
      <w:r w:rsidRPr="009B2CC8">
        <w:rPr>
          <w:highlight w:val="cyan"/>
        </w:rPr>
        <w:t xml:space="preserve"> </w:t>
      </w:r>
      <w:r w:rsidRPr="009B2CC8">
        <w:rPr>
          <w:rStyle w:val="Emphasis"/>
          <w:highlight w:val="cyan"/>
        </w:rPr>
        <w:t>accomplishes</w:t>
      </w:r>
      <w:r w:rsidRPr="00AF420C">
        <w:t xml:space="preserve"> this goal without </w:t>
      </w:r>
      <w:r w:rsidRPr="00130E05">
        <w:rPr>
          <w:rStyle w:val="StyleUnderline"/>
        </w:rPr>
        <w:t xml:space="preserve">enabling the </w:t>
      </w:r>
      <w:r w:rsidRPr="009B2CC8">
        <w:rPr>
          <w:rStyle w:val="StyleUnderline"/>
          <w:highlight w:val="cyan"/>
        </w:rPr>
        <w:t>patterns</w:t>
      </w:r>
      <w:r w:rsidRPr="00AF420C">
        <w:t xml:space="preserve"> </w:t>
      </w:r>
      <w:r w:rsidRPr="009B2CC8">
        <w:rPr>
          <w:rStyle w:val="StyleUnderline"/>
          <w:highlight w:val="cyan"/>
        </w:rPr>
        <w:t>of</w:t>
      </w:r>
      <w:r w:rsidRPr="009B2CC8">
        <w:rPr>
          <w:highlight w:val="cyan"/>
        </w:rPr>
        <w:t xml:space="preserve"> </w:t>
      </w:r>
      <w:r w:rsidRPr="009B2CC8">
        <w:rPr>
          <w:rStyle w:val="Emphasis"/>
          <w:highlight w:val="cyan"/>
        </w:rPr>
        <w:t>settler-colonial</w:t>
      </w:r>
      <w:r w:rsidRPr="00130E05">
        <w:rPr>
          <w:rStyle w:val="Emphasis"/>
        </w:rPr>
        <w:t xml:space="preserve"> cultural</w:t>
      </w:r>
      <w:r w:rsidRPr="00AF420C">
        <w:t xml:space="preserve"> </w:t>
      </w:r>
      <w:r w:rsidRPr="009B2CC8">
        <w:rPr>
          <w:rStyle w:val="Emphasis"/>
          <w:highlight w:val="cyan"/>
        </w:rPr>
        <w:t>appropriation</w:t>
      </w:r>
      <w:r w:rsidRPr="00AF420C">
        <w:t xml:space="preserve"> identified in Part I </w:t>
      </w:r>
      <w:r w:rsidRPr="009B2CC8">
        <w:rPr>
          <w:rStyle w:val="StyleUnderline"/>
          <w:highlight w:val="cyan"/>
        </w:rPr>
        <w:t>within</w:t>
      </w:r>
      <w:r w:rsidRPr="00130E05">
        <w:rPr>
          <w:rStyle w:val="StyleUnderline"/>
        </w:rPr>
        <w:t xml:space="preserve"> </w:t>
      </w:r>
      <w:r w:rsidRPr="009B2CC8">
        <w:rPr>
          <w:rStyle w:val="StyleUnderline"/>
          <w:highlight w:val="cyan"/>
        </w:rPr>
        <w:t>our</w:t>
      </w:r>
      <w:r w:rsidRPr="00AF420C">
        <w:t xml:space="preserve"> </w:t>
      </w:r>
      <w:r w:rsidRPr="009B2CC8">
        <w:rPr>
          <w:rStyle w:val="Emphasis"/>
          <w:highlight w:val="cyan"/>
        </w:rPr>
        <w:t>copyright jurisprudence</w:t>
      </w:r>
      <w:r w:rsidRPr="00AF420C">
        <w:t xml:space="preserve">? As Part II revealed, </w:t>
      </w:r>
      <w:r w:rsidRPr="00130E05">
        <w:rPr>
          <w:rStyle w:val="StyleUnderline"/>
        </w:rPr>
        <w:t xml:space="preserve">the </w:t>
      </w:r>
      <w:r w:rsidRPr="009B2CC8">
        <w:rPr>
          <w:rStyle w:val="StyleUnderline"/>
          <w:highlight w:val="cyan"/>
        </w:rPr>
        <w:t>portion</w:t>
      </w:r>
      <w:r w:rsidRPr="00130E05">
        <w:rPr>
          <w:rStyle w:val="StyleUnderline"/>
        </w:rPr>
        <w:t xml:space="preserve"> </w:t>
      </w:r>
      <w:r w:rsidRPr="009B2CC8">
        <w:rPr>
          <w:rStyle w:val="StyleUnderline"/>
          <w:highlight w:val="cyan"/>
        </w:rPr>
        <w:t>of</w:t>
      </w:r>
      <w:r w:rsidRPr="00130E05">
        <w:rPr>
          <w:rStyle w:val="StyleUnderline"/>
        </w:rPr>
        <w:t xml:space="preserve"> the</w:t>
      </w:r>
      <w:r w:rsidRPr="00AF420C">
        <w:t xml:space="preserve"> </w:t>
      </w:r>
      <w:r w:rsidRPr="009B2CC8">
        <w:rPr>
          <w:rStyle w:val="Emphasis"/>
          <w:highlight w:val="cyan"/>
        </w:rPr>
        <w:t>fair use</w:t>
      </w:r>
      <w:r w:rsidRPr="00130E05">
        <w:rPr>
          <w:rStyle w:val="Emphasis"/>
        </w:rPr>
        <w:t xml:space="preserve"> analysis</w:t>
      </w:r>
      <w:r w:rsidRPr="00AF420C">
        <w:t xml:space="preserve"> </w:t>
      </w:r>
      <w:r w:rsidRPr="00130E05">
        <w:rPr>
          <w:rStyle w:val="StyleUnderline"/>
        </w:rPr>
        <w:t xml:space="preserve">that was supposed </w:t>
      </w:r>
      <w:r w:rsidRPr="009B2CC8">
        <w:rPr>
          <w:rStyle w:val="StyleUnderline"/>
          <w:highlight w:val="cyan"/>
        </w:rPr>
        <w:t>to</w:t>
      </w:r>
      <w:r w:rsidRPr="009B2CC8">
        <w:rPr>
          <w:highlight w:val="cyan"/>
        </w:rPr>
        <w:t xml:space="preserve"> </w:t>
      </w:r>
      <w:r w:rsidRPr="009B2CC8">
        <w:rPr>
          <w:rStyle w:val="StyleUnderline"/>
          <w:highlight w:val="cyan"/>
        </w:rPr>
        <w:t>shed</w:t>
      </w:r>
      <w:r w:rsidRPr="009B2CC8">
        <w:rPr>
          <w:highlight w:val="cyan"/>
        </w:rPr>
        <w:t xml:space="preserve"> </w:t>
      </w:r>
      <w:r w:rsidRPr="009B2CC8">
        <w:rPr>
          <w:rStyle w:val="Emphasis"/>
          <w:highlight w:val="cyan"/>
        </w:rPr>
        <w:t>light</w:t>
      </w:r>
      <w:r w:rsidRPr="00AF420C">
        <w:t xml:space="preserve"> on the impact of appropriation by looking at the particular nature of the work being appropriated </w:t>
      </w:r>
      <w:r w:rsidRPr="009B2CC8">
        <w:rPr>
          <w:rStyle w:val="StyleUnderline"/>
          <w:highlight w:val="cyan"/>
        </w:rPr>
        <w:t>has been</w:t>
      </w:r>
      <w:r w:rsidRPr="00AF420C">
        <w:t xml:space="preserve"> all but </w:t>
      </w:r>
      <w:r w:rsidRPr="009B2CC8">
        <w:rPr>
          <w:rStyle w:val="Emphasis"/>
          <w:highlight w:val="cyan"/>
        </w:rPr>
        <w:t>written out</w:t>
      </w:r>
      <w:r w:rsidRPr="00AF420C">
        <w:t xml:space="preserve"> </w:t>
      </w:r>
      <w:r w:rsidRPr="00130E05">
        <w:rPr>
          <w:rStyle w:val="StyleUnderline"/>
        </w:rPr>
        <w:t>of the</w:t>
      </w:r>
      <w:r w:rsidRPr="00AF420C">
        <w:t xml:space="preserve"> </w:t>
      </w:r>
      <w:r w:rsidRPr="00130E05">
        <w:rPr>
          <w:rStyle w:val="Emphasis"/>
        </w:rPr>
        <w:t>Copyright Act</w:t>
      </w:r>
      <w:r w:rsidRPr="00AF420C">
        <w:t xml:space="preserve"> by some courts or greatly narrowed in others. </w:t>
      </w:r>
      <w:r w:rsidRPr="009B2CC8">
        <w:rPr>
          <w:rStyle w:val="StyleUnderline"/>
          <w:highlight w:val="cyan"/>
        </w:rPr>
        <w:t>This is</w:t>
      </w:r>
      <w:r w:rsidRPr="00130E05">
        <w:rPr>
          <w:rStyle w:val="StyleUnderline"/>
        </w:rPr>
        <w:t xml:space="preserve"> deeply</w:t>
      </w:r>
      <w:r w:rsidRPr="00AF420C">
        <w:t xml:space="preserve"> </w:t>
      </w:r>
      <w:r w:rsidRPr="009B2CC8">
        <w:rPr>
          <w:rStyle w:val="Emphasis"/>
          <w:highlight w:val="cyan"/>
        </w:rPr>
        <w:t>problematic</w:t>
      </w:r>
      <w:r w:rsidRPr="00AF420C">
        <w:t xml:space="preserve"> for all creators, but particularly for creators of Indigenous cultural works. In this Section, </w:t>
      </w:r>
      <w:r w:rsidRPr="00130E05">
        <w:rPr>
          <w:rStyle w:val="StyleUnderline"/>
        </w:rPr>
        <w:t>I propose a</w:t>
      </w:r>
      <w:r w:rsidRPr="00AF420C">
        <w:t xml:space="preserve"> </w:t>
      </w:r>
      <w:r w:rsidRPr="009B2CC8">
        <w:rPr>
          <w:rStyle w:val="Emphasis"/>
          <w:highlight w:val="cyan"/>
        </w:rPr>
        <w:t>rehabilitation</w:t>
      </w:r>
      <w:r w:rsidRPr="00AF420C">
        <w:t xml:space="preserve"> </w:t>
      </w:r>
      <w:r w:rsidRPr="009B2CC8">
        <w:rPr>
          <w:rStyle w:val="StyleUnderline"/>
          <w:highlight w:val="cyan"/>
        </w:rPr>
        <w:t>of</w:t>
      </w:r>
      <w:r w:rsidRPr="00130E05">
        <w:rPr>
          <w:rStyle w:val="StyleUnderline"/>
        </w:rPr>
        <w:t xml:space="preserve"> the </w:t>
      </w:r>
      <w:r w:rsidRPr="009B2CC8">
        <w:rPr>
          <w:rStyle w:val="StyleUnderline"/>
          <w:highlight w:val="cyan"/>
        </w:rPr>
        <w:t>second</w:t>
      </w:r>
      <w:r w:rsidRPr="00AF420C">
        <w:t xml:space="preserve"> </w:t>
      </w:r>
      <w:r w:rsidRPr="00130E05">
        <w:rPr>
          <w:rStyle w:val="Emphasis"/>
        </w:rPr>
        <w:t xml:space="preserve">fair use </w:t>
      </w:r>
      <w:r w:rsidRPr="009B2CC8">
        <w:rPr>
          <w:rStyle w:val="Emphasis"/>
          <w:highlight w:val="cyan"/>
        </w:rPr>
        <w:t>factor</w:t>
      </w:r>
      <w:r w:rsidRPr="00AF420C">
        <w:t xml:space="preserve">, </w:t>
      </w:r>
      <w:r w:rsidRPr="00130E05">
        <w:rPr>
          <w:rStyle w:val="StyleUnderline"/>
        </w:rPr>
        <w:t>reconceptualizing it in a</w:t>
      </w:r>
      <w:r w:rsidRPr="00AF420C">
        <w:t xml:space="preserve"> </w:t>
      </w:r>
      <w:r w:rsidRPr="00130E05">
        <w:rPr>
          <w:rStyle w:val="StyleUnderline"/>
        </w:rPr>
        <w:t xml:space="preserve">way that </w:t>
      </w:r>
      <w:r w:rsidRPr="009B2CC8">
        <w:rPr>
          <w:rStyle w:val="StyleUnderline"/>
          <w:highlight w:val="cyan"/>
        </w:rPr>
        <w:t>gives</w:t>
      </w:r>
      <w:r w:rsidRPr="009B2CC8">
        <w:rPr>
          <w:highlight w:val="cyan"/>
        </w:rPr>
        <w:t xml:space="preserve"> "</w:t>
      </w:r>
      <w:r w:rsidRPr="009B2CC8">
        <w:rPr>
          <w:rStyle w:val="Emphasis"/>
          <w:highlight w:val="cyan"/>
        </w:rPr>
        <w:t>nature</w:t>
      </w:r>
      <w:r w:rsidRPr="00AF420C">
        <w:t xml:space="preserve">" </w:t>
      </w:r>
      <w:r w:rsidRPr="00957C6F">
        <w:rPr>
          <w:rStyle w:val="StyleUnderline"/>
          <w:highlight w:val="cyan"/>
        </w:rPr>
        <w:t>its due meaning</w:t>
      </w:r>
      <w:r w:rsidRPr="00957C6F">
        <w:rPr>
          <w:highlight w:val="cyan"/>
        </w:rPr>
        <w:t>.</w:t>
      </w:r>
    </w:p>
    <w:p w14:paraId="22246130" w14:textId="77777777" w:rsidR="00957C6F" w:rsidRPr="00AF420C" w:rsidRDefault="00957C6F" w:rsidP="00957C6F">
      <w:r w:rsidRPr="00AF420C">
        <w:t>At the outset, I acknowledge that there may be other ways to reorient the fair use doctrine to combat cultural appropriations without transforming the second factor. Congress did not limit the fair use analysis to just those factors included in the Copyright Act's section 107. 249 Indeed, Congress left the possibility of adding additional factors open to courts applying the fair use doctrine, 250 and commentators have taken this leeway to propose numerous alternative factors. 251 A new fair use factor that evaluates an unauthorized use of Indigenous culture in terms of its effects on the community that produced it may certainly make fair use more responsive to the interests of Indigenous groups.</w:t>
      </w:r>
    </w:p>
    <w:p w14:paraId="68B1285B" w14:textId="77777777" w:rsidR="00957C6F" w:rsidRPr="00AF420C" w:rsidRDefault="00957C6F" w:rsidP="00957C6F">
      <w:r w:rsidRPr="00AF420C">
        <w:t xml:space="preserve">But </w:t>
      </w:r>
      <w:r w:rsidRPr="009B2CC8">
        <w:rPr>
          <w:rStyle w:val="StyleUnderline"/>
          <w:highlight w:val="cyan"/>
        </w:rPr>
        <w:t>the</w:t>
      </w:r>
      <w:r w:rsidRPr="00AF420C">
        <w:t xml:space="preserve"> </w:t>
      </w:r>
      <w:r w:rsidRPr="009B2CC8">
        <w:rPr>
          <w:rStyle w:val="Emphasis"/>
          <w:highlight w:val="cyan"/>
        </w:rPr>
        <w:t>underlying problem</w:t>
      </w:r>
      <w:r w:rsidRPr="00AF420C">
        <w:t xml:space="preserve"> </w:t>
      </w:r>
      <w:r w:rsidRPr="009B2CC8">
        <w:rPr>
          <w:rStyle w:val="StyleUnderline"/>
          <w:highlight w:val="cyan"/>
        </w:rPr>
        <w:t>is not</w:t>
      </w:r>
      <w:r w:rsidRPr="00130E05">
        <w:rPr>
          <w:rStyle w:val="StyleUnderline"/>
        </w:rPr>
        <w:t xml:space="preserve"> that</w:t>
      </w:r>
      <w:r w:rsidRPr="00AF420C">
        <w:t xml:space="preserve"> </w:t>
      </w:r>
      <w:r w:rsidRPr="009B2CC8">
        <w:rPr>
          <w:rStyle w:val="StyleUnderline"/>
          <w:highlight w:val="cyan"/>
        </w:rPr>
        <w:t>Indigenous</w:t>
      </w:r>
      <w:r w:rsidRPr="00130E05">
        <w:rPr>
          <w:rStyle w:val="StyleUnderline"/>
        </w:rPr>
        <w:t xml:space="preserve"> </w:t>
      </w:r>
      <w:r w:rsidRPr="009B2CC8">
        <w:rPr>
          <w:rStyle w:val="StyleUnderline"/>
          <w:highlight w:val="cyan"/>
        </w:rPr>
        <w:t>peoples'</w:t>
      </w:r>
      <w:r w:rsidRPr="00AF420C">
        <w:t xml:space="preserve"> (or any other group's) </w:t>
      </w:r>
      <w:r w:rsidRPr="00130E05">
        <w:rPr>
          <w:rStyle w:val="StyleUnderline"/>
        </w:rPr>
        <w:t xml:space="preserve">cultural </w:t>
      </w:r>
      <w:r w:rsidRPr="009B2CC8">
        <w:rPr>
          <w:rStyle w:val="StyleUnderline"/>
          <w:highlight w:val="cyan"/>
        </w:rPr>
        <w:t>products</w:t>
      </w:r>
      <w:r w:rsidRPr="009B2CC8">
        <w:rPr>
          <w:highlight w:val="cyan"/>
        </w:rPr>
        <w:t xml:space="preserve"> </w:t>
      </w:r>
      <w:r w:rsidRPr="009B2CC8">
        <w:rPr>
          <w:rStyle w:val="StyleUnderline"/>
          <w:highlight w:val="cyan"/>
        </w:rPr>
        <w:t>are</w:t>
      </w:r>
      <w:r w:rsidRPr="00AF420C">
        <w:t xml:space="preserve"> </w:t>
      </w:r>
      <w:r w:rsidRPr="009B2CC8">
        <w:rPr>
          <w:rStyle w:val="Emphasis"/>
          <w:highlight w:val="cyan"/>
        </w:rPr>
        <w:t>incommensurable</w:t>
      </w:r>
      <w:r w:rsidRPr="00AF420C">
        <w:t xml:space="preserve"> </w:t>
      </w:r>
      <w:r w:rsidRPr="009B2CC8">
        <w:rPr>
          <w:rStyle w:val="StyleUnderline"/>
          <w:highlight w:val="cyan"/>
        </w:rPr>
        <w:t>with</w:t>
      </w:r>
      <w:r w:rsidRPr="00130E05">
        <w:rPr>
          <w:rStyle w:val="StyleUnderline"/>
        </w:rPr>
        <w:t xml:space="preserve"> the </w:t>
      </w:r>
      <w:r w:rsidRPr="009B2CC8">
        <w:rPr>
          <w:rStyle w:val="StyleUnderline"/>
          <w:highlight w:val="cyan"/>
        </w:rPr>
        <w:t>underlying</w:t>
      </w:r>
      <w:r w:rsidRPr="00AF420C">
        <w:t xml:space="preserve"> </w:t>
      </w:r>
      <w:r w:rsidRPr="00130E05">
        <w:rPr>
          <w:rStyle w:val="StyleUnderline"/>
        </w:rPr>
        <w:t>concept</w:t>
      </w:r>
      <w:r w:rsidRPr="00AF420C">
        <w:t xml:space="preserve"> </w:t>
      </w:r>
      <w:r w:rsidRPr="00130E05">
        <w:rPr>
          <w:rStyle w:val="StyleUnderline"/>
        </w:rPr>
        <w:t>of</w:t>
      </w:r>
      <w:r w:rsidRPr="00AF420C">
        <w:t xml:space="preserve"> </w:t>
      </w:r>
      <w:r w:rsidRPr="009B2CC8">
        <w:rPr>
          <w:rStyle w:val="Emphasis"/>
          <w:highlight w:val="cyan"/>
        </w:rPr>
        <w:t>fair use</w:t>
      </w:r>
      <w:r w:rsidRPr="00AF420C">
        <w:t xml:space="preserve"> </w:t>
      </w:r>
      <w:r w:rsidRPr="009B2CC8">
        <w:rPr>
          <w:rStyle w:val="StyleUnderline"/>
          <w:highlight w:val="cyan"/>
        </w:rPr>
        <w:t>and</w:t>
      </w:r>
      <w:r w:rsidRPr="00AF420C">
        <w:t>, therefore</w:t>
      </w:r>
      <w:r w:rsidRPr="00130E05">
        <w:rPr>
          <w:rStyle w:val="StyleUnderline"/>
        </w:rPr>
        <w:t xml:space="preserve">, </w:t>
      </w:r>
      <w:r w:rsidRPr="009B2CC8">
        <w:rPr>
          <w:rStyle w:val="StyleUnderline"/>
          <w:highlight w:val="cyan"/>
        </w:rPr>
        <w:t>should be</w:t>
      </w:r>
      <w:r w:rsidRPr="009B2CC8">
        <w:rPr>
          <w:highlight w:val="cyan"/>
        </w:rPr>
        <w:t xml:space="preserve"> </w:t>
      </w:r>
      <w:r w:rsidRPr="009B2CC8">
        <w:rPr>
          <w:rStyle w:val="Emphasis"/>
          <w:highlight w:val="cyan"/>
        </w:rPr>
        <w:t>relegated</w:t>
      </w:r>
      <w:r w:rsidRPr="00AF420C">
        <w:t xml:space="preserve"> </w:t>
      </w:r>
      <w:r w:rsidRPr="009B2CC8">
        <w:rPr>
          <w:rStyle w:val="StyleUnderline"/>
          <w:highlight w:val="cyan"/>
        </w:rPr>
        <w:t>to</w:t>
      </w:r>
      <w:r w:rsidRPr="00AF420C">
        <w:t xml:space="preserve"> </w:t>
      </w:r>
      <w:r w:rsidRPr="00130E05">
        <w:rPr>
          <w:rStyle w:val="StyleUnderline"/>
        </w:rPr>
        <w:t>some</w:t>
      </w:r>
      <w:r w:rsidRPr="00AF420C">
        <w:t xml:space="preserve"> </w:t>
      </w:r>
      <w:r w:rsidRPr="009B2CC8">
        <w:rPr>
          <w:rStyle w:val="Emphasis"/>
          <w:highlight w:val="cyan"/>
        </w:rPr>
        <w:t>alternative</w:t>
      </w:r>
      <w:r w:rsidRPr="00130E05">
        <w:rPr>
          <w:rStyle w:val="Emphasis"/>
        </w:rPr>
        <w:t xml:space="preserve"> universe</w:t>
      </w:r>
      <w:r w:rsidRPr="00AF420C">
        <w:t xml:space="preserve"> </w:t>
      </w:r>
      <w:r w:rsidRPr="00130E05">
        <w:rPr>
          <w:rStyle w:val="StyleUnderline"/>
        </w:rPr>
        <w:t>of</w:t>
      </w:r>
      <w:r w:rsidRPr="00AF420C">
        <w:t xml:space="preserve"> [*1423] </w:t>
      </w:r>
      <w:r w:rsidRPr="009B2CC8">
        <w:rPr>
          <w:rStyle w:val="StyleUnderline"/>
          <w:highlight w:val="cyan"/>
        </w:rPr>
        <w:t>analysis</w:t>
      </w:r>
      <w:r w:rsidRPr="00AF420C">
        <w:t xml:space="preserve">. </w:t>
      </w:r>
      <w:r w:rsidRPr="009B2CC8">
        <w:rPr>
          <w:rStyle w:val="StyleUnderline"/>
          <w:highlight w:val="cyan"/>
        </w:rPr>
        <w:t>Indigenous peoples</w:t>
      </w:r>
      <w:r w:rsidRPr="00AF420C">
        <w:t xml:space="preserve">, </w:t>
      </w:r>
      <w:r w:rsidRPr="00130E05">
        <w:rPr>
          <w:rStyle w:val="Emphasis"/>
        </w:rPr>
        <w:t>after all</w:t>
      </w:r>
      <w:r w:rsidRPr="00AF420C">
        <w:t xml:space="preserve">, </w:t>
      </w:r>
      <w:r w:rsidRPr="009B2CC8">
        <w:rPr>
          <w:rStyle w:val="StyleUnderline"/>
        </w:rPr>
        <w:t>make</w:t>
      </w:r>
      <w:r w:rsidRPr="00AF420C">
        <w:t xml:space="preserve"> </w:t>
      </w:r>
      <w:r w:rsidRPr="009B2CC8">
        <w:rPr>
          <w:rStyle w:val="Emphasis"/>
        </w:rPr>
        <w:t>sculptures</w:t>
      </w:r>
      <w:r w:rsidRPr="00AF420C">
        <w:t xml:space="preserve">, </w:t>
      </w:r>
      <w:r w:rsidRPr="00130E05">
        <w:rPr>
          <w:rStyle w:val="Emphasis"/>
        </w:rPr>
        <w:t>hip hop</w:t>
      </w:r>
      <w:r w:rsidRPr="00AF420C">
        <w:t xml:space="preserve"> </w:t>
      </w:r>
      <w:r w:rsidRPr="009B2CC8">
        <w:rPr>
          <w:rStyle w:val="StyleUnderline"/>
        </w:rPr>
        <w:t>albums</w:t>
      </w:r>
      <w:r w:rsidRPr="00AF420C">
        <w:t xml:space="preserve">, </w:t>
      </w:r>
      <w:r w:rsidRPr="009B2CC8">
        <w:rPr>
          <w:rStyle w:val="Emphasis"/>
        </w:rPr>
        <w:t>poetry</w:t>
      </w:r>
      <w:r w:rsidRPr="00AF420C">
        <w:t xml:space="preserve">, building </w:t>
      </w:r>
      <w:r w:rsidRPr="00130E05">
        <w:rPr>
          <w:rStyle w:val="Emphasis"/>
        </w:rPr>
        <w:t>blueprints</w:t>
      </w:r>
      <w:r w:rsidRPr="00AF420C">
        <w:t xml:space="preserve">, </w:t>
      </w:r>
      <w:r w:rsidRPr="00130E05">
        <w:rPr>
          <w:rStyle w:val="StyleUnderline"/>
        </w:rPr>
        <w:t>and</w:t>
      </w:r>
      <w:r w:rsidRPr="00AF420C">
        <w:t xml:space="preserve"> feature </w:t>
      </w:r>
      <w:r w:rsidRPr="00130E05">
        <w:rPr>
          <w:rStyle w:val="Emphasis"/>
        </w:rPr>
        <w:t>films</w:t>
      </w:r>
      <w:r w:rsidRPr="00AF420C">
        <w:t xml:space="preserve"> - </w:t>
      </w:r>
      <w:r w:rsidRPr="009B2CC8">
        <w:rPr>
          <w:rStyle w:val="StyleUnderline"/>
          <w:highlight w:val="cyan"/>
        </w:rPr>
        <w:t>works</w:t>
      </w:r>
      <w:r w:rsidRPr="00130E05">
        <w:rPr>
          <w:rStyle w:val="StyleUnderline"/>
        </w:rPr>
        <w:t xml:space="preserve"> </w:t>
      </w:r>
      <w:r w:rsidRPr="00957C6F">
        <w:rPr>
          <w:rStyle w:val="StyleUnderline"/>
        </w:rPr>
        <w:t>that</w:t>
      </w:r>
      <w:r w:rsidRPr="00130E05">
        <w:rPr>
          <w:rStyle w:val="StyleUnderline"/>
        </w:rPr>
        <w:t xml:space="preserve"> </w:t>
      </w:r>
      <w:r w:rsidRPr="009B2CC8">
        <w:rPr>
          <w:rStyle w:val="StyleUnderline"/>
          <w:highlight w:val="cyan"/>
        </w:rPr>
        <w:t>fit</w:t>
      </w:r>
      <w:r w:rsidRPr="00130E05">
        <w:rPr>
          <w:rStyle w:val="StyleUnderline"/>
        </w:rPr>
        <w:t xml:space="preserve"> easily </w:t>
      </w:r>
      <w:r w:rsidRPr="009B2CC8">
        <w:rPr>
          <w:rStyle w:val="StyleUnderline"/>
          <w:highlight w:val="cyan"/>
        </w:rPr>
        <w:t>within</w:t>
      </w:r>
      <w:r w:rsidRPr="00AF420C">
        <w:t xml:space="preserve"> </w:t>
      </w:r>
      <w:r w:rsidRPr="009B2CC8">
        <w:rPr>
          <w:rStyle w:val="StyleUnderline"/>
          <w:highlight w:val="cyan"/>
        </w:rPr>
        <w:t>copyright</w:t>
      </w:r>
      <w:r w:rsidRPr="00130E05">
        <w:rPr>
          <w:rStyle w:val="StyleUnderline"/>
        </w:rPr>
        <w:t>'s</w:t>
      </w:r>
      <w:r w:rsidRPr="00AF420C">
        <w:t xml:space="preserve"> landscape. </w:t>
      </w:r>
      <w:r w:rsidRPr="009B2CC8">
        <w:rPr>
          <w:rStyle w:val="StyleUnderline"/>
          <w:highlight w:val="cyan"/>
        </w:rPr>
        <w:t>Rather</w:t>
      </w:r>
      <w:r w:rsidRPr="00AF420C">
        <w:t xml:space="preserve">, </w:t>
      </w:r>
      <w:r w:rsidRPr="00130E05">
        <w:rPr>
          <w:rStyle w:val="StyleUnderline"/>
        </w:rPr>
        <w:t xml:space="preserve">the </w:t>
      </w:r>
      <w:r w:rsidRPr="009B2CC8">
        <w:rPr>
          <w:rStyle w:val="StyleUnderline"/>
          <w:highlight w:val="cyan"/>
        </w:rPr>
        <w:t>fundamental problem</w:t>
      </w:r>
      <w:r w:rsidRPr="00AF420C">
        <w:t xml:space="preserve"> </w:t>
      </w:r>
      <w:r w:rsidRPr="009B2CC8">
        <w:rPr>
          <w:rStyle w:val="StyleUnderline"/>
          <w:highlight w:val="cyan"/>
        </w:rPr>
        <w:t>is that</w:t>
      </w:r>
      <w:r w:rsidRPr="009B2CC8">
        <w:rPr>
          <w:highlight w:val="cyan"/>
        </w:rPr>
        <w:t xml:space="preserve"> </w:t>
      </w:r>
      <w:r w:rsidRPr="009B2CC8">
        <w:rPr>
          <w:rStyle w:val="Emphasis"/>
          <w:highlight w:val="cyan"/>
        </w:rPr>
        <w:t>fair</w:t>
      </w:r>
      <w:r w:rsidRPr="00130E05">
        <w:rPr>
          <w:rStyle w:val="Emphasis"/>
        </w:rPr>
        <w:t xml:space="preserve"> </w:t>
      </w:r>
      <w:r w:rsidRPr="009B2CC8">
        <w:rPr>
          <w:rStyle w:val="Emphasis"/>
          <w:highlight w:val="cyan"/>
        </w:rPr>
        <w:t>use</w:t>
      </w:r>
      <w:r w:rsidRPr="00AF420C">
        <w:t xml:space="preserve"> </w:t>
      </w:r>
      <w:r w:rsidRPr="009B2CC8">
        <w:rPr>
          <w:rStyle w:val="StyleUnderline"/>
          <w:highlight w:val="cyan"/>
        </w:rPr>
        <w:t>currently</w:t>
      </w:r>
      <w:r w:rsidRPr="00AF420C">
        <w:t xml:space="preserve"> </w:t>
      </w:r>
      <w:r w:rsidRPr="009B2CC8">
        <w:rPr>
          <w:rStyle w:val="Emphasis"/>
          <w:highlight w:val="cyan"/>
        </w:rPr>
        <w:t>fails</w:t>
      </w:r>
      <w:r w:rsidRPr="00AF420C">
        <w:t xml:space="preserve"> </w:t>
      </w:r>
      <w:r w:rsidRPr="009B2CC8">
        <w:rPr>
          <w:rStyle w:val="StyleUnderline"/>
          <w:highlight w:val="cyan"/>
        </w:rPr>
        <w:t>to account for</w:t>
      </w:r>
      <w:r w:rsidRPr="00130E05">
        <w:rPr>
          <w:rStyle w:val="StyleUnderline"/>
        </w:rPr>
        <w:t xml:space="preserve"> the</w:t>
      </w:r>
      <w:r w:rsidRPr="00AF420C">
        <w:t xml:space="preserve"> </w:t>
      </w:r>
      <w:r w:rsidRPr="009B2CC8">
        <w:rPr>
          <w:rStyle w:val="Emphasis"/>
          <w:highlight w:val="cyan"/>
        </w:rPr>
        <w:t>ontological diversity</w:t>
      </w:r>
      <w:r w:rsidRPr="009B2CC8">
        <w:rPr>
          <w:highlight w:val="cyan"/>
        </w:rPr>
        <w:t xml:space="preserve"> </w:t>
      </w:r>
      <w:r w:rsidRPr="009B2CC8">
        <w:rPr>
          <w:rStyle w:val="StyleUnderline"/>
          <w:highlight w:val="cyan"/>
        </w:rPr>
        <w:t>of</w:t>
      </w:r>
      <w:r w:rsidRPr="009B2CC8">
        <w:rPr>
          <w:highlight w:val="cyan"/>
        </w:rPr>
        <w:t xml:space="preserve"> </w:t>
      </w:r>
      <w:r w:rsidRPr="009B2CC8">
        <w:rPr>
          <w:rStyle w:val="Emphasis"/>
          <w:highlight w:val="cyan"/>
        </w:rPr>
        <w:t>culture</w:t>
      </w:r>
      <w:r w:rsidRPr="00AF420C">
        <w:t xml:space="preserve"> being produced in the United States today, </w:t>
      </w:r>
      <w:r w:rsidRPr="00130E05">
        <w:rPr>
          <w:rStyle w:val="StyleUnderline"/>
        </w:rPr>
        <w:t xml:space="preserve">instead </w:t>
      </w:r>
      <w:r w:rsidRPr="009B2CC8">
        <w:rPr>
          <w:rStyle w:val="StyleUnderline"/>
          <w:highlight w:val="cyan"/>
        </w:rPr>
        <w:t>privileging</w:t>
      </w:r>
      <w:r w:rsidRPr="00AF420C">
        <w:t xml:space="preserve"> </w:t>
      </w:r>
      <w:r w:rsidRPr="009B2CC8">
        <w:rPr>
          <w:rStyle w:val="Emphasis"/>
          <w:highlight w:val="cyan"/>
        </w:rPr>
        <w:t>European</w:t>
      </w:r>
      <w:r w:rsidRPr="00130E05">
        <w:rPr>
          <w:rStyle w:val="Emphasis"/>
        </w:rPr>
        <w:t xml:space="preserve">-descended cultural </w:t>
      </w:r>
      <w:r w:rsidRPr="009B2CC8">
        <w:rPr>
          <w:rStyle w:val="Emphasis"/>
          <w:highlight w:val="cyan"/>
        </w:rPr>
        <w:t>forms</w:t>
      </w:r>
      <w:r w:rsidRPr="00AF420C">
        <w:t xml:space="preserve"> and their creative environments. </w:t>
      </w:r>
      <w:r w:rsidRPr="00957C6F">
        <w:rPr>
          <w:rStyle w:val="StyleUnderline"/>
          <w:sz w:val="40"/>
          <w:szCs w:val="40"/>
          <w:highlight w:val="cyan"/>
        </w:rPr>
        <w:t>Copyright must</w:t>
      </w:r>
      <w:r w:rsidRPr="00957C6F">
        <w:rPr>
          <w:sz w:val="40"/>
          <w:szCs w:val="40"/>
          <w:highlight w:val="cyan"/>
        </w:rPr>
        <w:t xml:space="preserve"> </w:t>
      </w:r>
      <w:r w:rsidRPr="00957C6F">
        <w:rPr>
          <w:rStyle w:val="Emphasis"/>
          <w:sz w:val="40"/>
          <w:szCs w:val="40"/>
          <w:highlight w:val="cyan"/>
        </w:rPr>
        <w:t>respond</w:t>
      </w:r>
      <w:r w:rsidRPr="00957C6F">
        <w:rPr>
          <w:sz w:val="40"/>
          <w:szCs w:val="40"/>
          <w:highlight w:val="cyan"/>
        </w:rPr>
        <w:t xml:space="preserve"> </w:t>
      </w:r>
      <w:r w:rsidRPr="00957C6F">
        <w:rPr>
          <w:rStyle w:val="StyleUnderline"/>
          <w:sz w:val="40"/>
          <w:szCs w:val="40"/>
          <w:highlight w:val="cyan"/>
        </w:rPr>
        <w:t>and</w:t>
      </w:r>
      <w:r w:rsidRPr="00957C6F">
        <w:rPr>
          <w:sz w:val="40"/>
          <w:szCs w:val="40"/>
        </w:rPr>
        <w:t xml:space="preserve"> </w:t>
      </w:r>
      <w:r w:rsidRPr="00957C6F">
        <w:rPr>
          <w:rStyle w:val="StyleUnderline"/>
          <w:sz w:val="40"/>
          <w:szCs w:val="40"/>
          <w:highlight w:val="cyan"/>
        </w:rPr>
        <w:t>evolve</w:t>
      </w:r>
      <w:r w:rsidRPr="00AF420C">
        <w:t xml:space="preserve"> as it has in the past, </w:t>
      </w:r>
      <w:r w:rsidRPr="009B2CC8">
        <w:rPr>
          <w:rStyle w:val="Emphasis"/>
          <w:highlight w:val="cyan"/>
        </w:rPr>
        <w:t>even</w:t>
      </w:r>
      <w:r w:rsidRPr="00AF420C">
        <w:t xml:space="preserve"> </w:t>
      </w:r>
      <w:r w:rsidRPr="009B2CC8">
        <w:rPr>
          <w:rStyle w:val="StyleUnderline"/>
          <w:highlight w:val="cyan"/>
        </w:rPr>
        <w:t>if this means disrupting</w:t>
      </w:r>
      <w:r w:rsidRPr="00AF420C">
        <w:t xml:space="preserve"> </w:t>
      </w:r>
      <w:r w:rsidRPr="00130E05">
        <w:rPr>
          <w:rStyle w:val="StyleUnderline"/>
        </w:rPr>
        <w:t>the</w:t>
      </w:r>
      <w:r w:rsidRPr="00AF420C">
        <w:t xml:space="preserve"> </w:t>
      </w:r>
      <w:r w:rsidRPr="009B2CC8">
        <w:rPr>
          <w:rStyle w:val="Emphasis"/>
          <w:highlight w:val="cyan"/>
        </w:rPr>
        <w:t>settled</w:t>
      </w:r>
      <w:r w:rsidRPr="00130E05">
        <w:rPr>
          <w:rStyle w:val="Emphasis"/>
        </w:rPr>
        <w:t xml:space="preserve"> </w:t>
      </w:r>
      <w:r w:rsidRPr="009B2CC8">
        <w:rPr>
          <w:rStyle w:val="Emphasis"/>
          <w:highlight w:val="cyan"/>
        </w:rPr>
        <w:t>expectations</w:t>
      </w:r>
      <w:r w:rsidRPr="00AF420C">
        <w:t xml:space="preserve"> </w:t>
      </w:r>
      <w:r w:rsidRPr="009B2CC8">
        <w:rPr>
          <w:rStyle w:val="StyleUnderline"/>
          <w:highlight w:val="cyan"/>
        </w:rPr>
        <w:t>of</w:t>
      </w:r>
      <w:r w:rsidRPr="00130E05">
        <w:rPr>
          <w:rStyle w:val="StyleUnderline"/>
        </w:rPr>
        <w:t xml:space="preserve"> our </w:t>
      </w:r>
      <w:r w:rsidRPr="009B2CC8">
        <w:rPr>
          <w:rStyle w:val="StyleUnderline"/>
          <w:highlight w:val="cyan"/>
        </w:rPr>
        <w:t>established</w:t>
      </w:r>
      <w:r w:rsidRPr="00AF420C">
        <w:t xml:space="preserve"> </w:t>
      </w:r>
      <w:r w:rsidRPr="009B2CC8">
        <w:rPr>
          <w:rStyle w:val="StyleUnderline"/>
          <w:highlight w:val="cyan"/>
        </w:rPr>
        <w:t>creative</w:t>
      </w:r>
      <w:r w:rsidRPr="00130E05">
        <w:rPr>
          <w:rStyle w:val="StyleUnderline"/>
        </w:rPr>
        <w:t xml:space="preserve">-industrial </w:t>
      </w:r>
      <w:r w:rsidRPr="009B2CC8">
        <w:rPr>
          <w:rStyle w:val="StyleUnderline"/>
          <w:highlight w:val="cyan"/>
        </w:rPr>
        <w:t>complexes</w:t>
      </w:r>
      <w:r w:rsidRPr="00AF420C">
        <w:t>.</w:t>
      </w:r>
    </w:p>
    <w:p w14:paraId="6F66148E" w14:textId="77777777" w:rsidR="00957C6F" w:rsidRPr="00AF420C" w:rsidRDefault="00957C6F" w:rsidP="00957C6F">
      <w:r w:rsidRPr="00AF420C">
        <w:t>Thus, this Section advocates for letting the second factor do the work for which it was historically designed but which it has never fully realized. Part III.A begins by reviewing applicable commentary on the second fair use factor. Part III.B then proposes how the second fair use factor might be rehabilitated to better address the needs of Indigenous peoples. After Part III.C makes some brief notes on how this rehabilitated factor might be implemented, Part III.D concludes by applying it to the case studies discussed in Part I.</w:t>
      </w:r>
    </w:p>
    <w:p w14:paraId="3A2F8233" w14:textId="77777777" w:rsidR="00957C6F" w:rsidRPr="00AF420C" w:rsidRDefault="00957C6F" w:rsidP="00957C6F">
      <w:r w:rsidRPr="00AF420C">
        <w:t>A. Commentary on the Forgotten Factor</w:t>
      </w:r>
    </w:p>
    <w:p w14:paraId="4BA2A6AF" w14:textId="77777777" w:rsidR="00957C6F" w:rsidRPr="00AF420C" w:rsidRDefault="00957C6F" w:rsidP="00957C6F">
      <w:r w:rsidRPr="00AF420C">
        <w:t>Scholarly commentary has begun to develop alternative approaches to the second fair use factor. Some advocate for drawing on the second factor to assess the effects of an unauthorized use on creative production. 252 Others suggest using the second fair use factor to inquire about the fair user's engagement with Indigenous peoples' laws and protocols. 253 These approaches inform my proposal for a rehabilitated second factor in the following Section.</w:t>
      </w:r>
    </w:p>
    <w:p w14:paraId="01EC0215" w14:textId="77777777" w:rsidR="00747A73" w:rsidRPr="00D214F5" w:rsidRDefault="00747A73" w:rsidP="00747A73">
      <w:pPr>
        <w:pStyle w:val="Heading4"/>
      </w:pPr>
      <w:r>
        <w:t xml:space="preserve">Indigenous people </w:t>
      </w:r>
      <w:r w:rsidRPr="00654F62">
        <w:rPr>
          <w:u w:val="single"/>
        </w:rPr>
        <w:t>want</w:t>
      </w:r>
      <w:r w:rsidRPr="00654F62">
        <w:t xml:space="preserve"> access to</w:t>
      </w:r>
      <w:r>
        <w:t xml:space="preserve"> </w:t>
      </w:r>
      <w:r w:rsidRPr="00654F62">
        <w:t>copyright</w:t>
      </w:r>
      <w:r>
        <w:t>. Being able to engage in structures that have</w:t>
      </w:r>
      <w:r w:rsidRPr="00D214F5">
        <w:rPr>
          <w:u w:val="single"/>
        </w:rPr>
        <w:t xml:space="preserve"> </w:t>
      </w:r>
      <w:r>
        <w:rPr>
          <w:u w:val="single"/>
        </w:rPr>
        <w:t xml:space="preserve">previously </w:t>
      </w:r>
      <w:r w:rsidRPr="00D214F5">
        <w:rPr>
          <w:u w:val="single"/>
        </w:rPr>
        <w:t xml:space="preserve">disadvantaged </w:t>
      </w:r>
      <w:r>
        <w:t xml:space="preserve">them allows them to protect themselves and fight for their cultural survival.  </w:t>
      </w:r>
    </w:p>
    <w:p w14:paraId="56189786" w14:textId="77777777" w:rsidR="00747A73" w:rsidRPr="00654F62" w:rsidRDefault="00747A73" w:rsidP="00747A73">
      <w:pPr>
        <w:rPr>
          <w:szCs w:val="16"/>
        </w:rPr>
      </w:pPr>
      <w:r w:rsidRPr="00140EA6">
        <w:rPr>
          <w:b/>
          <w:bCs/>
          <w:sz w:val="26"/>
          <w:szCs w:val="26"/>
        </w:rPr>
        <w:t>Farley 97</w:t>
      </w:r>
      <w:r w:rsidRPr="00654F62">
        <w:rPr>
          <w:b/>
          <w:bCs/>
          <w:sz w:val="24"/>
          <w:szCs w:val="24"/>
        </w:rPr>
        <w:t xml:space="preserve"> </w:t>
      </w:r>
      <w:r>
        <w:rPr>
          <w:szCs w:val="16"/>
        </w:rPr>
        <w:t>(</w:t>
      </w:r>
      <w:r w:rsidRPr="00654F62">
        <w:rPr>
          <w:szCs w:val="16"/>
        </w:rPr>
        <w:t>Christine Haight Farley</w:t>
      </w:r>
      <w:r>
        <w:rPr>
          <w:szCs w:val="16"/>
        </w:rPr>
        <w:t xml:space="preserve"> </w:t>
      </w:r>
      <w:r w:rsidRPr="00654F62">
        <w:rPr>
          <w:szCs w:val="16"/>
        </w:rPr>
        <w:t>a Professor of Law at American University Washington College of Law and an expert on intellectual property</w:t>
      </w:r>
      <w:r>
        <w:rPr>
          <w:szCs w:val="16"/>
        </w:rPr>
        <w:t xml:space="preserve">, </w:t>
      </w:r>
      <w:r w:rsidRPr="00654F62">
        <w:rPr>
          <w:szCs w:val="16"/>
        </w:rPr>
        <w:t>Protecting Folklore of Indigenous Peoples: Is</w:t>
      </w:r>
      <w:r>
        <w:rPr>
          <w:szCs w:val="16"/>
        </w:rPr>
        <w:t xml:space="preserve"> </w:t>
      </w:r>
      <w:r w:rsidRPr="00654F62">
        <w:rPr>
          <w:szCs w:val="16"/>
        </w:rPr>
        <w:t>Intellectual Property the Answer?</w:t>
      </w:r>
      <w:r>
        <w:rPr>
          <w:szCs w:val="16"/>
        </w:rPr>
        <w:t xml:space="preserve">,  </w:t>
      </w:r>
      <w:r w:rsidRPr="00654F62">
        <w:rPr>
          <w:szCs w:val="16"/>
        </w:rPr>
        <w:t>Connecticut Law Review (1997).</w:t>
      </w:r>
      <w:r>
        <w:rPr>
          <w:szCs w:val="16"/>
        </w:rPr>
        <w:t xml:space="preserve"> </w:t>
      </w:r>
      <w:r w:rsidRPr="00654F62">
        <w:rPr>
          <w:szCs w:val="16"/>
        </w:rPr>
        <w:t>Available at: https://digitalcommons.wcl.american.edu/facsch_lawrev/725</w:t>
      </w:r>
      <w:r>
        <w:rPr>
          <w:szCs w:val="16"/>
        </w:rPr>
        <w:t xml:space="preserve">,  1997---gm) </w:t>
      </w:r>
    </w:p>
    <w:p w14:paraId="0879DCDB" w14:textId="77777777" w:rsidR="00747A73" w:rsidRPr="00654F62" w:rsidRDefault="00747A73" w:rsidP="00747A73">
      <w:pPr>
        <w:rPr>
          <w:b/>
          <w:bCs/>
          <w:u w:val="single"/>
        </w:rPr>
      </w:pPr>
      <w:r w:rsidRPr="00654F62">
        <w:rPr>
          <w:u w:val="single"/>
        </w:rPr>
        <w:t xml:space="preserve">Over the last few decades </w:t>
      </w:r>
      <w:r w:rsidRPr="00654F62">
        <w:rPr>
          <w:highlight w:val="cyan"/>
          <w:u w:val="single"/>
        </w:rPr>
        <w:t xml:space="preserve">there has been </w:t>
      </w:r>
      <w:r w:rsidRPr="008A37C2">
        <w:rPr>
          <w:u w:val="single"/>
        </w:rPr>
        <w:t xml:space="preserve">an </w:t>
      </w:r>
      <w:r w:rsidRPr="00654F62">
        <w:rPr>
          <w:highlight w:val="cyan"/>
          <w:u w:val="single"/>
        </w:rPr>
        <w:t>outcry in the United States</w:t>
      </w:r>
      <w:r w:rsidRPr="00654F62">
        <w:rPr>
          <w:u w:val="single"/>
        </w:rPr>
        <w:t xml:space="preserve">, Canada, and Australia </w:t>
      </w:r>
      <w:r w:rsidRPr="00654F62">
        <w:rPr>
          <w:highlight w:val="cyan"/>
          <w:u w:val="single"/>
        </w:rPr>
        <w:t>for governments to do something to protect indigenous communities</w:t>
      </w:r>
      <w:r w:rsidRPr="00654F62">
        <w:rPr>
          <w:u w:val="single"/>
        </w:rPr>
        <w:t xml:space="preserve"> from </w:t>
      </w:r>
      <w:r w:rsidRPr="00654F62">
        <w:rPr>
          <w:b/>
          <w:bCs/>
          <w:u w:val="single"/>
        </w:rPr>
        <w:t xml:space="preserve">the poaching of their artworks. </w:t>
      </w:r>
    </w:p>
    <w:p w14:paraId="461A7AA0" w14:textId="77777777" w:rsidR="00747A73" w:rsidRPr="00654F62" w:rsidRDefault="00747A73" w:rsidP="00747A73">
      <w:pPr>
        <w:rPr>
          <w:u w:val="single"/>
        </w:rPr>
      </w:pPr>
      <w:r w:rsidRPr="00654F62">
        <w:t xml:space="preserve">Naturally, </w:t>
      </w:r>
      <w:r w:rsidRPr="00654F62">
        <w:rPr>
          <w:rStyle w:val="StyleUnderline"/>
          <w:highlight w:val="cyan"/>
        </w:rPr>
        <w:t>indigenous peoples</w:t>
      </w:r>
      <w:r w:rsidRPr="00654F62">
        <w:t xml:space="preserve"> and </w:t>
      </w:r>
      <w:r w:rsidRPr="00654F62">
        <w:rPr>
          <w:u w:val="single"/>
        </w:rPr>
        <w:t xml:space="preserve">advocacy groups are concerned about this problem and </w:t>
      </w:r>
      <w:r w:rsidRPr="00654F62">
        <w:rPr>
          <w:highlight w:val="cyan"/>
          <w:u w:val="single"/>
        </w:rPr>
        <w:t xml:space="preserve">have sought </w:t>
      </w:r>
      <w:r w:rsidRPr="00654F62">
        <w:rPr>
          <w:b/>
          <w:bCs/>
          <w:highlight w:val="cyan"/>
          <w:u w:val="single"/>
        </w:rPr>
        <w:t>legal avenues</w:t>
      </w:r>
      <w:r w:rsidRPr="00654F62">
        <w:rPr>
          <w:b/>
          <w:bCs/>
          <w:u w:val="single"/>
        </w:rPr>
        <w:t xml:space="preserve"> of redress</w:t>
      </w:r>
      <w:r w:rsidRPr="00654F62">
        <w:rPr>
          <w:u w:val="single"/>
        </w:rPr>
        <w:t xml:space="preserve">. </w:t>
      </w:r>
      <w:r w:rsidRPr="00654F62">
        <w:t xml:space="preserve">In an effort to prevent the appropriation and manipulation of their cultural images and texts, </w:t>
      </w:r>
      <w:r w:rsidRPr="00654F62">
        <w:rPr>
          <w:u w:val="single"/>
        </w:rPr>
        <w:t xml:space="preserve">indigenous peoples, </w:t>
      </w:r>
      <w:r w:rsidRPr="00654F62">
        <w:rPr>
          <w:highlight w:val="cyan"/>
          <w:u w:val="single"/>
        </w:rPr>
        <w:t xml:space="preserve">fighting for their </w:t>
      </w:r>
      <w:r w:rsidRPr="00654F62">
        <w:rPr>
          <w:b/>
          <w:bCs/>
          <w:highlight w:val="cyan"/>
          <w:u w:val="single"/>
        </w:rPr>
        <w:t>cultural survival</w:t>
      </w:r>
      <w:r w:rsidRPr="00654F62">
        <w:rPr>
          <w:b/>
          <w:bCs/>
          <w:u w:val="single"/>
        </w:rPr>
        <w:t>,</w:t>
      </w:r>
      <w:r w:rsidRPr="00654F62">
        <w:t xml:space="preserve"> are increasingly turning to intellectual property laws to protect their cultural heritage from external poaching.** Significantly, </w:t>
      </w:r>
      <w:r w:rsidRPr="00654F62">
        <w:rPr>
          <w:b/>
          <w:bCs/>
          <w:u w:val="single"/>
        </w:rPr>
        <w:t xml:space="preserve">indigenous </w:t>
      </w:r>
      <w:r w:rsidRPr="00654F62">
        <w:rPr>
          <w:b/>
          <w:bCs/>
          <w:highlight w:val="cyan"/>
          <w:u w:val="single"/>
        </w:rPr>
        <w:t>groups are willing to participate in</w:t>
      </w:r>
      <w:r w:rsidRPr="00654F62">
        <w:rPr>
          <w:b/>
          <w:bCs/>
          <w:u w:val="single"/>
        </w:rPr>
        <w:t xml:space="preserve"> the </w:t>
      </w:r>
      <w:r w:rsidRPr="00654F62">
        <w:rPr>
          <w:b/>
          <w:bCs/>
          <w:highlight w:val="cyan"/>
          <w:u w:val="single"/>
        </w:rPr>
        <w:t>western intellectual property rights</w:t>
      </w:r>
      <w:r w:rsidRPr="00654F62">
        <w:rPr>
          <w:b/>
          <w:bCs/>
          <w:u w:val="single"/>
        </w:rPr>
        <w:t xml:space="preserve"> scheme </w:t>
      </w:r>
      <w:r w:rsidRPr="00654F62">
        <w:rPr>
          <w:b/>
          <w:bCs/>
          <w:highlight w:val="cyan"/>
          <w:u w:val="single"/>
        </w:rPr>
        <w:t>from which they feel they have been excluded and therefore disadvantaged.</w:t>
      </w:r>
      <w:r w:rsidRPr="00654F62">
        <w:rPr>
          <w:highlight w:val="cyan"/>
        </w:rPr>
        <w:t xml:space="preserve"> </w:t>
      </w:r>
      <w:r w:rsidRPr="00654F62">
        <w:t xml:space="preserve">They have invoked intellectual property laws </w:t>
      </w:r>
      <w:r w:rsidRPr="00654F62">
        <w:rPr>
          <w:highlight w:val="cyan"/>
          <w:u w:val="single"/>
        </w:rPr>
        <w:t>to</w:t>
      </w:r>
      <w:r w:rsidRPr="00654F62">
        <w:rPr>
          <w:u w:val="single"/>
        </w:rPr>
        <w:t xml:space="preserve"> use as a shield to </w:t>
      </w:r>
      <w:r w:rsidRPr="00654F62">
        <w:rPr>
          <w:highlight w:val="cyan"/>
          <w:u w:val="single"/>
        </w:rPr>
        <w:t>prevent further intrusions into their already pillaged culture.</w:t>
      </w:r>
    </w:p>
    <w:p w14:paraId="00DF2764" w14:textId="77777777" w:rsidR="00747A73" w:rsidRPr="00654F62" w:rsidRDefault="00747A73" w:rsidP="00747A73">
      <w:r w:rsidRPr="00654F62">
        <w:t xml:space="preserve">Indigenous peoples seek to use these intellectual property laws in an effort to control and restrict the flow of images, thereby securing the meaning of their art. </w:t>
      </w:r>
      <w:r w:rsidRPr="00654F62">
        <w:rPr>
          <w:b/>
          <w:bCs/>
          <w:highlight w:val="cyan"/>
          <w:u w:val="single"/>
        </w:rPr>
        <w:t>They want</w:t>
      </w:r>
      <w:r w:rsidRPr="00654F62">
        <w:rPr>
          <w:highlight w:val="cyan"/>
          <w:u w:val="single"/>
        </w:rPr>
        <w:t xml:space="preserve"> to be able to deny certain uses of their art,</w:t>
      </w:r>
      <w:r w:rsidRPr="00654F62">
        <w:rPr>
          <w:u w:val="single"/>
        </w:rPr>
        <w:t xml:space="preserve"> especially those that would amount to </w:t>
      </w:r>
      <w:r w:rsidRPr="00654F62">
        <w:rPr>
          <w:b/>
          <w:bCs/>
          <w:u w:val="single"/>
        </w:rPr>
        <w:t>spiritual violations.</w:t>
      </w:r>
    </w:p>
    <w:p w14:paraId="0BF6E3F3" w14:textId="77777777" w:rsidR="00747A73" w:rsidRPr="00654F62" w:rsidRDefault="00747A73" w:rsidP="00747A73">
      <w:pPr>
        <w:rPr>
          <w:b/>
          <w:bCs/>
          <w:u w:val="single"/>
        </w:rPr>
      </w:pPr>
      <w:r w:rsidRPr="00654F62">
        <w:t xml:space="preserve">They also want the ability to authorize certain uses of their art. They want to end the current situation in which only non-indigenous peoples are making money off their culture. Therefore, </w:t>
      </w:r>
      <w:r w:rsidRPr="00654F62">
        <w:rPr>
          <w:highlight w:val="cyan"/>
          <w:u w:val="single"/>
        </w:rPr>
        <w:t>they want the ability to</w:t>
      </w:r>
      <w:r w:rsidRPr="00654F62">
        <w:rPr>
          <w:u w:val="single"/>
        </w:rPr>
        <w:t xml:space="preserve"> license certain uses and </w:t>
      </w:r>
      <w:r w:rsidRPr="00654F62">
        <w:rPr>
          <w:b/>
          <w:bCs/>
          <w:u w:val="single"/>
        </w:rPr>
        <w:t xml:space="preserve">to </w:t>
      </w:r>
      <w:r w:rsidRPr="00654F62">
        <w:rPr>
          <w:b/>
          <w:bCs/>
          <w:highlight w:val="cyan"/>
          <w:u w:val="single"/>
        </w:rPr>
        <w:t>collect royalties</w:t>
      </w:r>
      <w:r w:rsidRPr="00654F62">
        <w:rPr>
          <w:u w:val="single"/>
        </w:rPr>
        <w:t xml:space="preserve">. </w:t>
      </w:r>
      <w:r w:rsidRPr="00654F62">
        <w:t xml:space="preserve">They want to be able to authorize those uses of their art that would celebrate their culture and to use certain mass media imagery as a means of articulating their community identity to the outside world. As the leader of one of the Aboriginal </w:t>
      </w:r>
      <w:r w:rsidRPr="00FF24DC">
        <w:rPr>
          <w:rStyle w:val="StyleUnderline"/>
        </w:rPr>
        <w:t xml:space="preserve">rights </w:t>
      </w:r>
      <w:r w:rsidRPr="00FF24DC">
        <w:rPr>
          <w:rStyle w:val="StyleUnderline"/>
          <w:highlight w:val="cyan"/>
        </w:rPr>
        <w:t>groups</w:t>
      </w:r>
      <w:r w:rsidRPr="00FF24DC">
        <w:rPr>
          <w:rStyle w:val="StyleUnderline"/>
        </w:rPr>
        <w:t xml:space="preserve"> </w:t>
      </w:r>
      <w:r w:rsidRPr="00FF24DC">
        <w:rPr>
          <w:rStyle w:val="StyleUnderline"/>
          <w:highlight w:val="cyan"/>
        </w:rPr>
        <w:t>made</w:t>
      </w:r>
      <w:r w:rsidRPr="00FF24DC">
        <w:rPr>
          <w:rStyle w:val="StyleUnderline"/>
        </w:rPr>
        <w:t xml:space="preserve"> </w:t>
      </w:r>
      <w:r w:rsidRPr="00FF24DC">
        <w:rPr>
          <w:rStyle w:val="StyleUnderline"/>
          <w:highlight w:val="cyan"/>
        </w:rPr>
        <w:t>explicit</w:t>
      </w:r>
      <w:r w:rsidRPr="00FF24DC">
        <w:rPr>
          <w:rStyle w:val="StyleUnderline"/>
        </w:rPr>
        <w:t>,</w:t>
      </w:r>
      <w:r w:rsidRPr="00654F62">
        <w:t xml:space="preserve"> </w:t>
      </w:r>
      <w:r w:rsidRPr="00654F62">
        <w:rPr>
          <w:rStyle w:val="Emphasis"/>
          <w:highlight w:val="cyan"/>
        </w:rPr>
        <w:t>they want to</w:t>
      </w:r>
      <w:r w:rsidRPr="00654F62">
        <w:rPr>
          <w:rStyle w:val="Emphasis"/>
        </w:rPr>
        <w:t xml:space="preserve"> </w:t>
      </w:r>
      <w:r w:rsidRPr="00556456">
        <w:rPr>
          <w:rStyle w:val="Emphasis"/>
          <w:highlight w:val="cyan"/>
        </w:rPr>
        <w:t>use</w:t>
      </w:r>
      <w:r w:rsidRPr="00556456">
        <w:rPr>
          <w:b/>
          <w:bCs/>
          <w:highlight w:val="cyan"/>
          <w:u w:val="single"/>
        </w:rPr>
        <w:t xml:space="preserve"> copyright law to "tak[e] back" their culture</w:t>
      </w:r>
      <w:r w:rsidRPr="00654F62">
        <w:rPr>
          <w:b/>
          <w:bCs/>
          <w:u w:val="single"/>
        </w:rPr>
        <w:t>.S!</w:t>
      </w:r>
    </w:p>
    <w:p w14:paraId="199392BC" w14:textId="77777777" w:rsidR="00747A73" w:rsidRPr="00654F62" w:rsidRDefault="00747A73" w:rsidP="00747A73">
      <w:r w:rsidRPr="00654F62">
        <w:t xml:space="preserve">What to the consumer market may look like the same problem actually involves two different sets of concerns. First, </w:t>
      </w:r>
      <w:r w:rsidRPr="00654F62">
        <w:rPr>
          <w:u w:val="single"/>
        </w:rPr>
        <w:t>some indigenous peoples want to be able to benefit from the economic rights provided by intellectual property laws</w:t>
      </w:r>
      <w:r w:rsidRPr="00654F62">
        <w:t xml:space="preserve">. They want to be compensated for their contribution to the artwork through licensing, and they want to exclude non-indigenous competitors from the market by preventing unauthentic products from being marketed as made by indigenous people. </w:t>
      </w:r>
      <w:r w:rsidRPr="00654F62">
        <w:rPr>
          <w:u w:val="single"/>
        </w:rPr>
        <w:t>Assuming that the circulation of indigenous art is inevitable, some indigenous artists want to be sure to participate in this celebration of indigenous culture. By gaining control over the circulation of their imagery, they want to ensure that the public gets an accurate account of indigenous culture and that the investment in that culture goes back to their communities.</w:t>
      </w:r>
      <w:r w:rsidRPr="00654F62">
        <w:t xml:space="preserve"> These concerns are illustrated in the first example described at the beginning of this Article involving the use of the Navajo rug patterns. Perhaps a subset of this group is the individual artists who want to be able to draw on and develop the imagery of their ancestors in a way that may lead to commercial success. Throughout this Article, I will refer to this first group as the "realist group."</w:t>
      </w:r>
    </w:p>
    <w:p w14:paraId="176BA3D7" w14:textId="49C08FFD" w:rsidR="00957C6F" w:rsidRDefault="00747A73" w:rsidP="002A5623">
      <w:r w:rsidRPr="00654F62">
        <w:t>But the second set of concerns is more profound</w:t>
      </w:r>
      <w:r w:rsidRPr="00654F62">
        <w:rPr>
          <w:u w:val="single"/>
        </w:rPr>
        <w:t xml:space="preserve">. </w:t>
      </w:r>
      <w:r w:rsidRPr="00556456">
        <w:rPr>
          <w:highlight w:val="cyan"/>
          <w:u w:val="single"/>
        </w:rPr>
        <w:t>Some indigenous peoples</w:t>
      </w:r>
      <w:r w:rsidRPr="00654F62">
        <w:rPr>
          <w:u w:val="single"/>
        </w:rPr>
        <w:t xml:space="preserve"> also </w:t>
      </w:r>
      <w:r w:rsidRPr="00556456">
        <w:rPr>
          <w:highlight w:val="cyan"/>
          <w:u w:val="single"/>
        </w:rPr>
        <w:t xml:space="preserve">want to use </w:t>
      </w:r>
      <w:r w:rsidRPr="00556456">
        <w:rPr>
          <w:b/>
          <w:bCs/>
          <w:highlight w:val="cyan"/>
          <w:u w:val="single"/>
        </w:rPr>
        <w:t>i</w:t>
      </w:r>
      <w:r w:rsidRPr="00556456">
        <w:rPr>
          <w:b/>
          <w:bCs/>
          <w:u w:val="single"/>
        </w:rPr>
        <w:t xml:space="preserve">ntellectual </w:t>
      </w:r>
      <w:r w:rsidRPr="00556456">
        <w:rPr>
          <w:b/>
          <w:bCs/>
          <w:highlight w:val="cyan"/>
          <w:u w:val="single"/>
        </w:rPr>
        <w:t>p</w:t>
      </w:r>
      <w:r w:rsidRPr="00556456">
        <w:rPr>
          <w:b/>
          <w:bCs/>
          <w:u w:val="single"/>
        </w:rPr>
        <w:t xml:space="preserve">roperty </w:t>
      </w:r>
      <w:r w:rsidRPr="00654F62">
        <w:rPr>
          <w:u w:val="single"/>
        </w:rPr>
        <w:t xml:space="preserve">laws </w:t>
      </w:r>
      <w:r w:rsidRPr="00556456">
        <w:rPr>
          <w:highlight w:val="cyan"/>
          <w:u w:val="single"/>
        </w:rPr>
        <w:t>to prevent</w:t>
      </w:r>
      <w:r w:rsidRPr="00654F62">
        <w:rPr>
          <w:u w:val="single"/>
        </w:rPr>
        <w:t xml:space="preserve"> what may be characterized as </w:t>
      </w:r>
      <w:r w:rsidRPr="00654F62">
        <w:rPr>
          <w:b/>
          <w:bCs/>
          <w:u w:val="single"/>
        </w:rPr>
        <w:t xml:space="preserve">a cultural or </w:t>
      </w:r>
      <w:r w:rsidRPr="00556456">
        <w:rPr>
          <w:b/>
          <w:bCs/>
          <w:highlight w:val="cyan"/>
          <w:u w:val="single"/>
        </w:rPr>
        <w:t>psychological harm</w:t>
      </w:r>
      <w:r w:rsidRPr="00654F62">
        <w:rPr>
          <w:u w:val="single"/>
        </w:rPr>
        <w:t xml:space="preserve"> </w:t>
      </w:r>
      <w:r w:rsidRPr="00654F62">
        <w:t xml:space="preserve">caused by the unauthorized use of their art.2 </w:t>
      </w:r>
      <w:r w:rsidRPr="00654F62">
        <w:rPr>
          <w:u w:val="single"/>
        </w:rPr>
        <w:t xml:space="preserve">They see intellectual property laws as offering a means to control the circulation of their art. </w:t>
      </w:r>
      <w:r w:rsidRPr="00556456">
        <w:rPr>
          <w:highlight w:val="cyan"/>
          <w:u w:val="single"/>
        </w:rPr>
        <w:t>They</w:t>
      </w:r>
      <w:r w:rsidRPr="00654F62">
        <w:rPr>
          <w:u w:val="single"/>
        </w:rPr>
        <w:t xml:space="preserve"> want to be able to restrict its dissemination and, in some cases, prevent dissemination altogether</w:t>
      </w:r>
      <w:r w:rsidRPr="00654F62">
        <w:t xml:space="preserve">.$3 They </w:t>
      </w:r>
      <w:r w:rsidRPr="00556456">
        <w:rPr>
          <w:highlight w:val="cyan"/>
          <w:u w:val="single"/>
        </w:rPr>
        <w:t>fear for the well-being of the indigenous community in the face of commercial exploitation</w:t>
      </w:r>
      <w:r w:rsidRPr="00654F62">
        <w:rPr>
          <w:u w:val="single"/>
        </w:rPr>
        <w:t xml:space="preserve">, and </w:t>
      </w:r>
      <w:r w:rsidRPr="00556456">
        <w:rPr>
          <w:highlight w:val="cyan"/>
          <w:u w:val="single"/>
        </w:rPr>
        <w:t>they worry that the expropriation of their</w:t>
      </w:r>
      <w:r w:rsidRPr="00654F62">
        <w:rPr>
          <w:u w:val="single"/>
        </w:rPr>
        <w:t xml:space="preserve"> living </w:t>
      </w:r>
      <w:r w:rsidRPr="00556456">
        <w:rPr>
          <w:highlight w:val="cyan"/>
          <w:u w:val="single"/>
        </w:rPr>
        <w:t>culture will</w:t>
      </w:r>
      <w:r w:rsidRPr="00654F62">
        <w:rPr>
          <w:u w:val="single"/>
        </w:rPr>
        <w:t xml:space="preserve"> cause their imagery to </w:t>
      </w:r>
      <w:r w:rsidRPr="00556456">
        <w:rPr>
          <w:highlight w:val="cyan"/>
          <w:u w:val="single"/>
        </w:rPr>
        <w:t>lose its original significance which will lead to a disruption of their</w:t>
      </w:r>
      <w:r w:rsidRPr="00654F62">
        <w:rPr>
          <w:u w:val="single"/>
        </w:rPr>
        <w:t xml:space="preserve"> practiced religion and beliefs and a dissolution of their </w:t>
      </w:r>
      <w:r w:rsidRPr="00FF24DC">
        <w:rPr>
          <w:highlight w:val="cyan"/>
          <w:u w:val="single"/>
        </w:rPr>
        <w:t>culture</w:t>
      </w:r>
      <w:r w:rsidRPr="00654F62">
        <w:rPr>
          <w:u w:val="single"/>
        </w:rPr>
        <w:t>.</w:t>
      </w:r>
      <w:r w:rsidRPr="00654F62">
        <w:t xml:space="preserve"> These concerns are illustrated in the second example involving reproduction of sacred imagery on carpets. I will refer to this second group as the "traditional group."</w:t>
      </w:r>
    </w:p>
    <w:p w14:paraId="08A9C052" w14:textId="77777777" w:rsidR="00140EA6" w:rsidRDefault="00140EA6" w:rsidP="00140EA6">
      <w:pPr>
        <w:pStyle w:val="Heading4"/>
      </w:pPr>
      <w:r w:rsidRPr="00A733CB">
        <w:t>There are empirical examples of nations using IP law strategically to achieve meaningful gains</w:t>
      </w:r>
      <w:r>
        <w:t xml:space="preserve">, like Urban Outfitters v Navajo Nation. Law doesn’t have to be the endpoint of our politics, but it’s a meaningful starting point. </w:t>
      </w:r>
    </w:p>
    <w:p w14:paraId="7343CC06" w14:textId="77777777" w:rsidR="00140EA6" w:rsidRPr="007F371C" w:rsidRDefault="00140EA6" w:rsidP="00140EA6">
      <w:pPr>
        <w:rPr>
          <w:szCs w:val="16"/>
        </w:rPr>
      </w:pPr>
      <w:r w:rsidRPr="00140EA6">
        <w:rPr>
          <w:b/>
          <w:bCs/>
          <w:sz w:val="26"/>
          <w:szCs w:val="26"/>
        </w:rPr>
        <w:t>Choi 18</w:t>
      </w:r>
      <w:r>
        <w:rPr>
          <w:b/>
          <w:bCs/>
          <w:sz w:val="24"/>
          <w:szCs w:val="24"/>
        </w:rPr>
        <w:t xml:space="preserve"> </w:t>
      </w:r>
      <w:r w:rsidRPr="00957660">
        <w:t>(Semina Choi, Indigenous Intellectual Property and the Law: Navajo Nation v. Urban Outfitters, ndigenous Intellectual Property and the Law,</w:t>
      </w:r>
      <w:r w:rsidRPr="00957660">
        <w:rPr>
          <w:i/>
          <w:iCs/>
        </w:rPr>
        <w:t xml:space="preserve"> Culture</w:t>
      </w:r>
      <w:r w:rsidRPr="00957660">
        <w:t>, Available at: https://www.yorku.ca/laps-huma/wp-content/uploads/sites/201/2018/10/Culture-volume1-issue2-2018.pdf#page=1.00,  Fall 2018---gm)</w:t>
      </w:r>
      <w:r>
        <w:rPr>
          <w:szCs w:val="16"/>
        </w:rPr>
        <w:t xml:space="preserve">  </w:t>
      </w:r>
    </w:p>
    <w:p w14:paraId="0AF6FD67" w14:textId="77777777" w:rsidR="00140EA6" w:rsidRPr="002955E4" w:rsidRDefault="00140EA6" w:rsidP="00140EA6">
      <w:r w:rsidRPr="003A320E">
        <w:rPr>
          <w:u w:val="single"/>
        </w:rPr>
        <w:t>These debates are still ongoing and may not be resolved anytime soon. However, there may still be hope for the protection of culture in the laws we have today.</w:t>
      </w:r>
      <w:r w:rsidRPr="002955E4">
        <w:t xml:space="preserve"> Although the current copyright and trademark laws seem rigid and </w:t>
      </w:r>
      <w:r w:rsidRPr="003A320E">
        <w:rPr>
          <w:u w:val="single"/>
        </w:rPr>
        <w:t>inconsiderate towards non-Western cultures</w:t>
      </w:r>
      <w:r w:rsidRPr="007F371C">
        <w:rPr>
          <w:highlight w:val="cyan"/>
          <w:u w:val="single"/>
        </w:rPr>
        <w:t>, it was these</w:t>
      </w:r>
      <w:r w:rsidRPr="003A320E">
        <w:rPr>
          <w:u w:val="single"/>
        </w:rPr>
        <w:t xml:space="preserve"> very same </w:t>
      </w:r>
      <w:r w:rsidRPr="007F371C">
        <w:rPr>
          <w:highlight w:val="cyan"/>
          <w:u w:val="single"/>
        </w:rPr>
        <w:t xml:space="preserve">laws that helped the Navajo Nation regain what was </w:t>
      </w:r>
      <w:r w:rsidRPr="007F371C">
        <w:rPr>
          <w:b/>
          <w:bCs/>
          <w:highlight w:val="cyan"/>
          <w:u w:val="single"/>
        </w:rPr>
        <w:t>rightfully theirs</w:t>
      </w:r>
      <w:r w:rsidRPr="003A320E">
        <w:rPr>
          <w:u w:val="single"/>
        </w:rPr>
        <w:t>. Scafidi suggests that more Indigenous communities could take stronger control of their cultural products</w:t>
      </w:r>
      <w:r w:rsidRPr="002955E4">
        <w:t xml:space="preserve"> by commodifying and profiting off of them: "although outsiders' commodification of a cultural product without the authorization of the source community may dilute or destroy the product or its identification with the source community, </w:t>
      </w:r>
      <w:r w:rsidRPr="003A320E">
        <w:rPr>
          <w:u w:val="single"/>
        </w:rPr>
        <w:t>limited communal commodification may instead enhance the value of the product by forestalling inferior copies and providing an authentic version</w:t>
      </w:r>
      <w:r w:rsidRPr="002955E4">
        <w:t>" (60). While cultural arts and knowledge cannot be copyrighted, it is possible to copyright the expression of that culture in the form of merchandise.</w:t>
      </w:r>
    </w:p>
    <w:p w14:paraId="406413D6" w14:textId="77777777" w:rsidR="00140EA6" w:rsidRPr="002955E4" w:rsidRDefault="00140EA6" w:rsidP="00140EA6">
      <w:pPr>
        <w:rPr>
          <w:u w:val="single"/>
        </w:rPr>
      </w:pPr>
      <w:r w:rsidRPr="002955E4">
        <w:t xml:space="preserve">Janet McGowan also indicates </w:t>
      </w:r>
      <w:r w:rsidRPr="007F371C">
        <w:rPr>
          <w:b/>
          <w:bCs/>
          <w:highlight w:val="cyan"/>
          <w:u w:val="single"/>
        </w:rPr>
        <w:t>the Lanham Act</w:t>
      </w:r>
      <w:r w:rsidRPr="007F371C">
        <w:rPr>
          <w:highlight w:val="cyan"/>
          <w:u w:val="single"/>
        </w:rPr>
        <w:t xml:space="preserve"> and the Indian Arts and Crafts Act as two ways of ensuring</w:t>
      </w:r>
      <w:r w:rsidRPr="002955E4">
        <w:rPr>
          <w:u w:val="single"/>
        </w:rPr>
        <w:t xml:space="preserve"> the </w:t>
      </w:r>
      <w:r w:rsidRPr="007F371C">
        <w:rPr>
          <w:highlight w:val="cyan"/>
          <w:u w:val="single"/>
        </w:rPr>
        <w:t xml:space="preserve">protection of </w:t>
      </w:r>
      <w:r w:rsidRPr="007F371C">
        <w:rPr>
          <w:b/>
          <w:bCs/>
          <w:highlight w:val="cyan"/>
          <w:u w:val="single"/>
        </w:rPr>
        <w:t>Native American culture</w:t>
      </w:r>
      <w:r w:rsidRPr="007F371C">
        <w:rPr>
          <w:b/>
          <w:bCs/>
          <w:u w:val="single"/>
        </w:rPr>
        <w:t>.</w:t>
      </w:r>
      <w:r w:rsidRPr="002955E4">
        <w:t xml:space="preserve"> The Indian Arts and Crafts Act is an American law that prohibits people from falsely advertising arts and crafts as being made by or affiliated with Indigenous groups. </w:t>
      </w:r>
      <w:r w:rsidRPr="002955E4">
        <w:rPr>
          <w:u w:val="single"/>
        </w:rPr>
        <w:t>"It is illegal to market an art or craft item using the name of a tribe if a member, or certified Indian artisan of that tribe did not actually create the art or craft item"</w:t>
      </w:r>
      <w:r w:rsidRPr="002955E4">
        <w:t xml:space="preserve"> ("The Indian Arts and Crafts Act"). Another law, she suggests, is the Federal Food, Drug, and Cosmetic Act, which prevents people from selling misbranded food, drug, or cosmetic products. Many companies profit from using the names of Indigenous tribes or locations on their products in order to suggest exoticness or tradition. "For example, Hopi Blue Popcorn appears to violate the Food, Drug &amp; Cosmetic Act, since it does not contain true blue corn and its label strongly suggests it is made by the Hopi or from the Hopi reservation" (McGowan). With regard to the Indian Arts and Crafts and Food, Drug, and Cosmetic Acts, </w:t>
      </w:r>
      <w:r w:rsidRPr="007F371C">
        <w:rPr>
          <w:u w:val="single"/>
        </w:rPr>
        <w:t>anyone can file a complaint or petition for dishonesty</w:t>
      </w:r>
      <w:r w:rsidRPr="002955E4">
        <w:rPr>
          <w:u w:val="single"/>
        </w:rPr>
        <w:t xml:space="preserve">. It can also be helpful to the indigenous communities if more people could become aware of these false advertising issues and refuse to buy the offending products. </w:t>
      </w:r>
      <w:r w:rsidRPr="007F371C">
        <w:rPr>
          <w:highlight w:val="cyan"/>
          <w:u w:val="single"/>
        </w:rPr>
        <w:t xml:space="preserve">The more people value </w:t>
      </w:r>
      <w:r w:rsidRPr="00AF0305">
        <w:rPr>
          <w:b/>
          <w:bCs/>
          <w:highlight w:val="cyan"/>
          <w:u w:val="single"/>
        </w:rPr>
        <w:t xml:space="preserve">authentic Native American products, </w:t>
      </w:r>
      <w:r w:rsidRPr="007F371C">
        <w:rPr>
          <w:highlight w:val="cyan"/>
          <w:u w:val="single"/>
        </w:rPr>
        <w:t xml:space="preserve">the less </w:t>
      </w:r>
      <w:r w:rsidRPr="007F371C">
        <w:rPr>
          <w:u w:val="single"/>
        </w:rPr>
        <w:t xml:space="preserve">likely </w:t>
      </w:r>
      <w:r>
        <w:rPr>
          <w:u w:val="single"/>
        </w:rPr>
        <w:tab/>
      </w:r>
      <w:r w:rsidRPr="007F371C">
        <w:rPr>
          <w:highlight w:val="cyan"/>
          <w:u w:val="single"/>
        </w:rPr>
        <w:t>they will be attracted to culturally appropriated products.</w:t>
      </w:r>
    </w:p>
    <w:p w14:paraId="5A59D427" w14:textId="77777777" w:rsidR="00140EA6" w:rsidRPr="002955E4" w:rsidRDefault="00140EA6" w:rsidP="00140EA6">
      <w:r w:rsidRPr="002955E4">
        <w:t>Conclusion</w:t>
      </w:r>
    </w:p>
    <w:p w14:paraId="432CCD16" w14:textId="77777777" w:rsidR="00140EA6" w:rsidRPr="002955E4" w:rsidRDefault="00140EA6" w:rsidP="00140EA6">
      <w:r w:rsidRPr="002955E4">
        <w:t xml:space="preserve">After the settlement in 2016, </w:t>
      </w:r>
      <w:r w:rsidRPr="007F371C">
        <w:rPr>
          <w:highlight w:val="cyan"/>
          <w:u w:val="single"/>
        </w:rPr>
        <w:t>Urban Outfitters</w:t>
      </w:r>
      <w:r w:rsidRPr="002955E4">
        <w:rPr>
          <w:u w:val="single"/>
        </w:rPr>
        <w:t xml:space="preserve"> publicly </w:t>
      </w:r>
      <w:r w:rsidRPr="007F371C">
        <w:rPr>
          <w:highlight w:val="cyan"/>
          <w:u w:val="single"/>
        </w:rPr>
        <w:t>announced that they would be collaborating with Navajo</w:t>
      </w:r>
      <w:r w:rsidRPr="002955E4">
        <w:rPr>
          <w:u w:val="single"/>
        </w:rPr>
        <w:t xml:space="preserve"> </w:t>
      </w:r>
      <w:r w:rsidRPr="00AF0305">
        <w:rPr>
          <w:u w:val="single"/>
        </w:rPr>
        <w:t>artists on an upcoming jewelry line</w:t>
      </w:r>
      <w:r w:rsidRPr="002955E4">
        <w:rPr>
          <w:u w:val="single"/>
        </w:rPr>
        <w:t xml:space="preserve"> (</w:t>
      </w:r>
      <w:r w:rsidRPr="002955E4">
        <w:t xml:space="preserve">Woolf). This was a big win for the Navajo Nation, and in response to the settlement, Navajo Nation President Russell Bagaye said: "we expect that any company considering the use of the Navajo name, or our designs or motifs, will ask us for our permission" (quoted in Woolf. </w:t>
      </w:r>
      <w:r w:rsidRPr="007F371C">
        <w:rPr>
          <w:highlight w:val="cyan"/>
          <w:u w:val="single"/>
        </w:rPr>
        <w:t xml:space="preserve">Urban Outfitters had violated a relationship for not seeking prior permission in using the Navajo trademark. In the end, </w:t>
      </w:r>
      <w:r w:rsidRPr="00AF0305">
        <w:rPr>
          <w:b/>
          <w:bCs/>
          <w:highlight w:val="cyan"/>
          <w:u w:val="single"/>
        </w:rPr>
        <w:t>the law is just one method of sustaining relationship</w:t>
      </w:r>
      <w:r w:rsidRPr="007F371C">
        <w:rPr>
          <w:highlight w:val="cyan"/>
          <w:u w:val="single"/>
        </w:rPr>
        <w:t>s</w:t>
      </w:r>
      <w:r w:rsidRPr="002955E4">
        <w:rPr>
          <w:u w:val="single"/>
        </w:rPr>
        <w:t xml:space="preserve"> and moral understandings.</w:t>
      </w:r>
      <w:r w:rsidRPr="002955E4">
        <w:t xml:space="preserve"> "Presumably artists who appropriate content from a culture do so because they find something of value in that culture. This ought to be apparent from all that they say and write about the culture from which they borrow" (Young, 140). Young's statement brings to mind this familiar phrase: "imitation is the highest form of flattery." If this is true, then imitation should be presented in such a way that exemplifies nothing but respect for the original.</w:t>
      </w:r>
    </w:p>
    <w:p w14:paraId="017BE26A" w14:textId="608E5ED2" w:rsidR="00140EA6" w:rsidRPr="00140EA6" w:rsidRDefault="00140EA6" w:rsidP="002A5623">
      <w:pPr>
        <w:rPr>
          <w:b/>
          <w:bCs/>
          <w:u w:val="single"/>
        </w:rPr>
      </w:pPr>
      <w:r w:rsidRPr="007F371C">
        <w:rPr>
          <w:highlight w:val="cyan"/>
          <w:u w:val="single"/>
        </w:rPr>
        <w:t>This lawsuit will</w:t>
      </w:r>
      <w:r w:rsidRPr="002955E4">
        <w:rPr>
          <w:u w:val="single"/>
        </w:rPr>
        <w:t xml:space="preserve"> undeniably </w:t>
      </w:r>
      <w:r w:rsidRPr="007F371C">
        <w:rPr>
          <w:highlight w:val="cyan"/>
          <w:u w:val="single"/>
        </w:rPr>
        <w:t>be a wakeup call to those who plan on appropriating the Navajo name</w:t>
      </w:r>
      <w:r w:rsidRPr="002955E4">
        <w:rPr>
          <w:u w:val="single"/>
        </w:rPr>
        <w:t xml:space="preserve"> or designs. </w:t>
      </w:r>
      <w:r w:rsidRPr="007F371C">
        <w:rPr>
          <w:highlight w:val="cyan"/>
          <w:u w:val="single"/>
        </w:rPr>
        <w:t>It may even give c</w:t>
      </w:r>
      <w:r w:rsidRPr="002955E4">
        <w:rPr>
          <w:u w:val="single"/>
        </w:rPr>
        <w:t xml:space="preserve">ourage and </w:t>
      </w:r>
      <w:r w:rsidRPr="007F371C">
        <w:rPr>
          <w:highlight w:val="cyan"/>
          <w:u w:val="single"/>
        </w:rPr>
        <w:t xml:space="preserve">support to other indigenous groups to take on their own cases </w:t>
      </w:r>
      <w:r w:rsidRPr="007F371C">
        <w:rPr>
          <w:u w:val="single"/>
        </w:rPr>
        <w:t>against future grievances.</w:t>
      </w:r>
      <w:r w:rsidRPr="007F371C">
        <w:t xml:space="preserve"> However, while the outcome was positive for the Navajo Nation</w:t>
      </w:r>
      <w:r w:rsidRPr="002955E4">
        <w:t xml:space="preserve">, other groups may not have the advantage of trademarks to their name, or the resources to begin a lawsuit. One solution to this problem would be to encourage Native American tribal councils to register their name as trademarks. Of course, this would only prevent corporations from using tribes' names to sell merchandise and would not protect designs from being copied or reused without permission. </w:t>
      </w:r>
      <w:r w:rsidRPr="002955E4">
        <w:rPr>
          <w:u w:val="single"/>
        </w:rPr>
        <w:t xml:space="preserve">However, </w:t>
      </w:r>
      <w:r w:rsidRPr="00AF0305">
        <w:rPr>
          <w:b/>
          <w:bCs/>
          <w:highlight w:val="cyan"/>
          <w:u w:val="single"/>
        </w:rPr>
        <w:t>it may</w:t>
      </w:r>
      <w:r w:rsidRPr="00AF0305">
        <w:rPr>
          <w:b/>
          <w:bCs/>
          <w:u w:val="single"/>
        </w:rPr>
        <w:t xml:space="preserve"> still </w:t>
      </w:r>
      <w:r w:rsidRPr="00AF0305">
        <w:rPr>
          <w:b/>
          <w:bCs/>
          <w:highlight w:val="cyan"/>
          <w:u w:val="single"/>
        </w:rPr>
        <w:t>be a step in the right direction to providing indigenous peoples with a sense of agency</w:t>
      </w:r>
      <w:r w:rsidRPr="00AF0305">
        <w:rPr>
          <w:b/>
          <w:bCs/>
          <w:u w:val="single"/>
        </w:rPr>
        <w:t xml:space="preserve"> over their own identities.</w:t>
      </w:r>
    </w:p>
    <w:p w14:paraId="4C06FF5B" w14:textId="77777777" w:rsidR="00140EA6" w:rsidRDefault="00140EA6" w:rsidP="00140EA6">
      <w:pPr>
        <w:pStyle w:val="Heading4"/>
      </w:pPr>
      <w:r>
        <w:t xml:space="preserve">Control over </w:t>
      </w:r>
      <w:r w:rsidRPr="00A87B66">
        <w:rPr>
          <w:u w:val="single"/>
        </w:rPr>
        <w:t>cultural practices</w:t>
      </w:r>
      <w:r>
        <w:t xml:space="preserve"> and </w:t>
      </w:r>
      <w:r w:rsidRPr="00A87B66">
        <w:rPr>
          <w:u w:val="single"/>
        </w:rPr>
        <w:t>intellectual property</w:t>
      </w:r>
      <w:r>
        <w:t xml:space="preserve"> is a necessity in a world where Western understandings </w:t>
      </w:r>
      <w:r w:rsidRPr="00A87B66">
        <w:rPr>
          <w:u w:val="single"/>
        </w:rPr>
        <w:t>dominate</w:t>
      </w:r>
      <w:r>
        <w:t xml:space="preserve"> and </w:t>
      </w:r>
      <w:r w:rsidRPr="00A87B66">
        <w:rPr>
          <w:u w:val="single"/>
        </w:rPr>
        <w:t>coopt</w:t>
      </w:r>
      <w:r>
        <w:t xml:space="preserve"> indigenous culture under the </w:t>
      </w:r>
      <w:r w:rsidRPr="00A87B66">
        <w:rPr>
          <w:u w:val="single"/>
        </w:rPr>
        <w:t>guise of globalization</w:t>
      </w:r>
      <w:r>
        <w:t xml:space="preserve"> </w:t>
      </w:r>
    </w:p>
    <w:p w14:paraId="437F2E49" w14:textId="77777777" w:rsidR="00140EA6" w:rsidRDefault="00140EA6" w:rsidP="00140EA6">
      <w:r w:rsidRPr="00DA12E3">
        <w:t xml:space="preserve">Claire </w:t>
      </w:r>
      <w:r w:rsidRPr="00DA12E3">
        <w:rPr>
          <w:rStyle w:val="Style13ptBold"/>
        </w:rPr>
        <w:t>Smith</w:t>
      </w:r>
      <w:r>
        <w:t xml:space="preserve"> </w:t>
      </w:r>
      <w:r w:rsidRPr="00DA12E3">
        <w:rPr>
          <w:rStyle w:val="Style13ptBold"/>
        </w:rPr>
        <w:t>and</w:t>
      </w:r>
      <w:r>
        <w:t xml:space="preserve"> </w:t>
      </w:r>
      <w:r w:rsidRPr="00DA12E3">
        <w:t xml:space="preserve">Graeme K. </w:t>
      </w:r>
      <w:r w:rsidRPr="00DA12E3">
        <w:rPr>
          <w:rStyle w:val="Style13ptBold"/>
        </w:rPr>
        <w:t>Ward</w:t>
      </w:r>
      <w:r>
        <w:t xml:space="preserve"> </w:t>
      </w:r>
      <w:r>
        <w:rPr>
          <w:rStyle w:val="Style13ptBold"/>
        </w:rPr>
        <w:t>2k</w:t>
      </w:r>
      <w:r w:rsidRPr="00376575">
        <w:t xml:space="preserve">, </w:t>
      </w:r>
      <w:r w:rsidRPr="00DA12E3">
        <w:t xml:space="preserve">Smith is </w:t>
      </w:r>
      <w:r>
        <w:t>a l</w:t>
      </w:r>
      <w:r w:rsidRPr="00DA12E3">
        <w:t>ecturer in Archaeology at Flinders University, South Australia. An active field archaeologist, she has had extensive experience with Indigenous communities in Australia and Asia. She is a member of the editorial boards of the journals Australian Archaeology and Rock Art Research. Ward is a senior research fellow at the Australian Institute of Aboriginal and Torres Strait Islander Studies, Canberra.</w:t>
      </w:r>
      <w:r>
        <w:t>, xx</w:t>
      </w:r>
      <w:r w:rsidRPr="00376575">
        <w:t>-</w:t>
      </w:r>
      <w:r>
        <w:t>xx</w:t>
      </w:r>
      <w:r w:rsidRPr="00376575">
        <w:t>-20</w:t>
      </w:r>
      <w:r>
        <w:t>00</w:t>
      </w:r>
      <w:r w:rsidRPr="00376575">
        <w:t>, "</w:t>
      </w:r>
      <w:r>
        <w:t>I</w:t>
      </w:r>
      <w:r w:rsidRPr="00DA12E3">
        <w:t>ndigenous Cultures in an Interconnected World</w:t>
      </w:r>
      <w:r w:rsidRPr="00376575">
        <w:t xml:space="preserve">", </w:t>
      </w:r>
      <w:r>
        <w:t>Routledge</w:t>
      </w:r>
      <w:r w:rsidRPr="00376575">
        <w:t xml:space="preserve">, </w:t>
      </w:r>
      <w:r w:rsidRPr="00DA12E3">
        <w:t>https://doi-org.proxy.lib.umich.edu/10.4324/9781003116097</w:t>
      </w:r>
      <w:r>
        <w:t xml:space="preserve"> //MRK</w:t>
      </w:r>
    </w:p>
    <w:p w14:paraId="011F7366" w14:textId="77777777" w:rsidR="00140EA6" w:rsidRDefault="00140EA6" w:rsidP="00140EA6">
      <w:r w:rsidRPr="00DA12E3">
        <w:rPr>
          <w:rStyle w:val="StyleUnderline"/>
          <w:highlight w:val="cyan"/>
        </w:rPr>
        <w:t>The</w:t>
      </w:r>
      <w:r w:rsidRPr="00F52F6F">
        <w:rPr>
          <w:rStyle w:val="StyleUnderline"/>
        </w:rPr>
        <w:t xml:space="preserve"> unchecked </w:t>
      </w:r>
      <w:r w:rsidRPr="00DA12E3">
        <w:rPr>
          <w:rStyle w:val="StyleUnderline"/>
          <w:highlight w:val="cyan"/>
        </w:rPr>
        <w:t>expansion of European nations</w:t>
      </w:r>
      <w:r w:rsidRPr="0026347D">
        <w:t xml:space="preserve"> since the six</w:t>
      </w:r>
      <w:r>
        <w:t>t</w:t>
      </w:r>
      <w:r w:rsidRPr="0026347D">
        <w:t xml:space="preserve">eenth century has </w:t>
      </w:r>
      <w:r w:rsidRPr="00DA12E3">
        <w:rPr>
          <w:rStyle w:val="StyleUnderline"/>
          <w:highlight w:val="cyan"/>
        </w:rPr>
        <w:t>signalled over 400 years</w:t>
      </w:r>
      <w:r w:rsidRPr="00F52F6F">
        <w:rPr>
          <w:rStyle w:val="StyleUnderline"/>
        </w:rPr>
        <w:t xml:space="preserve"> </w:t>
      </w:r>
      <w:r w:rsidRPr="00DA12E3">
        <w:rPr>
          <w:rStyle w:val="StyleUnderline"/>
          <w:highlight w:val="cyan"/>
        </w:rPr>
        <w:t>of</w:t>
      </w:r>
      <w:r w:rsidRPr="00F52F6F">
        <w:rPr>
          <w:rStyle w:val="StyleUnderline"/>
        </w:rPr>
        <w:t xml:space="preserve"> significant </w:t>
      </w:r>
      <w:r w:rsidRPr="00DA12E3">
        <w:rPr>
          <w:rStyle w:val="StyleUnderline"/>
          <w:highlight w:val="cyan"/>
        </w:rPr>
        <w:t>change for</w:t>
      </w:r>
      <w:r w:rsidRPr="00F52F6F">
        <w:rPr>
          <w:rStyle w:val="StyleUnderline"/>
        </w:rPr>
        <w:t xml:space="preserve"> the world's </w:t>
      </w:r>
      <w:r w:rsidRPr="00DA12E3">
        <w:rPr>
          <w:rStyle w:val="StyleUnderline"/>
          <w:highlight w:val="cyan"/>
        </w:rPr>
        <w:t>Indigenous' peoples</w:t>
      </w:r>
      <w:r w:rsidRPr="00F52F6F">
        <w:rPr>
          <w:rStyle w:val="StyleUnderline"/>
        </w:rPr>
        <w:t xml:space="preserve">. </w:t>
      </w:r>
      <w:r w:rsidRPr="00DA12E3">
        <w:rPr>
          <w:rStyle w:val="Emphasis"/>
          <w:highlight w:val="cyan"/>
        </w:rPr>
        <w:t>This process of colonisation did not end</w:t>
      </w:r>
      <w:r w:rsidRPr="00F52F6F">
        <w:rPr>
          <w:rStyle w:val="Emphasis"/>
        </w:rPr>
        <w:t xml:space="preserve"> </w:t>
      </w:r>
      <w:r w:rsidRPr="00DA12E3">
        <w:rPr>
          <w:rStyle w:val="Emphasis"/>
          <w:highlight w:val="cyan"/>
        </w:rPr>
        <w:t>with the arrival of European people but persisted as European goods</w:t>
      </w:r>
      <w:r w:rsidRPr="00F52F6F">
        <w:rPr>
          <w:rStyle w:val="Emphasis"/>
        </w:rPr>
        <w:t xml:space="preserve">, European </w:t>
      </w:r>
      <w:r w:rsidRPr="00DA12E3">
        <w:rPr>
          <w:rStyle w:val="Emphasis"/>
          <w:highlight w:val="cyan"/>
        </w:rPr>
        <w:t>tech</w:t>
      </w:r>
      <w:r w:rsidRPr="00F52F6F">
        <w:rPr>
          <w:rStyle w:val="Emphasis"/>
        </w:rPr>
        <w:t xml:space="preserve">nology </w:t>
      </w:r>
      <w:r w:rsidRPr="00DA12E3">
        <w:rPr>
          <w:rStyle w:val="Emphasis"/>
          <w:highlight w:val="cyan"/>
        </w:rPr>
        <w:t>and</w:t>
      </w:r>
      <w:r w:rsidRPr="00F52F6F">
        <w:rPr>
          <w:rStyle w:val="Emphasis"/>
        </w:rPr>
        <w:t xml:space="preserve"> European </w:t>
      </w:r>
      <w:r w:rsidRPr="00DA12E3">
        <w:rPr>
          <w:rStyle w:val="Emphasis"/>
          <w:highlight w:val="cyan"/>
        </w:rPr>
        <w:t>beliefs perpetuated the process of invasion</w:t>
      </w:r>
      <w:r w:rsidRPr="00F52F6F">
        <w:rPr>
          <w:rStyle w:val="Emphasis"/>
        </w:rPr>
        <w:t xml:space="preserve">. </w:t>
      </w:r>
      <w:r w:rsidRPr="0026347D">
        <w:t xml:space="preserve">Globalisation threatens to accelerate this process of colonisation. Networks that were once restricted to individual communities, nations or continents are becoming globalised through the latest innovations in communication technologies. With the advent of these technologies and the extreme mobility of modern peoples, </w:t>
      </w:r>
      <w:r w:rsidRPr="00DA12E3">
        <w:rPr>
          <w:rStyle w:val="StyleUnderline"/>
          <w:highlight w:val="cyan"/>
        </w:rPr>
        <w:t>the geographic boundaries that</w:t>
      </w:r>
      <w:r w:rsidRPr="00F52F6F">
        <w:rPr>
          <w:rStyle w:val="StyleUnderline"/>
        </w:rPr>
        <w:t xml:space="preserve"> formerly </w:t>
      </w:r>
      <w:r w:rsidRPr="00DA12E3">
        <w:rPr>
          <w:rStyle w:val="StyleUnderline"/>
          <w:highlight w:val="cyan"/>
        </w:rPr>
        <w:t>shaped a people's understandings of themselves</w:t>
      </w:r>
      <w:r w:rsidRPr="00F52F6F">
        <w:rPr>
          <w:rStyle w:val="StyleUnderline"/>
        </w:rPr>
        <w:t xml:space="preserve"> and the world </w:t>
      </w:r>
      <w:r w:rsidRPr="00DA12E3">
        <w:rPr>
          <w:rStyle w:val="StyleUnderline"/>
          <w:highlight w:val="cyan"/>
        </w:rPr>
        <w:t>are collapsing</w:t>
      </w:r>
      <w:r w:rsidRPr="00F52F6F">
        <w:rPr>
          <w:rStyle w:val="StyleUnderline"/>
        </w:rPr>
        <w:t>.</w:t>
      </w:r>
      <w:r w:rsidRPr="0026347D">
        <w:t xml:space="preserve"> In the rhetoric of transnational corporations and markets, globalisation entails the removal of limitations, allowing the exchange of ideas across boundaries by people from all walks of life. In reality, mass tourism is shrinking the world, bringing once-distant peoples quite literally face</w:t>
      </w:r>
      <w:r>
        <w:t xml:space="preserve"> </w:t>
      </w:r>
      <w:r w:rsidRPr="00F52F6F">
        <w:t xml:space="preserve">to face. Telecommunications technologies such as the Internet are pro-viding worldwide access to identical information and entertainment, while consumers from opposite corners of the globe can purchase the same products from the same multinational corporations. Just as the introduction of cheaper, faster air travel since the 1950s has permitted younger, less wealthy travellers to reach once distant lands (Bankes 1995: 7), so too are modern communication technologies allowing many more peoples access to one another across the gulf between cultures. The Internet is the single fastest-growing medium of communication in the world. It took 75 years for 50 million people to be connected to the telephone—it took only ten years for the same number of people to be connected using the Internet (Nathan 1997). </w:t>
      </w:r>
      <w:r w:rsidRPr="00DA12E3">
        <w:rPr>
          <w:rStyle w:val="StyleUnderline"/>
          <w:highlight w:val="cyan"/>
        </w:rPr>
        <w:t>As cultural boundaries dissolve</w:t>
      </w:r>
      <w:r w:rsidRPr="00F52F6F">
        <w:rPr>
          <w:rStyle w:val="StyleUnderline"/>
        </w:rPr>
        <w:t xml:space="preserve"> and </w:t>
      </w:r>
      <w:r w:rsidRPr="00DA12E3">
        <w:rPr>
          <w:rStyle w:val="StyleUnderline"/>
          <w:highlight w:val="cyan"/>
        </w:rPr>
        <w:t>fundamentally Western under-standings and attitudes become dominant</w:t>
      </w:r>
      <w:r w:rsidRPr="00F52F6F">
        <w:rPr>
          <w:rStyle w:val="StyleUnderline"/>
        </w:rPr>
        <w:t>, more and more people are conversing in the universal language of popular culture.</w:t>
      </w:r>
      <w:r w:rsidRPr="00F52F6F">
        <w:t xml:space="preserve"> </w:t>
      </w:r>
    </w:p>
    <w:p w14:paraId="2E9AD178" w14:textId="77777777" w:rsidR="00140EA6" w:rsidRDefault="00140EA6" w:rsidP="00140EA6">
      <w:r w:rsidRPr="00F52F6F">
        <w:t xml:space="preserve">While the mass changes that attend </w:t>
      </w:r>
      <w:r w:rsidRPr="00F52F6F">
        <w:rPr>
          <w:rStyle w:val="StyleUnderline"/>
        </w:rPr>
        <w:t xml:space="preserve">these developments are commonly censured in terms of very real social problems such as the </w:t>
      </w:r>
      <w:r w:rsidRPr="00DA12E3">
        <w:rPr>
          <w:rStyle w:val="StyleUnderline"/>
          <w:highlight w:val="cyan"/>
        </w:rPr>
        <w:t xml:space="preserve">increasing </w:t>
      </w:r>
      <w:r w:rsidRPr="00DA12E3">
        <w:rPr>
          <w:rStyle w:val="Emphasis"/>
          <w:highlight w:val="cyan"/>
        </w:rPr>
        <w:t>commodification of culture</w:t>
      </w:r>
      <w:r w:rsidRPr="00F52F6F">
        <w:rPr>
          <w:rStyle w:val="StyleUnderline"/>
        </w:rPr>
        <w:t xml:space="preserve">, the entrenchment of inequality, growing feelings of insecurity </w:t>
      </w:r>
      <w:r w:rsidRPr="00DA12E3">
        <w:rPr>
          <w:rStyle w:val="StyleUnderline"/>
          <w:highlight w:val="cyan"/>
        </w:rPr>
        <w:t>and</w:t>
      </w:r>
      <w:r w:rsidRPr="00F52F6F">
        <w:rPr>
          <w:rStyle w:val="StyleUnderline"/>
        </w:rPr>
        <w:t xml:space="preserve"> a </w:t>
      </w:r>
      <w:r w:rsidRPr="00DA12E3">
        <w:rPr>
          <w:rStyle w:val="Emphasis"/>
          <w:highlight w:val="cyan"/>
        </w:rPr>
        <w:t>loss of identity</w:t>
      </w:r>
      <w:r w:rsidRPr="00F52F6F">
        <w:t xml:space="preserve">, Indigenous peoples are seldom considered in discussions of the `globalisation juggernaut'. While there are approximately 350 million Indigenous persons across the world, they comprise only 6 per cent of the world's population. The process of globalisation began in the West and has mainly fostered the expansion of Western ideas, values, lifestyles and technology. Globalisation creates unprecedented opportunities for people to see, hear, visit and experience, with an ease previously unimaginable. For Indigenous peoples, globalisation threatens to extend the process of colonisation begun 400 years ago, giving rise to the possibility of a new invasion. </w:t>
      </w:r>
      <w:r w:rsidRPr="00DA12E3">
        <w:rPr>
          <w:rStyle w:val="StyleUnderline"/>
          <w:highlight w:val="cyan"/>
        </w:rPr>
        <w:t>For</w:t>
      </w:r>
      <w:r w:rsidRPr="00F52F6F">
        <w:rPr>
          <w:rStyle w:val="StyleUnderline"/>
        </w:rPr>
        <w:t xml:space="preserve"> many </w:t>
      </w:r>
      <w:r w:rsidRPr="00DA12E3">
        <w:rPr>
          <w:rStyle w:val="StyleUnderline"/>
          <w:highlight w:val="cyan"/>
        </w:rPr>
        <w:t>non-Indigenous peoples</w:t>
      </w:r>
      <w:r w:rsidRPr="00F52F6F">
        <w:rPr>
          <w:rStyle w:val="StyleUnderline"/>
        </w:rPr>
        <w:t xml:space="preserve">, </w:t>
      </w:r>
      <w:r w:rsidRPr="00DA12E3">
        <w:rPr>
          <w:rStyle w:val="StyleUnderline"/>
          <w:highlight w:val="cyan"/>
        </w:rPr>
        <w:t xml:space="preserve">globalisation is merely a means of opening up new markets and </w:t>
      </w:r>
      <w:r w:rsidRPr="00DA12E3">
        <w:rPr>
          <w:rStyle w:val="Emphasis"/>
          <w:highlight w:val="cyan"/>
        </w:rPr>
        <w:t>finding new ways of `selling' Indigenous culture</w:t>
      </w:r>
      <w:r w:rsidRPr="00F52F6F">
        <w:rPr>
          <w:rStyle w:val="StyleUnderline"/>
        </w:rPr>
        <w:t>.</w:t>
      </w:r>
      <w:r w:rsidRPr="00F52F6F">
        <w:t xml:space="preserve"> For some </w:t>
      </w:r>
      <w:r w:rsidRPr="00DA12E3">
        <w:rPr>
          <w:rStyle w:val="StyleUnderline"/>
          <w:highlight w:val="cyan"/>
        </w:rPr>
        <w:t>it provides access to</w:t>
      </w:r>
      <w:r w:rsidRPr="00F52F6F">
        <w:rPr>
          <w:rStyle w:val="StyleUnderline"/>
        </w:rPr>
        <w:t xml:space="preserve"> a smorgasbord of </w:t>
      </w:r>
      <w:r w:rsidRPr="00DA12E3">
        <w:rPr>
          <w:rStyle w:val="Emphasis"/>
          <w:sz w:val="28"/>
          <w:szCs w:val="28"/>
          <w:highlight w:val="cyan"/>
        </w:rPr>
        <w:t>cultural practices that are seen as public property to be `borrowed' at will</w:t>
      </w:r>
      <w:r w:rsidRPr="00F52F6F">
        <w:rPr>
          <w:rStyle w:val="StyleUnderline"/>
        </w:rPr>
        <w:t>.</w:t>
      </w:r>
      <w:r w:rsidRPr="00F52F6F">
        <w:t xml:space="preserve"> Certainly, globalisation </w:t>
      </w:r>
      <w:r w:rsidRPr="00F52F6F">
        <w:rPr>
          <w:rStyle w:val="StyleUnderline"/>
        </w:rPr>
        <w:t>makes Indigenous cultures available to a wider audience</w:t>
      </w:r>
      <w:r w:rsidRPr="00F52F6F">
        <w:t>, often without that audience ever having to leave home. It deliberately invites the outsiders in. The result is that</w:t>
      </w:r>
      <w:r>
        <w:t xml:space="preserve"> </w:t>
      </w:r>
      <w:r w:rsidRPr="00DA12E3">
        <w:rPr>
          <w:rStyle w:val="StyleUnderline"/>
          <w:highlight w:val="cyan"/>
        </w:rPr>
        <w:t>Indigenous peoples are having to fight harder</w:t>
      </w:r>
      <w:r w:rsidRPr="00F52F6F">
        <w:rPr>
          <w:rStyle w:val="StyleUnderline"/>
        </w:rPr>
        <w:t xml:space="preserve"> on a variety of fronts </w:t>
      </w:r>
      <w:r w:rsidRPr="00DA12E3">
        <w:rPr>
          <w:rStyle w:val="StyleUnderline"/>
          <w:highlight w:val="cyan"/>
        </w:rPr>
        <w:t xml:space="preserve">to </w:t>
      </w:r>
      <w:r w:rsidRPr="00DA12E3">
        <w:rPr>
          <w:rStyle w:val="Emphasis"/>
          <w:highlight w:val="cyan"/>
        </w:rPr>
        <w:t>ensure their cultural survival and</w:t>
      </w:r>
      <w:r w:rsidRPr="00F52F6F">
        <w:rPr>
          <w:rStyle w:val="Emphasis"/>
        </w:rPr>
        <w:t xml:space="preserve"> to find new means for asserting their rights and </w:t>
      </w:r>
      <w:r w:rsidRPr="00DA12E3">
        <w:rPr>
          <w:rStyle w:val="Emphasis"/>
          <w:highlight w:val="cyan"/>
        </w:rPr>
        <w:t>autonomy</w:t>
      </w:r>
      <w:r w:rsidRPr="00F52F6F">
        <w:rPr>
          <w:rStyle w:val="StyleUnderline"/>
        </w:rPr>
        <w:t xml:space="preserve"> in the face of the new threats </w:t>
      </w:r>
      <w:r w:rsidRPr="00F52F6F">
        <w:t xml:space="preserve">posed by globalisation. </w:t>
      </w:r>
    </w:p>
    <w:p w14:paraId="0462B207" w14:textId="77777777" w:rsidR="00140EA6" w:rsidRPr="00872DDE" w:rsidRDefault="00140EA6" w:rsidP="00140EA6">
      <w:r w:rsidRPr="00DA12E3">
        <w:rPr>
          <w:rStyle w:val="StyleUnderline"/>
          <w:highlight w:val="cyan"/>
        </w:rPr>
        <w:t>The key issue</w:t>
      </w:r>
      <w:r w:rsidRPr="00F52F6F">
        <w:rPr>
          <w:rStyle w:val="StyleUnderline"/>
        </w:rPr>
        <w:t xml:space="preserve"> here </w:t>
      </w:r>
      <w:r w:rsidRPr="00DA12E3">
        <w:rPr>
          <w:rStyle w:val="StyleUnderline"/>
          <w:highlight w:val="cyan"/>
        </w:rPr>
        <w:t>is control</w:t>
      </w:r>
      <w:r w:rsidRPr="00F52F6F">
        <w:rPr>
          <w:rStyle w:val="StyleUnderline"/>
        </w:rPr>
        <w:t xml:space="preserve">—control over land, control over knowledge, control over the past, present and future. </w:t>
      </w:r>
      <w:r w:rsidRPr="00DA12E3">
        <w:rPr>
          <w:rStyle w:val="StyleUnderline"/>
          <w:highlight w:val="cyan"/>
        </w:rPr>
        <w:t xml:space="preserve">The object of the struggle is </w:t>
      </w:r>
      <w:r w:rsidRPr="00DA12E3">
        <w:rPr>
          <w:rStyle w:val="Emphasis"/>
          <w:sz w:val="28"/>
          <w:szCs w:val="28"/>
          <w:highlight w:val="cyan"/>
        </w:rPr>
        <w:t>not only Indigenous</w:t>
      </w:r>
      <w:r w:rsidRPr="00F52F6F">
        <w:rPr>
          <w:rStyle w:val="Emphasis"/>
          <w:sz w:val="28"/>
          <w:szCs w:val="28"/>
        </w:rPr>
        <w:t xml:space="preserve"> cultural and </w:t>
      </w:r>
      <w:r w:rsidRPr="00DA12E3">
        <w:rPr>
          <w:rStyle w:val="Emphasis"/>
          <w:sz w:val="28"/>
          <w:szCs w:val="28"/>
          <w:highlight w:val="cyan"/>
        </w:rPr>
        <w:t>intellectual property</w:t>
      </w:r>
      <w:r w:rsidRPr="00DA12E3">
        <w:rPr>
          <w:rStyle w:val="StyleUnderline"/>
          <w:sz w:val="28"/>
          <w:szCs w:val="28"/>
          <w:highlight w:val="cyan"/>
        </w:rPr>
        <w:t xml:space="preserve"> </w:t>
      </w:r>
      <w:r w:rsidRPr="00DA12E3">
        <w:rPr>
          <w:rStyle w:val="Emphasis"/>
          <w:sz w:val="28"/>
          <w:szCs w:val="28"/>
          <w:highlight w:val="cyan"/>
        </w:rPr>
        <w:t>but the continued future of Indigenous societies</w:t>
      </w:r>
      <w:r w:rsidRPr="00F52F6F">
        <w:rPr>
          <w:rStyle w:val="StyleUnderline"/>
        </w:rPr>
        <w:t xml:space="preserve"> themselves</w:t>
      </w:r>
      <w:r w:rsidRPr="00F52F6F">
        <w:t>. This conflict establishes an arena for radical change in the social and political environments of Indigenous peoples. At the forefront is an emerging process of decolonisation, which involves not only the deconstruction of colonial processes and the many assumptions on which colonialism is based but also, as a result, the transformation of social and political orders. The value of this to Indigenous peoples lies with the empowerment that comes from identifying common goals, many of which arise from the lived experiences of colonialism, and from being active agents in the process of decolonisation; as Daryle Rigney (1996: vi) has said: 'My research is a commitment to exposing the systematic de-powering, silencing and exclusion of Nunga [Indigenous] behaviours, consciousness, culture, ideology and social formations. It is time for the Invader Dreaming to end.'</w:t>
      </w:r>
    </w:p>
    <w:p w14:paraId="064FAE5B" w14:textId="77777777" w:rsidR="00EA4F30" w:rsidRDefault="00EA4F30" w:rsidP="00EA4F30"/>
    <w:p w14:paraId="6A3FA616" w14:textId="4D5AD3CE" w:rsidR="00EA4F30" w:rsidRDefault="00EA4F30" w:rsidP="00EA4F30">
      <w:pPr>
        <w:pStyle w:val="Heading2"/>
      </w:pPr>
      <w:r>
        <w:t>Plan---1AC</w:t>
      </w:r>
    </w:p>
    <w:p w14:paraId="26E50A53" w14:textId="4D36B5E8" w:rsidR="00EA4F30" w:rsidRDefault="00EA4F30" w:rsidP="00EA4F30">
      <w:pPr>
        <w:pStyle w:val="Heading3"/>
      </w:pPr>
      <w:r>
        <w:t>Plan---1AC</w:t>
      </w:r>
      <w:r w:rsidR="00ED0B45">
        <w:t>---Second Factor</w:t>
      </w:r>
    </w:p>
    <w:p w14:paraId="455F606C" w14:textId="64FDAAB5" w:rsidR="00EA4F30" w:rsidRDefault="00EA4F30" w:rsidP="00EA4F30">
      <w:pPr>
        <w:pStyle w:val="Heading4"/>
      </w:pPr>
      <w:r>
        <w:t>Thus the plan: The United States federal government should strengthen</w:t>
      </w:r>
      <w:r w:rsidR="00221A59">
        <w:t xml:space="preserve"> domestic</w:t>
      </w:r>
      <w:r>
        <w:t xml:space="preserve"> intellectual property rights in copyright by mandating the second fair use factor examine the ontological nature of the work and potential impact of unauthorized appropriation on </w:t>
      </w:r>
      <w:r w:rsidR="009F3FBC">
        <w:t>its</w:t>
      </w:r>
      <w:r>
        <w:t xml:space="preserve"> creative environment.</w:t>
      </w:r>
    </w:p>
    <w:p w14:paraId="5CFCAAC8" w14:textId="63133DD6" w:rsidR="00ED0B45" w:rsidRDefault="00ED0B45" w:rsidP="00ED0B45">
      <w:pPr>
        <w:pStyle w:val="Heading1"/>
      </w:pPr>
      <w:r>
        <w:t>1AC---Communal Authorship</w:t>
      </w:r>
    </w:p>
    <w:p w14:paraId="1DA8BFF1" w14:textId="05B71DBE" w:rsidR="00ED0B45" w:rsidRDefault="00ED0B45" w:rsidP="00ED0B45">
      <w:pPr>
        <w:pStyle w:val="Heading2"/>
      </w:pPr>
      <w:r>
        <w:t>Advantage---1AC---Communal Authorship Version</w:t>
      </w:r>
    </w:p>
    <w:p w14:paraId="3ACDEC20" w14:textId="77777777" w:rsidR="00ED0B45" w:rsidRPr="00EA4F30" w:rsidRDefault="00ED0B45" w:rsidP="00ED0B45">
      <w:pPr>
        <w:pStyle w:val="Heading3"/>
      </w:pPr>
      <w:r>
        <w:t>Appropriation---1AC</w:t>
      </w:r>
    </w:p>
    <w:p w14:paraId="08E85F85" w14:textId="77777777" w:rsidR="00ED0B45" w:rsidRDefault="00ED0B45" w:rsidP="00ED0B45">
      <w:pPr>
        <w:pStyle w:val="Heading4"/>
      </w:pPr>
      <w:r>
        <w:t xml:space="preserve">The advantage is </w:t>
      </w:r>
      <w:r>
        <w:rPr>
          <w:u w:val="single"/>
        </w:rPr>
        <w:t>APPROPRIATION</w:t>
      </w:r>
      <w:r>
        <w:t xml:space="preserve">. </w:t>
      </w:r>
    </w:p>
    <w:p w14:paraId="55A52744" w14:textId="77777777" w:rsidR="00ED0B45" w:rsidRPr="00C07E11" w:rsidRDefault="00ED0B45" w:rsidP="00ED0B45"/>
    <w:p w14:paraId="7CFC8C20" w14:textId="77777777" w:rsidR="00430714" w:rsidRDefault="00430714" w:rsidP="00430714">
      <w:pPr>
        <w:pStyle w:val="Heading4"/>
      </w:pPr>
      <w:r>
        <w:t xml:space="preserve">The Copyright Act is rooted in </w:t>
      </w:r>
      <w:r w:rsidRPr="00A14CF9">
        <w:rPr>
          <w:u w:val="single"/>
        </w:rPr>
        <w:t>western ideology</w:t>
      </w:r>
      <w:r>
        <w:t xml:space="preserve"> that leaves indigenous knowledge ineligible and thus vulnerable to </w:t>
      </w:r>
      <w:r w:rsidRPr="00547CA3">
        <w:t>cultural appropriation. A new understanding of authorship as communal connects customary</w:t>
      </w:r>
      <w:r>
        <w:t xml:space="preserve"> law to existing legal framework and protects Traditional Cultural Expressions.  </w:t>
      </w:r>
    </w:p>
    <w:p w14:paraId="7F98A99F" w14:textId="77777777" w:rsidR="00430714" w:rsidRPr="004C7C5B" w:rsidRDefault="00430714" w:rsidP="00430714">
      <w:r>
        <w:t>*TCE=</w:t>
      </w:r>
      <w:r w:rsidRPr="00515291">
        <w:t>traditional cultural expressions</w:t>
      </w:r>
      <w:r>
        <w:t xml:space="preserve"> </w:t>
      </w:r>
    </w:p>
    <w:p w14:paraId="1EB03EA9" w14:textId="77777777" w:rsidR="00430714" w:rsidRPr="00957660" w:rsidRDefault="00430714" w:rsidP="00430714">
      <w:r w:rsidRPr="00F66F55">
        <w:rPr>
          <w:b/>
          <w:bCs/>
          <w:sz w:val="24"/>
          <w:szCs w:val="24"/>
        </w:rPr>
        <w:t>Steffe 23</w:t>
      </w:r>
      <w:r>
        <w:rPr>
          <w:szCs w:val="16"/>
        </w:rPr>
        <w:t xml:space="preserve"> </w:t>
      </w:r>
      <w:r w:rsidRPr="00957660">
        <w:t>(Luke Steffe, Indiana University Maurer School of Law, J.D. cum laude, Protection and Prevention: The Shortcomings of U.S. Copyright Law in Combatting Cultural Appropriation in the Fashion Industry, https://www.repository.law.indiana.edu/ipt/vol12/iss3/4/, IP Theory Vol. 12: Iss. 3, Article 4, Summer 2023---gm)</w:t>
      </w:r>
    </w:p>
    <w:p w14:paraId="6A60A3A5" w14:textId="77777777" w:rsidR="00430714" w:rsidRPr="00DF3251" w:rsidRDefault="00430714" w:rsidP="00430714">
      <w:r w:rsidRPr="00DF3251">
        <w:t>A.</w:t>
      </w:r>
    </w:p>
    <w:p w14:paraId="1872F15F" w14:textId="77777777" w:rsidR="00430714" w:rsidRPr="00DF3251" w:rsidRDefault="00430714" w:rsidP="00430714">
      <w:r w:rsidRPr="00DF3251">
        <w:t>Originality</w:t>
      </w:r>
    </w:p>
    <w:p w14:paraId="0CA289BB" w14:textId="77777777" w:rsidR="00430714" w:rsidRPr="00DF3251" w:rsidRDefault="00430714" w:rsidP="00430714">
      <w:r w:rsidRPr="00157028">
        <w:rPr>
          <w:highlight w:val="cyan"/>
          <w:u w:val="single"/>
        </w:rPr>
        <w:t xml:space="preserve">The </w:t>
      </w:r>
      <w:r w:rsidRPr="00157028">
        <w:rPr>
          <w:b/>
          <w:bCs/>
          <w:highlight w:val="cyan"/>
          <w:u w:val="single"/>
        </w:rPr>
        <w:t>Copyright Act</w:t>
      </w:r>
      <w:r w:rsidRPr="00157028">
        <w:rPr>
          <w:highlight w:val="cyan"/>
          <w:u w:val="single"/>
        </w:rPr>
        <w:t xml:space="preserve"> offers protection only to</w:t>
      </w:r>
      <w:r w:rsidRPr="003577F4">
        <w:rPr>
          <w:u w:val="single"/>
        </w:rPr>
        <w:t xml:space="preserve"> original works.</w:t>
      </w:r>
      <w:r w:rsidRPr="00DF3251">
        <w:t xml:space="preserve">  Originality is required by the Constitution, as explained by the U.S. Supreme Court in the seminal case Feist Publications, Inc. v. Rural Telephone Service Co.50 Although a low threshold, "a modicum of creativity" is required for a work to be considered originalS Further case law shows that, as it stands, copyright protections extend only to original works created by an author falling within one of the three classes of authorship: an individual author, joint authors, or an employee creating a work made for hire.2 </w:t>
      </w:r>
      <w:r w:rsidRPr="00157028">
        <w:rPr>
          <w:highlight w:val="cyan"/>
          <w:u w:val="single"/>
        </w:rPr>
        <w:t>Works that</w:t>
      </w:r>
      <w:r w:rsidRPr="003577F4">
        <w:rPr>
          <w:u w:val="single"/>
        </w:rPr>
        <w:t xml:space="preserve"> enjoy copyright protection </w:t>
      </w:r>
      <w:r w:rsidRPr="00157028">
        <w:rPr>
          <w:highlight w:val="cyan"/>
          <w:u w:val="single"/>
        </w:rPr>
        <w:t>stem from</w:t>
      </w:r>
      <w:r w:rsidRPr="003577F4">
        <w:rPr>
          <w:u w:val="single"/>
        </w:rPr>
        <w:t xml:space="preserve"> the original thought, skill, or labor of </w:t>
      </w:r>
      <w:r w:rsidRPr="00157028">
        <w:rPr>
          <w:b/>
          <w:bCs/>
          <w:highlight w:val="cyan"/>
          <w:u w:val="single"/>
        </w:rPr>
        <w:t>an identifiable author</w:t>
      </w:r>
      <w:r w:rsidRPr="00157028">
        <w:rPr>
          <w:highlight w:val="cyan"/>
        </w:rPr>
        <w:t>,</w:t>
      </w:r>
      <w:r w:rsidRPr="00DF3251">
        <w:t xml:space="preserve"> and a work derived from a pre-existing work must show a substantial variation to the extent that the variations themselves merit protection under the Act.$3</w:t>
      </w:r>
    </w:p>
    <w:p w14:paraId="528A7199" w14:textId="77777777" w:rsidR="00430714" w:rsidRPr="003577F4" w:rsidRDefault="00430714" w:rsidP="00430714">
      <w:pPr>
        <w:rPr>
          <w:u w:val="single"/>
        </w:rPr>
      </w:pPr>
      <w:r w:rsidRPr="00157028">
        <w:rPr>
          <w:highlight w:val="cyan"/>
          <w:u w:val="single"/>
        </w:rPr>
        <w:t xml:space="preserve">The very essence of </w:t>
      </w:r>
      <w:r w:rsidRPr="00157028">
        <w:rPr>
          <w:b/>
          <w:bCs/>
          <w:highlight w:val="cyan"/>
          <w:u w:val="single"/>
        </w:rPr>
        <w:t xml:space="preserve">TCEs </w:t>
      </w:r>
      <w:r w:rsidRPr="00157028">
        <w:rPr>
          <w:highlight w:val="cyan"/>
          <w:u w:val="single"/>
        </w:rPr>
        <w:t xml:space="preserve">prevents them from reaching </w:t>
      </w:r>
      <w:r w:rsidRPr="00157028">
        <w:rPr>
          <w:u w:val="single"/>
        </w:rPr>
        <w:t>of</w:t>
      </w:r>
      <w:r w:rsidRPr="00157028">
        <w:rPr>
          <w:highlight w:val="cyan"/>
          <w:u w:val="single"/>
        </w:rPr>
        <w:t xml:space="preserve"> this threshold</w:t>
      </w:r>
      <w:r w:rsidRPr="00157028">
        <w:rPr>
          <w:rStyle w:val="StyleUnderline"/>
          <w:highlight w:val="cyan"/>
        </w:rPr>
        <w:t>, as they</w:t>
      </w:r>
      <w:r w:rsidRPr="00157028">
        <w:rPr>
          <w:rStyle w:val="StyleUnderline"/>
        </w:rPr>
        <w:t xml:space="preserve"> customarily </w:t>
      </w:r>
      <w:r w:rsidRPr="00157028">
        <w:rPr>
          <w:rStyle w:val="StyleUnderline"/>
          <w:highlight w:val="cyan"/>
        </w:rPr>
        <w:t>pass down from generation to generation.</w:t>
      </w:r>
      <w:r w:rsidRPr="00DF3251">
        <w:t xml:space="preserve"> The precise reproduction across generations is essential to maintaining the integrity and cultural significance of TCEs.SS These designs and prints carry centuries worth of heritage and only vary trivially from their previous form.56 To achieve this revered level of cultural significance, preservation, not innovation, is the goal of Indigenous art; thus, the current text of the Copyright Act does not consider TCEs original. S </w:t>
      </w:r>
      <w:r w:rsidRPr="003577F4">
        <w:rPr>
          <w:u w:val="single"/>
        </w:rPr>
        <w:t xml:space="preserve">Additionally, modifications that occur across generations are minimal and do not meet the substantial variation test for originality in works based on pre-existing works.58 In the rare case that Indigenous designs undergo more than a trivial amount of modification, they receive only a limited, </w:t>
      </w:r>
      <w:r w:rsidRPr="00DF3251">
        <w:rPr>
          <w:b/>
          <w:bCs/>
          <w:u w:val="single"/>
        </w:rPr>
        <w:t>"thin copyright"</w:t>
      </w:r>
      <w:r w:rsidRPr="003577F4">
        <w:rPr>
          <w:u w:val="single"/>
        </w:rPr>
        <w:t xml:space="preserve"> protection</w:t>
      </w:r>
      <w:r w:rsidRPr="00DF3251">
        <w:t>. 59 Currently</w:t>
      </w:r>
      <w:r w:rsidRPr="00157028">
        <w:rPr>
          <w:rStyle w:val="StyleUnderline"/>
        </w:rPr>
        <w:t xml:space="preserve">, </w:t>
      </w:r>
      <w:r w:rsidRPr="00157028">
        <w:rPr>
          <w:rStyle w:val="StyleUnderline"/>
          <w:highlight w:val="cyan"/>
        </w:rPr>
        <w:t>the only available workaround</w:t>
      </w:r>
      <w:r w:rsidRPr="00157028">
        <w:rPr>
          <w:rStyle w:val="StyleUnderline"/>
        </w:rPr>
        <w:t xml:space="preserve"> to satisfy the originality requirement</w:t>
      </w:r>
      <w:r w:rsidRPr="00157028">
        <w:rPr>
          <w:rStyle w:val="StyleUnderline"/>
          <w:highlight w:val="cyan"/>
        </w:rPr>
        <w:t>, requires Native American</w:t>
      </w:r>
      <w:r w:rsidRPr="00157028">
        <w:rPr>
          <w:rStyle w:val="StyleUnderline"/>
        </w:rPr>
        <w:t xml:space="preserve"> or Alaskan Native Tribes </w:t>
      </w:r>
      <w:r w:rsidRPr="00157028">
        <w:rPr>
          <w:rStyle w:val="StyleUnderline"/>
          <w:highlight w:val="cyan"/>
        </w:rPr>
        <w:t>to grant permission to an author</w:t>
      </w:r>
      <w:r w:rsidRPr="00157028">
        <w:rPr>
          <w:rStyle w:val="StyleUnderline"/>
        </w:rPr>
        <w:t>, likely a member of the Tribe</w:t>
      </w:r>
      <w:r w:rsidRPr="00DF3251">
        <w:t xml:space="preserve">, </w:t>
      </w:r>
      <w:r w:rsidRPr="00157028">
        <w:rPr>
          <w:highlight w:val="cyan"/>
          <w:u w:val="single"/>
        </w:rPr>
        <w:t>to</w:t>
      </w:r>
      <w:r w:rsidRPr="003577F4">
        <w:rPr>
          <w:u w:val="single"/>
        </w:rPr>
        <w:t xml:space="preserve"> individually make and </w:t>
      </w:r>
      <w:r w:rsidRPr="00157028">
        <w:rPr>
          <w:highlight w:val="cyan"/>
          <w:u w:val="single"/>
        </w:rPr>
        <w:t xml:space="preserve">claim protection for an original design </w:t>
      </w:r>
      <w:r w:rsidRPr="00157028">
        <w:rPr>
          <w:u w:val="single"/>
        </w:rPr>
        <w:t>or garment</w:t>
      </w:r>
      <w:r w:rsidRPr="003577F4">
        <w:rPr>
          <w:u w:val="single"/>
        </w:rPr>
        <w:t xml:space="preserve"> based on the TCE they desire to protect</w:t>
      </w:r>
      <w:r w:rsidRPr="00157028">
        <w:rPr>
          <w:rStyle w:val="StyleUnderline"/>
        </w:rPr>
        <w:t xml:space="preserve">. </w:t>
      </w:r>
      <w:r w:rsidRPr="00157028">
        <w:rPr>
          <w:rStyle w:val="StyleUnderline"/>
          <w:highlight w:val="cyan"/>
        </w:rPr>
        <w:t xml:space="preserve">These protections belonging to </w:t>
      </w:r>
      <w:r w:rsidRPr="00157028">
        <w:rPr>
          <w:rStyle w:val="Emphasis"/>
          <w:highlight w:val="cyan"/>
        </w:rPr>
        <w:t xml:space="preserve">an individual </w:t>
      </w:r>
      <w:r w:rsidRPr="00157028">
        <w:rPr>
          <w:b/>
          <w:bCs/>
          <w:highlight w:val="cyan"/>
          <w:u w:val="single"/>
        </w:rPr>
        <w:t>member</w:t>
      </w:r>
      <w:r w:rsidRPr="00DF3251">
        <w:rPr>
          <w:b/>
          <w:bCs/>
          <w:u w:val="single"/>
        </w:rPr>
        <w:t xml:space="preserve"> of the community</w:t>
      </w:r>
      <w:r w:rsidRPr="003577F4">
        <w:rPr>
          <w:u w:val="single"/>
        </w:rPr>
        <w:t xml:space="preserve">, rather than the Tribe as a whole, </w:t>
      </w:r>
      <w:r w:rsidRPr="00157028">
        <w:rPr>
          <w:highlight w:val="cyan"/>
          <w:u w:val="single"/>
        </w:rPr>
        <w:t>directly conflict with the communal nature of</w:t>
      </w:r>
      <w:r w:rsidRPr="003577F4">
        <w:rPr>
          <w:u w:val="single"/>
        </w:rPr>
        <w:t xml:space="preserve"> these </w:t>
      </w:r>
      <w:r w:rsidRPr="00157028">
        <w:rPr>
          <w:highlight w:val="cyan"/>
          <w:u w:val="single"/>
        </w:rPr>
        <w:t>cultural expressions,</w:t>
      </w:r>
      <w:r w:rsidRPr="003577F4">
        <w:rPr>
          <w:u w:val="single"/>
        </w:rPr>
        <w:t xml:space="preserve"> and equity calls for the protection of Indigenous designs without this dissatisfactory workaround approach.®</w:t>
      </w:r>
      <w:r w:rsidRPr="00DF3251">
        <w:t xml:space="preserve"> Moreover, requiring the original work to vary from the ICE </w:t>
      </w:r>
      <w:r w:rsidRPr="003577F4">
        <w:rPr>
          <w:u w:val="single"/>
        </w:rPr>
        <w:t xml:space="preserve">itself compromises the </w:t>
      </w:r>
      <w:r w:rsidRPr="00DF3251">
        <w:rPr>
          <w:b/>
          <w:bCs/>
          <w:u w:val="single"/>
        </w:rPr>
        <w:t>cultural integrity</w:t>
      </w:r>
      <w:r w:rsidRPr="003577F4">
        <w:rPr>
          <w:u w:val="single"/>
        </w:rPr>
        <w:t xml:space="preserve"> of the design. In reality, </w:t>
      </w:r>
      <w:r w:rsidRPr="00157028">
        <w:rPr>
          <w:highlight w:val="cyan"/>
          <w:u w:val="single"/>
        </w:rPr>
        <w:t>this workaround approach creates a race between Indigenous communities and fashion designers to create an "original" variation of the TCE</w:t>
      </w:r>
      <w:r w:rsidRPr="003577F4">
        <w:rPr>
          <w:u w:val="single"/>
        </w:rPr>
        <w:t xml:space="preserve"> and register it first.</w:t>
      </w:r>
    </w:p>
    <w:p w14:paraId="2434C9EF" w14:textId="77777777" w:rsidR="00430714" w:rsidRPr="00DF3251" w:rsidRDefault="00430714" w:rsidP="00430714">
      <w:r w:rsidRPr="00DF3251">
        <w:t>B.</w:t>
      </w:r>
    </w:p>
    <w:p w14:paraId="18339704" w14:textId="77777777" w:rsidR="00430714" w:rsidRPr="00DF3251" w:rsidRDefault="00430714" w:rsidP="00430714">
      <w:r w:rsidRPr="00DF3251">
        <w:t>Authorship</w:t>
      </w:r>
    </w:p>
    <w:p w14:paraId="0E3528FB" w14:textId="77777777" w:rsidR="00430714" w:rsidRPr="00515291" w:rsidRDefault="00430714" w:rsidP="00430714">
      <w:pPr>
        <w:rPr>
          <w:rStyle w:val="StyleUnderline"/>
        </w:rPr>
      </w:pPr>
      <w:r w:rsidRPr="00FC4492">
        <w:rPr>
          <w:rStyle w:val="StyleUnderline"/>
        </w:rPr>
        <w:t xml:space="preserve">The Copyright Act identifies three types of </w:t>
      </w:r>
      <w:r w:rsidRPr="00F66F55">
        <w:rPr>
          <w:rStyle w:val="StyleUnderline"/>
          <w:b/>
          <w:bCs/>
        </w:rPr>
        <w:t>authorship</w:t>
      </w:r>
      <w:r w:rsidRPr="00FC4492">
        <w:rPr>
          <w:rStyle w:val="StyleUnderline"/>
        </w:rPr>
        <w:t>: sole authorship, joint authorship, and works made for hire</w:t>
      </w:r>
      <w:r w:rsidRPr="00DF3251">
        <w:t xml:space="preserve">.62 A sole author is an individual who either produces or superintends the production and serves as the "mastermind of the work. 63 Joint authorship occurs when two or more authors contributions combine to form an inseparable or interdependent work with the intention and agreement to create a joint work.64. </w:t>
      </w:r>
      <w:r w:rsidRPr="00157028">
        <w:rPr>
          <w:rStyle w:val="StyleUnderline"/>
          <w:highlight w:val="cyan"/>
        </w:rPr>
        <w:t>The Copyright Act's conception of authorship follows a rationale derived from romantic i</w:t>
      </w:r>
      <w:r w:rsidRPr="00157028">
        <w:rPr>
          <w:rStyle w:val="StyleUnderline"/>
          <w:b/>
          <w:bCs/>
          <w:highlight w:val="cyan"/>
        </w:rPr>
        <w:t>ndividualism</w:t>
      </w:r>
      <w:r w:rsidRPr="00F66F55">
        <w:rPr>
          <w:rStyle w:val="StyleUnderline"/>
          <w:b/>
          <w:bCs/>
        </w:rPr>
        <w:t xml:space="preserve">, </w:t>
      </w:r>
      <w:r w:rsidRPr="00FC4492">
        <w:rPr>
          <w:rStyle w:val="StyleUnderline"/>
        </w:rPr>
        <w:t>which considers writings to be the product of one man's unique thoughts transcribed for the rest of the world to read</w:t>
      </w:r>
      <w:r w:rsidRPr="00DF3251">
        <w:t xml:space="preserve">65 This individualistic approach contrasts with earlier thinking where authors such as Plato and Aristotle considered themselves curators more than creators, reflecting on inspiration and ideas from the society in which they lived.6 </w:t>
      </w:r>
      <w:r w:rsidRPr="00515291">
        <w:rPr>
          <w:rStyle w:val="StyleUnderline"/>
        </w:rPr>
        <w:t xml:space="preserve">The romantic roots of modern copyright law conflict with </w:t>
      </w:r>
      <w:r w:rsidRPr="00F66F55">
        <w:rPr>
          <w:rStyle w:val="StyleUnderline"/>
          <w:b/>
          <w:bCs/>
        </w:rPr>
        <w:t>Indigenous notions of authorship, which</w:t>
      </w:r>
      <w:r w:rsidRPr="00515291">
        <w:rPr>
          <w:rStyle w:val="StyleUnderline"/>
        </w:rPr>
        <w:t xml:space="preserve"> align more closely with that of Plato and Aristotle.</w:t>
      </w:r>
    </w:p>
    <w:p w14:paraId="2871E553" w14:textId="77777777" w:rsidR="00430714" w:rsidRPr="00DF3251" w:rsidRDefault="00430714" w:rsidP="00430714">
      <w:r w:rsidRPr="00DF3251">
        <w:t xml:space="preserve">Looking at the very heart of the construction of the U.S. copyright regime provides insight into why </w:t>
      </w:r>
      <w:r w:rsidRPr="00157028">
        <w:rPr>
          <w:rStyle w:val="StyleUnderline"/>
        </w:rPr>
        <w:t>T</w:t>
      </w:r>
      <w:r w:rsidRPr="007E3D97">
        <w:rPr>
          <w:rStyle w:val="StyleUnderline"/>
          <w:highlight w:val="cyan"/>
        </w:rPr>
        <w:t>CEs are incompatible with the protections currently offered</w:t>
      </w:r>
      <w:r w:rsidRPr="00157028">
        <w:rPr>
          <w:rStyle w:val="StyleUnderline"/>
        </w:rPr>
        <w:t>. T</w:t>
      </w:r>
      <w:r w:rsidRPr="00DF3251">
        <w:t xml:space="preserve">o this point, Lou-Ann Neel and Dianna Bin, artists and members of First Nations, a community indigenous to Canada, point out that their language lacks a single word for an artist.&amp; They note: </w:t>
      </w:r>
      <w:r w:rsidRPr="00515291">
        <w:rPr>
          <w:rStyle w:val="StyleUnderline"/>
        </w:rPr>
        <w:t xml:space="preserve">"Instead, we have words and phrases that describe individuals or groups of individuals as being knowledgeable or skilled in a particular area of creative works </w:t>
      </w:r>
      <w:r w:rsidRPr="00DF3251">
        <w:t>. ...»69</w:t>
      </w:r>
    </w:p>
    <w:p w14:paraId="34776736" w14:textId="77777777" w:rsidR="00430714" w:rsidRPr="00515291" w:rsidRDefault="00430714" w:rsidP="00430714">
      <w:pPr>
        <w:rPr>
          <w:rStyle w:val="StyleUnderline"/>
        </w:rPr>
      </w:pPr>
      <w:r w:rsidRPr="007E3D97">
        <w:rPr>
          <w:rStyle w:val="StyleUnderline"/>
          <w:highlight w:val="cyan"/>
        </w:rPr>
        <w:t>These classifications as groups of creators</w:t>
      </w:r>
      <w:r w:rsidRPr="00515291">
        <w:rPr>
          <w:rStyle w:val="StyleUnderline"/>
        </w:rPr>
        <w:t xml:space="preserve"> rather than individual artists </w:t>
      </w:r>
      <w:r w:rsidRPr="007E3D97">
        <w:rPr>
          <w:rStyle w:val="StyleUnderline"/>
          <w:highlight w:val="cyan"/>
        </w:rPr>
        <w:t>demonstrates</w:t>
      </w:r>
      <w:r w:rsidRPr="00515291">
        <w:rPr>
          <w:rStyle w:val="StyleUnderline"/>
        </w:rPr>
        <w:t xml:space="preserve"> the disconnect between current law and Indigenous conceptions of authorship and supports </w:t>
      </w:r>
      <w:r w:rsidRPr="007E3D97">
        <w:rPr>
          <w:rStyle w:val="StyleUnderline"/>
          <w:highlight w:val="cyan"/>
        </w:rPr>
        <w:t>the need for developing a broader understanding of who, and what, constitutes an author as defined by the Copyright Act.</w:t>
      </w:r>
    </w:p>
    <w:p w14:paraId="63BF5616" w14:textId="77777777" w:rsidR="00430714" w:rsidRPr="00515291" w:rsidRDefault="00430714" w:rsidP="00430714">
      <w:pPr>
        <w:rPr>
          <w:rStyle w:val="StyleUnderline"/>
        </w:rPr>
      </w:pPr>
      <w:r w:rsidRPr="00DF3251">
        <w:t>In addition to the challenges around conflicting conceptions of authorship, practical and substantive legal issues exist that result in Indigenous designs failing to meet the authorship requiremen</w:t>
      </w:r>
      <w:r w:rsidRPr="00515291">
        <w:rPr>
          <w:rStyle w:val="StyleUnderline"/>
        </w:rPr>
        <w:t>t. The passing of these TCEs between generations makes it challenging, if not impossible, to identify an author.</w:t>
      </w:r>
      <w:r w:rsidRPr="00DF3251">
        <w:t xml:space="preserve"> In Burrow-Giles Lithographic Co. v. Sarony, the Supreme Court defined an author as "he to whom anything owes its origin; originator; maker." The law considers works without an identifiable author, or group of authors, as unauthored and thus unworthy of copyright protection. 72 Often, multiple members of a community, across multiple generations, collaborate to create Indigenous textile designs." Thus, </w:t>
      </w:r>
      <w:r w:rsidRPr="00515291">
        <w:rPr>
          <w:rStyle w:val="StyleUnderline"/>
        </w:rPr>
        <w:t xml:space="preserve">these </w:t>
      </w:r>
      <w:r w:rsidRPr="007E3D97">
        <w:rPr>
          <w:rStyle w:val="StyleUnderline"/>
          <w:highlight w:val="cyan"/>
        </w:rPr>
        <w:t xml:space="preserve">sacred garments cannot enjoy copyright protection and will exist freely in the public domain until </w:t>
      </w:r>
      <w:r w:rsidRPr="007E3D97">
        <w:rPr>
          <w:rStyle w:val="StyleUnderline"/>
          <w:b/>
          <w:bCs/>
          <w:highlight w:val="cyan"/>
        </w:rPr>
        <w:t>a "valid" author claims</w:t>
      </w:r>
      <w:r w:rsidRPr="007E3D97">
        <w:rPr>
          <w:rStyle w:val="StyleUnderline"/>
          <w:highlight w:val="cyan"/>
        </w:rPr>
        <w:t xml:space="preserve"> them as their own-often an outsider who appropriates</w:t>
      </w:r>
      <w:r w:rsidRPr="00515291">
        <w:rPr>
          <w:rStyle w:val="StyleUnderline"/>
        </w:rPr>
        <w:t xml:space="preserve"> and strips these designs of their sacred meanings.</w:t>
      </w:r>
    </w:p>
    <w:p w14:paraId="3E56712B" w14:textId="77777777" w:rsidR="00430714" w:rsidRPr="00DF3251" w:rsidRDefault="00430714" w:rsidP="00430714">
      <w:r w:rsidRPr="00DF3251">
        <w:t xml:space="preserve">Because the Act confers real-property rights that divide equally amongst joint authors, </w:t>
      </w:r>
      <w:r w:rsidRPr="00515291">
        <w:rPr>
          <w:rStyle w:val="StyleUnderline"/>
        </w:rPr>
        <w:t>the current legal framework makes it extremely difficult to grant and devise meaningful property rights to a fluid group of people. Thus, any potential solutions must re-envision the concepts of a</w:t>
      </w:r>
      <w:r w:rsidRPr="007E3D97">
        <w:rPr>
          <w:rStyle w:val="StyleUnderline"/>
        </w:rPr>
        <w:t xml:space="preserve">uthorship </w:t>
      </w:r>
      <w:r w:rsidRPr="00DF3251">
        <w:t>and joint authorship and offer a way to reconcile this collective interest and ownership of the works.76</w:t>
      </w:r>
    </w:p>
    <w:p w14:paraId="15405D09" w14:textId="77777777" w:rsidR="00430714" w:rsidRPr="00DF3251" w:rsidRDefault="00430714" w:rsidP="00430714">
      <w:r w:rsidRPr="00DF3251">
        <w:t>C.</w:t>
      </w:r>
    </w:p>
    <w:p w14:paraId="613DD0A6" w14:textId="77777777" w:rsidR="00430714" w:rsidRPr="00DF3251" w:rsidRDefault="00430714" w:rsidP="00430714">
      <w:r w:rsidRPr="00DF3251">
        <w:t>The Public Domain</w:t>
      </w:r>
    </w:p>
    <w:p w14:paraId="1B7A5ADB" w14:textId="77777777" w:rsidR="00430714" w:rsidRPr="00DF3251" w:rsidRDefault="00430714" w:rsidP="00430714">
      <w:r w:rsidRPr="00DF3251">
        <w:t>Entrance into the Berne Convention for the Protection of Literary and Artistic Works, a multi-lateral treaty, and compliance with its terms fundamentally shaped U.S. copyright law as it exists today.? Concepts of originality, fixation, term, and authorship push TCEs outside the umbrella of protection established by the Berne Convention and into the public domain.?8</w:t>
      </w:r>
    </w:p>
    <w:p w14:paraId="3FFC4246" w14:textId="77777777" w:rsidR="00430714" w:rsidRPr="00515291" w:rsidRDefault="00430714" w:rsidP="00430714">
      <w:pPr>
        <w:rPr>
          <w:rStyle w:val="StyleUnderline"/>
        </w:rPr>
      </w:pPr>
      <w:r w:rsidRPr="00DF3251">
        <w:t>As a result of their cultural significance</w:t>
      </w:r>
      <w:r w:rsidRPr="007E3D97">
        <w:rPr>
          <w:highlight w:val="cyan"/>
        </w:rPr>
        <w:t xml:space="preserve">, </w:t>
      </w:r>
      <w:r w:rsidRPr="007E3D97">
        <w:rPr>
          <w:rStyle w:val="StyleUnderline"/>
          <w:highlight w:val="cyan"/>
        </w:rPr>
        <w:t>Indigenous designs</w:t>
      </w:r>
      <w:r w:rsidRPr="00515291">
        <w:rPr>
          <w:rStyle w:val="StyleUnderline"/>
        </w:rPr>
        <w:t xml:space="preserve"> in fashion often serve as references and cultural markers for outside groups to use as a lens into these traditional cultures</w:t>
      </w:r>
      <w:r w:rsidRPr="00DF3251">
        <w:t xml:space="preserve">.? Because TCEs belong to no identifiable author and thus exist in the public domain, </w:t>
      </w:r>
      <w:r w:rsidRPr="00515291">
        <w:rPr>
          <w:rStyle w:val="StyleUnderline"/>
        </w:rPr>
        <w:t xml:space="preserve">they </w:t>
      </w:r>
      <w:r w:rsidRPr="007E3D97">
        <w:rPr>
          <w:rStyle w:val="StyleUnderline"/>
          <w:highlight w:val="cyan"/>
        </w:rPr>
        <w:t xml:space="preserve">are free to be exploited </w:t>
      </w:r>
      <w:r w:rsidRPr="007E3D97">
        <w:rPr>
          <w:rStyle w:val="StyleUnderline"/>
          <w:b/>
          <w:bCs/>
          <w:highlight w:val="cyan"/>
        </w:rPr>
        <w:t>and manipulated</w:t>
      </w:r>
      <w:r w:rsidRPr="007E3D97">
        <w:rPr>
          <w:rStyle w:val="StyleUnderline"/>
        </w:rPr>
        <w:t xml:space="preserve"> under</w:t>
      </w:r>
      <w:r w:rsidRPr="00515291">
        <w:rPr>
          <w:rStyle w:val="StyleUnderline"/>
        </w:rPr>
        <w:t xml:space="preserve"> the terms of the Copyright Act. 8 This exploitation leads not only to appropriation but to obtainment of copyright protections by outside groups over near-replicas of these garments since originality only requires a trivial amount of modification from the Indigenous garment designs.</w:t>
      </w:r>
      <w:r w:rsidRPr="00DF3251">
        <w:t xml:space="preserve"> To receive full intellectual property rights for these stolen cultural expressions, </w:t>
      </w:r>
      <w:r w:rsidRPr="00515291">
        <w:rPr>
          <w:rStyle w:val="StyleUnderline"/>
        </w:rPr>
        <w:t>outsiders simply need to register the copyright first because the first "author" of an original work enjoys copyright protection. Thus, identifying an outsider as an author satisfies the requirements of a valid copyright and will result in the full enjoyment of protections under the Act.</w:t>
      </w:r>
    </w:p>
    <w:p w14:paraId="4B87528B" w14:textId="77777777" w:rsidR="00430714" w:rsidRPr="00DF3251" w:rsidRDefault="00430714" w:rsidP="00430714">
      <w:r w:rsidRPr="00DF3251">
        <w:t xml:space="preserve">For example, </w:t>
      </w:r>
      <w:r w:rsidRPr="00515291">
        <w:rPr>
          <w:rStyle w:val="StyleUnderline"/>
        </w:rPr>
        <w:t>Feral Childe, a clothing label for women, currently holds a copyright for "Teepees" used to protect its signature pattern, an abstract depiction of these TCEs.</w:t>
      </w:r>
      <w:r w:rsidRPr="00DF3251">
        <w:t xml:space="preserve"> $2 Facilitated by their existence in the public domain, Teepees are just one example of an Indigenous expression of culture becoming mainstream.</w:t>
      </w:r>
    </w:p>
    <w:p w14:paraId="2176738B" w14:textId="77777777" w:rsidR="00430714" w:rsidRPr="00DF3251" w:rsidRDefault="00430714" w:rsidP="00430714">
      <w:r w:rsidRPr="00DF3251">
        <w:t xml:space="preserve">As with authorship, a conceptual disconnect exists between Western and Indigenous conceptions of the public domain. Scholar James Leach notes that intellectual property operates under Western ideas of property rights compared to the many traditional cultures operating under their own system of communal rights. $ </w:t>
      </w:r>
      <w:r w:rsidRPr="007E3D97">
        <w:rPr>
          <w:rStyle w:val="StyleUnderline"/>
          <w:b/>
          <w:bCs/>
          <w:highlight w:val="cyan"/>
        </w:rPr>
        <w:t xml:space="preserve">Indigenous communities </w:t>
      </w:r>
      <w:r w:rsidRPr="007E3D97">
        <w:rPr>
          <w:rStyle w:val="StyleUnderline"/>
          <w:highlight w:val="cyan"/>
        </w:rPr>
        <w:t>view their designs and TCEs as "building blocks of their heritage which to them is a bundle of relationships</w:t>
      </w:r>
      <w:r w:rsidRPr="00515291">
        <w:rPr>
          <w:rStyle w:val="StyleUnderline"/>
        </w:rPr>
        <w:t xml:space="preserve"> rather than a bundle </w:t>
      </w:r>
      <w:r w:rsidRPr="007E3D97">
        <w:rPr>
          <w:rStyle w:val="StyleUnderline"/>
        </w:rPr>
        <w:t>of economic rights</w:t>
      </w:r>
      <w:r w:rsidRPr="007E3D97">
        <w:t>.'85 While TCEs exist freely among their respective communities</w:t>
      </w:r>
      <w:r w:rsidRPr="007E3D97">
        <w:rPr>
          <w:rStyle w:val="StyleUnderline"/>
        </w:rPr>
        <w:t>,</w:t>
      </w:r>
      <w:r w:rsidRPr="00515291">
        <w:rPr>
          <w:rStyle w:val="StyleUnderline"/>
        </w:rPr>
        <w:t xml:space="preserve"> </w:t>
      </w:r>
      <w:r w:rsidRPr="007E3D97">
        <w:rPr>
          <w:rStyle w:val="StyleUnderline"/>
          <w:highlight w:val="cyan"/>
        </w:rPr>
        <w:t>this does not indicate the intention to be available in the broader public domain</w:t>
      </w:r>
      <w:r w:rsidRPr="00515291">
        <w:rPr>
          <w:rStyle w:val="StyleUnderline"/>
        </w:rPr>
        <w:t xml:space="preserve">. </w:t>
      </w:r>
      <w:r w:rsidRPr="00DF3251">
        <w:t xml:space="preserve">$6 In fact, </w:t>
      </w:r>
      <w:r w:rsidRPr="00515291">
        <w:rPr>
          <w:rStyle w:val="StyleUnderline"/>
        </w:rPr>
        <w:t xml:space="preserve">the public domain is not a concept recognized by some Indigenous communities.*? The sad irony of the current copyright framework is that the very concept that subjects Indigenous designs in fashion to </w:t>
      </w:r>
      <w:r w:rsidRPr="00F66F55">
        <w:rPr>
          <w:rStyle w:val="StyleUnderline"/>
          <w:b/>
          <w:bCs/>
        </w:rPr>
        <w:t>free exploitation and modification is</w:t>
      </w:r>
      <w:r w:rsidRPr="00515291">
        <w:rPr>
          <w:rStyle w:val="StyleUnderline"/>
        </w:rPr>
        <w:t xml:space="preserve"> not recognized by the communities this appropriation harms. TCEs, when existing in the public domain, may never receive IP protections and thus cannot be subject to enforcement</w:t>
      </w:r>
      <w:r w:rsidRPr="00DF3251">
        <w:t xml:space="preserve">. Therefore, to effectively offer protection to these culturally significant designs, a solution must incorporate customary law into the real-property framework of existing IP protections. </w:t>
      </w:r>
    </w:p>
    <w:p w14:paraId="583B5531" w14:textId="77777777" w:rsidR="00430714" w:rsidRPr="00DF3251" w:rsidRDefault="00430714" w:rsidP="00430714">
      <w:r w:rsidRPr="00DF3251">
        <w:t>ADAPTING THE COPYRIGHT ACT TO PROTECT INDIGENOUS DESIGNS IN FASHION</w:t>
      </w:r>
    </w:p>
    <w:p w14:paraId="77400D64" w14:textId="77777777" w:rsidR="00430714" w:rsidRPr="00DF3251" w:rsidRDefault="00430714" w:rsidP="00430714">
      <w:r w:rsidRPr="00DF3251">
        <w:t xml:space="preserve">Fashion reflects a dialog between society and culture, drawing inspiration from the world in which it exists. </w:t>
      </w:r>
      <w:r w:rsidRPr="007E3D97">
        <w:rPr>
          <w:rStyle w:val="StyleUnderline"/>
          <w:highlight w:val="cyan"/>
        </w:rPr>
        <w:t>Culture inherently influences the creative process, and TCEs must have additional protection</w:t>
      </w:r>
      <w:r w:rsidRPr="00515291">
        <w:rPr>
          <w:rStyle w:val="StyleUnderline"/>
        </w:rPr>
        <w:t xml:space="preserve">s to ensure this inspiration does not devolve into </w:t>
      </w:r>
      <w:r w:rsidRPr="00F66F55">
        <w:rPr>
          <w:rStyle w:val="StyleUnderline"/>
          <w:b/>
          <w:bCs/>
        </w:rPr>
        <w:t>appropriation.</w:t>
      </w:r>
      <w:r w:rsidRPr="00DF3251">
        <w:t xml:space="preserve"> 9 Native fashion contributes to this creative conversation by using design to embody a community's cultural and social identity, and the availability of copyright protections offers both protection from cultural appropriation and agency to license and exploit TCEs as their rightful owners see fit. </w:t>
      </w:r>
    </w:p>
    <w:p w14:paraId="6F4EB84D" w14:textId="77777777" w:rsidR="00430714" w:rsidRPr="00DF3251" w:rsidRDefault="00430714" w:rsidP="00430714">
      <w:r w:rsidRPr="00DF3251">
        <w:t>A.</w:t>
      </w:r>
    </w:p>
    <w:p w14:paraId="3A014F4B" w14:textId="77777777" w:rsidR="00430714" w:rsidRPr="00DF3251" w:rsidRDefault="00430714" w:rsidP="00430714">
      <w:r w:rsidRPr="00DF3251">
        <w:t>Overarching Considerations for Solutions</w:t>
      </w:r>
    </w:p>
    <w:p w14:paraId="5F4BCAAF" w14:textId="77777777" w:rsidR="00430714" w:rsidRPr="00DF3251" w:rsidRDefault="00430714" w:rsidP="00430714">
      <w:r w:rsidRPr="00DF3251">
        <w:t xml:space="preserve">These garments, accessories, and prints, all of which represent, and belong to, a community, fall within the scope of customary law.?3 </w:t>
      </w:r>
      <w:r w:rsidRPr="00515291">
        <w:rPr>
          <w:rStyle w:val="StyleUnderline"/>
        </w:rPr>
        <w:t xml:space="preserve">The </w:t>
      </w:r>
      <w:r w:rsidRPr="007E3D97">
        <w:rPr>
          <w:rStyle w:val="StyleUnderline"/>
          <w:highlight w:val="cyan"/>
        </w:rPr>
        <w:t>expansion of copyright protections must consciously work to incorporate traditional notions of communal property rights</w:t>
      </w:r>
      <w:r w:rsidRPr="00515291">
        <w:rPr>
          <w:rStyle w:val="StyleUnderline"/>
        </w:rPr>
        <w:t xml:space="preserve"> without stifling the creative process inherent in completely isolating access to TCEs.</w:t>
      </w:r>
      <w:r w:rsidRPr="00DF3251">
        <w:t xml:space="preserve"> More importantly, legal solutions must be mindful of Tribal sovereignty any time federal policy applies to Indigenous communities."S </w:t>
      </w:r>
      <w:r w:rsidRPr="004C7C5B">
        <w:rPr>
          <w:rStyle w:val="StyleUnderline"/>
          <w:highlight w:val="cyan"/>
        </w:rPr>
        <w:t>Integrating customary law into current legislation</w:t>
      </w:r>
      <w:r w:rsidRPr="00515291">
        <w:rPr>
          <w:rStyle w:val="StyleUnderline"/>
        </w:rPr>
        <w:t xml:space="preserve">, both </w:t>
      </w:r>
      <w:r w:rsidRPr="004C7C5B">
        <w:rPr>
          <w:rStyle w:val="StyleUnderline"/>
          <w:highlight w:val="cyan"/>
        </w:rPr>
        <w:t>through</w:t>
      </w:r>
      <w:r w:rsidRPr="00515291">
        <w:rPr>
          <w:rStyle w:val="StyleUnderline"/>
        </w:rPr>
        <w:t xml:space="preserve"> interpretation and </w:t>
      </w:r>
      <w:r w:rsidRPr="004C7C5B">
        <w:rPr>
          <w:rStyle w:val="StyleUnderline"/>
          <w:highlight w:val="cyan"/>
        </w:rPr>
        <w:t>amendment, will respect these considerations and allow TCEs to enjoy the full extent of the protections and legal remedies offered by the Copyright Ac</w:t>
      </w:r>
      <w:r w:rsidRPr="00515291">
        <w:rPr>
          <w:rStyle w:val="StyleUnderline"/>
        </w:rPr>
        <w:t>t</w:t>
      </w:r>
      <w:r w:rsidRPr="00DF3251">
        <w:t xml:space="preserve">.? The primary goal of these solutions must aim to grant Indigenous communities the complete autonomy to protect and exploit their TCEs as they see fit." </w:t>
      </w:r>
      <w:r w:rsidRPr="007E3D97">
        <w:rPr>
          <w:rStyle w:val="StyleUnderline"/>
          <w:highlight w:val="cyan"/>
        </w:rPr>
        <w:t xml:space="preserve">A solution ought not attempt to force copyright protections on all designs but instead provide the option for </w:t>
      </w:r>
      <w:r w:rsidRPr="007E3D97">
        <w:rPr>
          <w:rStyle w:val="StyleUnderline"/>
        </w:rPr>
        <w:t>both proactive (registering valid copyrights) and reactive (prosecuting infringement)</w:t>
      </w:r>
      <w:r w:rsidRPr="007E3D97">
        <w:rPr>
          <w:rStyle w:val="StyleUnderline"/>
          <w:highlight w:val="cyan"/>
        </w:rPr>
        <w:t xml:space="preserve"> legal protection</w:t>
      </w:r>
      <w:r w:rsidRPr="00515291">
        <w:rPr>
          <w:rStyle w:val="StyleUnderline"/>
        </w:rPr>
        <w:t>.</w:t>
      </w:r>
      <w:r w:rsidRPr="00DF3251">
        <w:t xml:space="preserve"> Different handlings of TCEs in copyright regimes around the world offer valuable insight into the mechanisms of implementing these much-needed protections. This final Part will explore how international copyright schemes protect TCEs and suggest ways to incorporate these legal concepts into U.S. copyright law. Specifically</w:t>
      </w:r>
      <w:r w:rsidRPr="00515291">
        <w:rPr>
          <w:rStyle w:val="StyleUnderline"/>
        </w:rPr>
        <w:t xml:space="preserve">, </w:t>
      </w:r>
      <w:r w:rsidRPr="007E3D97">
        <w:rPr>
          <w:rStyle w:val="StyleUnderline"/>
          <w:highlight w:val="cyan"/>
        </w:rPr>
        <w:t>these solutions aim to broaden Western concepts of authorship to recognize communal authorship</w:t>
      </w:r>
      <w:r w:rsidRPr="00DF3251">
        <w:t xml:space="preserve"> and offer post-registration protection by strengthening moral rights in the United States.</w:t>
      </w:r>
    </w:p>
    <w:p w14:paraId="79AB7EA0" w14:textId="77777777" w:rsidR="00430714" w:rsidRPr="00DF3251" w:rsidRDefault="00430714" w:rsidP="00430714">
      <w:r w:rsidRPr="00DF3251">
        <w:t>IP THEORY</w:t>
      </w:r>
    </w:p>
    <w:p w14:paraId="4325C546" w14:textId="77777777" w:rsidR="00430714" w:rsidRPr="00DF3251" w:rsidRDefault="00430714" w:rsidP="00430714">
      <w:r w:rsidRPr="00DF3251">
        <w:t>Broadening Current Legislation to Incorporate Customary Law</w:t>
      </w:r>
    </w:p>
    <w:p w14:paraId="1B0DDFBB" w14:textId="77777777" w:rsidR="00430714" w:rsidRPr="00DF3251" w:rsidRDefault="00430714" w:rsidP="00430714">
      <w:r w:rsidRPr="00DF3251">
        <w:t>After several failed attempts to protect fashion design through legislation, the Supreme Court solidified the scope of copyright protection available for fashion design in Star Athletica, L. L.C. v. Varsity Brands, Inc. 98</w:t>
      </w:r>
    </w:p>
    <w:p w14:paraId="7E4CBF7A" w14:textId="77777777" w:rsidR="00430714" w:rsidRPr="00DF3251" w:rsidRDefault="00430714" w:rsidP="00430714">
      <w:r w:rsidRPr="00DF3251">
        <w:t>Before this shift in jurisprudence, the fashion industry did not enjoy the full extent of copyright protections because aesthetic elements of clothing were considered inseverable from the useful object to which they attach.? The Court dispensed of this notion in favor of an expansive reading of the Copyright Act, establishing a two-prong severability test under which a design merits copyright protection if (1) it can be separately perceived as a two or three-dimensional work separate from the useful article and (2) that design, on its own, qualifies for copyright protection. 100 Under this expanded understanding of severability, the Copyright Act now unquestionably protects against the unauthorized reproduction of garments, textiles, and patterns or prints.101</w:t>
      </w:r>
    </w:p>
    <w:p w14:paraId="615AB483" w14:textId="77777777" w:rsidR="00430714" w:rsidRPr="00DF3251" w:rsidRDefault="00430714" w:rsidP="00430714">
      <w:r w:rsidRPr="0090489D">
        <w:rPr>
          <w:rStyle w:val="StyleUnderline"/>
        </w:rPr>
        <w:t>While this case did not directly relate to Indigenous designs in fashion, it exemplifies the feasibility and positive impact of expanding the interpretation of the Copyright Act</w:t>
      </w:r>
      <w:r w:rsidRPr="00DF3251">
        <w:t>; moreover, by undeniably granting protection to fashion design categorically, Star Athletica increases protections available to Indigenous fashion design. In 2015, the great-granddaughter of an Inuit shaman discovered that high-end fashion house Kokon To Zai (KTZ) had appropriated a caribou skin parka in the form of a sweater. 102 The parka, crafted in the early 1900s, served both culturally significant and utilitarian purposes, with two artistic motifs protecting the breasts and three motifs covering the stomach. 103 Before Star Athletica, this parka's utilitarian aspect would have barred it from copyright protection. 04</w:t>
      </w:r>
    </w:p>
    <w:p w14:paraId="6FCBF5E8" w14:textId="77777777" w:rsidR="00430714" w:rsidRPr="00DF3251" w:rsidRDefault="00430714" w:rsidP="00430714">
      <w:r w:rsidRPr="00DF3251">
        <w:t xml:space="preserve">However, by expanding the concepts of what constitutes a valid copyright, Star Athletica now provides the framework to hold KTZ liable for infringement upon a showing that the motifs could be separated from the parka's utilitarian functions and protected on their own. 105 Despite the parka itself representing a copyrightable object, </w:t>
      </w:r>
      <w:r w:rsidRPr="007E3D97">
        <w:rPr>
          <w:rStyle w:val="StyleUnderline"/>
          <w:highlight w:val="cyan"/>
        </w:rPr>
        <w:t>the Copyright Act</w:t>
      </w:r>
      <w:r w:rsidRPr="0090489D">
        <w:rPr>
          <w:rStyle w:val="StyleUnderline"/>
        </w:rPr>
        <w:t xml:space="preserve"> remains restrictive when considered in light of customary law and traditional notions of communal authorship. Thus, it </w:t>
      </w:r>
      <w:r w:rsidRPr="007E3D97">
        <w:rPr>
          <w:rStyle w:val="StyleUnderline"/>
          <w:highlight w:val="cyan"/>
        </w:rPr>
        <w:t xml:space="preserve">presents hurdles to the protection of analogous Indigenous designs. </w:t>
      </w:r>
      <w:r w:rsidRPr="007E3D97">
        <w:rPr>
          <w:rStyle w:val="StyleUnderline"/>
        </w:rPr>
        <w:t>Star Athletica</w:t>
      </w:r>
      <w:r w:rsidRPr="0090489D">
        <w:rPr>
          <w:rStyle w:val="StyleUnderline"/>
        </w:rPr>
        <w:t xml:space="preserve"> exemplifies the benefits of </w:t>
      </w:r>
      <w:r w:rsidRPr="00F66F55">
        <w:rPr>
          <w:rStyle w:val="StyleUnderline"/>
          <w:b/>
          <w:bCs/>
        </w:rPr>
        <w:t xml:space="preserve">utilizing broad </w:t>
      </w:r>
      <w:r w:rsidRPr="007E3D97">
        <w:rPr>
          <w:rStyle w:val="StyleUnderline"/>
          <w:b/>
          <w:bCs/>
          <w:highlight w:val="cyan"/>
        </w:rPr>
        <w:t>legislative interpretation as a tool to provide for greater protections</w:t>
      </w:r>
      <w:r w:rsidRPr="0090489D">
        <w:rPr>
          <w:rStyle w:val="StyleUnderline"/>
        </w:rPr>
        <w:t xml:space="preserve"> and </w:t>
      </w:r>
      <w:r w:rsidRPr="007E3D97">
        <w:rPr>
          <w:rStyle w:val="StyleUnderline"/>
          <w:highlight w:val="cyan"/>
        </w:rPr>
        <w:t>lays the groundwork for</w:t>
      </w:r>
      <w:r w:rsidRPr="0090489D">
        <w:rPr>
          <w:rStyle w:val="StyleUnderline"/>
        </w:rPr>
        <w:t xml:space="preserve"> </w:t>
      </w:r>
      <w:r w:rsidRPr="007E3D97">
        <w:rPr>
          <w:rStyle w:val="StyleUnderline"/>
          <w:highlight w:val="cyan"/>
        </w:rPr>
        <w:t xml:space="preserve">preventing </w:t>
      </w:r>
      <w:r w:rsidRPr="007E3D97">
        <w:rPr>
          <w:rStyle w:val="StyleUnderline"/>
        </w:rPr>
        <w:t xml:space="preserve">cultural </w:t>
      </w:r>
      <w:r w:rsidRPr="007E3D97">
        <w:rPr>
          <w:rStyle w:val="StyleUnderline"/>
          <w:highlight w:val="cyan"/>
        </w:rPr>
        <w:t xml:space="preserve">appropriation by incorporating </w:t>
      </w:r>
      <w:r w:rsidRPr="007E3D97">
        <w:rPr>
          <w:rStyle w:val="StyleUnderline"/>
          <w:b/>
          <w:bCs/>
          <w:highlight w:val="cyan"/>
        </w:rPr>
        <w:t>customary laws within the existing legislative</w:t>
      </w:r>
      <w:r w:rsidRPr="00F66F55">
        <w:rPr>
          <w:rStyle w:val="StyleUnderline"/>
          <w:b/>
          <w:bCs/>
        </w:rPr>
        <w:t xml:space="preserve"> </w:t>
      </w:r>
      <w:r w:rsidRPr="007E3D97">
        <w:rPr>
          <w:rStyle w:val="StyleUnderline"/>
          <w:b/>
          <w:bCs/>
          <w:highlight w:val="cyan"/>
        </w:rPr>
        <w:t>framework</w:t>
      </w:r>
      <w:r w:rsidRPr="007E3D97">
        <w:rPr>
          <w:rStyle w:val="StyleUnderline"/>
          <w:highlight w:val="cyan"/>
        </w:rPr>
        <w:t xml:space="preserve"> by</w:t>
      </w:r>
      <w:r w:rsidRPr="0090489D">
        <w:rPr>
          <w:rStyle w:val="StyleUnderline"/>
        </w:rPr>
        <w:t xml:space="preserve"> recognizing notions of communal authorship</w:t>
      </w:r>
      <w:r w:rsidRPr="00DF3251">
        <w:t xml:space="preserve"> and strengthening moral rights.</w:t>
      </w:r>
    </w:p>
    <w:p w14:paraId="7EA5A9D5" w14:textId="77777777" w:rsidR="00430714" w:rsidRPr="00DF3251" w:rsidRDefault="00430714" w:rsidP="00430714">
      <w:r w:rsidRPr="00DF3251">
        <w:t>A Broadened Category of Authorship</w:t>
      </w:r>
    </w:p>
    <w:p w14:paraId="34714771" w14:textId="77777777" w:rsidR="00430714" w:rsidRPr="00DF3251" w:rsidRDefault="00430714" w:rsidP="00430714">
      <w:r w:rsidRPr="00DF3251">
        <w:t xml:space="preserve">Both the economic monopoly and legal protections offered to a work of art under the Copyright Act hinge on the work satisfying the parameters of a valid copyright. </w:t>
      </w:r>
      <w:r w:rsidRPr="0090489D">
        <w:rPr>
          <w:rStyle w:val="StyleUnderline"/>
        </w:rPr>
        <w:t xml:space="preserve">Thus, to begin the fight against cultural appropriation, </w:t>
      </w:r>
      <w:r w:rsidRPr="007E3D97">
        <w:rPr>
          <w:rStyle w:val="StyleUnderline"/>
          <w:highlight w:val="cyan"/>
        </w:rPr>
        <w:t xml:space="preserve">the criteria of a copyrightable work must accommodate the </w:t>
      </w:r>
      <w:r w:rsidRPr="007E3D97">
        <w:rPr>
          <w:rStyle w:val="StyleUnderline"/>
          <w:b/>
          <w:bCs/>
          <w:highlight w:val="cyan"/>
        </w:rPr>
        <w:t>communal</w:t>
      </w:r>
      <w:r w:rsidRPr="00F66F55">
        <w:rPr>
          <w:rStyle w:val="StyleUnderline"/>
          <w:b/>
          <w:bCs/>
        </w:rPr>
        <w:t xml:space="preserve"> and generational </w:t>
      </w:r>
      <w:r w:rsidRPr="007E3D97">
        <w:rPr>
          <w:rStyle w:val="StyleUnderline"/>
          <w:b/>
          <w:bCs/>
          <w:highlight w:val="cyan"/>
        </w:rPr>
        <w:t>nature of TCEs</w:t>
      </w:r>
      <w:r w:rsidRPr="00F66F55">
        <w:rPr>
          <w:rStyle w:val="StyleUnderline"/>
          <w:b/>
          <w:bCs/>
        </w:rPr>
        <w:t>.</w:t>
      </w:r>
      <w:r w:rsidRPr="0090489D">
        <w:rPr>
          <w:rStyle w:val="StyleUnderline"/>
        </w:rPr>
        <w:t xml:space="preserve"> The collective authorship exhibited by TEs does not satisfy the Act's definition of authorship and presents a fundamental hurdle to their protection. 106 The recognition of communal authorship will overcome this hurdle and simultaneously satisfy the Act's originality and authorship required by §102. </w:t>
      </w:r>
      <w:r w:rsidRPr="00DF3251">
        <w:t xml:space="preserve">Under a regime recognizing communal authorship, an Indigenous community </w:t>
      </w:r>
      <w:r w:rsidRPr="0090489D">
        <w:rPr>
          <w:rStyle w:val="StyleUnderline"/>
        </w:rPr>
        <w:t>can claim ownership of pre-existing works, and the work of successor generations can then be classified and protected as a lawful derivative work</w:t>
      </w:r>
      <w:r w:rsidRPr="00DF3251">
        <w:t>. 107</w:t>
      </w:r>
    </w:p>
    <w:p w14:paraId="78CE85A6" w14:textId="77777777" w:rsidR="00430714" w:rsidRPr="00DF3251" w:rsidRDefault="00430714" w:rsidP="00430714">
      <w:r w:rsidRPr="007E3D97">
        <w:rPr>
          <w:rStyle w:val="StyleUnderline"/>
          <w:highlight w:val="cyan"/>
        </w:rPr>
        <w:t xml:space="preserve">Judge-made </w:t>
      </w:r>
      <w:r w:rsidRPr="007E3D97">
        <w:rPr>
          <w:rStyle w:val="StyleUnderline"/>
          <w:b/>
          <w:bCs/>
          <w:highlight w:val="cyan"/>
        </w:rPr>
        <w:t xml:space="preserve">law </w:t>
      </w:r>
      <w:r w:rsidRPr="007E3D97">
        <w:rPr>
          <w:rStyle w:val="StyleUnderline"/>
          <w:highlight w:val="cyan"/>
        </w:rPr>
        <w:t>can effectuate these changes, as demonstrated by</w:t>
      </w:r>
      <w:r w:rsidRPr="0090489D">
        <w:rPr>
          <w:rStyle w:val="StyleUnderline"/>
        </w:rPr>
        <w:t xml:space="preserve"> the Federal Courts of </w:t>
      </w:r>
      <w:r w:rsidRPr="007E3D97">
        <w:rPr>
          <w:rStyle w:val="StyleUnderline"/>
          <w:highlight w:val="cyan"/>
        </w:rPr>
        <w:t>Australia.</w:t>
      </w:r>
      <w:r w:rsidRPr="0090489D">
        <w:rPr>
          <w:rStyle w:val="StyleUnderline"/>
        </w:rPr>
        <w:t xml:space="preserve"> In a line of cases regarding the protection of Aboriginal art,</w:t>
      </w:r>
      <w:r w:rsidRPr="00DF3251">
        <w:t xml:space="preserve"> the courts recognized the need for an expanded notion of authorship to afford sacred Aboriginal art copyright protections. 108 In the 1994 case, Milpurrurru v. Indofurn Ltd., a carpet manufacturer appropriated designs of eight Aboriginal artists, producing the paintings nearly identically on its carpets. 109 </w:t>
      </w:r>
      <w:r w:rsidRPr="007E3D97">
        <w:rPr>
          <w:rStyle w:val="StyleUnderline"/>
        </w:rPr>
        <w:t>Despite</w:t>
      </w:r>
      <w:r w:rsidRPr="000C362F">
        <w:rPr>
          <w:rStyle w:val="StyleUnderline"/>
        </w:rPr>
        <w:t xml:space="preserve"> the </w:t>
      </w:r>
      <w:r w:rsidRPr="007E3D97">
        <w:rPr>
          <w:rStyle w:val="StyleUnderline"/>
        </w:rPr>
        <w:t>copyright statute</w:t>
      </w:r>
      <w:r w:rsidRPr="000C362F">
        <w:rPr>
          <w:rStyle w:val="StyleUnderline"/>
        </w:rPr>
        <w:t xml:space="preserve"> only providing for actual damages based on economic depreciation, </w:t>
      </w:r>
      <w:r w:rsidRPr="007E3D97">
        <w:rPr>
          <w:rStyle w:val="StyleUnderline"/>
          <w:highlight w:val="cyan"/>
        </w:rPr>
        <w:t xml:space="preserve">the court recognized that customary law allowed for </w:t>
      </w:r>
      <w:r w:rsidRPr="007E3D97">
        <w:rPr>
          <w:rStyle w:val="StyleUnderline"/>
          <w:b/>
          <w:bCs/>
          <w:highlight w:val="cyan"/>
        </w:rPr>
        <w:t>strict enforcement against infringement</w:t>
      </w:r>
      <w:r w:rsidRPr="00157028">
        <w:rPr>
          <w:rStyle w:val="StyleUnderline"/>
          <w:b/>
          <w:bCs/>
        </w:rPr>
        <w:t xml:space="preserve"> </w:t>
      </w:r>
      <w:r w:rsidRPr="000C362F">
        <w:rPr>
          <w:rStyle w:val="StyleUnderline"/>
        </w:rPr>
        <w:t>and offered a range of damages for the clan. I The court grappled with the existing statutory framework's inability to rectify harms felt by Aboriginal communities as a whole rather than an individual or corporate entity</w:t>
      </w:r>
      <w:r w:rsidRPr="00DF3251">
        <w:t xml:space="preserve">. Restrained by the statute's text, the court turned to an infrequently used provision allowing for damages in cases of egregious infringement. 112 </w:t>
      </w:r>
      <w:r w:rsidRPr="000C362F">
        <w:rPr>
          <w:rStyle w:val="StyleUnderline"/>
        </w:rPr>
        <w:t>For the first time, the court expressly considered customary law in conjunction with the existing legal framework during their assessment of damages.</w:t>
      </w:r>
      <w:r w:rsidRPr="00DF3251">
        <w:t xml:space="preserve"> 113</w:t>
      </w:r>
    </w:p>
    <w:p w14:paraId="25EA3C13" w14:textId="77777777" w:rsidR="00430714" w:rsidRDefault="00430714" w:rsidP="00430714">
      <w:pPr>
        <w:rPr>
          <w:b/>
          <w:bCs/>
        </w:rPr>
      </w:pPr>
      <w:r w:rsidRPr="00DF3251">
        <w:t xml:space="preserve">Only a few years later, in 1998, the Australian courts took another step towards recognizing the communal ownership interests of Aboriginal communities. In Bulun Bulun v. R &amp; I Textiles Pty Ltd., a famous Aboriginal artist brought suit for infringement when an Australian fashion company reproduced his work, depicting a sacred location, on textiles. 114 Bulun Bulun argued that his clan entrusted him with the sacred duty of producing these works, thereby making the art the clan's property and not his own. 5 While the court did not expressly expand authorship to the community, the opinion recognized that the "paintings were] a physical manifestation of the fiduciary relationship between the artist and his community. 116 </w:t>
      </w:r>
      <w:r w:rsidRPr="000C362F">
        <w:rPr>
          <w:rStyle w:val="StyleUnderline"/>
        </w:rPr>
        <w:t xml:space="preserve">The court ultimately dismissed the clan's representative from the suit but first recognized that if Bulun Bulun had breached his fiduciary duty by inappropriately exploiting these sacred works, the clan could seek legal remedy.  Notably, </w:t>
      </w:r>
      <w:r w:rsidRPr="007E3D97">
        <w:rPr>
          <w:rStyle w:val="StyleUnderline"/>
          <w:highlight w:val="cyan"/>
        </w:rPr>
        <w:t>the court forecasted a scenario where a fiduciar</w:t>
      </w:r>
      <w:r w:rsidRPr="000C362F">
        <w:rPr>
          <w:rStyle w:val="StyleUnderline"/>
        </w:rPr>
        <w:t xml:space="preserve">y </w:t>
      </w:r>
      <w:r w:rsidRPr="007E3D97">
        <w:rPr>
          <w:rStyle w:val="StyleUnderline"/>
          <w:highlight w:val="cyan"/>
        </w:rPr>
        <w:t>duty,</w:t>
      </w:r>
      <w:r w:rsidRPr="000C362F">
        <w:rPr>
          <w:rStyle w:val="StyleUnderline"/>
        </w:rPr>
        <w:t xml:space="preserve"> established by customary law, </w:t>
      </w:r>
      <w:r w:rsidRPr="007E3D97">
        <w:rPr>
          <w:rStyle w:val="StyleUnderline"/>
          <w:highlight w:val="cyan"/>
        </w:rPr>
        <w:t>would be recognized</w:t>
      </w:r>
      <w:r w:rsidRPr="000C362F">
        <w:rPr>
          <w:rStyle w:val="StyleUnderline"/>
        </w:rPr>
        <w:t xml:space="preserve"> and enforced by Western law. Despite not acknowledging the clan as a communal author, </w:t>
      </w:r>
      <w:r w:rsidRPr="007E3D97">
        <w:rPr>
          <w:rStyle w:val="StyleUnderline"/>
          <w:highlight w:val="cyan"/>
        </w:rPr>
        <w:t>the court</w:t>
      </w:r>
      <w:r w:rsidRPr="000C362F">
        <w:rPr>
          <w:rStyle w:val="StyleUnderline"/>
        </w:rPr>
        <w:t xml:space="preserve"> expressly </w:t>
      </w:r>
      <w:r w:rsidRPr="007E3D97">
        <w:rPr>
          <w:rStyle w:val="StyleUnderline"/>
          <w:highlight w:val="cyan"/>
        </w:rPr>
        <w:t>acknowledged its</w:t>
      </w:r>
      <w:r w:rsidRPr="000C362F">
        <w:rPr>
          <w:rStyle w:val="StyleUnderline"/>
        </w:rPr>
        <w:t xml:space="preserve"> defensible interest in its </w:t>
      </w:r>
      <w:r w:rsidRPr="007E3D97">
        <w:rPr>
          <w:rStyle w:val="StyleUnderline"/>
          <w:b/>
          <w:bCs/>
          <w:highlight w:val="cyan"/>
        </w:rPr>
        <w:t>intellectual property</w:t>
      </w:r>
      <w:r w:rsidRPr="007E3D97">
        <w:rPr>
          <w:rStyle w:val="StyleUnderline"/>
          <w:highlight w:val="cyan"/>
        </w:rPr>
        <w:t xml:space="preserve">. This </w:t>
      </w:r>
      <w:r w:rsidRPr="007E3D97">
        <w:rPr>
          <w:rStyle w:val="StyleUnderline"/>
        </w:rPr>
        <w:t>hypothesized</w:t>
      </w:r>
      <w:r w:rsidRPr="007E3D97">
        <w:rPr>
          <w:rStyle w:val="StyleUnderline"/>
          <w:highlight w:val="cyan"/>
        </w:rPr>
        <w:t xml:space="preserve"> bridge </w:t>
      </w:r>
      <w:r w:rsidRPr="007E3D97">
        <w:rPr>
          <w:rStyle w:val="StyleUnderline"/>
        </w:rPr>
        <w:t xml:space="preserve">between </w:t>
      </w:r>
      <w:r w:rsidRPr="00157028">
        <w:rPr>
          <w:rStyle w:val="StyleUnderline"/>
          <w:b/>
          <w:bCs/>
        </w:rPr>
        <w:t xml:space="preserve">customary and Western law </w:t>
      </w:r>
      <w:r w:rsidRPr="007E3D97">
        <w:rPr>
          <w:rStyle w:val="StyleUnderline"/>
          <w:highlight w:val="cyan"/>
        </w:rPr>
        <w:t>lays the foundation for incorporating communal authorship into the existing</w:t>
      </w:r>
      <w:r w:rsidRPr="007E3D97">
        <w:rPr>
          <w:rStyle w:val="StyleUnderline"/>
          <w:b/>
          <w:bCs/>
          <w:highlight w:val="cyan"/>
        </w:rPr>
        <w:t xml:space="preserve"> U.S. copyright regime</w:t>
      </w:r>
      <w:r w:rsidRPr="007E3D97">
        <w:rPr>
          <w:b/>
          <w:bCs/>
          <w:highlight w:val="cyan"/>
        </w:rPr>
        <w:t>.</w:t>
      </w:r>
    </w:p>
    <w:p w14:paraId="260F67AA" w14:textId="77777777" w:rsidR="00430714" w:rsidRDefault="00430714" w:rsidP="00430714">
      <w:pPr>
        <w:pStyle w:val="Heading4"/>
      </w:pPr>
      <w:r>
        <w:t xml:space="preserve">Specifically, copyright protection is uniquely valuable. Protection under copyright fuses western and customary law and heightens autonomy by allowing Indigenous people to opt in to copyright protection as they see fit. </w:t>
      </w:r>
    </w:p>
    <w:p w14:paraId="3808B887" w14:textId="77777777" w:rsidR="00430714" w:rsidRPr="0009056A" w:rsidRDefault="00430714" w:rsidP="00430714">
      <w:r w:rsidRPr="00A14CF9">
        <w:rPr>
          <w:b/>
          <w:bCs/>
        </w:rPr>
        <w:t>Steffe 23</w:t>
      </w:r>
      <w:r>
        <w:t xml:space="preserve"> </w:t>
      </w:r>
      <w:r w:rsidRPr="00957660">
        <w:t>(Luke Steffe, Indiana University Maurer School of Law, J.D. cum laude, Protection and Prevention: The Shortcomings of U.S. Copyright Law in Combatting Cultural Appropriation in the Fashion Industry, https://www.repository.law.indiana.edu/ipt/vol12/iss3/4/, IP Theory Vol. 12: Iss. 3, Article 4, Summer 2023---gm)</w:t>
      </w:r>
      <w:r>
        <w:t xml:space="preserve"> </w:t>
      </w:r>
    </w:p>
    <w:p w14:paraId="419BEFBB" w14:textId="77777777" w:rsidR="00430714" w:rsidRPr="0030762A" w:rsidRDefault="00430714" w:rsidP="00430714">
      <w:r w:rsidRPr="00547CA3">
        <w:rPr>
          <w:rStyle w:val="StyleUnderline"/>
          <w:highlight w:val="cyan"/>
        </w:rPr>
        <w:t xml:space="preserve">While </w:t>
      </w:r>
      <w:r w:rsidRPr="00547CA3">
        <w:rPr>
          <w:rStyle w:val="StyleUnderline"/>
          <w:b/>
          <w:bCs/>
          <w:highlight w:val="cyan"/>
        </w:rPr>
        <w:t>sui generis</w:t>
      </w:r>
      <w:r w:rsidRPr="0030762A">
        <w:rPr>
          <w:rStyle w:val="StyleUnderline"/>
        </w:rPr>
        <w:t xml:space="preserve"> protections </w:t>
      </w:r>
      <w:r w:rsidRPr="00547CA3">
        <w:rPr>
          <w:rStyle w:val="StyleUnderline"/>
          <w:highlight w:val="cyan"/>
        </w:rPr>
        <w:t>address specific legal shortcomings, they merely accommodate customary law</w:t>
      </w:r>
      <w:r w:rsidRPr="00547CA3">
        <w:rPr>
          <w:highlight w:val="cyan"/>
        </w:rPr>
        <w:t>.</w:t>
      </w:r>
      <w:r w:rsidRPr="0030762A">
        <w:t xml:space="preserve"> Modifying the Copyright Act to incorporate, rather than separately address, </w:t>
      </w:r>
      <w:r w:rsidRPr="0030762A">
        <w:rPr>
          <w:rStyle w:val="StyleUnderline"/>
        </w:rPr>
        <w:t xml:space="preserve">these legal concepts fully recognize the value of TCEs as copyrightable material. </w:t>
      </w:r>
      <w:r w:rsidRPr="00547CA3">
        <w:rPr>
          <w:rStyle w:val="StyleUnderline"/>
          <w:highlight w:val="cyan"/>
        </w:rPr>
        <w:t xml:space="preserve">Fusing concepts such as </w:t>
      </w:r>
      <w:r w:rsidRPr="00547CA3">
        <w:rPr>
          <w:rStyle w:val="StyleUnderline"/>
          <w:b/>
          <w:bCs/>
          <w:highlight w:val="cyan"/>
        </w:rPr>
        <w:t>cultural patrimony</w:t>
      </w:r>
      <w:r w:rsidRPr="00547CA3">
        <w:rPr>
          <w:rStyle w:val="StyleUnderline"/>
          <w:highlight w:val="cyan"/>
        </w:rPr>
        <w:t xml:space="preserve"> into </w:t>
      </w:r>
      <w:r w:rsidRPr="00547CA3">
        <w:rPr>
          <w:rStyle w:val="StyleUnderline"/>
        </w:rPr>
        <w:t xml:space="preserve">the fundamental tenants of </w:t>
      </w:r>
      <w:r w:rsidRPr="00547CA3">
        <w:rPr>
          <w:rStyle w:val="StyleUnderline"/>
          <w:highlight w:val="cyan"/>
        </w:rPr>
        <w:t xml:space="preserve">copyright law would allow for an </w:t>
      </w:r>
      <w:r w:rsidRPr="00547CA3">
        <w:rPr>
          <w:rStyle w:val="StyleUnderline"/>
          <w:b/>
          <w:bCs/>
          <w:highlight w:val="cyan"/>
        </w:rPr>
        <w:t>expanded understanding of authorship</w:t>
      </w:r>
      <w:r w:rsidRPr="00547CA3">
        <w:rPr>
          <w:rStyle w:val="StyleUnderline"/>
          <w:highlight w:val="cyan"/>
        </w:rPr>
        <w:t xml:space="preserve">, as TCEs often represent this same level of </w:t>
      </w:r>
      <w:r w:rsidRPr="00547CA3">
        <w:rPr>
          <w:rStyle w:val="StyleUnderline"/>
          <w:b/>
          <w:bCs/>
          <w:highlight w:val="cyan"/>
        </w:rPr>
        <w:t>cultural significance</w:t>
      </w:r>
      <w:r w:rsidRPr="00547CA3">
        <w:rPr>
          <w:rStyle w:val="StyleUnderline"/>
          <w:highlight w:val="cyan"/>
        </w:rPr>
        <w:t xml:space="preserve"> such that the community the TCE represents effectively “authored” </w:t>
      </w:r>
      <w:r w:rsidRPr="00547CA3">
        <w:rPr>
          <w:rStyle w:val="StyleUnderline"/>
        </w:rPr>
        <w:t>it</w:t>
      </w:r>
      <w:r w:rsidRPr="0030762A">
        <w:rPr>
          <w:rStyle w:val="StyleUnderline"/>
        </w:rPr>
        <w:t>.</w:t>
      </w:r>
      <w:r w:rsidRPr="0030762A">
        <w:t xml:space="preserve"> This new category of authorship must operate in a limited scope, only </w:t>
      </w:r>
      <w:r w:rsidRPr="0030762A">
        <w:rPr>
          <w:rStyle w:val="StyleUnderline"/>
        </w:rPr>
        <w:t>extending to a work with such cultural significance that it exists indivisible from its holder</w:t>
      </w:r>
      <w:r w:rsidRPr="0030762A">
        <w:t>. Following the 10</w:t>
      </w:r>
      <w:r w:rsidRPr="0030762A">
        <w:rPr>
          <w:vertAlign w:val="superscript"/>
        </w:rPr>
        <w:t>th</w:t>
      </w:r>
      <w:r w:rsidRPr="0030762A">
        <w:t xml:space="preserve"> Circuit’s lead in Corrow and taking note from Australian jurisprudence, judge-made law can begin the process of recognizing communal authorship in the United States.</w:t>
      </w:r>
    </w:p>
    <w:p w14:paraId="1648A6DD" w14:textId="77777777" w:rsidR="00430714" w:rsidRPr="00157028" w:rsidRDefault="00430714" w:rsidP="00430714">
      <w:r w:rsidRPr="0030762A">
        <w:t xml:space="preserve">The </w:t>
      </w:r>
      <w:r w:rsidRPr="00547CA3">
        <w:rPr>
          <w:rStyle w:val="StyleUnderline"/>
          <w:highlight w:val="cyan"/>
        </w:rPr>
        <w:t>current inability to identify an author</w:t>
      </w:r>
      <w:r w:rsidRPr="0030762A">
        <w:rPr>
          <w:rStyle w:val="StyleUnderline"/>
        </w:rPr>
        <w:t xml:space="preserve"> because of the differences in customary notions of authorship </w:t>
      </w:r>
      <w:r w:rsidRPr="00547CA3">
        <w:rPr>
          <w:rStyle w:val="StyleUnderline"/>
          <w:highlight w:val="cyan"/>
        </w:rPr>
        <w:t xml:space="preserve">leaves incredibly sacred Indigenous designs and garments </w:t>
      </w:r>
      <w:r w:rsidRPr="00547CA3">
        <w:rPr>
          <w:rStyle w:val="StyleUnderline"/>
          <w:b/>
          <w:bCs/>
          <w:highlight w:val="cyan"/>
        </w:rPr>
        <w:t>entirely unprotected</w:t>
      </w:r>
      <w:r w:rsidRPr="0030762A">
        <w:rPr>
          <w:rStyle w:val="StyleUnderline"/>
        </w:rPr>
        <w:t xml:space="preserve">. By expanding the definition of authorship, </w:t>
      </w:r>
      <w:r w:rsidRPr="00547CA3">
        <w:rPr>
          <w:rStyle w:val="StyleUnderline"/>
          <w:highlight w:val="cyan"/>
        </w:rPr>
        <w:t xml:space="preserve">the Copyright Act can accommodate TCEs within the existing framework, and possessing a valid copyright allows for </w:t>
      </w:r>
      <w:r w:rsidRPr="00547CA3">
        <w:rPr>
          <w:rStyle w:val="StyleUnderline"/>
          <w:b/>
          <w:bCs/>
          <w:highlight w:val="cyan"/>
        </w:rPr>
        <w:t>full enjoyment of the benefits granted by the Act</w:t>
      </w:r>
      <w:r w:rsidRPr="0030762A">
        <w:rPr>
          <w:rStyle w:val="StyleUnderline"/>
        </w:rPr>
        <w:t>,</w:t>
      </w:r>
      <w:r w:rsidRPr="0030762A">
        <w:t xml:space="preserve"> such as an economic monopoly and standing to bring suit for infringement</w:t>
      </w:r>
      <w:r w:rsidRPr="0030762A">
        <w:rPr>
          <w:rStyle w:val="StyleUnderline"/>
        </w:rPr>
        <w:t xml:space="preserve">. </w:t>
      </w:r>
      <w:r w:rsidRPr="00547CA3">
        <w:rPr>
          <w:rStyle w:val="StyleUnderline"/>
          <w:highlight w:val="cyan"/>
        </w:rPr>
        <w:t>Indigenous communities will also have the autonomy to make decisions about licensing</w:t>
      </w:r>
      <w:r w:rsidRPr="0030762A">
        <w:rPr>
          <w:rStyle w:val="StyleUnderline"/>
        </w:rPr>
        <w:t xml:space="preserve"> and exploiting their designs, options foreclosed to works existing in the public domain.</w:t>
      </w:r>
      <w:r w:rsidRPr="0030762A">
        <w:t xml:space="preserve"> However, merely recognizing Indigenous designs as copyrightable only partially protects them from exploitation by mainstream fashion. To offer a wellrounded bundle of protections, the United States must explicitly recognize and enforce moral rights.</w:t>
      </w:r>
    </w:p>
    <w:p w14:paraId="7C361C29" w14:textId="77777777" w:rsidR="00430714" w:rsidRPr="00566D93" w:rsidRDefault="00430714" w:rsidP="00430714">
      <w:pPr>
        <w:pStyle w:val="Heading4"/>
      </w:pPr>
      <w:r>
        <w:t xml:space="preserve">Appropriation of </w:t>
      </w:r>
      <w:r>
        <w:rPr>
          <w:u w:val="single"/>
        </w:rPr>
        <w:t>culture</w:t>
      </w:r>
      <w:r>
        <w:t xml:space="preserve"> represents the </w:t>
      </w:r>
      <w:r>
        <w:rPr>
          <w:u w:val="single"/>
        </w:rPr>
        <w:t>ongoing</w:t>
      </w:r>
      <w:r>
        <w:t xml:space="preserve"> dispossession of </w:t>
      </w:r>
      <w:r>
        <w:rPr>
          <w:u w:val="single"/>
        </w:rPr>
        <w:t>indigenous</w:t>
      </w:r>
      <w:r>
        <w:t xml:space="preserve"> </w:t>
      </w:r>
      <w:r>
        <w:rPr>
          <w:u w:val="single"/>
        </w:rPr>
        <w:t>sovereignty</w:t>
      </w:r>
      <w:r>
        <w:t xml:space="preserve"> and </w:t>
      </w:r>
      <w:r>
        <w:rPr>
          <w:u w:val="single"/>
        </w:rPr>
        <w:t>self-determination</w:t>
      </w:r>
      <w:r>
        <w:t xml:space="preserve"> by the settler state. This </w:t>
      </w:r>
      <w:r>
        <w:rPr>
          <w:u w:val="single"/>
        </w:rPr>
        <w:t>cultural commodification</w:t>
      </w:r>
      <w:r>
        <w:t xml:space="preserve"> compounds </w:t>
      </w:r>
      <w:r>
        <w:rPr>
          <w:u w:val="single"/>
        </w:rPr>
        <w:t>psychological</w:t>
      </w:r>
      <w:r>
        <w:t xml:space="preserve">, </w:t>
      </w:r>
      <w:r>
        <w:rPr>
          <w:u w:val="single"/>
        </w:rPr>
        <w:t>political</w:t>
      </w:r>
      <w:r>
        <w:t xml:space="preserve">, and </w:t>
      </w:r>
      <w:r>
        <w:rPr>
          <w:u w:val="single"/>
        </w:rPr>
        <w:t>violent</w:t>
      </w:r>
      <w:r>
        <w:t xml:space="preserve"> harms upon indigenous communities.</w:t>
      </w:r>
    </w:p>
    <w:p w14:paraId="42E353B8" w14:textId="77777777" w:rsidR="00430714" w:rsidRPr="00B971BF" w:rsidRDefault="00430714" w:rsidP="00430714">
      <w:r w:rsidRPr="00684C69">
        <w:rPr>
          <w:rStyle w:val="Style13ptBold"/>
        </w:rPr>
        <w:t>Reed ’21</w:t>
      </w:r>
      <w:r w:rsidRPr="00B971BF">
        <w:t xml:space="preserve"> — Trevor G</w:t>
      </w:r>
      <w:r w:rsidRPr="00B971BF">
        <w:rPr>
          <w:rStyle w:val="Style13ptBold"/>
        </w:rPr>
        <w:t>.</w:t>
      </w:r>
      <w:r w:rsidRPr="00B971BF">
        <w:t xml:space="preserve">, Associate Professor of Law at Arizona State University’s Sandra Day O’Connor College of Law., California Law Review; (August </w:t>
      </w:r>
      <w:r w:rsidRPr="00684C69">
        <w:t>2021;</w:t>
      </w:r>
      <w:r w:rsidRPr="00B971BF">
        <w:t xml:space="preserve"> “Fair Use as Cultural Appropriation”; California Law Review, Vol. 109:1373; DOI: https://doi.org/10.15779/Z38V97ZS35.; ror)</w:t>
      </w:r>
    </w:p>
    <w:p w14:paraId="260F993B" w14:textId="77777777" w:rsidR="00430714" w:rsidRPr="00561D51" w:rsidRDefault="00430714" w:rsidP="00430714">
      <w:r w:rsidRPr="00561D51">
        <w:t>I. INDIGENOUS CULTURE AND THE LEGACY OF APPROPRIATION</w:t>
      </w:r>
    </w:p>
    <w:p w14:paraId="3F7628AD" w14:textId="77777777" w:rsidR="00430714" w:rsidRPr="00561D51" w:rsidRDefault="00430714" w:rsidP="00430714">
      <w:r w:rsidRPr="001C0945">
        <w:rPr>
          <w:rStyle w:val="StyleUnderline"/>
        </w:rPr>
        <w:t>Unauthorized</w:t>
      </w:r>
      <w:r w:rsidRPr="00561D51">
        <w:t xml:space="preserve"> </w:t>
      </w:r>
      <w:r w:rsidRPr="001C0945">
        <w:rPr>
          <w:rStyle w:val="Emphasis"/>
        </w:rPr>
        <w:t>cultural appropriation</w:t>
      </w:r>
      <w:r w:rsidRPr="00561D51">
        <w:t xml:space="preserve"> </w:t>
      </w:r>
      <w:r w:rsidRPr="001C0945">
        <w:rPr>
          <w:rStyle w:val="StyleUnderline"/>
        </w:rPr>
        <w:t>subsumes</w:t>
      </w:r>
      <w:r w:rsidRPr="00561D51">
        <w:t xml:space="preserve"> </w:t>
      </w:r>
      <w:r w:rsidRPr="001C0945">
        <w:rPr>
          <w:rStyle w:val="StyleUnderline"/>
        </w:rPr>
        <w:t>a wide variety of activities</w:t>
      </w:r>
      <w:r w:rsidRPr="00561D51">
        <w:t xml:space="preserve"> </w:t>
      </w:r>
      <w:r w:rsidRPr="001C0945">
        <w:rPr>
          <w:rStyle w:val="StyleUnderline"/>
        </w:rPr>
        <w:t>within its</w:t>
      </w:r>
      <w:r w:rsidRPr="00561D51">
        <w:t xml:space="preserve"> </w:t>
      </w:r>
      <w:r w:rsidRPr="001C0945">
        <w:rPr>
          <w:rStyle w:val="Emphasis"/>
        </w:rPr>
        <w:t>ambit</w:t>
      </w:r>
      <w:r w:rsidRPr="00561D51">
        <w:t xml:space="preserve">, </w:t>
      </w:r>
      <w:r w:rsidRPr="001C0945">
        <w:rPr>
          <w:rStyle w:val="StyleUnderline"/>
        </w:rPr>
        <w:t>each involving</w:t>
      </w:r>
      <w:r w:rsidRPr="00561D51">
        <w:t xml:space="preserve"> some sort of </w:t>
      </w:r>
      <w:r w:rsidRPr="001C0945">
        <w:rPr>
          <w:rStyle w:val="StyleUnderline"/>
        </w:rPr>
        <w:t>transfer or use</w:t>
      </w:r>
      <w:r w:rsidRPr="00561D51">
        <w:t xml:space="preserve"> </w:t>
      </w:r>
      <w:r w:rsidRPr="001C0945">
        <w:rPr>
          <w:rStyle w:val="StyleUnderline"/>
        </w:rPr>
        <w:t>of</w:t>
      </w:r>
      <w:r w:rsidRPr="00561D51">
        <w:t xml:space="preserve"> </w:t>
      </w:r>
      <w:r w:rsidRPr="001C0945">
        <w:rPr>
          <w:rStyle w:val="Emphasis"/>
        </w:rPr>
        <w:t>something socially</w:t>
      </w:r>
      <w:r w:rsidRPr="00561D51">
        <w:t xml:space="preserve"> </w:t>
      </w:r>
      <w:r w:rsidRPr="001C0945">
        <w:rPr>
          <w:rStyle w:val="Emphasis"/>
        </w:rPr>
        <w:t>valuable</w:t>
      </w:r>
      <w:r w:rsidRPr="00561D51">
        <w:t xml:space="preserve"> </w:t>
      </w:r>
      <w:r w:rsidRPr="001C0945">
        <w:rPr>
          <w:rStyle w:val="StyleUnderline"/>
        </w:rPr>
        <w:t>to</w:t>
      </w:r>
      <w:r w:rsidRPr="00561D51">
        <w:t xml:space="preserve"> </w:t>
      </w:r>
      <w:r w:rsidRPr="001C0945">
        <w:rPr>
          <w:rStyle w:val="StyleUnderline"/>
        </w:rPr>
        <w:t>those</w:t>
      </w:r>
      <w:r w:rsidRPr="00561D51">
        <w:t xml:space="preserve"> </w:t>
      </w:r>
      <w:r w:rsidRPr="001C0945">
        <w:rPr>
          <w:rStyle w:val="StyleUnderline"/>
        </w:rPr>
        <w:t>who</w:t>
      </w:r>
      <w:r w:rsidRPr="00561D51">
        <w:t xml:space="preserve">, from a particular point of view, </w:t>
      </w:r>
      <w:r w:rsidRPr="001C0945">
        <w:rPr>
          <w:rStyle w:val="Emphasis"/>
        </w:rPr>
        <w:t>should not</w:t>
      </w:r>
      <w:r w:rsidRPr="00561D51">
        <w:t xml:space="preserve"> </w:t>
      </w:r>
      <w:r w:rsidRPr="001C0945">
        <w:rPr>
          <w:rStyle w:val="StyleUnderline"/>
        </w:rPr>
        <w:t>be entitled to it.</w:t>
      </w:r>
      <w:r w:rsidRPr="00561D51">
        <w:t xml:space="preserve"> 40 </w:t>
      </w:r>
      <w:r w:rsidRPr="00561D51">
        <w:rPr>
          <w:rStyle w:val="Emphasis"/>
          <w:highlight w:val="cyan"/>
        </w:rPr>
        <w:t>Culture</w:t>
      </w:r>
      <w:r w:rsidRPr="00561D51">
        <w:t xml:space="preserve"> </w:t>
      </w:r>
      <w:r w:rsidRPr="00561D51">
        <w:rPr>
          <w:rStyle w:val="StyleUnderline"/>
          <w:highlight w:val="cyan"/>
        </w:rPr>
        <w:t>remains</w:t>
      </w:r>
      <w:r w:rsidRPr="00561D51">
        <w:t xml:space="preserve">, </w:t>
      </w:r>
      <w:r w:rsidRPr="001C0945">
        <w:rPr>
          <w:rStyle w:val="StyleUnderline"/>
        </w:rPr>
        <w:t>for</w:t>
      </w:r>
      <w:r w:rsidRPr="00561D51">
        <w:t xml:space="preserve"> many </w:t>
      </w:r>
      <w:r w:rsidRPr="001C0945">
        <w:rPr>
          <w:rStyle w:val="StyleUnderline"/>
        </w:rPr>
        <w:t>Indigenous peoples</w:t>
      </w:r>
      <w:r w:rsidRPr="00561D51">
        <w:t xml:space="preserve">, </w:t>
      </w:r>
      <w:r w:rsidRPr="00561D51">
        <w:rPr>
          <w:rStyle w:val="StyleUnderline"/>
          <w:highlight w:val="cyan"/>
        </w:rPr>
        <w:t>the very</w:t>
      </w:r>
      <w:r w:rsidRPr="00561D51">
        <w:rPr>
          <w:highlight w:val="cyan"/>
        </w:rPr>
        <w:t xml:space="preserve"> </w:t>
      </w:r>
      <w:r w:rsidRPr="00561D51">
        <w:rPr>
          <w:rStyle w:val="Emphasis"/>
          <w:highlight w:val="cyan"/>
        </w:rPr>
        <w:t>material</w:t>
      </w:r>
      <w:r w:rsidRPr="00561D51">
        <w:t xml:space="preserve"> </w:t>
      </w:r>
      <w:r w:rsidRPr="00561D51">
        <w:rPr>
          <w:rStyle w:val="StyleUnderline"/>
          <w:highlight w:val="cyan"/>
        </w:rPr>
        <w:t>of</w:t>
      </w:r>
      <w:r w:rsidRPr="001C0945">
        <w:rPr>
          <w:rStyle w:val="StyleUnderline"/>
        </w:rPr>
        <w:t xml:space="preserve"> their</w:t>
      </w:r>
      <w:r w:rsidRPr="00561D51">
        <w:t xml:space="preserve"> </w:t>
      </w:r>
      <w:r w:rsidRPr="00561D51">
        <w:rPr>
          <w:rStyle w:val="Emphasis"/>
          <w:highlight w:val="cyan"/>
        </w:rPr>
        <w:t>sovereignty</w:t>
      </w:r>
      <w:r w:rsidRPr="00561D51">
        <w:t xml:space="preserve">. Thus, </w:t>
      </w:r>
      <w:r w:rsidRPr="00561D51">
        <w:rPr>
          <w:rStyle w:val="StyleUnderline"/>
          <w:highlight w:val="cyan"/>
        </w:rPr>
        <w:t>when</w:t>
      </w:r>
      <w:r w:rsidRPr="00561D51">
        <w:rPr>
          <w:highlight w:val="cyan"/>
        </w:rPr>
        <w:t xml:space="preserve"> </w:t>
      </w:r>
      <w:r w:rsidRPr="00561D51">
        <w:rPr>
          <w:rStyle w:val="Emphasis"/>
          <w:highlight w:val="cyan"/>
        </w:rPr>
        <w:t>copyright</w:t>
      </w:r>
      <w:r w:rsidRPr="00561D51">
        <w:rPr>
          <w:highlight w:val="cyan"/>
        </w:rPr>
        <w:t xml:space="preserve"> </w:t>
      </w:r>
      <w:r w:rsidRPr="00561D51">
        <w:rPr>
          <w:rStyle w:val="Emphasis"/>
          <w:highlight w:val="cyan"/>
        </w:rPr>
        <w:t>fails</w:t>
      </w:r>
      <w:r w:rsidRPr="00561D51">
        <w:t xml:space="preserve"> </w:t>
      </w:r>
      <w:r w:rsidRPr="00FA55C3">
        <w:rPr>
          <w:rStyle w:val="StyleUnderline"/>
          <w:highlight w:val="cyan"/>
        </w:rPr>
        <w:t>to</w:t>
      </w:r>
      <w:r w:rsidRPr="00561D51">
        <w:t xml:space="preserve"> adequately </w:t>
      </w:r>
      <w:r w:rsidRPr="00FA55C3">
        <w:rPr>
          <w:rStyle w:val="StyleUnderline"/>
          <w:highlight w:val="cyan"/>
        </w:rPr>
        <w:t>protect</w:t>
      </w:r>
      <w:r w:rsidRPr="00561D51">
        <w:t xml:space="preserve"> Indigenous </w:t>
      </w:r>
      <w:r w:rsidRPr="00FA55C3">
        <w:rPr>
          <w:rStyle w:val="StyleUnderline"/>
          <w:highlight w:val="cyan"/>
        </w:rPr>
        <w:t>cultural creativity</w:t>
      </w:r>
      <w:r w:rsidRPr="00561D51">
        <w:t xml:space="preserve"> </w:t>
      </w:r>
      <w:r w:rsidRPr="00FA55C3">
        <w:rPr>
          <w:rStyle w:val="StyleUnderline"/>
          <w:highlight w:val="cyan"/>
        </w:rPr>
        <w:t>from</w:t>
      </w:r>
      <w:r w:rsidRPr="00561D51">
        <w:t xml:space="preserve"> </w:t>
      </w:r>
      <w:r w:rsidRPr="00FA55C3">
        <w:rPr>
          <w:rStyle w:val="Emphasis"/>
          <w:highlight w:val="cyan"/>
        </w:rPr>
        <w:t>unauthorized</w:t>
      </w:r>
      <w:r w:rsidRPr="001C0945">
        <w:rPr>
          <w:rStyle w:val="Emphasis"/>
        </w:rPr>
        <w:t xml:space="preserve"> </w:t>
      </w:r>
      <w:r w:rsidRPr="00FA55C3">
        <w:rPr>
          <w:rStyle w:val="Emphasis"/>
          <w:highlight w:val="cyan"/>
        </w:rPr>
        <w:t>appropriations</w:t>
      </w:r>
      <w:r w:rsidRPr="00561D51">
        <w:t xml:space="preserve">, </w:t>
      </w:r>
      <w:r w:rsidRPr="00561D51">
        <w:rPr>
          <w:rStyle w:val="StyleUnderline"/>
          <w:highlight w:val="cyan"/>
        </w:rPr>
        <w:t>it works</w:t>
      </w:r>
      <w:r w:rsidRPr="00561D51">
        <w:t xml:space="preserve"> </w:t>
      </w:r>
      <w:r w:rsidRPr="001C0945">
        <w:rPr>
          <w:rStyle w:val="Emphasis"/>
        </w:rPr>
        <w:t xml:space="preserve">particular </w:t>
      </w:r>
      <w:r w:rsidRPr="00561D51">
        <w:rPr>
          <w:rStyle w:val="Emphasis"/>
          <w:highlight w:val="cyan"/>
        </w:rPr>
        <w:t>harms</w:t>
      </w:r>
      <w:r w:rsidRPr="00561D51">
        <w:t xml:space="preserve"> </w:t>
      </w:r>
      <w:r w:rsidRPr="00561D51">
        <w:rPr>
          <w:rStyle w:val="StyleUnderline"/>
          <w:highlight w:val="cyan"/>
        </w:rPr>
        <w:t>on</w:t>
      </w:r>
      <w:r w:rsidRPr="00561D51">
        <w:t xml:space="preserve"> </w:t>
      </w:r>
      <w:r w:rsidRPr="00561D51">
        <w:rPr>
          <w:rStyle w:val="StyleUnderline"/>
          <w:highlight w:val="cyan"/>
        </w:rPr>
        <w:t>Indigenous peoples</w:t>
      </w:r>
      <w:r w:rsidRPr="00561D51">
        <w:rPr>
          <w:highlight w:val="cyan"/>
        </w:rPr>
        <w:t>,</w:t>
      </w:r>
      <w:r w:rsidRPr="00561D51">
        <w:t xml:space="preserve"> potentially </w:t>
      </w:r>
      <w:r w:rsidRPr="00561D51">
        <w:rPr>
          <w:rStyle w:val="StyleUnderline"/>
          <w:highlight w:val="cyan"/>
        </w:rPr>
        <w:t>divesting</w:t>
      </w:r>
      <w:r w:rsidRPr="001C0945">
        <w:rPr>
          <w:rStyle w:val="StyleUnderline"/>
        </w:rPr>
        <w:t xml:space="preserve"> them</w:t>
      </w:r>
      <w:r w:rsidRPr="00561D51">
        <w:t xml:space="preserve"> </w:t>
      </w:r>
      <w:r w:rsidRPr="001C0945">
        <w:rPr>
          <w:rStyle w:val="StyleUnderline"/>
        </w:rPr>
        <w:t>of</w:t>
      </w:r>
      <w:r w:rsidRPr="00561D51">
        <w:t xml:space="preserve"> their </w:t>
      </w:r>
      <w:r w:rsidRPr="00561D51">
        <w:rPr>
          <w:rStyle w:val="Emphasis"/>
          <w:highlight w:val="cyan"/>
        </w:rPr>
        <w:t>autonomy</w:t>
      </w:r>
      <w:r w:rsidRPr="00561D51">
        <w:t xml:space="preserve"> </w:t>
      </w:r>
      <w:r w:rsidRPr="00561D51">
        <w:rPr>
          <w:rStyle w:val="StyleUnderline"/>
          <w:highlight w:val="cyan"/>
        </w:rPr>
        <w:t>and</w:t>
      </w:r>
      <w:r w:rsidRPr="00561D51">
        <w:t xml:space="preserve"> </w:t>
      </w:r>
      <w:r w:rsidRPr="00561D51">
        <w:rPr>
          <w:rStyle w:val="Emphasis"/>
          <w:highlight w:val="cyan"/>
        </w:rPr>
        <w:t>self-determination</w:t>
      </w:r>
      <w:r w:rsidRPr="00561D51">
        <w:t>.</w:t>
      </w:r>
    </w:p>
    <w:p w14:paraId="33035030" w14:textId="77777777" w:rsidR="00430714" w:rsidRPr="00561D51" w:rsidRDefault="00430714" w:rsidP="00430714">
      <w:r w:rsidRPr="00561D51">
        <w:t xml:space="preserve">This Section explores the tensions underlying appropriations of Indigenous peoples' culture. Part I.A acknowledges important arguments in favor of free access to culture 41 - arguments often leveraged against efforts to expand copyright protection to better protect Indigenous cultural creativity. Part I.B reviews recent scholarship that situates appropriations of Indigenous culture historically within the broader context of settler-colonialism in the United States. 42 These scholars point out that as </w:t>
      </w:r>
      <w:r w:rsidRPr="00561D51">
        <w:rPr>
          <w:rStyle w:val="StyleUnderline"/>
          <w:highlight w:val="cyan"/>
        </w:rPr>
        <w:t>the</w:t>
      </w:r>
      <w:r w:rsidRPr="001C0945">
        <w:rPr>
          <w:rStyle w:val="StyleUnderline"/>
        </w:rPr>
        <w:t xml:space="preserve"> </w:t>
      </w:r>
      <w:r w:rsidRPr="00561D51">
        <w:rPr>
          <w:rStyle w:val="StyleUnderline"/>
          <w:highlight w:val="cyan"/>
        </w:rPr>
        <w:t>federal</w:t>
      </w:r>
      <w:r w:rsidRPr="00561D51">
        <w:rPr>
          <w:highlight w:val="cyan"/>
        </w:rPr>
        <w:t xml:space="preserve"> </w:t>
      </w:r>
      <w:r w:rsidRPr="00561D51">
        <w:rPr>
          <w:rStyle w:val="StyleUnderline"/>
          <w:highlight w:val="cyan"/>
        </w:rPr>
        <w:t>government</w:t>
      </w:r>
      <w:r w:rsidRPr="00561D51">
        <w:t xml:space="preserve"> </w:t>
      </w:r>
      <w:r w:rsidRPr="001C0945">
        <w:rPr>
          <w:rStyle w:val="StyleUnderline"/>
        </w:rPr>
        <w:t>was</w:t>
      </w:r>
      <w:r w:rsidRPr="00561D51">
        <w:t xml:space="preserve"> </w:t>
      </w:r>
      <w:r w:rsidRPr="00561D51">
        <w:rPr>
          <w:rStyle w:val="Emphasis"/>
          <w:highlight w:val="cyan"/>
        </w:rPr>
        <w:t>actively</w:t>
      </w:r>
      <w:r w:rsidRPr="001C0945">
        <w:rPr>
          <w:rStyle w:val="Emphasis"/>
        </w:rPr>
        <w:t xml:space="preserve"> </w:t>
      </w:r>
      <w:r w:rsidRPr="00561D51">
        <w:rPr>
          <w:rStyle w:val="Emphasis"/>
          <w:highlight w:val="cyan"/>
        </w:rPr>
        <w:t>dispossessing</w:t>
      </w:r>
      <w:r w:rsidRPr="00561D51">
        <w:t xml:space="preserve"> </w:t>
      </w:r>
      <w:r w:rsidRPr="00561D51">
        <w:rPr>
          <w:rStyle w:val="StyleUnderline"/>
          <w:highlight w:val="cyan"/>
        </w:rPr>
        <w:t>Indigenous peoples</w:t>
      </w:r>
      <w:r w:rsidRPr="001C0945">
        <w:rPr>
          <w:rStyle w:val="StyleUnderline"/>
        </w:rPr>
        <w:t xml:space="preserve"> of their</w:t>
      </w:r>
      <w:r w:rsidRPr="00561D51">
        <w:t xml:space="preserve"> </w:t>
      </w:r>
      <w:r w:rsidRPr="001C0945">
        <w:rPr>
          <w:rStyle w:val="StyleUnderline"/>
        </w:rPr>
        <w:t>lives</w:t>
      </w:r>
      <w:r w:rsidRPr="00561D51">
        <w:t xml:space="preserve">, lands, and resources to provide space for growing settler populations, </w:t>
      </w:r>
      <w:r w:rsidRPr="001C0945">
        <w:rPr>
          <w:rStyle w:val="Emphasis"/>
        </w:rPr>
        <w:t>settlers</w:t>
      </w:r>
      <w:r w:rsidRPr="00561D51">
        <w:t xml:space="preserve"> </w:t>
      </w:r>
      <w:r w:rsidRPr="001C0945">
        <w:rPr>
          <w:rStyle w:val="StyleUnderline"/>
        </w:rPr>
        <w:t>actively</w:t>
      </w:r>
      <w:r w:rsidRPr="00561D51">
        <w:t xml:space="preserve"> </w:t>
      </w:r>
      <w:r w:rsidRPr="001C0945">
        <w:rPr>
          <w:rStyle w:val="Emphasis"/>
        </w:rPr>
        <w:t>participated</w:t>
      </w:r>
      <w:r w:rsidRPr="00561D51">
        <w:t xml:space="preserve"> </w:t>
      </w:r>
      <w:r w:rsidRPr="001C0945">
        <w:rPr>
          <w:rStyle w:val="StyleUnderline"/>
        </w:rPr>
        <w:t>in the</w:t>
      </w:r>
      <w:r w:rsidRPr="00561D51">
        <w:t xml:space="preserve"> </w:t>
      </w:r>
      <w:r w:rsidRPr="00561D51">
        <w:rPr>
          <w:rStyle w:val="Emphasis"/>
          <w:highlight w:val="cyan"/>
        </w:rPr>
        <w:t>pillaging</w:t>
      </w:r>
      <w:r w:rsidRPr="00561D51">
        <w:t xml:space="preserve">, collection, </w:t>
      </w:r>
      <w:r w:rsidRPr="001C0945">
        <w:rPr>
          <w:rStyle w:val="StyleUnderline"/>
        </w:rPr>
        <w:t xml:space="preserve">and use of </w:t>
      </w:r>
      <w:r w:rsidRPr="00561D51">
        <w:rPr>
          <w:rStyle w:val="StyleUnderline"/>
          <w:highlight w:val="cyan"/>
        </w:rPr>
        <w:t>all</w:t>
      </w:r>
      <w:r w:rsidRPr="00561D51">
        <w:t xml:space="preserve"> </w:t>
      </w:r>
      <w:r w:rsidRPr="001C0945">
        <w:rPr>
          <w:rStyle w:val="Emphasis"/>
        </w:rPr>
        <w:t xml:space="preserve">imaginable </w:t>
      </w:r>
      <w:r w:rsidRPr="00561D51">
        <w:rPr>
          <w:rStyle w:val="Emphasis"/>
          <w:highlight w:val="cyan"/>
        </w:rPr>
        <w:t>forms</w:t>
      </w:r>
      <w:r w:rsidRPr="00561D51">
        <w:t xml:space="preserve"> </w:t>
      </w:r>
      <w:r w:rsidRPr="00561D51">
        <w:rPr>
          <w:rStyle w:val="StyleUnderline"/>
          <w:highlight w:val="cyan"/>
        </w:rPr>
        <w:t>of</w:t>
      </w:r>
      <w:r w:rsidRPr="00561D51">
        <w:t xml:space="preserve"> </w:t>
      </w:r>
      <w:r w:rsidRPr="001C0945">
        <w:rPr>
          <w:rStyle w:val="Emphasis"/>
        </w:rPr>
        <w:t xml:space="preserve">Indigenous </w:t>
      </w:r>
      <w:r w:rsidRPr="00561D51">
        <w:rPr>
          <w:rStyle w:val="Emphasis"/>
          <w:highlight w:val="cyan"/>
        </w:rPr>
        <w:t>culture</w:t>
      </w:r>
      <w:r w:rsidRPr="00561D51">
        <w:t xml:space="preserve">. 43 Part I.C discusses how </w:t>
      </w:r>
      <w:r w:rsidRPr="00FA55C3">
        <w:rPr>
          <w:rStyle w:val="StyleUnderline"/>
          <w:highlight w:val="cyan"/>
        </w:rPr>
        <w:t>copyright law's subject matter</w:t>
      </w:r>
      <w:r w:rsidRPr="00FA55C3">
        <w:rPr>
          <w:rStyle w:val="StyleUnderline"/>
        </w:rPr>
        <w:t xml:space="preserve"> </w:t>
      </w:r>
      <w:r w:rsidRPr="00FA55C3">
        <w:rPr>
          <w:rStyle w:val="StyleUnderline"/>
          <w:highlight w:val="cyan"/>
        </w:rPr>
        <w:t>has expanded from its origins</w:t>
      </w:r>
      <w:r w:rsidRPr="00561D51">
        <w:t xml:space="preserve">, offering protection against unauthorized appropriations to increasingly diverse forms of cultural creativity. </w:t>
      </w:r>
      <w:r w:rsidRPr="001C0945">
        <w:rPr>
          <w:rStyle w:val="StyleUnderline"/>
        </w:rPr>
        <w:t xml:space="preserve">And </w:t>
      </w:r>
      <w:r w:rsidRPr="00561D51">
        <w:rPr>
          <w:rStyle w:val="StyleUnderline"/>
          <w:highlight w:val="cyan"/>
        </w:rPr>
        <w:t>yet</w:t>
      </w:r>
      <w:r w:rsidRPr="00561D51">
        <w:t xml:space="preserve">, </w:t>
      </w:r>
      <w:r w:rsidRPr="00FA55C3">
        <w:rPr>
          <w:rStyle w:val="StyleUnderline"/>
        </w:rPr>
        <w:t>copyright</w:t>
      </w:r>
      <w:r w:rsidRPr="001C0945">
        <w:rPr>
          <w:rStyle w:val="StyleUnderline"/>
        </w:rPr>
        <w:t xml:space="preserve"> </w:t>
      </w:r>
      <w:r w:rsidRPr="00FA55C3">
        <w:rPr>
          <w:rStyle w:val="StyleUnderline"/>
        </w:rPr>
        <w:t>law</w:t>
      </w:r>
      <w:r w:rsidRPr="00561D51">
        <w:t xml:space="preserve"> </w:t>
      </w:r>
      <w:r w:rsidRPr="00FA55C3">
        <w:rPr>
          <w:rStyle w:val="Emphasis"/>
          <w:highlight w:val="cyan"/>
        </w:rPr>
        <w:t>ultimately</w:t>
      </w:r>
      <w:r w:rsidRPr="00561D51">
        <w:t xml:space="preserve"> </w:t>
      </w:r>
      <w:r w:rsidRPr="00FA55C3">
        <w:rPr>
          <w:rStyle w:val="StyleUnderline"/>
          <w:highlight w:val="cyan"/>
        </w:rPr>
        <w:t>has</w:t>
      </w:r>
      <w:r w:rsidRPr="00561D51">
        <w:t xml:space="preserve"> [*1385] </w:t>
      </w:r>
      <w:r w:rsidRPr="00561D51">
        <w:rPr>
          <w:rStyle w:val="StyleUnderline"/>
          <w:highlight w:val="cyan"/>
        </w:rPr>
        <w:t>excluded</w:t>
      </w:r>
      <w:r w:rsidRPr="00561D51">
        <w:t xml:space="preserve"> </w:t>
      </w:r>
      <w:r w:rsidRPr="001C0945">
        <w:rPr>
          <w:rStyle w:val="StyleUnderline"/>
        </w:rPr>
        <w:t>many forms of</w:t>
      </w:r>
      <w:r w:rsidRPr="00561D51">
        <w:t xml:space="preserve"> </w:t>
      </w:r>
      <w:r w:rsidRPr="00561D51">
        <w:rPr>
          <w:rStyle w:val="Emphasis"/>
          <w:highlight w:val="cyan"/>
        </w:rPr>
        <w:t>Indigenous culture</w:t>
      </w:r>
      <w:r w:rsidRPr="00561D51">
        <w:t xml:space="preserve">, </w:t>
      </w:r>
      <w:r w:rsidRPr="00561D51">
        <w:rPr>
          <w:rStyle w:val="StyleUnderline"/>
          <w:highlight w:val="cyan"/>
        </w:rPr>
        <w:t>relegating them to the</w:t>
      </w:r>
      <w:r w:rsidRPr="00561D51">
        <w:t xml:space="preserve"> </w:t>
      </w:r>
      <w:r w:rsidRPr="00561D51">
        <w:rPr>
          <w:rStyle w:val="Emphasis"/>
          <w:highlight w:val="cyan"/>
        </w:rPr>
        <w:t>public domain</w:t>
      </w:r>
      <w:r w:rsidRPr="00561D51">
        <w:t xml:space="preserve"> </w:t>
      </w:r>
      <w:r w:rsidRPr="001C0945">
        <w:rPr>
          <w:rStyle w:val="StyleUnderline"/>
        </w:rPr>
        <w:t>and</w:t>
      </w:r>
      <w:r w:rsidRPr="00561D51">
        <w:t xml:space="preserve"> thereby further </w:t>
      </w:r>
      <w:r w:rsidRPr="001C0945">
        <w:rPr>
          <w:rStyle w:val="StyleUnderline"/>
        </w:rPr>
        <w:t>divesting tribes</w:t>
      </w:r>
      <w:r w:rsidRPr="00561D51">
        <w:t xml:space="preserve"> </w:t>
      </w:r>
      <w:r w:rsidRPr="001C0945">
        <w:rPr>
          <w:rStyle w:val="StyleUnderline"/>
        </w:rPr>
        <w:t>of their</w:t>
      </w:r>
      <w:r w:rsidRPr="00561D51">
        <w:t xml:space="preserve"> </w:t>
      </w:r>
      <w:r w:rsidRPr="001C0945">
        <w:rPr>
          <w:rStyle w:val="Emphasis"/>
        </w:rPr>
        <w:t>autonomy</w:t>
      </w:r>
      <w:r w:rsidRPr="00561D51">
        <w:t xml:space="preserve"> </w:t>
      </w:r>
      <w:r w:rsidRPr="001C0945">
        <w:rPr>
          <w:rStyle w:val="StyleUnderline"/>
        </w:rPr>
        <w:t>and</w:t>
      </w:r>
      <w:r w:rsidRPr="00561D51">
        <w:t xml:space="preserve"> </w:t>
      </w:r>
      <w:r w:rsidRPr="001C0945">
        <w:rPr>
          <w:rStyle w:val="Emphasis"/>
        </w:rPr>
        <w:t>self-determination</w:t>
      </w:r>
      <w:r w:rsidRPr="00561D51">
        <w:t xml:space="preserve">. 44 </w:t>
      </w:r>
    </w:p>
    <w:p w14:paraId="21280506" w14:textId="77777777" w:rsidR="00430714" w:rsidRPr="00561D51" w:rsidRDefault="00430714" w:rsidP="00430714">
      <w:r w:rsidRPr="00561D51">
        <w:t>Importantly, not all forms of Indigenous culture are excluded from copyright protection. I conclude this Section with three contemporary case studies of appropriations of copyrightable Indigenous culture that tease out the complex intersections of copyright policy and settler-colonialism. These examples are by no means exhaustive of the kinds of copyrightable works Indigenous peoples create, nor does it fully encompass the problems cultural appropriation presents for Indigenous creators. But as each case study turns, at least to some degree, on our normative views of what kinds of culture should or should not be available for appropriation, they provide a valuable entry point for discussing copyright's fair use doctrine in Parts II and III.</w:t>
      </w:r>
    </w:p>
    <w:p w14:paraId="17558AE1" w14:textId="77777777" w:rsidR="00430714" w:rsidRPr="00561D51" w:rsidRDefault="00430714" w:rsidP="00430714">
      <w:r w:rsidRPr="00561D51">
        <w:t>A. Cultural Appropriation as Social Necessity</w:t>
      </w:r>
    </w:p>
    <w:p w14:paraId="47BD8918" w14:textId="77777777" w:rsidR="00430714" w:rsidRPr="00561D51" w:rsidRDefault="00430714" w:rsidP="00430714">
      <w:r w:rsidRPr="00561D51">
        <w:t xml:space="preserve">The appropriation of culture is a fundamental aspect of human behavior. </w:t>
      </w:r>
      <w:r w:rsidRPr="00E001F6">
        <w:rPr>
          <w:rStyle w:val="StyleUnderline"/>
        </w:rPr>
        <w:t>We</w:t>
      </w:r>
      <w:r w:rsidRPr="00561D51">
        <w:t xml:space="preserve"> </w:t>
      </w:r>
      <w:r w:rsidRPr="00E001F6">
        <w:rPr>
          <w:rStyle w:val="StyleUnderline"/>
        </w:rPr>
        <w:t>all</w:t>
      </w:r>
      <w:r w:rsidRPr="00561D51">
        <w:t xml:space="preserve"> </w:t>
      </w:r>
      <w:r w:rsidRPr="00E001F6">
        <w:rPr>
          <w:rStyle w:val="Emphasis"/>
        </w:rPr>
        <w:t>appropriate</w:t>
      </w:r>
      <w:r w:rsidRPr="00561D51">
        <w:t xml:space="preserve"> the </w:t>
      </w:r>
      <w:r w:rsidRPr="00E001F6">
        <w:rPr>
          <w:rStyle w:val="Emphasis"/>
        </w:rPr>
        <w:t>culture</w:t>
      </w:r>
      <w:r w:rsidRPr="00561D51">
        <w:t xml:space="preserve"> </w:t>
      </w:r>
      <w:r w:rsidRPr="00E001F6">
        <w:rPr>
          <w:rStyle w:val="StyleUnderline"/>
        </w:rPr>
        <w:t>that surrounds us,</w:t>
      </w:r>
      <w:r w:rsidRPr="00561D51">
        <w:t xml:space="preserve"> whether at home, at school, in our neighborhood, at social events, or in the workplace, to function as individuals within society. 45 As Rosemary Coombe has argued, "cultural categories provide the very possibilities for perception." 46 </w:t>
      </w:r>
      <w:r w:rsidRPr="00E001F6">
        <w:rPr>
          <w:rStyle w:val="StyleUnderline"/>
        </w:rPr>
        <w:t>We draw on</w:t>
      </w:r>
      <w:r w:rsidRPr="00561D51">
        <w:t xml:space="preserve"> </w:t>
      </w:r>
      <w:r w:rsidRPr="00E001F6">
        <w:rPr>
          <w:rStyle w:val="Emphasis"/>
        </w:rPr>
        <w:t>culture</w:t>
      </w:r>
      <w:r w:rsidRPr="00561D51">
        <w:t xml:space="preserve"> </w:t>
      </w:r>
      <w:r w:rsidRPr="00E001F6">
        <w:rPr>
          <w:rStyle w:val="StyleUnderline"/>
        </w:rPr>
        <w:t>throughout our</w:t>
      </w:r>
      <w:r w:rsidRPr="00561D51">
        <w:t xml:space="preserve"> </w:t>
      </w:r>
      <w:r w:rsidRPr="00E001F6">
        <w:rPr>
          <w:rStyle w:val="StyleUnderline"/>
        </w:rPr>
        <w:t>lives</w:t>
      </w:r>
      <w:r w:rsidRPr="00561D51">
        <w:t xml:space="preserve"> </w:t>
      </w:r>
      <w:r w:rsidRPr="00E001F6">
        <w:rPr>
          <w:rStyle w:val="StyleUnderline"/>
        </w:rPr>
        <w:t>to</w:t>
      </w:r>
      <w:r w:rsidRPr="00561D51">
        <w:t xml:space="preserve"> </w:t>
      </w:r>
      <w:r w:rsidRPr="00E001F6">
        <w:rPr>
          <w:rStyle w:val="Emphasis"/>
        </w:rPr>
        <w:t>contextualize</w:t>
      </w:r>
      <w:r w:rsidRPr="00561D51">
        <w:t xml:space="preserve"> </w:t>
      </w:r>
      <w:r w:rsidRPr="00E001F6">
        <w:rPr>
          <w:rStyle w:val="StyleUnderline"/>
        </w:rPr>
        <w:t>our own</w:t>
      </w:r>
      <w:r w:rsidRPr="00561D51">
        <w:t xml:space="preserve"> </w:t>
      </w:r>
      <w:r w:rsidRPr="00E001F6">
        <w:rPr>
          <w:rStyle w:val="StyleUnderline"/>
        </w:rPr>
        <w:t>experiences</w:t>
      </w:r>
      <w:r w:rsidRPr="00561D51">
        <w:t xml:space="preserve"> </w:t>
      </w:r>
      <w:r w:rsidRPr="00E001F6">
        <w:rPr>
          <w:rStyle w:val="StyleUnderline"/>
        </w:rPr>
        <w:t>and</w:t>
      </w:r>
      <w:r w:rsidRPr="00561D51">
        <w:t xml:space="preserve"> </w:t>
      </w:r>
      <w:r w:rsidRPr="00E001F6">
        <w:rPr>
          <w:rStyle w:val="Emphasis"/>
        </w:rPr>
        <w:t>communicate</w:t>
      </w:r>
      <w:r w:rsidRPr="00561D51">
        <w:t xml:space="preserve"> </w:t>
      </w:r>
      <w:r w:rsidRPr="00E001F6">
        <w:rPr>
          <w:rStyle w:val="StyleUnderline"/>
        </w:rPr>
        <w:t>them to</w:t>
      </w:r>
      <w:r w:rsidRPr="00561D51">
        <w:t xml:space="preserve"> </w:t>
      </w:r>
      <w:r w:rsidRPr="00E001F6">
        <w:rPr>
          <w:rStyle w:val="StyleUnderline"/>
        </w:rPr>
        <w:t>others. The ability to</w:t>
      </w:r>
      <w:r w:rsidRPr="00561D51">
        <w:t xml:space="preserve"> </w:t>
      </w:r>
      <w:r w:rsidRPr="00E001F6">
        <w:rPr>
          <w:rStyle w:val="Emphasis"/>
        </w:rPr>
        <w:t>acquire</w:t>
      </w:r>
      <w:r w:rsidRPr="00561D51">
        <w:t xml:space="preserve">, </w:t>
      </w:r>
      <w:r w:rsidRPr="00E001F6">
        <w:rPr>
          <w:rStyle w:val="Emphasis"/>
        </w:rPr>
        <w:t>possess</w:t>
      </w:r>
      <w:r w:rsidRPr="00561D51">
        <w:t xml:space="preserve">, </w:t>
      </w:r>
      <w:r w:rsidRPr="00E001F6">
        <w:rPr>
          <w:rStyle w:val="StyleUnderline"/>
        </w:rPr>
        <w:t>or</w:t>
      </w:r>
      <w:r w:rsidRPr="00561D51">
        <w:t xml:space="preserve"> </w:t>
      </w:r>
      <w:r w:rsidRPr="00E001F6">
        <w:rPr>
          <w:rStyle w:val="Emphasis"/>
        </w:rPr>
        <w:t>control</w:t>
      </w:r>
      <w:r w:rsidRPr="00561D51">
        <w:t xml:space="preserve"> </w:t>
      </w:r>
      <w:r w:rsidRPr="00E001F6">
        <w:rPr>
          <w:rStyle w:val="StyleUnderline"/>
        </w:rPr>
        <w:t>culture</w:t>
      </w:r>
      <w:r w:rsidRPr="00561D51">
        <w:t xml:space="preserve"> </w:t>
      </w:r>
      <w:r w:rsidRPr="00E001F6">
        <w:rPr>
          <w:rStyle w:val="StyleUnderline"/>
        </w:rPr>
        <w:t>is</w:t>
      </w:r>
      <w:r w:rsidRPr="00561D51">
        <w:t xml:space="preserve"> </w:t>
      </w:r>
      <w:r w:rsidRPr="00E001F6">
        <w:rPr>
          <w:rStyle w:val="StyleUnderline"/>
        </w:rPr>
        <w:t>necessary for our</w:t>
      </w:r>
      <w:r w:rsidRPr="00E001F6">
        <w:rPr>
          <w:rStyle w:val="Emphasis"/>
        </w:rPr>
        <w:t xml:space="preserve"> personal</w:t>
      </w:r>
      <w:r w:rsidRPr="00561D51">
        <w:t xml:space="preserve"> </w:t>
      </w:r>
      <w:r w:rsidRPr="00E001F6">
        <w:rPr>
          <w:rStyle w:val="StyleUnderline"/>
        </w:rPr>
        <w:t>and</w:t>
      </w:r>
      <w:r w:rsidRPr="00561D51">
        <w:t xml:space="preserve"> </w:t>
      </w:r>
      <w:r w:rsidRPr="00E001F6">
        <w:rPr>
          <w:rStyle w:val="Emphasis"/>
        </w:rPr>
        <w:t>collective</w:t>
      </w:r>
      <w:r w:rsidRPr="00561D51">
        <w:t xml:space="preserve"> </w:t>
      </w:r>
      <w:r w:rsidRPr="00E001F6">
        <w:rPr>
          <w:rStyle w:val="Emphasis"/>
        </w:rPr>
        <w:t>development</w:t>
      </w:r>
      <w:r w:rsidRPr="00561D51">
        <w:t xml:space="preserve"> and the establishment of our identities. 47 Given that "culture" covers a large swath of each person's existence, it may be unsurprising that cultural appropriation has become somewhat normalized into the domain of intellectual property, particularly in copyright law. 48 </w:t>
      </w:r>
    </w:p>
    <w:p w14:paraId="4D412FC4" w14:textId="77777777" w:rsidR="00430714" w:rsidRPr="00561D51" w:rsidRDefault="00430714" w:rsidP="00430714">
      <w:r w:rsidRPr="00561D51">
        <w:t xml:space="preserve">[*1386] Having unrestricted access to "culture," then, may seem an ideal public policy goal and one that our intellectual property laws should favor. 49 Lawrence Lessig has argued that, </w:t>
      </w:r>
      <w:r w:rsidRPr="00E001F6">
        <w:rPr>
          <w:rStyle w:val="StyleUnderline"/>
        </w:rPr>
        <w:t>historically</w:t>
      </w:r>
      <w:r w:rsidRPr="00561D51">
        <w:t xml:space="preserve">, </w:t>
      </w:r>
      <w:r w:rsidRPr="00E001F6">
        <w:rPr>
          <w:rStyle w:val="StyleUnderline"/>
        </w:rPr>
        <w:t>the public's</w:t>
      </w:r>
      <w:r w:rsidRPr="00561D51">
        <w:t xml:space="preserve"> </w:t>
      </w:r>
      <w:r w:rsidRPr="00E001F6">
        <w:rPr>
          <w:rStyle w:val="StyleUnderline"/>
        </w:rPr>
        <w:t>ability</w:t>
      </w:r>
      <w:r w:rsidRPr="00561D51">
        <w:t xml:space="preserve"> </w:t>
      </w:r>
      <w:r w:rsidRPr="00E001F6">
        <w:rPr>
          <w:rStyle w:val="StyleUnderline"/>
        </w:rPr>
        <w:t>to</w:t>
      </w:r>
      <w:r w:rsidRPr="00561D51">
        <w:t xml:space="preserve"> </w:t>
      </w:r>
      <w:r w:rsidRPr="00E001F6">
        <w:rPr>
          <w:rStyle w:val="StyleUnderline"/>
        </w:rPr>
        <w:t>appropriate</w:t>
      </w:r>
      <w:r w:rsidRPr="00561D51">
        <w:t xml:space="preserve"> </w:t>
      </w:r>
      <w:r w:rsidRPr="00E001F6">
        <w:rPr>
          <w:rStyle w:val="Emphasis"/>
        </w:rPr>
        <w:t>local culture</w:t>
      </w:r>
      <w:r w:rsidRPr="00561D51">
        <w:t xml:space="preserve"> </w:t>
      </w:r>
      <w:r w:rsidRPr="00E001F6">
        <w:rPr>
          <w:rStyle w:val="StyleUnderline"/>
        </w:rPr>
        <w:t>has never been</w:t>
      </w:r>
      <w:r w:rsidRPr="00561D51">
        <w:t xml:space="preserve"> </w:t>
      </w:r>
      <w:r w:rsidRPr="00E001F6">
        <w:rPr>
          <w:rStyle w:val="Emphasis"/>
        </w:rPr>
        <w:t>regulated</w:t>
      </w:r>
      <w:r w:rsidRPr="00561D51">
        <w:t xml:space="preserve"> by government 50 - at least not in European and predominantly European-settler societies. Government regulation, so the argument goes, has rarely encroached on even "ordinary" or "noncommercial" appropriations of mass-mediated commercial culture. For example, quoting an article, making a copy of a TV program for later viewing, and giving a copy of a book you own to a friend all seem to be exempt from government control. 51 </w:t>
      </w:r>
    </w:p>
    <w:p w14:paraId="58D24812" w14:textId="77777777" w:rsidR="00430714" w:rsidRPr="00561D51" w:rsidRDefault="00430714" w:rsidP="00430714">
      <w:r w:rsidRPr="00561D51">
        <w:t xml:space="preserve">And, there may be good reason for this. As Professor Coombe explains, in a society where everyday culture is primarily encountered in commodity form, being able to appropriate or reference texts that make up our "cultural milieu" - YouTube videos, memes, tweets, etc. - enables us to develop a shared reality with others, to generate an individual identity, or to transform the social narratives these cultural texts come to represent. 52 In a "world of extraordinarily diverse creativity that can be easily and broadly shared" via digital means, limitations on the freedom to appropriate culture are often seen as censorship and, potentially, the loss of "an extraordinary amount of creativity [which] will either never be exercised, or never be exercised in the open." 53 </w:t>
      </w:r>
    </w:p>
    <w:p w14:paraId="1623BA86" w14:textId="77777777" w:rsidR="00430714" w:rsidRPr="00561D51" w:rsidRDefault="00430714" w:rsidP="00430714">
      <w:r w:rsidRPr="00561D51">
        <w:t>B. When Cultural Appropriation Harms</w:t>
      </w:r>
    </w:p>
    <w:p w14:paraId="73B7744D" w14:textId="77777777" w:rsidR="00430714" w:rsidRPr="00561D51" w:rsidRDefault="00430714" w:rsidP="00430714">
      <w:r w:rsidRPr="00561D51">
        <w:t xml:space="preserve">While some amount of cultural appropriation is necessary for individuals to develop within their particular social contexts, </w:t>
      </w:r>
      <w:r w:rsidRPr="00E001F6">
        <w:rPr>
          <w:rStyle w:val="StyleUnderline"/>
        </w:rPr>
        <w:t>the</w:t>
      </w:r>
      <w:r w:rsidRPr="00561D51">
        <w:t xml:space="preserve"> </w:t>
      </w:r>
      <w:r w:rsidRPr="00561D51">
        <w:rPr>
          <w:rStyle w:val="Emphasis"/>
          <w:highlight w:val="cyan"/>
        </w:rPr>
        <w:t>unauthorized</w:t>
      </w:r>
      <w:r w:rsidRPr="00561D51">
        <w:t xml:space="preserve"> </w:t>
      </w:r>
      <w:r w:rsidRPr="00561D51">
        <w:rPr>
          <w:rStyle w:val="StyleUnderline"/>
          <w:highlight w:val="cyan"/>
        </w:rPr>
        <w:t>taking</w:t>
      </w:r>
      <w:r w:rsidRPr="00E001F6">
        <w:rPr>
          <w:rStyle w:val="StyleUnderline"/>
        </w:rPr>
        <w:t xml:space="preserve"> of</w:t>
      </w:r>
      <w:r w:rsidRPr="00561D51">
        <w:t xml:space="preserve"> </w:t>
      </w:r>
      <w:r w:rsidRPr="00561D51">
        <w:rPr>
          <w:rStyle w:val="Emphasis"/>
          <w:highlight w:val="cyan"/>
        </w:rPr>
        <w:t>Indigenous culture</w:t>
      </w:r>
      <w:r w:rsidRPr="00561D51">
        <w:rPr>
          <w:highlight w:val="cyan"/>
        </w:rPr>
        <w:t xml:space="preserve"> </w:t>
      </w:r>
      <w:r w:rsidRPr="00561D51">
        <w:rPr>
          <w:rStyle w:val="StyleUnderline"/>
          <w:highlight w:val="cyan"/>
        </w:rPr>
        <w:t>involves</w:t>
      </w:r>
      <w:r w:rsidRPr="00561D51">
        <w:rPr>
          <w:highlight w:val="cyan"/>
        </w:rPr>
        <w:t xml:space="preserve"> </w:t>
      </w:r>
      <w:r w:rsidRPr="00561D51">
        <w:t xml:space="preserve">something more, particularly within the context of [*1387] </w:t>
      </w:r>
      <w:r w:rsidRPr="00561D51">
        <w:rPr>
          <w:rStyle w:val="Emphasis"/>
          <w:highlight w:val="cyan"/>
        </w:rPr>
        <w:t>settler-colonialism</w:t>
      </w:r>
      <w:r w:rsidRPr="00561D51">
        <w:t xml:space="preserve">. 54 As I explain in this Section, </w:t>
      </w:r>
      <w:r w:rsidRPr="00E001F6">
        <w:rPr>
          <w:rStyle w:val="StyleUnderline"/>
        </w:rPr>
        <w:t xml:space="preserve">the processes </w:t>
      </w:r>
      <w:r w:rsidRPr="00561D51">
        <w:rPr>
          <w:rStyle w:val="StyleUnderline"/>
          <w:highlight w:val="cyan"/>
        </w:rPr>
        <w:t>by which the</w:t>
      </w:r>
      <w:r w:rsidRPr="00561D51">
        <w:t xml:space="preserve"> </w:t>
      </w:r>
      <w:r w:rsidRPr="00561D51">
        <w:rPr>
          <w:rStyle w:val="Emphasis"/>
          <w:highlight w:val="cyan"/>
        </w:rPr>
        <w:t>U</w:t>
      </w:r>
      <w:r w:rsidRPr="00E001F6">
        <w:rPr>
          <w:rStyle w:val="Emphasis"/>
        </w:rPr>
        <w:t xml:space="preserve">nited </w:t>
      </w:r>
      <w:r w:rsidRPr="00561D51">
        <w:rPr>
          <w:rStyle w:val="Emphasis"/>
          <w:highlight w:val="cyan"/>
        </w:rPr>
        <w:t>S</w:t>
      </w:r>
      <w:r w:rsidRPr="00E001F6">
        <w:rPr>
          <w:rStyle w:val="Emphasis"/>
        </w:rPr>
        <w:t>tates</w:t>
      </w:r>
      <w:r w:rsidRPr="00561D51">
        <w:t xml:space="preserve"> </w:t>
      </w:r>
      <w:r w:rsidRPr="00E001F6">
        <w:rPr>
          <w:rStyle w:val="StyleUnderline"/>
        </w:rPr>
        <w:t>and its</w:t>
      </w:r>
      <w:r w:rsidRPr="00561D51">
        <w:t xml:space="preserve"> </w:t>
      </w:r>
      <w:r w:rsidRPr="00E001F6">
        <w:rPr>
          <w:rStyle w:val="Emphasis"/>
        </w:rPr>
        <w:t>European predecessors</w:t>
      </w:r>
      <w:r w:rsidRPr="00561D51">
        <w:t xml:space="preserve"> </w:t>
      </w:r>
      <w:r w:rsidRPr="00561D51">
        <w:rPr>
          <w:rStyle w:val="StyleUnderline"/>
          <w:highlight w:val="cyan"/>
        </w:rPr>
        <w:t>took</w:t>
      </w:r>
      <w:r w:rsidRPr="00E001F6">
        <w:rPr>
          <w:rStyle w:val="StyleUnderline"/>
        </w:rPr>
        <w:t xml:space="preserve"> </w:t>
      </w:r>
      <w:r w:rsidRPr="00561D51">
        <w:rPr>
          <w:rStyle w:val="StyleUnderline"/>
          <w:highlight w:val="cyan"/>
        </w:rPr>
        <w:t>control</w:t>
      </w:r>
      <w:r w:rsidRPr="00E001F6">
        <w:rPr>
          <w:rStyle w:val="StyleUnderline"/>
        </w:rPr>
        <w:t xml:space="preserve"> </w:t>
      </w:r>
      <w:r w:rsidRPr="00561D51">
        <w:rPr>
          <w:rStyle w:val="StyleUnderline"/>
          <w:highlight w:val="cyan"/>
        </w:rPr>
        <w:t>of</w:t>
      </w:r>
      <w:r w:rsidRPr="00E001F6">
        <w:rPr>
          <w:rStyle w:val="StyleUnderline"/>
        </w:rPr>
        <w:t xml:space="preserve"> the</w:t>
      </w:r>
      <w:r w:rsidRPr="00561D51">
        <w:t xml:space="preserve"> </w:t>
      </w:r>
      <w:r w:rsidRPr="00561D51">
        <w:rPr>
          <w:rStyle w:val="Emphasis"/>
          <w:highlight w:val="cyan"/>
        </w:rPr>
        <w:t>lands</w:t>
      </w:r>
      <w:r w:rsidRPr="00561D51">
        <w:t xml:space="preserve"> </w:t>
      </w:r>
      <w:r w:rsidRPr="00561D51">
        <w:rPr>
          <w:rStyle w:val="StyleUnderline"/>
          <w:highlight w:val="cyan"/>
        </w:rPr>
        <w:t>and</w:t>
      </w:r>
      <w:r w:rsidRPr="00561D51">
        <w:t xml:space="preserve"> </w:t>
      </w:r>
      <w:r w:rsidRPr="00561D51">
        <w:rPr>
          <w:rStyle w:val="Emphasis"/>
          <w:highlight w:val="cyan"/>
        </w:rPr>
        <w:t>resources</w:t>
      </w:r>
      <w:r w:rsidRPr="00561D51">
        <w:t xml:space="preserve"> </w:t>
      </w:r>
      <w:r w:rsidRPr="00E001F6">
        <w:rPr>
          <w:rStyle w:val="StyleUnderline"/>
        </w:rPr>
        <w:t>of</w:t>
      </w:r>
      <w:r w:rsidRPr="00561D51">
        <w:t xml:space="preserve"> </w:t>
      </w:r>
      <w:r w:rsidRPr="00E001F6">
        <w:rPr>
          <w:rStyle w:val="StyleUnderline"/>
        </w:rPr>
        <w:t>Indigenous peoples</w:t>
      </w:r>
      <w:r w:rsidRPr="00561D51">
        <w:t xml:space="preserve"> </w:t>
      </w:r>
      <w:r w:rsidRPr="00561D51">
        <w:rPr>
          <w:rStyle w:val="StyleUnderline"/>
          <w:highlight w:val="cyan"/>
        </w:rPr>
        <w:t>drew</w:t>
      </w:r>
      <w:r w:rsidRPr="00E001F6">
        <w:rPr>
          <w:rStyle w:val="StyleUnderline"/>
        </w:rPr>
        <w:t xml:space="preserve"> </w:t>
      </w:r>
      <w:r w:rsidRPr="00561D51">
        <w:rPr>
          <w:rStyle w:val="StyleUnderline"/>
          <w:highlight w:val="cyan"/>
        </w:rPr>
        <w:t>upon</w:t>
      </w:r>
      <w:r w:rsidRPr="00E001F6">
        <w:rPr>
          <w:rStyle w:val="StyleUnderline"/>
        </w:rPr>
        <w:t xml:space="preserve"> the</w:t>
      </w:r>
      <w:r w:rsidRPr="00561D51">
        <w:t xml:space="preserve"> </w:t>
      </w:r>
      <w:r w:rsidRPr="00561D51">
        <w:rPr>
          <w:rStyle w:val="Emphasis"/>
          <w:highlight w:val="cyan"/>
        </w:rPr>
        <w:t>mass</w:t>
      </w:r>
      <w:r w:rsidRPr="00E001F6">
        <w:rPr>
          <w:rStyle w:val="Emphasis"/>
        </w:rPr>
        <w:t xml:space="preserve"> </w:t>
      </w:r>
      <w:r w:rsidRPr="00561D51">
        <w:rPr>
          <w:rStyle w:val="Emphasis"/>
          <w:highlight w:val="cyan"/>
        </w:rPr>
        <w:t>appropriation</w:t>
      </w:r>
      <w:r w:rsidRPr="00561D51">
        <w:t xml:space="preserve"> </w:t>
      </w:r>
      <w:r w:rsidRPr="00E001F6">
        <w:rPr>
          <w:rStyle w:val="StyleUnderline"/>
        </w:rPr>
        <w:t>of</w:t>
      </w:r>
      <w:r w:rsidRPr="00561D51">
        <w:t xml:space="preserve"> tangible and intangible </w:t>
      </w:r>
      <w:r w:rsidRPr="00E001F6">
        <w:rPr>
          <w:rStyle w:val="StyleUnderline"/>
        </w:rPr>
        <w:t>Indigenous culture</w:t>
      </w:r>
      <w:r w:rsidRPr="00561D51">
        <w:t xml:space="preserve">. </w:t>
      </w:r>
      <w:r w:rsidRPr="00561D51">
        <w:rPr>
          <w:rStyle w:val="StyleUnderline"/>
          <w:highlight w:val="cyan"/>
        </w:rPr>
        <w:t>This</w:t>
      </w:r>
      <w:r w:rsidRPr="00E001F6">
        <w:rPr>
          <w:rStyle w:val="StyleUnderline"/>
        </w:rPr>
        <w:t xml:space="preserve"> was</w:t>
      </w:r>
      <w:r w:rsidRPr="00561D51">
        <w:t xml:space="preserve"> </w:t>
      </w:r>
      <w:r w:rsidRPr="00E001F6">
        <w:rPr>
          <w:rStyle w:val="Emphasis"/>
        </w:rPr>
        <w:t>both</w:t>
      </w:r>
      <w:r w:rsidRPr="00561D51">
        <w:t xml:space="preserve"> </w:t>
      </w:r>
      <w:r w:rsidRPr="00E001F6">
        <w:rPr>
          <w:rStyle w:val="StyleUnderline"/>
        </w:rPr>
        <w:t>to</w:t>
      </w:r>
      <w:r w:rsidRPr="00561D51">
        <w:t xml:space="preserve"> </w:t>
      </w:r>
      <w:r w:rsidRPr="00561D51">
        <w:rPr>
          <w:rStyle w:val="StyleUnderline"/>
          <w:highlight w:val="cyan"/>
        </w:rPr>
        <w:t>inform</w:t>
      </w:r>
      <w:r w:rsidRPr="00E001F6">
        <w:rPr>
          <w:rStyle w:val="StyleUnderline"/>
        </w:rPr>
        <w:t xml:space="preserve"> strategies</w:t>
      </w:r>
      <w:r w:rsidRPr="00561D51">
        <w:t xml:space="preserve"> </w:t>
      </w:r>
      <w:r w:rsidRPr="00E001F6">
        <w:rPr>
          <w:rStyle w:val="StyleUnderline"/>
        </w:rPr>
        <w:t>and</w:t>
      </w:r>
      <w:r w:rsidRPr="00561D51">
        <w:t xml:space="preserve"> </w:t>
      </w:r>
      <w:r w:rsidRPr="00561D51">
        <w:rPr>
          <w:rStyle w:val="StyleUnderline"/>
          <w:highlight w:val="cyan"/>
        </w:rPr>
        <w:t>policies</w:t>
      </w:r>
      <w:r w:rsidRPr="00E001F6">
        <w:rPr>
          <w:rStyle w:val="StyleUnderline"/>
        </w:rPr>
        <w:t xml:space="preserve"> </w:t>
      </w:r>
      <w:r w:rsidRPr="00561D51">
        <w:rPr>
          <w:rStyle w:val="StyleUnderline"/>
          <w:highlight w:val="cyan"/>
        </w:rPr>
        <w:t>of conquest</w:t>
      </w:r>
      <w:r w:rsidRPr="00561D51">
        <w:t xml:space="preserve"> </w:t>
      </w:r>
      <w:r w:rsidRPr="00561D51">
        <w:rPr>
          <w:rStyle w:val="StyleUnderline"/>
          <w:highlight w:val="cyan"/>
        </w:rPr>
        <w:t>and</w:t>
      </w:r>
      <w:r w:rsidRPr="00E001F6">
        <w:rPr>
          <w:rStyle w:val="StyleUnderline"/>
        </w:rPr>
        <w:t xml:space="preserve"> to </w:t>
      </w:r>
      <w:r w:rsidRPr="00561D51">
        <w:rPr>
          <w:rStyle w:val="StyleUnderline"/>
          <w:highlight w:val="cyan"/>
        </w:rPr>
        <w:t>generate</w:t>
      </w:r>
      <w:r w:rsidRPr="00561D51">
        <w:t xml:space="preserve"> </w:t>
      </w:r>
      <w:r w:rsidRPr="00561D51">
        <w:rPr>
          <w:rStyle w:val="Emphasis"/>
          <w:highlight w:val="cyan"/>
        </w:rPr>
        <w:t>legitimizing narratives</w:t>
      </w:r>
      <w:r w:rsidRPr="00561D51">
        <w:t xml:space="preserve"> </w:t>
      </w:r>
      <w:r w:rsidRPr="00561D51">
        <w:rPr>
          <w:rStyle w:val="StyleUnderline"/>
          <w:highlight w:val="cyan"/>
        </w:rPr>
        <w:t>about</w:t>
      </w:r>
      <w:r w:rsidRPr="00E001F6">
        <w:rPr>
          <w:rStyle w:val="StyleUnderline"/>
        </w:rPr>
        <w:t xml:space="preserve"> </w:t>
      </w:r>
      <w:r w:rsidRPr="00561D51">
        <w:rPr>
          <w:rStyle w:val="StyleUnderline"/>
          <w:highlight w:val="cyan"/>
        </w:rPr>
        <w:t>the</w:t>
      </w:r>
      <w:r w:rsidRPr="00561D51">
        <w:rPr>
          <w:highlight w:val="cyan"/>
        </w:rPr>
        <w:t xml:space="preserve"> </w:t>
      </w:r>
      <w:r w:rsidRPr="00561D51">
        <w:rPr>
          <w:rStyle w:val="StyleUnderline"/>
          <w:highlight w:val="cyan"/>
        </w:rPr>
        <w:t>new</w:t>
      </w:r>
      <w:r w:rsidRPr="00561D51">
        <w:t xml:space="preserve"> </w:t>
      </w:r>
      <w:r w:rsidRPr="00561D51">
        <w:rPr>
          <w:rStyle w:val="Emphasis"/>
          <w:highlight w:val="cyan"/>
        </w:rPr>
        <w:t>settler-state</w:t>
      </w:r>
      <w:r w:rsidRPr="00E001F6">
        <w:rPr>
          <w:rStyle w:val="Emphasis"/>
        </w:rPr>
        <w:t>.</w:t>
      </w:r>
      <w:r w:rsidRPr="00561D51">
        <w:t xml:space="preserve"> 55 Paradoxically, </w:t>
      </w:r>
      <w:r w:rsidRPr="00E001F6">
        <w:rPr>
          <w:rStyle w:val="StyleUnderline"/>
        </w:rPr>
        <w:t>while</w:t>
      </w:r>
      <w:r w:rsidRPr="00561D51">
        <w:t xml:space="preserve"> </w:t>
      </w:r>
      <w:r w:rsidRPr="00E001F6">
        <w:rPr>
          <w:rStyle w:val="Emphasis"/>
        </w:rPr>
        <w:t>Indigenous culture</w:t>
      </w:r>
      <w:r w:rsidRPr="00561D51">
        <w:t xml:space="preserve"> </w:t>
      </w:r>
      <w:r w:rsidRPr="00E001F6">
        <w:rPr>
          <w:rStyle w:val="StyleUnderline"/>
        </w:rPr>
        <w:t>became the target</w:t>
      </w:r>
      <w:r w:rsidRPr="00561D51">
        <w:t xml:space="preserve"> </w:t>
      </w:r>
      <w:r w:rsidRPr="00E001F6">
        <w:rPr>
          <w:rStyle w:val="StyleUnderline"/>
        </w:rPr>
        <w:t>of</w:t>
      </w:r>
      <w:r w:rsidRPr="00561D51">
        <w:t xml:space="preserve"> </w:t>
      </w:r>
      <w:r w:rsidRPr="00E001F6">
        <w:rPr>
          <w:rStyle w:val="Emphasis"/>
        </w:rPr>
        <w:t>destructive</w:t>
      </w:r>
      <w:r w:rsidRPr="00561D51">
        <w:t xml:space="preserve"> </w:t>
      </w:r>
      <w:r w:rsidRPr="00E001F6">
        <w:rPr>
          <w:rStyle w:val="StyleUnderline"/>
        </w:rPr>
        <w:t>and</w:t>
      </w:r>
      <w:r w:rsidRPr="00561D51">
        <w:t xml:space="preserve"> </w:t>
      </w:r>
      <w:r w:rsidRPr="00E001F6">
        <w:rPr>
          <w:rStyle w:val="Emphasis"/>
        </w:rPr>
        <w:t>assimilative federal policies</w:t>
      </w:r>
      <w:r w:rsidRPr="00561D51">
        <w:t xml:space="preserve">, </w:t>
      </w:r>
      <w:r w:rsidRPr="00E001F6">
        <w:rPr>
          <w:rStyle w:val="StyleUnderline"/>
        </w:rPr>
        <w:t>56 American settlers</w:t>
      </w:r>
      <w:r w:rsidRPr="00561D51">
        <w:t xml:space="preserve"> </w:t>
      </w:r>
      <w:r w:rsidRPr="00E001F6">
        <w:rPr>
          <w:rStyle w:val="StyleUnderline"/>
        </w:rPr>
        <w:t>took up</w:t>
      </w:r>
      <w:r w:rsidRPr="00561D51">
        <w:t xml:space="preserve"> </w:t>
      </w:r>
      <w:r w:rsidRPr="00E001F6">
        <w:rPr>
          <w:rStyle w:val="Emphasis"/>
        </w:rPr>
        <w:t>Indigenous culture</w:t>
      </w:r>
      <w:r w:rsidRPr="00561D51">
        <w:t xml:space="preserve"> </w:t>
      </w:r>
      <w:r w:rsidRPr="00E001F6">
        <w:rPr>
          <w:rStyle w:val="StyleUnderline"/>
        </w:rPr>
        <w:t>as a freely</w:t>
      </w:r>
      <w:r w:rsidRPr="00561D51">
        <w:t xml:space="preserve"> </w:t>
      </w:r>
      <w:r w:rsidRPr="00E001F6">
        <w:rPr>
          <w:rStyle w:val="StyleUnderline"/>
        </w:rPr>
        <w:t>available</w:t>
      </w:r>
      <w:r w:rsidRPr="00561D51">
        <w:t xml:space="preserve"> </w:t>
      </w:r>
      <w:r w:rsidRPr="00E001F6">
        <w:rPr>
          <w:rStyle w:val="StyleUnderline"/>
        </w:rPr>
        <w:t>resource</w:t>
      </w:r>
      <w:r w:rsidRPr="00561D51">
        <w:t xml:space="preserve"> </w:t>
      </w:r>
      <w:r w:rsidRPr="00E001F6">
        <w:rPr>
          <w:rStyle w:val="StyleUnderline"/>
        </w:rPr>
        <w:t>from which</w:t>
      </w:r>
      <w:r w:rsidRPr="00561D51">
        <w:t xml:space="preserve"> </w:t>
      </w:r>
      <w:r w:rsidRPr="00E001F6">
        <w:rPr>
          <w:rStyle w:val="StyleUnderline"/>
        </w:rPr>
        <w:t>the new</w:t>
      </w:r>
      <w:r w:rsidRPr="00561D51">
        <w:t xml:space="preserve"> </w:t>
      </w:r>
      <w:r w:rsidRPr="00E001F6">
        <w:rPr>
          <w:rStyle w:val="Emphasis"/>
        </w:rPr>
        <w:t>American nation</w:t>
      </w:r>
      <w:r w:rsidRPr="00561D51">
        <w:t xml:space="preserve"> </w:t>
      </w:r>
      <w:r w:rsidRPr="00E001F6">
        <w:rPr>
          <w:rStyle w:val="StyleUnderline"/>
        </w:rPr>
        <w:t>could draw for its identity</w:t>
      </w:r>
      <w:r w:rsidRPr="00561D51">
        <w:t xml:space="preserve">. 57 </w:t>
      </w:r>
    </w:p>
    <w:p w14:paraId="5FF5B511" w14:textId="77777777" w:rsidR="00430714" w:rsidRPr="00561D51" w:rsidRDefault="00430714" w:rsidP="00430714">
      <w:r w:rsidRPr="00561D51">
        <w:t xml:space="preserve">The </w:t>
      </w:r>
      <w:r w:rsidRPr="00E001F6">
        <w:rPr>
          <w:rStyle w:val="StyleUnderline"/>
        </w:rPr>
        <w:t>historical record</w:t>
      </w:r>
      <w:r w:rsidRPr="00561D51">
        <w:t xml:space="preserve"> </w:t>
      </w:r>
      <w:r w:rsidRPr="00E001F6">
        <w:rPr>
          <w:rStyle w:val="StyleUnderline"/>
        </w:rPr>
        <w:t>is</w:t>
      </w:r>
      <w:r w:rsidRPr="00561D51">
        <w:t xml:space="preserve"> </w:t>
      </w:r>
      <w:r w:rsidRPr="00E001F6">
        <w:rPr>
          <w:rStyle w:val="Emphasis"/>
        </w:rPr>
        <w:t>replete</w:t>
      </w:r>
      <w:r w:rsidRPr="00561D51">
        <w:t xml:space="preserve"> </w:t>
      </w:r>
      <w:r w:rsidRPr="00E001F6">
        <w:rPr>
          <w:rStyle w:val="StyleUnderline"/>
        </w:rPr>
        <w:t>with examples of</w:t>
      </w:r>
      <w:r w:rsidRPr="00561D51">
        <w:t xml:space="preserve"> </w:t>
      </w:r>
      <w:r w:rsidRPr="00E001F6">
        <w:rPr>
          <w:rStyle w:val="Emphasis"/>
        </w:rPr>
        <w:t>unauthorized appropriations</w:t>
      </w:r>
      <w:r w:rsidRPr="00561D51">
        <w:t xml:space="preserve"> </w:t>
      </w:r>
      <w:r w:rsidRPr="00E001F6">
        <w:rPr>
          <w:rStyle w:val="StyleUnderline"/>
        </w:rPr>
        <w:t>from</w:t>
      </w:r>
      <w:r w:rsidRPr="00561D51">
        <w:t xml:space="preserve"> </w:t>
      </w:r>
      <w:r w:rsidRPr="00E001F6">
        <w:rPr>
          <w:rStyle w:val="Emphasis"/>
        </w:rPr>
        <w:t>Indigenous cultures</w:t>
      </w:r>
      <w:r w:rsidRPr="00561D51">
        <w:t xml:space="preserve"> </w:t>
      </w:r>
      <w:r w:rsidRPr="00E001F6">
        <w:rPr>
          <w:rStyle w:val="StyleUnderline"/>
        </w:rPr>
        <w:t>by the American public</w:t>
      </w:r>
      <w:r w:rsidRPr="00561D51">
        <w:t xml:space="preserve"> </w:t>
      </w:r>
      <w:r w:rsidRPr="00E001F6">
        <w:rPr>
          <w:rStyle w:val="StyleUnderline"/>
        </w:rPr>
        <w:t>that occurred</w:t>
      </w:r>
      <w:r w:rsidRPr="00561D51">
        <w:t xml:space="preserve"> </w:t>
      </w:r>
      <w:r w:rsidRPr="00E001F6">
        <w:rPr>
          <w:rStyle w:val="Emphasis"/>
        </w:rPr>
        <w:t>concurrently</w:t>
      </w:r>
      <w:r w:rsidRPr="00561D51">
        <w:t xml:space="preserve"> </w:t>
      </w:r>
      <w:r w:rsidRPr="00E001F6">
        <w:rPr>
          <w:rStyle w:val="StyleUnderline"/>
        </w:rPr>
        <w:t>with</w:t>
      </w:r>
      <w:r w:rsidRPr="00561D51">
        <w:t xml:space="preserve"> federal </w:t>
      </w:r>
      <w:r w:rsidRPr="00E001F6">
        <w:rPr>
          <w:rStyle w:val="StyleUnderline"/>
        </w:rPr>
        <w:t>policies of</w:t>
      </w:r>
      <w:r w:rsidRPr="00561D51">
        <w:t xml:space="preserve"> </w:t>
      </w:r>
      <w:r w:rsidRPr="00E001F6">
        <w:rPr>
          <w:rStyle w:val="Emphasis"/>
        </w:rPr>
        <w:t>conquest</w:t>
      </w:r>
      <w:r w:rsidRPr="00561D51">
        <w:t xml:space="preserve">, </w:t>
      </w:r>
      <w:r w:rsidRPr="00E001F6">
        <w:rPr>
          <w:rStyle w:val="Emphasis"/>
        </w:rPr>
        <w:t>removal</w:t>
      </w:r>
      <w:r w:rsidRPr="00561D51">
        <w:t xml:space="preserve">, </w:t>
      </w:r>
      <w:r w:rsidRPr="00E001F6">
        <w:rPr>
          <w:rStyle w:val="Emphasis"/>
        </w:rPr>
        <w:t>assimilation</w:t>
      </w:r>
      <w:r w:rsidRPr="00561D51">
        <w:t xml:space="preserve">, </w:t>
      </w:r>
      <w:r w:rsidRPr="00E001F6">
        <w:rPr>
          <w:rStyle w:val="StyleUnderline"/>
        </w:rPr>
        <w:t>and</w:t>
      </w:r>
      <w:r w:rsidRPr="00561D51">
        <w:t xml:space="preserve"> </w:t>
      </w:r>
      <w:r w:rsidRPr="00E001F6">
        <w:rPr>
          <w:rStyle w:val="StyleUnderline"/>
        </w:rPr>
        <w:t>contained</w:t>
      </w:r>
      <w:r w:rsidRPr="00561D51">
        <w:t xml:space="preserve"> </w:t>
      </w:r>
      <w:r w:rsidRPr="00E001F6">
        <w:rPr>
          <w:rStyle w:val="Emphasis"/>
        </w:rPr>
        <w:t>self-determination</w:t>
      </w:r>
      <w:r w:rsidRPr="00561D51">
        <w:t xml:space="preserve"> (multiculturalism). 58 Professors Angela Riley and Kristen Carpenter have coined the term "</w:t>
      </w:r>
      <w:r w:rsidRPr="00561D51">
        <w:rPr>
          <w:rStyle w:val="StyleUnderline"/>
        </w:rPr>
        <w:t>Indian appropriation</w:t>
      </w:r>
      <w:r w:rsidRPr="00561D51">
        <w:t xml:space="preserve">" to </w:t>
      </w:r>
      <w:r w:rsidRPr="00E001F6">
        <w:rPr>
          <w:rStyle w:val="StyleUnderline"/>
        </w:rPr>
        <w:t>denote</w:t>
      </w:r>
      <w:r w:rsidRPr="00561D51">
        <w:t xml:space="preserve"> </w:t>
      </w:r>
      <w:r w:rsidRPr="00E001F6">
        <w:rPr>
          <w:rStyle w:val="StyleUnderline"/>
        </w:rPr>
        <w:t>categorically</w:t>
      </w:r>
      <w:r w:rsidRPr="00561D51">
        <w:t xml:space="preserve"> </w:t>
      </w:r>
      <w:r w:rsidRPr="00E001F6">
        <w:rPr>
          <w:rStyle w:val="StyleUnderline"/>
        </w:rPr>
        <w:t>the way the</w:t>
      </w:r>
      <w:r w:rsidRPr="00561D51">
        <w:t xml:space="preserve"> </w:t>
      </w:r>
      <w:r w:rsidRPr="00E001F6">
        <w:rPr>
          <w:rStyle w:val="Emphasis"/>
        </w:rPr>
        <w:t>U.S. legal system</w:t>
      </w:r>
      <w:r w:rsidRPr="00561D51">
        <w:t xml:space="preserve"> has "</w:t>
      </w:r>
      <w:r w:rsidRPr="00E001F6">
        <w:rPr>
          <w:rStyle w:val="StyleUnderline"/>
        </w:rPr>
        <w:t>facilitated</w:t>
      </w:r>
      <w:r w:rsidRPr="00561D51">
        <w:t xml:space="preserve"> </w:t>
      </w:r>
      <w:r w:rsidRPr="00E001F6">
        <w:rPr>
          <w:rStyle w:val="StyleUnderline"/>
        </w:rPr>
        <w:t>and</w:t>
      </w:r>
      <w:r w:rsidRPr="00561D51">
        <w:t xml:space="preserve"> </w:t>
      </w:r>
      <w:r w:rsidRPr="00E001F6">
        <w:rPr>
          <w:rStyle w:val="StyleUnderline"/>
        </w:rPr>
        <w:t>normalized the</w:t>
      </w:r>
      <w:r w:rsidRPr="00561D51">
        <w:t xml:space="preserve"> </w:t>
      </w:r>
      <w:r w:rsidRPr="00E001F6">
        <w:rPr>
          <w:rStyle w:val="Emphasis"/>
        </w:rPr>
        <w:t>taking</w:t>
      </w:r>
      <w:r w:rsidRPr="00561D51">
        <w:t xml:space="preserve"> </w:t>
      </w:r>
      <w:r w:rsidRPr="00E001F6">
        <w:rPr>
          <w:rStyle w:val="StyleUnderline"/>
        </w:rPr>
        <w:t>of all</w:t>
      </w:r>
      <w:r w:rsidRPr="00561D51">
        <w:t xml:space="preserve"> </w:t>
      </w:r>
      <w:r w:rsidRPr="00E001F6">
        <w:rPr>
          <w:rStyle w:val="StyleUnderline"/>
        </w:rPr>
        <w:t>things</w:t>
      </w:r>
      <w:r w:rsidRPr="00561D51">
        <w:t xml:space="preserve"> </w:t>
      </w:r>
      <w:r w:rsidRPr="00E001F6">
        <w:rPr>
          <w:rStyle w:val="Emphasis"/>
        </w:rPr>
        <w:t>Indian</w:t>
      </w:r>
      <w:r w:rsidRPr="00561D51">
        <w:t xml:space="preserve"> </w:t>
      </w:r>
      <w:r w:rsidRPr="00E001F6">
        <w:rPr>
          <w:rStyle w:val="StyleUnderline"/>
        </w:rPr>
        <w:t>for</w:t>
      </w:r>
      <w:r w:rsidRPr="00561D51">
        <w:t xml:space="preserve"> </w:t>
      </w:r>
      <w:r w:rsidRPr="00E001F6">
        <w:rPr>
          <w:rStyle w:val="StyleUnderline"/>
        </w:rPr>
        <w:t>others' use</w:t>
      </w:r>
      <w:r w:rsidRPr="00561D51">
        <w:t xml:space="preserve">, from lands to sacred objects, and from bodies to identities." 59 Indeed, the history of federal Indian policy taken as a whole reveals a process of consuming or repurposing nearly every aspect of Indigenous existence: </w:t>
      </w:r>
      <w:r w:rsidRPr="00E001F6">
        <w:rPr>
          <w:rStyle w:val="StyleUnderline"/>
        </w:rPr>
        <w:t xml:space="preserve">the </w:t>
      </w:r>
      <w:r w:rsidRPr="00561D51">
        <w:rPr>
          <w:rStyle w:val="StyleUnderline"/>
          <w:highlight w:val="cyan"/>
        </w:rPr>
        <w:t>killing</w:t>
      </w:r>
      <w:r w:rsidRPr="00E001F6">
        <w:rPr>
          <w:rStyle w:val="StyleUnderline"/>
        </w:rPr>
        <w:t xml:space="preserve"> </w:t>
      </w:r>
      <w:r w:rsidRPr="00561D51">
        <w:rPr>
          <w:rStyle w:val="StyleUnderline"/>
          <w:highlight w:val="cyan"/>
        </w:rPr>
        <w:t>of</w:t>
      </w:r>
      <w:r w:rsidRPr="00561D51">
        <w:t xml:space="preserve"> </w:t>
      </w:r>
      <w:r w:rsidRPr="00561D51">
        <w:rPr>
          <w:rStyle w:val="Emphasis"/>
          <w:highlight w:val="cyan"/>
        </w:rPr>
        <w:t>Indigenous peoples</w:t>
      </w:r>
      <w:r w:rsidRPr="00561D51">
        <w:t xml:space="preserve"> </w:t>
      </w:r>
      <w:r w:rsidRPr="00561D51">
        <w:rPr>
          <w:rStyle w:val="StyleUnderline"/>
          <w:highlight w:val="cyan"/>
        </w:rPr>
        <w:t>and</w:t>
      </w:r>
      <w:r w:rsidRPr="00E001F6">
        <w:rPr>
          <w:rStyle w:val="StyleUnderline"/>
        </w:rPr>
        <w:t xml:space="preserve"> the </w:t>
      </w:r>
      <w:r w:rsidRPr="00561D51">
        <w:rPr>
          <w:rStyle w:val="StyleUnderline"/>
          <w:highlight w:val="cyan"/>
        </w:rPr>
        <w:t>mutilation</w:t>
      </w:r>
      <w:r w:rsidRPr="00E001F6">
        <w:rPr>
          <w:rStyle w:val="StyleUnderline"/>
        </w:rPr>
        <w:t xml:space="preserve"> of their</w:t>
      </w:r>
      <w:r w:rsidRPr="00561D51">
        <w:t xml:space="preserve"> </w:t>
      </w:r>
      <w:r w:rsidRPr="00E001F6">
        <w:rPr>
          <w:rStyle w:val="StyleUnderline"/>
        </w:rPr>
        <w:t>bodies</w:t>
      </w:r>
      <w:r w:rsidRPr="00561D51">
        <w:t xml:space="preserve"> </w:t>
      </w:r>
      <w:r w:rsidRPr="00561D51">
        <w:rPr>
          <w:rStyle w:val="StyleUnderline"/>
          <w:highlight w:val="cyan"/>
        </w:rPr>
        <w:t>for</w:t>
      </w:r>
      <w:r w:rsidRPr="00561D51">
        <w:t xml:space="preserve"> </w:t>
      </w:r>
      <w:r w:rsidRPr="00E001F6">
        <w:rPr>
          <w:rStyle w:val="Emphasis"/>
        </w:rPr>
        <w:t>bounties</w:t>
      </w:r>
      <w:r w:rsidRPr="00561D51">
        <w:t xml:space="preserve"> </w:t>
      </w:r>
      <w:r w:rsidRPr="00E001F6">
        <w:rPr>
          <w:rStyle w:val="StyleUnderline"/>
        </w:rPr>
        <w:t>or</w:t>
      </w:r>
      <w:r w:rsidRPr="00561D51">
        <w:t xml:space="preserve"> </w:t>
      </w:r>
      <w:r w:rsidRPr="00E001F6">
        <w:rPr>
          <w:rStyle w:val="Emphasis"/>
        </w:rPr>
        <w:t xml:space="preserve">scientific </w:t>
      </w:r>
      <w:r w:rsidRPr="00561D51">
        <w:rPr>
          <w:rStyle w:val="Emphasis"/>
          <w:highlight w:val="cyan"/>
        </w:rPr>
        <w:t>research</w:t>
      </w:r>
      <w:r w:rsidRPr="00561D51">
        <w:t xml:space="preserve">; the </w:t>
      </w:r>
      <w:r w:rsidRPr="00561D51">
        <w:rPr>
          <w:rStyle w:val="StyleUnderline"/>
          <w:highlight w:val="cyan"/>
        </w:rPr>
        <w:t>acquisition of</w:t>
      </w:r>
      <w:r w:rsidRPr="00561D51">
        <w:rPr>
          <w:highlight w:val="cyan"/>
        </w:rPr>
        <w:t xml:space="preserve"> </w:t>
      </w:r>
      <w:r w:rsidRPr="00561D51">
        <w:rPr>
          <w:rStyle w:val="Emphasis"/>
          <w:highlight w:val="cyan"/>
        </w:rPr>
        <w:t>Tribal lands</w:t>
      </w:r>
      <w:r w:rsidRPr="00561D51">
        <w:t xml:space="preserve"> </w:t>
      </w:r>
      <w:r w:rsidRPr="00E001F6">
        <w:rPr>
          <w:rStyle w:val="StyleUnderline"/>
        </w:rPr>
        <w:t>and natural resources for</w:t>
      </w:r>
      <w:r w:rsidRPr="00561D51">
        <w:t xml:space="preserve"> </w:t>
      </w:r>
      <w:r w:rsidRPr="00E001F6">
        <w:rPr>
          <w:rStyle w:val="Emphasis"/>
        </w:rPr>
        <w:t>foreign settlement</w:t>
      </w:r>
      <w:r w:rsidRPr="00561D51">
        <w:t xml:space="preserve">, </w:t>
      </w:r>
      <w:r w:rsidRPr="00E001F6">
        <w:rPr>
          <w:rStyle w:val="StyleUnderline"/>
        </w:rPr>
        <w:t>often without consent</w:t>
      </w:r>
      <w:r w:rsidRPr="00561D51">
        <w:t xml:space="preserve"> </w:t>
      </w:r>
      <w:r w:rsidRPr="00E001F6">
        <w:rPr>
          <w:rStyle w:val="StyleUnderline"/>
        </w:rPr>
        <w:t>or</w:t>
      </w:r>
      <w:r w:rsidRPr="00561D51">
        <w:t xml:space="preserve"> just </w:t>
      </w:r>
      <w:r w:rsidRPr="00E001F6">
        <w:rPr>
          <w:rStyle w:val="Emphasis"/>
        </w:rPr>
        <w:t>compensation</w:t>
      </w:r>
      <w:r w:rsidRPr="00561D51">
        <w:t xml:space="preserve">; the </w:t>
      </w:r>
      <w:r w:rsidRPr="00561D51">
        <w:rPr>
          <w:rStyle w:val="StyleUnderline"/>
        </w:rPr>
        <w:t>inhabitation</w:t>
      </w:r>
      <w:r w:rsidRPr="00561D51">
        <w:t xml:space="preserve"> </w:t>
      </w:r>
      <w:r w:rsidRPr="00561D51">
        <w:rPr>
          <w:rStyle w:val="StyleUnderline"/>
        </w:rPr>
        <w:t>of</w:t>
      </w:r>
      <w:r w:rsidRPr="00561D51">
        <w:t xml:space="preserve"> Indigenous </w:t>
      </w:r>
      <w:r w:rsidRPr="00561D51">
        <w:rPr>
          <w:rStyle w:val="StyleUnderline"/>
          <w:highlight w:val="cyan"/>
        </w:rPr>
        <w:t>identities</w:t>
      </w:r>
      <w:r w:rsidRPr="00561D51">
        <w:t xml:space="preserve">, physical </w:t>
      </w:r>
      <w:r w:rsidRPr="00E001F6">
        <w:rPr>
          <w:rStyle w:val="StyleUnderline"/>
        </w:rPr>
        <w:t>appearances</w:t>
      </w:r>
      <w:r w:rsidRPr="00561D51">
        <w:t xml:space="preserve"> [*1388] and vestments </w:t>
      </w:r>
      <w:r w:rsidRPr="00561D51">
        <w:rPr>
          <w:rStyle w:val="StyleUnderline"/>
          <w:highlight w:val="cyan"/>
        </w:rPr>
        <w:t>to</w:t>
      </w:r>
      <w:r w:rsidRPr="00561D51">
        <w:rPr>
          <w:highlight w:val="cyan"/>
        </w:rPr>
        <w:t xml:space="preserve"> </w:t>
      </w:r>
      <w:r w:rsidRPr="00561D51">
        <w:rPr>
          <w:rStyle w:val="StyleUnderline"/>
          <w:highlight w:val="cyan"/>
        </w:rPr>
        <w:t>stimulate</w:t>
      </w:r>
      <w:r w:rsidRPr="00561D51">
        <w:t xml:space="preserve"> </w:t>
      </w:r>
      <w:r w:rsidRPr="00561D51">
        <w:rPr>
          <w:rStyle w:val="Emphasis"/>
          <w:highlight w:val="cyan"/>
        </w:rPr>
        <w:t>settler</w:t>
      </w:r>
      <w:r w:rsidRPr="00561D51">
        <w:t xml:space="preserve"> political or social </w:t>
      </w:r>
      <w:r w:rsidRPr="00561D51">
        <w:rPr>
          <w:rStyle w:val="Emphasis"/>
          <w:highlight w:val="cyan"/>
        </w:rPr>
        <w:t>movements</w:t>
      </w:r>
      <w:r w:rsidRPr="00561D51">
        <w:t xml:space="preserve">; the </w:t>
      </w:r>
      <w:r w:rsidRPr="00561D51">
        <w:rPr>
          <w:rStyle w:val="StyleUnderline"/>
          <w:highlight w:val="cyan"/>
        </w:rPr>
        <w:t>taking of</w:t>
      </w:r>
      <w:r w:rsidRPr="00561D51">
        <w:rPr>
          <w:highlight w:val="cyan"/>
        </w:rPr>
        <w:t xml:space="preserve"> </w:t>
      </w:r>
      <w:r w:rsidRPr="00561D51">
        <w:rPr>
          <w:rStyle w:val="Emphasis"/>
          <w:highlight w:val="cyan"/>
        </w:rPr>
        <w:t>ritual objects</w:t>
      </w:r>
      <w:r w:rsidRPr="00561D51">
        <w:t xml:space="preserve"> </w:t>
      </w:r>
      <w:r w:rsidRPr="00E001F6">
        <w:rPr>
          <w:rStyle w:val="StyleUnderline"/>
        </w:rPr>
        <w:t>as</w:t>
      </w:r>
      <w:r w:rsidRPr="00561D51">
        <w:t xml:space="preserve"> </w:t>
      </w:r>
      <w:r w:rsidRPr="00E001F6">
        <w:rPr>
          <w:rStyle w:val="Emphasis"/>
        </w:rPr>
        <w:t>national antiquities</w:t>
      </w:r>
      <w:r w:rsidRPr="00561D51">
        <w:t xml:space="preserve">; the </w:t>
      </w:r>
      <w:r w:rsidRPr="00561D51">
        <w:rPr>
          <w:rStyle w:val="StyleUnderline"/>
          <w:highlight w:val="cyan"/>
        </w:rPr>
        <w:t>forced removal</w:t>
      </w:r>
      <w:r w:rsidRPr="00E001F6">
        <w:rPr>
          <w:rStyle w:val="StyleUnderline"/>
        </w:rPr>
        <w:t xml:space="preserve"> </w:t>
      </w:r>
      <w:r w:rsidRPr="00561D51">
        <w:rPr>
          <w:rStyle w:val="StyleUnderline"/>
          <w:highlight w:val="cyan"/>
        </w:rPr>
        <w:t>of</w:t>
      </w:r>
      <w:r w:rsidRPr="00E001F6">
        <w:rPr>
          <w:rStyle w:val="StyleUnderline"/>
        </w:rPr>
        <w:t xml:space="preserve"> </w:t>
      </w:r>
      <w:r w:rsidRPr="00561D51">
        <w:rPr>
          <w:rStyle w:val="StyleUnderline"/>
          <w:highlight w:val="cyan"/>
        </w:rPr>
        <w:t>children</w:t>
      </w:r>
      <w:r w:rsidRPr="00561D51">
        <w:t xml:space="preserve"> to boarding schools for intellectual, physical, religious, and/or sexual exploitation; the </w:t>
      </w:r>
      <w:r w:rsidRPr="00E001F6">
        <w:rPr>
          <w:rStyle w:val="StyleUnderline"/>
        </w:rPr>
        <w:t>commodification of</w:t>
      </w:r>
      <w:r w:rsidRPr="00561D51">
        <w:t xml:space="preserve"> Indigenous </w:t>
      </w:r>
      <w:r w:rsidRPr="00E001F6">
        <w:rPr>
          <w:rStyle w:val="StyleUnderline"/>
        </w:rPr>
        <w:t>expressions</w:t>
      </w:r>
      <w:r w:rsidRPr="00561D51">
        <w:t xml:space="preserve">, histories and knowledges into settler intellectual, artistic or other kinds of private property; and, more recently, </w:t>
      </w:r>
      <w:r w:rsidRPr="00E001F6">
        <w:rPr>
          <w:rStyle w:val="StyleUnderline"/>
        </w:rPr>
        <w:t>the</w:t>
      </w:r>
      <w:r w:rsidRPr="00561D51">
        <w:t xml:space="preserve"> </w:t>
      </w:r>
      <w:r w:rsidRPr="00E001F6">
        <w:rPr>
          <w:rStyle w:val="Emphasis"/>
        </w:rPr>
        <w:t>re-appropriation</w:t>
      </w:r>
      <w:r w:rsidRPr="00561D51">
        <w:t xml:space="preserve"> </w:t>
      </w:r>
      <w:r w:rsidRPr="00E001F6">
        <w:rPr>
          <w:rStyle w:val="StyleUnderline"/>
        </w:rPr>
        <w:t>of the vehicles used to</w:t>
      </w:r>
      <w:r w:rsidRPr="00561D51">
        <w:t xml:space="preserve"> </w:t>
      </w:r>
      <w:r w:rsidRPr="00E001F6">
        <w:rPr>
          <w:rStyle w:val="Emphasis"/>
        </w:rPr>
        <w:t>inflict</w:t>
      </w:r>
      <w:r w:rsidRPr="00561D51">
        <w:t xml:space="preserve"> </w:t>
      </w:r>
      <w:r w:rsidRPr="00E001F6">
        <w:rPr>
          <w:rStyle w:val="StyleUnderline"/>
        </w:rPr>
        <w:t>social harms</w:t>
      </w:r>
      <w:r w:rsidRPr="00561D51">
        <w:t xml:space="preserve"> </w:t>
      </w:r>
      <w:r w:rsidRPr="00E001F6">
        <w:rPr>
          <w:rStyle w:val="StyleUnderline"/>
        </w:rPr>
        <w:t>on</w:t>
      </w:r>
      <w:r w:rsidRPr="00561D51">
        <w:t xml:space="preserve"> </w:t>
      </w:r>
      <w:r w:rsidRPr="00E001F6">
        <w:rPr>
          <w:rStyle w:val="Emphasis"/>
        </w:rPr>
        <w:t>Indigenous peoples</w:t>
      </w:r>
      <w:r w:rsidRPr="00561D51">
        <w:t xml:space="preserve"> (stereotypes, racial slurs, narratives of conquest) for political or economic gain. 60 While some might view the unauthorized incorporation of Indigenous culture into mainstream American life as a step forward - making American society more "diverse," "open" or "inclusive," - </w:t>
      </w:r>
      <w:r w:rsidRPr="00561D51">
        <w:rPr>
          <w:rStyle w:val="StyleUnderline"/>
          <w:highlight w:val="cyan"/>
        </w:rPr>
        <w:t>cultural</w:t>
      </w:r>
      <w:r w:rsidRPr="00561D51">
        <w:rPr>
          <w:highlight w:val="cyan"/>
        </w:rPr>
        <w:t xml:space="preserve"> </w:t>
      </w:r>
      <w:r w:rsidRPr="00561D51">
        <w:rPr>
          <w:rStyle w:val="Emphasis"/>
          <w:highlight w:val="cyan"/>
        </w:rPr>
        <w:t>appropriation</w:t>
      </w:r>
      <w:r w:rsidRPr="00561D51">
        <w:t xml:space="preserve"> </w:t>
      </w:r>
      <w:r w:rsidRPr="00FA55C3">
        <w:rPr>
          <w:rStyle w:val="StyleUnderline"/>
          <w:highlight w:val="cyan"/>
        </w:rPr>
        <w:t>from</w:t>
      </w:r>
      <w:r w:rsidRPr="00FA55C3">
        <w:rPr>
          <w:rStyle w:val="StyleUnderline"/>
        </w:rPr>
        <w:t xml:space="preserve"> </w:t>
      </w:r>
      <w:r w:rsidRPr="00FA55C3">
        <w:rPr>
          <w:rStyle w:val="StyleUnderline"/>
          <w:highlight w:val="cyan"/>
        </w:rPr>
        <w:t>Indigenous peoples without their free</w:t>
      </w:r>
      <w:r w:rsidRPr="00FA55C3">
        <w:rPr>
          <w:rStyle w:val="StyleUnderline"/>
        </w:rPr>
        <w:t xml:space="preserve">, </w:t>
      </w:r>
      <w:r w:rsidRPr="00FA55C3">
        <w:rPr>
          <w:rStyle w:val="StyleUnderline"/>
          <w:highlight w:val="cyan"/>
        </w:rPr>
        <w:t>prior</w:t>
      </w:r>
      <w:r w:rsidRPr="00FA55C3">
        <w:rPr>
          <w:rStyle w:val="StyleUnderline"/>
        </w:rPr>
        <w:t xml:space="preserve">, and </w:t>
      </w:r>
      <w:r w:rsidRPr="00FA55C3">
        <w:rPr>
          <w:rStyle w:val="StyleUnderline"/>
          <w:highlight w:val="cyan"/>
        </w:rPr>
        <w:t>informed</w:t>
      </w:r>
      <w:r w:rsidRPr="00FA55C3">
        <w:rPr>
          <w:rStyle w:val="StyleUnderline"/>
        </w:rPr>
        <w:t xml:space="preserve"> </w:t>
      </w:r>
      <w:r w:rsidRPr="00FA55C3">
        <w:rPr>
          <w:rStyle w:val="StyleUnderline"/>
          <w:highlight w:val="cyan"/>
        </w:rPr>
        <w:t>consent</w:t>
      </w:r>
      <w:r w:rsidRPr="00561D51">
        <w:t xml:space="preserve"> </w:t>
      </w:r>
      <w:r w:rsidRPr="00561D51">
        <w:rPr>
          <w:rStyle w:val="StyleUnderline"/>
          <w:highlight w:val="cyan"/>
        </w:rPr>
        <w:t>can</w:t>
      </w:r>
      <w:r w:rsidRPr="00E001F6">
        <w:rPr>
          <w:rStyle w:val="StyleUnderline"/>
        </w:rPr>
        <w:t xml:space="preserve"> </w:t>
      </w:r>
      <w:r w:rsidRPr="00561D51">
        <w:rPr>
          <w:rStyle w:val="Emphasis"/>
          <w:sz w:val="30"/>
          <w:szCs w:val="30"/>
          <w:highlight w:val="cyan"/>
        </w:rPr>
        <w:t>only</w:t>
      </w:r>
      <w:r w:rsidRPr="00561D51">
        <w:rPr>
          <w:rStyle w:val="StyleUnderline"/>
          <w:highlight w:val="cyan"/>
        </w:rPr>
        <w:t xml:space="preserve"> </w:t>
      </w:r>
      <w:r w:rsidRPr="00561D51">
        <w:rPr>
          <w:rStyle w:val="StyleUnderline"/>
          <w:sz w:val="30"/>
          <w:szCs w:val="30"/>
          <w:highlight w:val="cyan"/>
        </w:rPr>
        <w:t>be described as</w:t>
      </w:r>
      <w:r w:rsidRPr="00E001F6">
        <w:rPr>
          <w:rStyle w:val="StyleUnderline"/>
        </w:rPr>
        <w:t xml:space="preserve"> a</w:t>
      </w:r>
      <w:r w:rsidRPr="00561D51">
        <w:t xml:space="preserve"> </w:t>
      </w:r>
      <w:r w:rsidRPr="00561D51">
        <w:rPr>
          <w:rStyle w:val="Emphasis"/>
          <w:sz w:val="30"/>
          <w:szCs w:val="30"/>
          <w:highlight w:val="cyan"/>
        </w:rPr>
        <w:t>continuation</w:t>
      </w:r>
      <w:r w:rsidRPr="00561D51">
        <w:rPr>
          <w:highlight w:val="cyan"/>
        </w:rPr>
        <w:t xml:space="preserve"> </w:t>
      </w:r>
      <w:r w:rsidRPr="00561D51">
        <w:rPr>
          <w:rStyle w:val="StyleUnderline"/>
          <w:sz w:val="30"/>
          <w:szCs w:val="30"/>
          <w:highlight w:val="cyan"/>
        </w:rPr>
        <w:t>of</w:t>
      </w:r>
      <w:r w:rsidRPr="00561D51">
        <w:rPr>
          <w:rStyle w:val="StyleUnderline"/>
          <w:highlight w:val="cyan"/>
        </w:rPr>
        <w:t xml:space="preserve"> </w:t>
      </w:r>
      <w:r w:rsidRPr="00561D51">
        <w:rPr>
          <w:rStyle w:val="StyleUnderline"/>
          <w:sz w:val="30"/>
          <w:szCs w:val="30"/>
          <w:highlight w:val="cyan"/>
        </w:rPr>
        <w:t>the</w:t>
      </w:r>
      <w:r w:rsidRPr="00561D51">
        <w:rPr>
          <w:highlight w:val="cyan"/>
        </w:rPr>
        <w:t xml:space="preserve"> </w:t>
      </w:r>
      <w:r w:rsidRPr="00561D51">
        <w:rPr>
          <w:rStyle w:val="Emphasis"/>
          <w:sz w:val="30"/>
          <w:szCs w:val="30"/>
          <w:highlight w:val="cyan"/>
        </w:rPr>
        <w:t>dispossessive work</w:t>
      </w:r>
      <w:r w:rsidRPr="00561D51">
        <w:t xml:space="preserve"> </w:t>
      </w:r>
      <w:r w:rsidRPr="00561D51">
        <w:rPr>
          <w:rStyle w:val="StyleUnderline"/>
          <w:sz w:val="30"/>
          <w:szCs w:val="30"/>
          <w:highlight w:val="cyan"/>
        </w:rPr>
        <w:t>of</w:t>
      </w:r>
      <w:r w:rsidRPr="00561D51">
        <w:t xml:space="preserve"> </w:t>
      </w:r>
      <w:r w:rsidRPr="00561D51">
        <w:rPr>
          <w:rStyle w:val="Emphasis"/>
          <w:sz w:val="30"/>
          <w:szCs w:val="30"/>
          <w:highlight w:val="cyan"/>
        </w:rPr>
        <w:t>settler-colonialism</w:t>
      </w:r>
      <w:r w:rsidRPr="00561D51">
        <w:t xml:space="preserve">. 61 </w:t>
      </w:r>
    </w:p>
    <w:p w14:paraId="70303A32" w14:textId="77777777" w:rsidR="00430714" w:rsidRPr="00561D51" w:rsidRDefault="00430714" w:rsidP="00430714">
      <w:r w:rsidRPr="00561D51">
        <w:t xml:space="preserve">In addition to furthering the dispossession of Indigenous lands and resources, </w:t>
      </w:r>
      <w:r w:rsidRPr="004D67ED">
        <w:rPr>
          <w:rStyle w:val="StyleUnderline"/>
        </w:rPr>
        <w:t>unauthorized</w:t>
      </w:r>
      <w:r w:rsidRPr="00561D51">
        <w:t xml:space="preserve"> </w:t>
      </w:r>
      <w:r w:rsidRPr="004D67ED">
        <w:rPr>
          <w:rStyle w:val="Emphasis"/>
        </w:rPr>
        <w:t>appropriations</w:t>
      </w:r>
      <w:r w:rsidRPr="00561D51">
        <w:t xml:space="preserve"> </w:t>
      </w:r>
      <w:r w:rsidRPr="004D67ED">
        <w:rPr>
          <w:rStyle w:val="StyleUnderline"/>
        </w:rPr>
        <w:t>of</w:t>
      </w:r>
      <w:r w:rsidRPr="00561D51">
        <w:t xml:space="preserve"> </w:t>
      </w:r>
      <w:r w:rsidRPr="004D67ED">
        <w:rPr>
          <w:rStyle w:val="Emphasis"/>
        </w:rPr>
        <w:t>Indigenous cultures</w:t>
      </w:r>
      <w:r w:rsidRPr="00561D51">
        <w:t xml:space="preserve"> </w:t>
      </w:r>
      <w:r w:rsidRPr="004D67ED">
        <w:rPr>
          <w:rStyle w:val="StyleUnderline"/>
        </w:rPr>
        <w:t>have had a tendency to</w:t>
      </w:r>
      <w:r w:rsidRPr="00561D51">
        <w:t xml:space="preserve"> </w:t>
      </w:r>
      <w:r w:rsidRPr="00561D51">
        <w:rPr>
          <w:rStyle w:val="StyleUnderline"/>
          <w:highlight w:val="cyan"/>
        </w:rPr>
        <w:t>compound</w:t>
      </w:r>
      <w:r w:rsidRPr="00561D51">
        <w:t xml:space="preserve"> </w:t>
      </w:r>
      <w:r w:rsidRPr="00561D51">
        <w:rPr>
          <w:rStyle w:val="Emphasis"/>
          <w:highlight w:val="cyan"/>
        </w:rPr>
        <w:t>psychological</w:t>
      </w:r>
      <w:r w:rsidRPr="00561D51">
        <w:t xml:space="preserve">, </w:t>
      </w:r>
      <w:r w:rsidRPr="004D67ED">
        <w:rPr>
          <w:rStyle w:val="Emphasis"/>
        </w:rPr>
        <w:t>social</w:t>
      </w:r>
      <w:r w:rsidRPr="00561D51">
        <w:t xml:space="preserve">, </w:t>
      </w:r>
      <w:r w:rsidRPr="00561D51">
        <w:rPr>
          <w:rStyle w:val="StyleUnderline"/>
          <w:highlight w:val="cyan"/>
        </w:rPr>
        <w:t>and</w:t>
      </w:r>
      <w:r w:rsidRPr="00561D51">
        <w:rPr>
          <w:highlight w:val="cyan"/>
        </w:rPr>
        <w:t xml:space="preserve"> </w:t>
      </w:r>
      <w:r w:rsidRPr="00561D51">
        <w:rPr>
          <w:rStyle w:val="Emphasis"/>
          <w:highlight w:val="cyan"/>
        </w:rPr>
        <w:t>political harms</w:t>
      </w:r>
      <w:r w:rsidRPr="00561D51">
        <w:t xml:space="preserve"> </w:t>
      </w:r>
      <w:r w:rsidRPr="00561D51">
        <w:rPr>
          <w:rStyle w:val="StyleUnderline"/>
          <w:highlight w:val="cyan"/>
        </w:rPr>
        <w:t>already</w:t>
      </w:r>
      <w:r w:rsidRPr="004D67ED">
        <w:rPr>
          <w:rStyle w:val="StyleUnderline"/>
        </w:rPr>
        <w:t xml:space="preserve"> </w:t>
      </w:r>
      <w:r w:rsidRPr="00561D51">
        <w:rPr>
          <w:rStyle w:val="StyleUnderline"/>
          <w:highlight w:val="cyan"/>
        </w:rPr>
        <w:t>experienced</w:t>
      </w:r>
      <w:r w:rsidRPr="004D67ED">
        <w:rPr>
          <w:rStyle w:val="StyleUnderline"/>
        </w:rPr>
        <w:t xml:space="preserve"> by Indigenous</w:t>
      </w:r>
      <w:r w:rsidRPr="00561D51">
        <w:t xml:space="preserve"> </w:t>
      </w:r>
      <w:r w:rsidRPr="004D67ED">
        <w:rPr>
          <w:rStyle w:val="StyleUnderline"/>
        </w:rPr>
        <w:t>peoples</w:t>
      </w:r>
      <w:r w:rsidRPr="00561D51">
        <w:t xml:space="preserve">. </w:t>
      </w:r>
      <w:r w:rsidRPr="00FA55C3">
        <w:rPr>
          <w:rStyle w:val="StyleUnderline"/>
          <w:highlight w:val="cyan"/>
        </w:rPr>
        <w:t>Failure to</w:t>
      </w:r>
      <w:r w:rsidRPr="00FA55C3">
        <w:rPr>
          <w:highlight w:val="cyan"/>
        </w:rPr>
        <w:t xml:space="preserve"> </w:t>
      </w:r>
      <w:r w:rsidRPr="00FA55C3">
        <w:rPr>
          <w:rStyle w:val="StyleUnderline"/>
          <w:highlight w:val="cyan"/>
        </w:rPr>
        <w:t>combat</w:t>
      </w:r>
      <w:r w:rsidRPr="00561D51">
        <w:t xml:space="preserve"> </w:t>
      </w:r>
      <w:r w:rsidRPr="00FA55C3">
        <w:rPr>
          <w:rStyle w:val="Emphasis"/>
          <w:highlight w:val="cyan"/>
        </w:rPr>
        <w:t>unauthorized appropriations</w:t>
      </w:r>
      <w:r w:rsidRPr="00561D51">
        <w:t xml:space="preserve"> </w:t>
      </w:r>
      <w:r w:rsidRPr="00FA55C3">
        <w:rPr>
          <w:rStyle w:val="StyleUnderline"/>
          <w:highlight w:val="cyan"/>
        </w:rPr>
        <w:t>risks</w:t>
      </w:r>
      <w:r w:rsidRPr="00561D51">
        <w:t xml:space="preserve"> </w:t>
      </w:r>
      <w:r w:rsidRPr="00FA55C3">
        <w:rPr>
          <w:rStyle w:val="StyleUnderline"/>
          <w:highlight w:val="cyan"/>
        </w:rPr>
        <w:t>perpetually</w:t>
      </w:r>
      <w:r w:rsidRPr="00561D51">
        <w:t xml:space="preserve"> </w:t>
      </w:r>
      <w:r w:rsidRPr="00FA55C3">
        <w:rPr>
          <w:rStyle w:val="Emphasis"/>
          <w:highlight w:val="cyan"/>
        </w:rPr>
        <w:t>inflicting</w:t>
      </w:r>
      <w:r w:rsidRPr="00561D51">
        <w:t xml:space="preserve"> these </w:t>
      </w:r>
      <w:r w:rsidRPr="00FA55C3">
        <w:rPr>
          <w:rStyle w:val="StyleUnderline"/>
          <w:highlight w:val="cyan"/>
        </w:rPr>
        <w:t>harms</w:t>
      </w:r>
      <w:r w:rsidRPr="00561D51">
        <w:t xml:space="preserve"> </w:t>
      </w:r>
      <w:r w:rsidRPr="00561D51">
        <w:rPr>
          <w:rStyle w:val="StyleUnderline"/>
          <w:highlight w:val="cyan"/>
        </w:rPr>
        <w:t>on</w:t>
      </w:r>
      <w:r w:rsidRPr="004D67ED">
        <w:rPr>
          <w:rStyle w:val="StyleUnderline"/>
        </w:rPr>
        <w:t xml:space="preserve"> </w:t>
      </w:r>
      <w:r w:rsidRPr="00561D51">
        <w:rPr>
          <w:rStyle w:val="StyleUnderline"/>
          <w:highlight w:val="cyan"/>
        </w:rPr>
        <w:t>current</w:t>
      </w:r>
      <w:r w:rsidRPr="00561D51">
        <w:t xml:space="preserve"> </w:t>
      </w:r>
      <w:r w:rsidRPr="00561D51">
        <w:rPr>
          <w:rStyle w:val="StyleUnderline"/>
          <w:highlight w:val="cyan"/>
        </w:rPr>
        <w:t>and</w:t>
      </w:r>
      <w:r w:rsidRPr="00561D51">
        <w:t xml:space="preserve"> </w:t>
      </w:r>
      <w:r w:rsidRPr="00561D51">
        <w:rPr>
          <w:rStyle w:val="Emphasis"/>
          <w:highlight w:val="cyan"/>
        </w:rPr>
        <w:t>future</w:t>
      </w:r>
      <w:r w:rsidRPr="004D67ED">
        <w:rPr>
          <w:rStyle w:val="Emphasis"/>
        </w:rPr>
        <w:t xml:space="preserve"> </w:t>
      </w:r>
      <w:r w:rsidRPr="00561D51">
        <w:rPr>
          <w:rStyle w:val="Emphasis"/>
          <w:highlight w:val="cyan"/>
        </w:rPr>
        <w:t>gen</w:t>
      </w:r>
      <w:r w:rsidRPr="00561D51">
        <w:rPr>
          <w:rStyle w:val="Emphasis"/>
        </w:rPr>
        <w:t>eration</w:t>
      </w:r>
      <w:r w:rsidRPr="00561D51">
        <w:rPr>
          <w:rStyle w:val="Emphasis"/>
          <w:highlight w:val="cyan"/>
        </w:rPr>
        <w:t>s</w:t>
      </w:r>
      <w:r w:rsidRPr="00561D51">
        <w:rPr>
          <w:highlight w:val="cyan"/>
        </w:rPr>
        <w:t>.</w:t>
      </w:r>
      <w:r w:rsidRPr="00561D51">
        <w:t xml:space="preserve"> As Professors Riley and Carpenter explain, cultural appropriation has long-term effects on Indigenous peoples individually and collectively:</w:t>
      </w:r>
    </w:p>
    <w:p w14:paraId="05357505" w14:textId="77777777" w:rsidR="00430714" w:rsidRPr="00561D51" w:rsidRDefault="00430714" w:rsidP="00430714">
      <w:r w:rsidRPr="00561D51">
        <w:t xml:space="preserve">Indian appropriation ... has deep and long-lasting impacts, </w:t>
      </w:r>
      <w:r w:rsidRPr="00566D93">
        <w:rPr>
          <w:rStyle w:val="StyleUnderline"/>
          <w:highlight w:val="cyan"/>
        </w:rPr>
        <w:t>with</w:t>
      </w:r>
      <w:r w:rsidRPr="004D67ED">
        <w:rPr>
          <w:rStyle w:val="StyleUnderline"/>
        </w:rPr>
        <w:t xml:space="preserve"> </w:t>
      </w:r>
      <w:r w:rsidRPr="00566D93">
        <w:rPr>
          <w:rStyle w:val="StyleUnderline"/>
          <w:highlight w:val="cyan"/>
        </w:rPr>
        <w:t>injuries</w:t>
      </w:r>
      <w:r w:rsidRPr="004D67ED">
        <w:rPr>
          <w:rStyle w:val="StyleUnderline"/>
        </w:rPr>
        <w:t xml:space="preserve"> </w:t>
      </w:r>
      <w:r w:rsidRPr="00566D93">
        <w:rPr>
          <w:rStyle w:val="StyleUnderline"/>
          <w:highlight w:val="cyan"/>
        </w:rPr>
        <w:t>ranging</w:t>
      </w:r>
      <w:r w:rsidRPr="004D67ED">
        <w:rPr>
          <w:rStyle w:val="StyleUnderline"/>
        </w:rPr>
        <w:t xml:space="preserve"> </w:t>
      </w:r>
      <w:r w:rsidRPr="00566D93">
        <w:rPr>
          <w:rStyle w:val="StyleUnderline"/>
          <w:highlight w:val="cyan"/>
        </w:rPr>
        <w:t>from</w:t>
      </w:r>
      <w:r w:rsidRPr="00561D51">
        <w:t xml:space="preserve"> </w:t>
      </w:r>
      <w:r w:rsidRPr="00566D93">
        <w:rPr>
          <w:rStyle w:val="Emphasis"/>
          <w:highlight w:val="cyan"/>
        </w:rPr>
        <w:t>humiliation</w:t>
      </w:r>
      <w:r w:rsidRPr="00561D51">
        <w:t xml:space="preserve"> </w:t>
      </w:r>
      <w:r w:rsidRPr="00566D93">
        <w:rPr>
          <w:rStyle w:val="StyleUnderline"/>
        </w:rPr>
        <w:t>and</w:t>
      </w:r>
      <w:r w:rsidRPr="00566D93">
        <w:t xml:space="preserve"> </w:t>
      </w:r>
      <w:r w:rsidRPr="00566D93">
        <w:rPr>
          <w:rStyle w:val="Emphasis"/>
        </w:rPr>
        <w:t>embarrassment</w:t>
      </w:r>
      <w:r w:rsidRPr="00561D51">
        <w:t xml:space="preserve"> </w:t>
      </w:r>
      <w:r w:rsidRPr="00566D93">
        <w:rPr>
          <w:rStyle w:val="StyleUnderline"/>
          <w:highlight w:val="cyan"/>
        </w:rPr>
        <w:t>to</w:t>
      </w:r>
      <w:r w:rsidRPr="00561D51">
        <w:t xml:space="preserve"> </w:t>
      </w:r>
      <w:r w:rsidRPr="00566D93">
        <w:rPr>
          <w:rStyle w:val="Emphasis"/>
          <w:highlight w:val="cyan"/>
        </w:rPr>
        <w:t>violence</w:t>
      </w:r>
      <w:r w:rsidRPr="00561D51">
        <w:t xml:space="preserve"> </w:t>
      </w:r>
      <w:r w:rsidRPr="00566D93">
        <w:rPr>
          <w:rStyle w:val="StyleUnderline"/>
          <w:highlight w:val="cyan"/>
        </w:rPr>
        <w:t>and</w:t>
      </w:r>
      <w:r w:rsidRPr="00561D51">
        <w:t xml:space="preserve"> </w:t>
      </w:r>
      <w:r w:rsidRPr="00566D93">
        <w:rPr>
          <w:rStyle w:val="Emphasis"/>
          <w:highlight w:val="cyan"/>
        </w:rPr>
        <w:t>discrimination</w:t>
      </w:r>
      <w:r w:rsidRPr="00561D51">
        <w:t xml:space="preserve">. [Collectively], </w:t>
      </w:r>
      <w:r w:rsidRPr="00566D93">
        <w:rPr>
          <w:rStyle w:val="StyleUnderline"/>
          <w:highlight w:val="cyan"/>
        </w:rPr>
        <w:t>it makes it difficult</w:t>
      </w:r>
      <w:r w:rsidRPr="00566D93">
        <w:rPr>
          <w:highlight w:val="cyan"/>
        </w:rPr>
        <w:t xml:space="preserve"> </w:t>
      </w:r>
      <w:r w:rsidRPr="00566D93">
        <w:rPr>
          <w:rStyle w:val="StyleUnderline"/>
          <w:highlight w:val="cyan"/>
        </w:rPr>
        <w:t>for</w:t>
      </w:r>
      <w:r w:rsidRPr="00561D51">
        <w:t xml:space="preserve"> </w:t>
      </w:r>
      <w:r w:rsidRPr="00566D93">
        <w:rPr>
          <w:rStyle w:val="Emphasis"/>
          <w:highlight w:val="cyan"/>
        </w:rPr>
        <w:t>tribes</w:t>
      </w:r>
      <w:r w:rsidRPr="00566D93">
        <w:rPr>
          <w:highlight w:val="cyan"/>
        </w:rPr>
        <w:t xml:space="preserve"> </w:t>
      </w:r>
      <w:r w:rsidRPr="00566D93">
        <w:rPr>
          <w:rStyle w:val="StyleUnderline"/>
          <w:highlight w:val="cyan"/>
        </w:rPr>
        <w:t>to</w:t>
      </w:r>
      <w:r w:rsidRPr="00566D93">
        <w:rPr>
          <w:highlight w:val="cyan"/>
        </w:rPr>
        <w:t xml:space="preserve"> </w:t>
      </w:r>
      <w:r w:rsidRPr="00566D93">
        <w:rPr>
          <w:rStyle w:val="Emphasis"/>
          <w:highlight w:val="cyan"/>
        </w:rPr>
        <w:t>foster</w:t>
      </w:r>
      <w:r w:rsidRPr="00566D93">
        <w:rPr>
          <w:highlight w:val="cyan"/>
        </w:rPr>
        <w:t xml:space="preserve"> </w:t>
      </w:r>
      <w:r w:rsidRPr="00566D93">
        <w:rPr>
          <w:rStyle w:val="StyleUnderline"/>
        </w:rPr>
        <w:t>religions</w:t>
      </w:r>
      <w:r w:rsidRPr="00CB68C5">
        <w:rPr>
          <w:rStyle w:val="StyleUnderline"/>
        </w:rPr>
        <w:t>,</w:t>
      </w:r>
      <w:r w:rsidRPr="00561D51">
        <w:t xml:space="preserve"> economies, and governance systems </w:t>
      </w:r>
      <w:r w:rsidRPr="00CB68C5">
        <w:rPr>
          <w:rStyle w:val="StyleUnderline"/>
        </w:rPr>
        <w:t>that reflect</w:t>
      </w:r>
      <w:r w:rsidRPr="00561D51">
        <w:t xml:space="preserve"> </w:t>
      </w:r>
      <w:r w:rsidRPr="00566D93">
        <w:rPr>
          <w:rStyle w:val="Emphasis"/>
          <w:highlight w:val="cyan"/>
        </w:rPr>
        <w:t>tribal values</w:t>
      </w:r>
      <w:r w:rsidRPr="00561D51">
        <w:t xml:space="preserve">. </w:t>
      </w:r>
      <w:r w:rsidRPr="00CB68C5">
        <w:rPr>
          <w:rStyle w:val="StyleUnderline"/>
        </w:rPr>
        <w:t>All</w:t>
      </w:r>
      <w:r w:rsidRPr="00561D51">
        <w:t xml:space="preserve"> of these </w:t>
      </w:r>
      <w:r w:rsidRPr="00561D51">
        <w:rPr>
          <w:rStyle w:val="StyleUnderline"/>
          <w:highlight w:val="cyan"/>
        </w:rPr>
        <w:t>experiences</w:t>
      </w:r>
      <w:r w:rsidRPr="00561D51">
        <w:t xml:space="preserve"> </w:t>
      </w:r>
      <w:r w:rsidRPr="00561D51">
        <w:rPr>
          <w:rStyle w:val="Emphasis"/>
          <w:highlight w:val="cyan"/>
        </w:rPr>
        <w:t>diminish</w:t>
      </w:r>
      <w:r w:rsidRPr="00561D51">
        <w:t xml:space="preserve"> both </w:t>
      </w:r>
      <w:r w:rsidRPr="00CB68C5">
        <w:rPr>
          <w:rStyle w:val="Emphasis"/>
        </w:rPr>
        <w:t>tribal</w:t>
      </w:r>
      <w:r w:rsidRPr="00561D51">
        <w:t xml:space="preserve"> </w:t>
      </w:r>
      <w:r w:rsidRPr="00561D51">
        <w:rPr>
          <w:rStyle w:val="Emphasis"/>
          <w:highlight w:val="cyan"/>
        </w:rPr>
        <w:t>sovereignty</w:t>
      </w:r>
      <w:r w:rsidRPr="00561D51">
        <w:t xml:space="preserve"> </w:t>
      </w:r>
      <w:r w:rsidRPr="00561D51">
        <w:rPr>
          <w:rStyle w:val="StyleUnderline"/>
          <w:highlight w:val="cyan"/>
        </w:rPr>
        <w:t>and</w:t>
      </w:r>
      <w:r w:rsidRPr="00561D51">
        <w:t xml:space="preserve"> </w:t>
      </w:r>
      <w:r w:rsidRPr="00561D51">
        <w:rPr>
          <w:rStyle w:val="StyleUnderline"/>
          <w:highlight w:val="cyan"/>
        </w:rPr>
        <w:t>impede</w:t>
      </w:r>
      <w:r w:rsidRPr="00561D51">
        <w:t xml:space="preserve"> the [now] prevailing </w:t>
      </w:r>
      <w:r w:rsidRPr="00CB68C5">
        <w:rPr>
          <w:rStyle w:val="Emphasis"/>
        </w:rPr>
        <w:t xml:space="preserve">federal </w:t>
      </w:r>
      <w:r w:rsidRPr="00561D51">
        <w:rPr>
          <w:rStyle w:val="Emphasis"/>
          <w:highlight w:val="cyan"/>
        </w:rPr>
        <w:t>policy</w:t>
      </w:r>
      <w:r w:rsidRPr="00561D51">
        <w:t xml:space="preserve"> </w:t>
      </w:r>
      <w:r w:rsidRPr="00561D51">
        <w:rPr>
          <w:rStyle w:val="StyleUnderline"/>
          <w:highlight w:val="cyan"/>
        </w:rPr>
        <w:t>of advancing</w:t>
      </w:r>
      <w:r w:rsidRPr="00CB68C5">
        <w:rPr>
          <w:rStyle w:val="StyleUnderline"/>
        </w:rPr>
        <w:t xml:space="preserve"> American</w:t>
      </w:r>
      <w:r w:rsidRPr="00561D51">
        <w:t xml:space="preserve"> Indian "</w:t>
      </w:r>
      <w:r w:rsidRPr="00561D51">
        <w:rPr>
          <w:rStyle w:val="Emphasis"/>
          <w:highlight w:val="cyan"/>
        </w:rPr>
        <w:t>self-determination</w:t>
      </w:r>
      <w:r w:rsidRPr="00561D51">
        <w:t xml:space="preserve">" in socioeconomic, political and cultural life. 62 </w:t>
      </w:r>
    </w:p>
    <w:p w14:paraId="6ED70706" w14:textId="77777777" w:rsidR="00430714" w:rsidRPr="00561D51" w:rsidRDefault="00430714" w:rsidP="00430714">
      <w:r w:rsidRPr="00561D51">
        <w:t xml:space="preserve">Put differently, </w:t>
      </w:r>
      <w:r w:rsidRPr="00CB68C5">
        <w:rPr>
          <w:rStyle w:val="StyleUnderline"/>
        </w:rPr>
        <w:t xml:space="preserve">cultural </w:t>
      </w:r>
      <w:r w:rsidRPr="00FA55C3">
        <w:rPr>
          <w:rStyle w:val="StyleUnderline"/>
          <w:highlight w:val="cyan"/>
        </w:rPr>
        <w:t>appropriation</w:t>
      </w:r>
      <w:r w:rsidRPr="00561D51">
        <w:t xml:space="preserve"> </w:t>
      </w:r>
      <w:r w:rsidRPr="00FA55C3">
        <w:rPr>
          <w:rStyle w:val="StyleUnderline"/>
          <w:highlight w:val="cyan"/>
        </w:rPr>
        <w:t>has the potential</w:t>
      </w:r>
      <w:r w:rsidRPr="00CB68C5">
        <w:rPr>
          <w:rStyle w:val="StyleUnderline"/>
        </w:rPr>
        <w:t xml:space="preserve"> </w:t>
      </w:r>
      <w:r w:rsidRPr="00FA55C3">
        <w:rPr>
          <w:rStyle w:val="StyleUnderline"/>
          <w:highlight w:val="cyan"/>
        </w:rPr>
        <w:t>to</w:t>
      </w:r>
      <w:r w:rsidRPr="00561D51">
        <w:t xml:space="preserve"> </w:t>
      </w:r>
      <w:r w:rsidRPr="00FA55C3">
        <w:rPr>
          <w:rStyle w:val="Emphasis"/>
          <w:highlight w:val="cyan"/>
        </w:rPr>
        <w:t>destroy</w:t>
      </w:r>
      <w:r w:rsidRPr="00561D51">
        <w:t xml:space="preserve"> </w:t>
      </w:r>
      <w:r w:rsidRPr="00FA55C3">
        <w:rPr>
          <w:rStyle w:val="StyleUnderline"/>
          <w:highlight w:val="cyan"/>
        </w:rPr>
        <w:t>Indigenous</w:t>
      </w:r>
      <w:r w:rsidRPr="00CB68C5">
        <w:rPr>
          <w:rStyle w:val="StyleUnderline"/>
        </w:rPr>
        <w:t xml:space="preserve"> peoples'</w:t>
      </w:r>
      <w:r w:rsidRPr="00561D51">
        <w:t xml:space="preserve"> </w:t>
      </w:r>
      <w:r w:rsidRPr="00FA55C3">
        <w:rPr>
          <w:rStyle w:val="StyleUnderline"/>
          <w:highlight w:val="cyan"/>
        </w:rPr>
        <w:t>political</w:t>
      </w:r>
      <w:r w:rsidRPr="00FA55C3">
        <w:rPr>
          <w:rStyle w:val="StyleUnderline"/>
        </w:rPr>
        <w:t xml:space="preserve"> </w:t>
      </w:r>
      <w:r w:rsidRPr="00FA55C3">
        <w:rPr>
          <w:rStyle w:val="StyleUnderline"/>
          <w:highlight w:val="cyan"/>
        </w:rPr>
        <w:t>and</w:t>
      </w:r>
      <w:r w:rsidRPr="00561D51">
        <w:t xml:space="preserve"> </w:t>
      </w:r>
      <w:r w:rsidRPr="00FA55C3">
        <w:rPr>
          <w:rStyle w:val="Emphasis"/>
          <w:highlight w:val="cyan"/>
        </w:rPr>
        <w:t>territorial</w:t>
      </w:r>
      <w:r w:rsidRPr="00CB68C5">
        <w:rPr>
          <w:rStyle w:val="Emphasis"/>
        </w:rPr>
        <w:t xml:space="preserve"> </w:t>
      </w:r>
      <w:r w:rsidRPr="00FA55C3">
        <w:rPr>
          <w:rStyle w:val="Emphasis"/>
          <w:highlight w:val="cyan"/>
        </w:rPr>
        <w:t>sovereignty</w:t>
      </w:r>
      <w:r w:rsidRPr="00561D51">
        <w:t xml:space="preserve">. The ability to perform unique artistic, religious, or social practices is often what makes Indigenous communities culturally distinct. </w:t>
      </w:r>
      <w:r w:rsidRPr="00CB68C5">
        <w:rPr>
          <w:rStyle w:val="Emphasis"/>
        </w:rPr>
        <w:t>Cultural difference</w:t>
      </w:r>
      <w:r w:rsidRPr="00561D51">
        <w:t xml:space="preserve"> </w:t>
      </w:r>
      <w:r w:rsidRPr="00CB68C5">
        <w:rPr>
          <w:rStyle w:val="StyleUnderline"/>
        </w:rPr>
        <w:t>has in turn historically</w:t>
      </w:r>
      <w:r w:rsidRPr="00561D51">
        <w:t xml:space="preserve"> [*1389] </w:t>
      </w:r>
      <w:r w:rsidRPr="00CB68C5">
        <w:rPr>
          <w:rStyle w:val="StyleUnderline"/>
        </w:rPr>
        <w:t>justified the</w:t>
      </w:r>
      <w:r w:rsidRPr="00561D51">
        <w:t xml:space="preserve"> </w:t>
      </w:r>
      <w:r w:rsidRPr="00CB68C5">
        <w:rPr>
          <w:rStyle w:val="Emphasis"/>
        </w:rPr>
        <w:t>recognition</w:t>
      </w:r>
      <w:r w:rsidRPr="00561D51">
        <w:t xml:space="preserve"> </w:t>
      </w:r>
      <w:r w:rsidRPr="00CB68C5">
        <w:rPr>
          <w:rStyle w:val="StyleUnderline"/>
        </w:rPr>
        <w:t>of</w:t>
      </w:r>
      <w:r w:rsidRPr="00561D51">
        <w:t xml:space="preserve"> </w:t>
      </w:r>
      <w:r w:rsidRPr="00CB68C5">
        <w:rPr>
          <w:rStyle w:val="Emphasis"/>
        </w:rPr>
        <w:t>Indigenous groups</w:t>
      </w:r>
      <w:r w:rsidRPr="00561D51">
        <w:t xml:space="preserve"> </w:t>
      </w:r>
      <w:r w:rsidRPr="00CB68C5">
        <w:rPr>
          <w:rStyle w:val="StyleUnderline"/>
        </w:rPr>
        <w:t>as independent sovereigns</w:t>
      </w:r>
      <w:r w:rsidRPr="00561D51">
        <w:t xml:space="preserve">. 63 Still, </w:t>
      </w:r>
      <w:r w:rsidRPr="00FA55C3">
        <w:rPr>
          <w:rStyle w:val="StyleUnderline"/>
        </w:rPr>
        <w:t xml:space="preserve">while </w:t>
      </w:r>
      <w:r w:rsidRPr="00FA55C3">
        <w:rPr>
          <w:rStyle w:val="StyleUnderline"/>
          <w:highlight w:val="cyan"/>
        </w:rPr>
        <w:t>ownership</w:t>
      </w:r>
      <w:r w:rsidRPr="00FA55C3">
        <w:rPr>
          <w:rStyle w:val="StyleUnderline"/>
        </w:rPr>
        <w:t xml:space="preserve"> </w:t>
      </w:r>
      <w:r w:rsidRPr="00FA55C3">
        <w:rPr>
          <w:rStyle w:val="StyleUnderline"/>
          <w:highlight w:val="cyan"/>
        </w:rPr>
        <w:t>of</w:t>
      </w:r>
      <w:r w:rsidRPr="00FA55C3">
        <w:rPr>
          <w:rStyle w:val="StyleUnderline"/>
        </w:rPr>
        <w:t xml:space="preserve"> </w:t>
      </w:r>
      <w:r w:rsidRPr="00FA55C3">
        <w:rPr>
          <w:rStyle w:val="StyleUnderline"/>
          <w:highlight w:val="cyan"/>
        </w:rPr>
        <w:t>and control over</w:t>
      </w:r>
      <w:r w:rsidRPr="00FA55C3">
        <w:rPr>
          <w:rStyle w:val="StyleUnderline"/>
        </w:rPr>
        <w:t xml:space="preserve"> a specialized </w:t>
      </w:r>
      <w:r w:rsidRPr="00FA55C3">
        <w:rPr>
          <w:rStyle w:val="StyleUnderline"/>
          <w:highlight w:val="cyan"/>
        </w:rPr>
        <w:t>expressive</w:t>
      </w:r>
      <w:r w:rsidRPr="00FA55C3">
        <w:rPr>
          <w:rStyle w:val="StyleUnderline"/>
        </w:rPr>
        <w:t xml:space="preserve"> </w:t>
      </w:r>
      <w:r w:rsidRPr="00FA55C3">
        <w:rPr>
          <w:rStyle w:val="StyleUnderline"/>
          <w:highlight w:val="cyan"/>
        </w:rPr>
        <w:t>culture</w:t>
      </w:r>
      <w:r w:rsidRPr="00FA55C3">
        <w:rPr>
          <w:rStyle w:val="StyleUnderline"/>
        </w:rPr>
        <w:t xml:space="preserve"> </w:t>
      </w:r>
      <w:r w:rsidRPr="00FA55C3">
        <w:rPr>
          <w:rStyle w:val="StyleUnderline"/>
          <w:highlight w:val="cyan"/>
        </w:rPr>
        <w:t>is</w:t>
      </w:r>
      <w:r w:rsidRPr="00FA55C3">
        <w:rPr>
          <w:rStyle w:val="StyleUnderline"/>
        </w:rPr>
        <w:t xml:space="preserve"> </w:t>
      </w:r>
      <w:r w:rsidRPr="00FA55C3">
        <w:rPr>
          <w:rStyle w:val="StyleUnderline"/>
          <w:highlight w:val="cyan"/>
        </w:rPr>
        <w:t>clearly important to</w:t>
      </w:r>
      <w:r w:rsidRPr="00FA55C3">
        <w:rPr>
          <w:rStyle w:val="StyleUnderline"/>
        </w:rPr>
        <w:t xml:space="preserve"> many </w:t>
      </w:r>
      <w:r w:rsidRPr="00FA55C3">
        <w:rPr>
          <w:rStyle w:val="StyleUnderline"/>
          <w:highlight w:val="cyan"/>
        </w:rPr>
        <w:t>Indigenous peoples today</w:t>
      </w:r>
      <w:r w:rsidRPr="00FA55C3">
        <w:rPr>
          <w:highlight w:val="cyan"/>
        </w:rPr>
        <w:t xml:space="preserve">, </w:t>
      </w:r>
      <w:r w:rsidRPr="00FA55C3">
        <w:t>both</w:t>
      </w:r>
      <w:r w:rsidRPr="00561D51">
        <w:t xml:space="preserve"> for cultural continuity and differentiation as independent political groups, 64 </w:t>
      </w:r>
      <w:r w:rsidRPr="00CB68C5">
        <w:rPr>
          <w:rStyle w:val="StyleUnderline"/>
        </w:rPr>
        <w:t>protecting</w:t>
      </w:r>
      <w:r w:rsidRPr="00561D51">
        <w:t xml:space="preserve"> </w:t>
      </w:r>
      <w:r w:rsidRPr="00CB68C5">
        <w:rPr>
          <w:rStyle w:val="Emphasis"/>
        </w:rPr>
        <w:t>Indigenous culture</w:t>
      </w:r>
      <w:r w:rsidRPr="00561D51">
        <w:t xml:space="preserve"> from unauthorized appropriation or misuse </w:t>
      </w:r>
      <w:r w:rsidRPr="00CB68C5">
        <w:rPr>
          <w:rStyle w:val="StyleUnderline"/>
        </w:rPr>
        <w:t>can be justified through</w:t>
      </w:r>
      <w:r w:rsidRPr="00561D51">
        <w:t xml:space="preserve"> </w:t>
      </w:r>
      <w:r w:rsidRPr="00CB68C5">
        <w:rPr>
          <w:rStyle w:val="Emphasis"/>
        </w:rPr>
        <w:t>more</w:t>
      </w:r>
      <w:r w:rsidRPr="00561D51">
        <w:t xml:space="preserve"> </w:t>
      </w:r>
      <w:r w:rsidRPr="00CB68C5">
        <w:rPr>
          <w:rStyle w:val="StyleUnderline"/>
        </w:rPr>
        <w:t>than</w:t>
      </w:r>
      <w:r w:rsidRPr="00561D51">
        <w:t xml:space="preserve"> just </w:t>
      </w:r>
      <w:r w:rsidRPr="00CB68C5">
        <w:rPr>
          <w:rStyle w:val="StyleUnderline"/>
        </w:rPr>
        <w:t>difference-based</w:t>
      </w:r>
      <w:r w:rsidRPr="00561D51">
        <w:t xml:space="preserve"> </w:t>
      </w:r>
      <w:r w:rsidRPr="00CB68C5">
        <w:rPr>
          <w:rStyle w:val="Emphasis"/>
        </w:rPr>
        <w:t>identity politics</w:t>
      </w:r>
      <w:r w:rsidRPr="00561D51">
        <w:t xml:space="preserve">. 65 </w:t>
      </w:r>
    </w:p>
    <w:p w14:paraId="4A355296" w14:textId="77777777" w:rsidR="00430714" w:rsidRPr="00561D51" w:rsidRDefault="00430714" w:rsidP="00430714">
      <w:r w:rsidRPr="00561D51">
        <w:t xml:space="preserve">As Rebecca Tsosie and Wallace Coffey have argued, </w:t>
      </w:r>
      <w:r w:rsidRPr="00CB68C5">
        <w:rPr>
          <w:rStyle w:val="Emphasis"/>
        </w:rPr>
        <w:t>Indigenous culture</w:t>
      </w:r>
      <w:r w:rsidRPr="00561D51">
        <w:t xml:space="preserve"> </w:t>
      </w:r>
      <w:r w:rsidRPr="00CB68C5">
        <w:rPr>
          <w:rStyle w:val="StyleUnderline"/>
        </w:rPr>
        <w:t>may</w:t>
      </w:r>
      <w:r w:rsidRPr="00561D51">
        <w:t xml:space="preserve"> </w:t>
      </w:r>
      <w:r w:rsidRPr="00CB68C5">
        <w:rPr>
          <w:rStyle w:val="Emphasis"/>
        </w:rPr>
        <w:t>itself</w:t>
      </w:r>
      <w:r w:rsidRPr="00561D51">
        <w:t xml:space="preserve"> </w:t>
      </w:r>
      <w:r w:rsidRPr="00CB68C5">
        <w:rPr>
          <w:rStyle w:val="StyleUnderline"/>
        </w:rPr>
        <w:t>be generative of</w:t>
      </w:r>
      <w:r w:rsidRPr="00561D51">
        <w:t xml:space="preserve"> </w:t>
      </w:r>
      <w:r w:rsidRPr="00CB68C5">
        <w:rPr>
          <w:rStyle w:val="Emphasis"/>
        </w:rPr>
        <w:t>sovereignty</w:t>
      </w:r>
      <w:r w:rsidRPr="00561D51">
        <w:t xml:space="preserve">. 66 Indigenous peoples often draw from existing social structures and orders, </w:t>
      </w:r>
      <w:r w:rsidRPr="00561D51">
        <w:rPr>
          <w:rStyle w:val="StyleUnderline"/>
          <w:highlight w:val="cyan"/>
        </w:rPr>
        <w:t>relationships</w:t>
      </w:r>
      <w:r w:rsidRPr="00CB68C5">
        <w:rPr>
          <w:rStyle w:val="StyleUnderline"/>
        </w:rPr>
        <w:t xml:space="preserve"> between members</w:t>
      </w:r>
      <w:r w:rsidRPr="00561D51">
        <w:t xml:space="preserve"> of a community, </w:t>
      </w:r>
      <w:r w:rsidRPr="00CB68C5">
        <w:rPr>
          <w:rStyle w:val="StyleUnderline"/>
        </w:rPr>
        <w:t>and understandings</w:t>
      </w:r>
      <w:r w:rsidRPr="00561D51">
        <w:t xml:space="preserve"> </w:t>
      </w:r>
      <w:r w:rsidRPr="00CB68C5">
        <w:rPr>
          <w:rStyle w:val="StyleUnderline"/>
        </w:rPr>
        <w:t>of</w:t>
      </w:r>
      <w:r w:rsidRPr="00561D51">
        <w:t xml:space="preserve"> </w:t>
      </w:r>
      <w:r w:rsidRPr="00CB68C5">
        <w:rPr>
          <w:rStyle w:val="StyleUnderline"/>
        </w:rPr>
        <w:t>shared</w:t>
      </w:r>
      <w:r w:rsidRPr="00561D51">
        <w:t xml:space="preserve"> </w:t>
      </w:r>
      <w:r w:rsidRPr="00561D51">
        <w:rPr>
          <w:rStyle w:val="Emphasis"/>
          <w:highlight w:val="cyan"/>
        </w:rPr>
        <w:t>belief systems</w:t>
      </w:r>
      <w:r w:rsidRPr="00561D51">
        <w:t xml:space="preserve"> </w:t>
      </w:r>
      <w:r w:rsidRPr="00CB68C5">
        <w:rPr>
          <w:rStyle w:val="StyleUnderline"/>
        </w:rPr>
        <w:t>rather than</w:t>
      </w:r>
      <w:r w:rsidRPr="00561D51">
        <w:t xml:space="preserve"> </w:t>
      </w:r>
      <w:r w:rsidRPr="00CB68C5">
        <w:rPr>
          <w:rStyle w:val="Emphasis"/>
        </w:rPr>
        <w:t>deferring</w:t>
      </w:r>
      <w:r w:rsidRPr="00561D51">
        <w:t xml:space="preserve"> </w:t>
      </w:r>
      <w:r w:rsidRPr="00CB68C5">
        <w:rPr>
          <w:rStyle w:val="StyleUnderline"/>
        </w:rPr>
        <w:t>solely to</w:t>
      </w:r>
      <w:r w:rsidRPr="00561D51">
        <w:t xml:space="preserve"> </w:t>
      </w:r>
      <w:r w:rsidRPr="00CB68C5">
        <w:rPr>
          <w:rStyle w:val="StyleUnderline"/>
        </w:rPr>
        <w:t>documents</w:t>
      </w:r>
      <w:r w:rsidRPr="00561D51">
        <w:t xml:space="preserve"> </w:t>
      </w:r>
      <w:r w:rsidRPr="00CB68C5">
        <w:rPr>
          <w:rStyle w:val="StyleUnderline"/>
        </w:rPr>
        <w:t>as a source</w:t>
      </w:r>
      <w:r w:rsidRPr="00561D51">
        <w:t xml:space="preserve"> </w:t>
      </w:r>
      <w:r w:rsidRPr="00CB68C5">
        <w:rPr>
          <w:rStyle w:val="StyleUnderline"/>
        </w:rPr>
        <w:t>of</w:t>
      </w:r>
      <w:r w:rsidRPr="00561D51">
        <w:t xml:space="preserve"> </w:t>
      </w:r>
      <w:r w:rsidRPr="00CB68C5">
        <w:rPr>
          <w:rStyle w:val="Emphasis"/>
        </w:rPr>
        <w:t>sovereign power</w:t>
      </w:r>
      <w:r w:rsidRPr="00561D51">
        <w:t xml:space="preserve">. 67 </w:t>
      </w:r>
      <w:r w:rsidRPr="00561D51">
        <w:rPr>
          <w:rStyle w:val="Emphasis"/>
          <w:highlight w:val="cyan"/>
        </w:rPr>
        <w:t>Ceremonies</w:t>
      </w:r>
      <w:r w:rsidRPr="00561D51">
        <w:t xml:space="preserve"> continually </w:t>
      </w:r>
      <w:r w:rsidRPr="00CB68C5">
        <w:rPr>
          <w:rStyle w:val="StyleUnderline"/>
        </w:rPr>
        <w:t>reproduce</w:t>
      </w:r>
      <w:r w:rsidRPr="00561D51">
        <w:t xml:space="preserve"> </w:t>
      </w:r>
      <w:r w:rsidRPr="00CB68C5">
        <w:rPr>
          <w:rStyle w:val="StyleUnderline"/>
        </w:rPr>
        <w:t>and</w:t>
      </w:r>
      <w:r w:rsidRPr="00561D51">
        <w:t xml:space="preserve"> </w:t>
      </w:r>
      <w:r w:rsidRPr="00CB68C5">
        <w:rPr>
          <w:rStyle w:val="Emphasis"/>
        </w:rPr>
        <w:t>replenish</w:t>
      </w:r>
      <w:r w:rsidRPr="00561D51">
        <w:t xml:space="preserve"> social </w:t>
      </w:r>
      <w:r w:rsidRPr="00CB68C5">
        <w:rPr>
          <w:rStyle w:val="StyleUnderline"/>
        </w:rPr>
        <w:t>relationships</w:t>
      </w:r>
      <w:r w:rsidRPr="00561D51">
        <w:t xml:space="preserve"> and establish authorities; traditional and non-traditional modes of performance become spaces for political discourse; recitations of oral histories in all their many forms lay out precedents, adjudicative principles, and community norms. Creativity and </w:t>
      </w:r>
      <w:r w:rsidRPr="00CB68C5">
        <w:rPr>
          <w:rStyle w:val="StyleUnderline"/>
        </w:rPr>
        <w:t>expressive modes</w:t>
      </w:r>
      <w:r w:rsidRPr="00561D51">
        <w:t xml:space="preserve"> </w:t>
      </w:r>
      <w:r w:rsidRPr="00CB68C5">
        <w:rPr>
          <w:rStyle w:val="StyleUnderline"/>
        </w:rPr>
        <w:t>of</w:t>
      </w:r>
      <w:r w:rsidRPr="00561D51">
        <w:t xml:space="preserve"> </w:t>
      </w:r>
      <w:r w:rsidRPr="00561D51">
        <w:rPr>
          <w:rStyle w:val="Emphasis"/>
          <w:highlight w:val="cyan"/>
        </w:rPr>
        <w:t>safeguarding</w:t>
      </w:r>
      <w:r w:rsidRPr="00CB68C5">
        <w:rPr>
          <w:rStyle w:val="Emphasis"/>
        </w:rPr>
        <w:t xml:space="preserve"> </w:t>
      </w:r>
      <w:r w:rsidRPr="00561D51">
        <w:rPr>
          <w:rStyle w:val="Emphasis"/>
          <w:highlight w:val="cyan"/>
        </w:rPr>
        <w:t>memory</w:t>
      </w:r>
      <w:r w:rsidRPr="00561D51">
        <w:t xml:space="preserve"> often </w:t>
      </w:r>
      <w:r w:rsidRPr="00561D51">
        <w:rPr>
          <w:rStyle w:val="StyleUnderline"/>
          <w:highlight w:val="cyan"/>
        </w:rPr>
        <w:t>generate</w:t>
      </w:r>
      <w:r w:rsidRPr="00561D51">
        <w:rPr>
          <w:highlight w:val="cyan"/>
        </w:rPr>
        <w:t xml:space="preserve"> </w:t>
      </w:r>
      <w:r w:rsidRPr="00561D51">
        <w:rPr>
          <w:rStyle w:val="Emphasis"/>
          <w:highlight w:val="cyan"/>
        </w:rPr>
        <w:t>authority</w:t>
      </w:r>
      <w:r w:rsidRPr="00561D51">
        <w:t xml:space="preserve"> within Indigenous communities, </w:t>
      </w:r>
      <w:r w:rsidRPr="00CB68C5">
        <w:rPr>
          <w:rStyle w:val="StyleUnderline"/>
        </w:rPr>
        <w:t>as they</w:t>
      </w:r>
      <w:r w:rsidRPr="00561D51">
        <w:t xml:space="preserve"> help </w:t>
      </w:r>
      <w:r w:rsidRPr="00CB68C5">
        <w:rPr>
          <w:rStyle w:val="StyleUnderline"/>
        </w:rPr>
        <w:t>produce</w:t>
      </w:r>
      <w:r w:rsidRPr="00561D51">
        <w:t xml:space="preserve"> </w:t>
      </w:r>
      <w:r w:rsidRPr="00561D51">
        <w:rPr>
          <w:rStyle w:val="StyleUnderline"/>
          <w:highlight w:val="cyan"/>
        </w:rPr>
        <w:t>and</w:t>
      </w:r>
      <w:r w:rsidRPr="00561D51">
        <w:t xml:space="preserve"> </w:t>
      </w:r>
      <w:r w:rsidRPr="00561D51">
        <w:rPr>
          <w:rStyle w:val="Emphasis"/>
          <w:highlight w:val="cyan"/>
        </w:rPr>
        <w:t>maintain</w:t>
      </w:r>
      <w:r w:rsidRPr="00561D51">
        <w:t xml:space="preserve"> </w:t>
      </w:r>
      <w:r w:rsidRPr="00CB68C5">
        <w:rPr>
          <w:rStyle w:val="StyleUnderline"/>
        </w:rPr>
        <w:t>the material that</w:t>
      </w:r>
      <w:r w:rsidRPr="00561D51">
        <w:t xml:space="preserve"> </w:t>
      </w:r>
      <w:r w:rsidRPr="00CB68C5">
        <w:rPr>
          <w:rStyle w:val="StyleUnderline"/>
        </w:rPr>
        <w:t>fuels</w:t>
      </w:r>
      <w:r w:rsidRPr="00561D51">
        <w:t xml:space="preserve"> </w:t>
      </w:r>
      <w:r w:rsidRPr="00CB68C5">
        <w:rPr>
          <w:rStyle w:val="Emphasis"/>
        </w:rPr>
        <w:t>Indigenous peoples'</w:t>
      </w:r>
      <w:r w:rsidRPr="00561D51">
        <w:t xml:space="preserve"> </w:t>
      </w:r>
      <w:r w:rsidRPr="00561D51">
        <w:rPr>
          <w:rStyle w:val="StyleUnderline"/>
          <w:highlight w:val="cyan"/>
        </w:rPr>
        <w:t>autonomy</w:t>
      </w:r>
      <w:r w:rsidRPr="00561D51">
        <w:t xml:space="preserve"> </w:t>
      </w:r>
      <w:r w:rsidRPr="00CB68C5">
        <w:rPr>
          <w:rStyle w:val="StyleUnderline"/>
        </w:rPr>
        <w:t>and</w:t>
      </w:r>
      <w:r w:rsidRPr="00561D51">
        <w:t xml:space="preserve"> </w:t>
      </w:r>
      <w:r w:rsidRPr="00CB68C5">
        <w:rPr>
          <w:rStyle w:val="Emphasis"/>
        </w:rPr>
        <w:t>self-determination</w:t>
      </w:r>
      <w:r w:rsidRPr="00561D51">
        <w:t xml:space="preserve">. 68 To the extent that the kinds of Indigenous creative works just mentioned fall under the umbrella of [*1390] "culture," </w:t>
      </w:r>
      <w:r w:rsidRPr="00CB68C5">
        <w:rPr>
          <w:rStyle w:val="StyleUnderline"/>
        </w:rPr>
        <w:t xml:space="preserve">Indigenous </w:t>
      </w:r>
      <w:r w:rsidRPr="00561D51">
        <w:rPr>
          <w:rStyle w:val="StyleUnderline"/>
          <w:highlight w:val="cyan"/>
        </w:rPr>
        <w:t>sovereignty</w:t>
      </w:r>
      <w:r w:rsidRPr="00CB68C5">
        <w:rPr>
          <w:rStyle w:val="StyleUnderline"/>
        </w:rPr>
        <w:t xml:space="preserve"> </w:t>
      </w:r>
      <w:r w:rsidRPr="00561D51">
        <w:rPr>
          <w:rStyle w:val="StyleUnderline"/>
          <w:highlight w:val="cyan"/>
        </w:rPr>
        <w:t>is</w:t>
      </w:r>
      <w:r w:rsidRPr="00561D51">
        <w:rPr>
          <w:highlight w:val="cyan"/>
        </w:rPr>
        <w:t>,</w:t>
      </w:r>
      <w:r w:rsidRPr="00561D51">
        <w:t xml:space="preserve"> as Professors Tsosie and Coffey explain, perhaps best characterized as a "</w:t>
      </w:r>
      <w:r w:rsidRPr="00561D51">
        <w:rPr>
          <w:rStyle w:val="Emphasis"/>
          <w:highlight w:val="cyan"/>
        </w:rPr>
        <w:t>cultural</w:t>
      </w:r>
      <w:r w:rsidRPr="00CB68C5">
        <w:rPr>
          <w:rStyle w:val="Emphasis"/>
        </w:rPr>
        <w:t xml:space="preserve"> sovereignty</w:t>
      </w:r>
      <w:r w:rsidRPr="00561D51">
        <w:t xml:space="preserve">." 69 </w:t>
      </w:r>
    </w:p>
    <w:p w14:paraId="7AAE236C" w14:textId="77777777" w:rsidR="00430714" w:rsidRPr="00561D51" w:rsidRDefault="00430714" w:rsidP="00430714">
      <w:r w:rsidRPr="00CB68C5">
        <w:rPr>
          <w:rStyle w:val="StyleUnderline"/>
        </w:rPr>
        <w:t>Thus</w:t>
      </w:r>
      <w:r w:rsidRPr="00561D51">
        <w:t xml:space="preserve">, </w:t>
      </w:r>
      <w:r w:rsidRPr="00561D51">
        <w:rPr>
          <w:rStyle w:val="StyleUnderline"/>
          <w:highlight w:val="cyan"/>
        </w:rPr>
        <w:t>telling</w:t>
      </w:r>
      <w:r w:rsidRPr="00561D51">
        <w:t xml:space="preserve"> </w:t>
      </w:r>
      <w:r w:rsidRPr="00561D51">
        <w:rPr>
          <w:rStyle w:val="Emphasis"/>
          <w:highlight w:val="cyan"/>
        </w:rPr>
        <w:t>Indigenous peoples'</w:t>
      </w:r>
      <w:r w:rsidRPr="00561D51">
        <w:t xml:space="preserve"> </w:t>
      </w:r>
      <w:r w:rsidRPr="00561D51">
        <w:rPr>
          <w:rStyle w:val="StyleUnderline"/>
          <w:highlight w:val="cyan"/>
        </w:rPr>
        <w:t>stories</w:t>
      </w:r>
      <w:r w:rsidRPr="00CB68C5">
        <w:rPr>
          <w:rStyle w:val="StyleUnderline"/>
        </w:rPr>
        <w:t xml:space="preserve"> </w:t>
      </w:r>
      <w:r w:rsidRPr="00561D51">
        <w:rPr>
          <w:rStyle w:val="StyleUnderline"/>
          <w:highlight w:val="cyan"/>
        </w:rPr>
        <w:t>for them</w:t>
      </w:r>
      <w:r w:rsidRPr="00561D51">
        <w:t xml:space="preserve">, </w:t>
      </w:r>
      <w:r w:rsidRPr="00561D51">
        <w:rPr>
          <w:rStyle w:val="StyleUnderline"/>
        </w:rPr>
        <w:t>singing</w:t>
      </w:r>
      <w:r w:rsidRPr="00561D51">
        <w:t xml:space="preserve"> </w:t>
      </w:r>
      <w:r w:rsidRPr="00CB68C5">
        <w:rPr>
          <w:rStyle w:val="Emphasis"/>
        </w:rPr>
        <w:t xml:space="preserve">their </w:t>
      </w:r>
      <w:r w:rsidRPr="00561D51">
        <w:rPr>
          <w:rStyle w:val="Emphasis"/>
        </w:rPr>
        <w:t>songs</w:t>
      </w:r>
      <w:r w:rsidRPr="00561D51">
        <w:t xml:space="preserve">, </w:t>
      </w:r>
      <w:r w:rsidRPr="00CB68C5">
        <w:rPr>
          <w:rStyle w:val="StyleUnderline"/>
        </w:rPr>
        <w:t>and publishing their</w:t>
      </w:r>
      <w:r w:rsidRPr="00561D51">
        <w:t xml:space="preserve"> </w:t>
      </w:r>
      <w:r w:rsidRPr="00CB68C5">
        <w:rPr>
          <w:rStyle w:val="Emphasis"/>
        </w:rPr>
        <w:t>oral histories</w:t>
      </w:r>
      <w:r w:rsidRPr="00561D51">
        <w:t xml:space="preserve"> </w:t>
      </w:r>
      <w:r w:rsidRPr="00561D51">
        <w:rPr>
          <w:rStyle w:val="StyleUnderline"/>
          <w:highlight w:val="cyan"/>
        </w:rPr>
        <w:t>without</w:t>
      </w:r>
      <w:r w:rsidRPr="00561D51">
        <w:t xml:space="preserve"> </w:t>
      </w:r>
      <w:r w:rsidRPr="00561D51">
        <w:rPr>
          <w:rStyle w:val="Emphasis"/>
          <w:highlight w:val="cyan"/>
        </w:rPr>
        <w:t>permission</w:t>
      </w:r>
      <w:r w:rsidRPr="00561D51">
        <w:t xml:space="preserve"> </w:t>
      </w:r>
      <w:r w:rsidRPr="00561D51">
        <w:rPr>
          <w:rStyle w:val="StyleUnderline"/>
          <w:highlight w:val="cyan"/>
        </w:rPr>
        <w:t>diminishes</w:t>
      </w:r>
      <w:r w:rsidRPr="00561D51">
        <w:t xml:space="preserve"> </w:t>
      </w:r>
      <w:r w:rsidRPr="00CB68C5">
        <w:rPr>
          <w:rStyle w:val="Emphasis"/>
        </w:rPr>
        <w:t xml:space="preserve">Indigenous </w:t>
      </w:r>
      <w:r w:rsidRPr="00561D51">
        <w:rPr>
          <w:rStyle w:val="Emphasis"/>
          <w:highlight w:val="cyan"/>
        </w:rPr>
        <w:t>sovereignty</w:t>
      </w:r>
      <w:r w:rsidRPr="00561D51">
        <w:t xml:space="preserve">, </w:t>
      </w:r>
      <w:r w:rsidRPr="00561D51">
        <w:rPr>
          <w:rStyle w:val="StyleUnderline"/>
          <w:highlight w:val="cyan"/>
        </w:rPr>
        <w:t>just as the</w:t>
      </w:r>
      <w:r w:rsidRPr="00561D51">
        <w:t xml:space="preserve"> </w:t>
      </w:r>
      <w:r w:rsidRPr="00561D51">
        <w:rPr>
          <w:rStyle w:val="Emphasis"/>
          <w:highlight w:val="cyan"/>
        </w:rPr>
        <w:t>dispossession</w:t>
      </w:r>
      <w:r w:rsidRPr="00561D51">
        <w:t xml:space="preserve"> </w:t>
      </w:r>
      <w:r w:rsidRPr="00561D51">
        <w:rPr>
          <w:rStyle w:val="StyleUnderline"/>
          <w:highlight w:val="cyan"/>
        </w:rPr>
        <w:t>of</w:t>
      </w:r>
      <w:r w:rsidRPr="00561D51">
        <w:t xml:space="preserve"> </w:t>
      </w:r>
      <w:r w:rsidRPr="00CB68C5">
        <w:rPr>
          <w:rStyle w:val="Emphasis"/>
        </w:rPr>
        <w:t xml:space="preserve">Indigenous </w:t>
      </w:r>
      <w:r w:rsidRPr="00561D51">
        <w:rPr>
          <w:rStyle w:val="Emphasis"/>
          <w:highlight w:val="cyan"/>
        </w:rPr>
        <w:t>lands</w:t>
      </w:r>
      <w:r w:rsidRPr="00561D51">
        <w:t xml:space="preserve"> </w:t>
      </w:r>
      <w:r w:rsidRPr="00561D51">
        <w:rPr>
          <w:rStyle w:val="StyleUnderline"/>
          <w:highlight w:val="cyan"/>
        </w:rPr>
        <w:t>and</w:t>
      </w:r>
      <w:r w:rsidRPr="00561D51">
        <w:t xml:space="preserve"> </w:t>
      </w:r>
      <w:r w:rsidRPr="00561D51">
        <w:rPr>
          <w:rStyle w:val="Emphasis"/>
          <w:highlight w:val="cyan"/>
        </w:rPr>
        <w:t>assimilation</w:t>
      </w:r>
      <w:r w:rsidRPr="00561D51">
        <w:t xml:space="preserve"> </w:t>
      </w:r>
      <w:r w:rsidRPr="00CB68C5">
        <w:rPr>
          <w:rStyle w:val="StyleUnderline"/>
        </w:rPr>
        <w:t>of</w:t>
      </w:r>
      <w:r w:rsidRPr="00561D51">
        <w:t xml:space="preserve"> </w:t>
      </w:r>
      <w:r w:rsidRPr="00CB68C5">
        <w:rPr>
          <w:rStyle w:val="Emphasis"/>
        </w:rPr>
        <w:t>Indigenous peoples</w:t>
      </w:r>
      <w:r w:rsidRPr="00561D51">
        <w:t xml:space="preserve"> </w:t>
      </w:r>
      <w:r w:rsidRPr="00561D51">
        <w:rPr>
          <w:rStyle w:val="StyleUnderline"/>
          <w:highlight w:val="cyan"/>
        </w:rPr>
        <w:t>into</w:t>
      </w:r>
      <w:r w:rsidRPr="00CB68C5">
        <w:rPr>
          <w:rStyle w:val="StyleUnderline"/>
        </w:rPr>
        <w:t xml:space="preserve"> the</w:t>
      </w:r>
      <w:r w:rsidRPr="00561D51">
        <w:t xml:space="preserve"> </w:t>
      </w:r>
      <w:r w:rsidRPr="00561D51">
        <w:rPr>
          <w:rStyle w:val="Emphasis"/>
          <w:highlight w:val="cyan"/>
        </w:rPr>
        <w:t>settler-state</w:t>
      </w:r>
      <w:r w:rsidRPr="00561D51">
        <w:t xml:space="preserve"> </w:t>
      </w:r>
      <w:r w:rsidRPr="00CB68C5">
        <w:rPr>
          <w:rStyle w:val="StyleUnderline"/>
        </w:rPr>
        <w:t>diminished that sovereignty</w:t>
      </w:r>
      <w:r w:rsidRPr="00561D51">
        <w:t xml:space="preserve">. 70 When all Indigenous peoples have left is their culture - when political autonomy has been destroyed, rights to land and resources diminished or taken outright, </w:t>
      </w:r>
      <w:r w:rsidRPr="00CB68C5">
        <w:rPr>
          <w:rStyle w:val="StyleUnderline"/>
        </w:rPr>
        <w:t>the right to practice</w:t>
      </w:r>
      <w:r w:rsidRPr="00561D51">
        <w:t xml:space="preserve"> </w:t>
      </w:r>
      <w:r w:rsidRPr="00CB68C5">
        <w:rPr>
          <w:rStyle w:val="Emphasis"/>
        </w:rPr>
        <w:t>Indigenous religions</w:t>
      </w:r>
      <w:r w:rsidRPr="00561D51">
        <w:t xml:space="preserve"> </w:t>
      </w:r>
      <w:r w:rsidRPr="00CB68C5">
        <w:rPr>
          <w:rStyle w:val="StyleUnderline"/>
        </w:rPr>
        <w:t>all but extinguished</w:t>
      </w:r>
      <w:r w:rsidRPr="00561D51">
        <w:t xml:space="preserve"> - the last place where Indigenous peoples can be sovereign and experience the real nature of their culture is through modes of expression. Those modes embrace shared symbols, stories, songs, performed social norms, and ways of relating with one another. 71 </w:t>
      </w:r>
    </w:p>
    <w:p w14:paraId="0591EBC3" w14:textId="77777777" w:rsidR="00430714" w:rsidRDefault="00430714" w:rsidP="00430714">
      <w:r w:rsidRPr="00561D51">
        <w:t xml:space="preserve">Unless Indigenous peoples are able to control the production of their cultures, the possibility for continuing Indigenous sovereignty appears bleak. Counterfeits, parodies, state and corporate narratives, anthropological accounts, National Geographic photo essays, natural history museum exhibits, and History Channel documentaries begin to define what Indigenous sovereignty </w:t>
      </w:r>
      <w:r w:rsidRPr="00CB68C5">
        <w:rPr>
          <w:rStyle w:val="StyleUnderline"/>
        </w:rPr>
        <w:t>is</w:t>
      </w:r>
      <w:r w:rsidRPr="00561D51">
        <w:t xml:space="preserve"> </w:t>
      </w:r>
      <w:r w:rsidRPr="00CB68C5">
        <w:rPr>
          <w:rStyle w:val="StyleUnderline"/>
        </w:rPr>
        <w:t>or can be</w:t>
      </w:r>
      <w:r w:rsidRPr="00561D51">
        <w:t xml:space="preserve">. </w:t>
      </w:r>
      <w:r w:rsidRPr="00561D51">
        <w:rPr>
          <w:rStyle w:val="Emphasis"/>
          <w:highlight w:val="cyan"/>
        </w:rPr>
        <w:t>Appropriators</w:t>
      </w:r>
      <w:r w:rsidRPr="00561D51">
        <w:t xml:space="preserve"> </w:t>
      </w:r>
      <w:r w:rsidRPr="00561D51">
        <w:rPr>
          <w:rStyle w:val="StyleUnderline"/>
          <w:highlight w:val="cyan"/>
        </w:rPr>
        <w:t>transform</w:t>
      </w:r>
      <w:r w:rsidRPr="00561D51">
        <w:t xml:space="preserve"> </w:t>
      </w:r>
      <w:r w:rsidRPr="00CB68C5">
        <w:rPr>
          <w:rStyle w:val="StyleUnderline"/>
        </w:rPr>
        <w:t>the</w:t>
      </w:r>
      <w:r w:rsidRPr="00561D51">
        <w:t xml:space="preserve"> </w:t>
      </w:r>
      <w:r w:rsidRPr="00561D51">
        <w:rPr>
          <w:rStyle w:val="Emphasis"/>
          <w:highlight w:val="cyan"/>
        </w:rPr>
        <w:t>material</w:t>
      </w:r>
      <w:r w:rsidRPr="00561D51">
        <w:t xml:space="preserve"> </w:t>
      </w:r>
      <w:r w:rsidRPr="00561D51">
        <w:rPr>
          <w:rStyle w:val="StyleUnderline"/>
          <w:highlight w:val="cyan"/>
        </w:rPr>
        <w:t>of</w:t>
      </w:r>
      <w:r w:rsidRPr="00561D51">
        <w:rPr>
          <w:highlight w:val="cyan"/>
        </w:rPr>
        <w:t xml:space="preserve"> </w:t>
      </w:r>
      <w:r w:rsidRPr="00561D51">
        <w:rPr>
          <w:rStyle w:val="Emphasis"/>
          <w:highlight w:val="cyan"/>
        </w:rPr>
        <w:t>sovereignty</w:t>
      </w:r>
      <w:r w:rsidRPr="00561D51">
        <w:rPr>
          <w:highlight w:val="cyan"/>
        </w:rPr>
        <w:t xml:space="preserve"> </w:t>
      </w:r>
      <w:r w:rsidRPr="00561D51">
        <w:rPr>
          <w:rStyle w:val="StyleUnderline"/>
          <w:highlight w:val="cyan"/>
        </w:rPr>
        <w:t>into</w:t>
      </w:r>
      <w:r w:rsidRPr="00561D51">
        <w:t xml:space="preserve"> </w:t>
      </w:r>
      <w:r w:rsidRPr="00561D51">
        <w:rPr>
          <w:rStyle w:val="Emphasis"/>
          <w:highlight w:val="cyan"/>
        </w:rPr>
        <w:t>aesthetic</w:t>
      </w:r>
      <w:r w:rsidRPr="00561D51">
        <w:t xml:space="preserve"> or historical </w:t>
      </w:r>
      <w:r w:rsidRPr="00CB68C5">
        <w:rPr>
          <w:rStyle w:val="StyleUnderline"/>
        </w:rPr>
        <w:t>objects</w:t>
      </w:r>
      <w:r w:rsidRPr="00561D51">
        <w:t xml:space="preserve"> or "styles," 72 - </w:t>
      </w:r>
      <w:r w:rsidRPr="00561D51">
        <w:rPr>
          <w:rStyle w:val="StyleUnderline"/>
          <w:highlight w:val="cyan"/>
        </w:rPr>
        <w:t>products</w:t>
      </w:r>
      <w:r w:rsidRPr="00CB68C5">
        <w:rPr>
          <w:rStyle w:val="StyleUnderline"/>
        </w:rPr>
        <w:t xml:space="preserve"> </w:t>
      </w:r>
      <w:r w:rsidRPr="00561D51">
        <w:rPr>
          <w:rStyle w:val="StyleUnderline"/>
          <w:highlight w:val="cyan"/>
        </w:rPr>
        <w:t>to be</w:t>
      </w:r>
      <w:r w:rsidRPr="00561D51">
        <w:rPr>
          <w:highlight w:val="cyan"/>
        </w:rPr>
        <w:t xml:space="preserve"> </w:t>
      </w:r>
      <w:r w:rsidRPr="00561D51">
        <w:rPr>
          <w:rStyle w:val="Emphasis"/>
          <w:highlight w:val="cyan"/>
        </w:rPr>
        <w:t>owned</w:t>
      </w:r>
      <w:r w:rsidRPr="00561D51">
        <w:t xml:space="preserve"> </w:t>
      </w:r>
      <w:r w:rsidRPr="00561D51">
        <w:rPr>
          <w:rStyle w:val="StyleUnderline"/>
          <w:highlight w:val="cyan"/>
        </w:rPr>
        <w:t>rather than</w:t>
      </w:r>
      <w:r w:rsidRPr="00CB68C5">
        <w:rPr>
          <w:rStyle w:val="StyleUnderline"/>
        </w:rPr>
        <w:t xml:space="preserve"> aspects of</w:t>
      </w:r>
      <w:r w:rsidRPr="00561D51">
        <w:t xml:space="preserve"> </w:t>
      </w:r>
      <w:r w:rsidRPr="00561D51">
        <w:rPr>
          <w:rStyle w:val="Emphasis"/>
          <w:highlight w:val="cyan"/>
        </w:rPr>
        <w:t>autonomous</w:t>
      </w:r>
      <w:r w:rsidRPr="00561D51">
        <w:t xml:space="preserve"> modes of </w:t>
      </w:r>
      <w:r w:rsidRPr="00561D51">
        <w:rPr>
          <w:rStyle w:val="Emphasis"/>
          <w:highlight w:val="cyan"/>
        </w:rPr>
        <w:t>existence</w:t>
      </w:r>
      <w:r w:rsidRPr="00561D51">
        <w:t xml:space="preserve">. American settler-colonization historically deprived Indigenous peoples of their lives, lands, and resources, and then unilaterally transformed them into United States citizens. 73 However, </w:t>
      </w:r>
      <w:r w:rsidRPr="00CB68C5">
        <w:rPr>
          <w:rStyle w:val="StyleUnderline"/>
        </w:rPr>
        <w:t>the</w:t>
      </w:r>
      <w:r w:rsidRPr="00561D51">
        <w:t xml:space="preserve"> [*1391] </w:t>
      </w:r>
      <w:r w:rsidRPr="00561D51">
        <w:rPr>
          <w:rStyle w:val="StyleUnderline"/>
          <w:highlight w:val="cyan"/>
        </w:rPr>
        <w:t>conversion</w:t>
      </w:r>
      <w:r w:rsidRPr="00561D51">
        <w:t xml:space="preserve"> </w:t>
      </w:r>
      <w:r w:rsidRPr="00561D51">
        <w:rPr>
          <w:rStyle w:val="StyleUnderline"/>
          <w:highlight w:val="cyan"/>
        </w:rPr>
        <w:t>of</w:t>
      </w:r>
      <w:r w:rsidRPr="00561D51">
        <w:t xml:space="preserve"> the </w:t>
      </w:r>
      <w:r w:rsidRPr="00561D51">
        <w:rPr>
          <w:rStyle w:val="StyleUnderline"/>
          <w:highlight w:val="cyan"/>
        </w:rPr>
        <w:t>substance</w:t>
      </w:r>
      <w:r w:rsidRPr="00CB68C5">
        <w:rPr>
          <w:rStyle w:val="StyleUnderline"/>
        </w:rPr>
        <w:t xml:space="preserve"> </w:t>
      </w:r>
      <w:r w:rsidRPr="00561D51">
        <w:rPr>
          <w:rStyle w:val="StyleUnderline"/>
          <w:highlight w:val="cyan"/>
        </w:rPr>
        <w:t>of</w:t>
      </w:r>
      <w:r w:rsidRPr="00561D51">
        <w:t xml:space="preserve"> </w:t>
      </w:r>
      <w:r w:rsidRPr="00CB68C5">
        <w:rPr>
          <w:rStyle w:val="Emphasis"/>
        </w:rPr>
        <w:t xml:space="preserve">Indigenous </w:t>
      </w:r>
      <w:r w:rsidRPr="00561D51">
        <w:rPr>
          <w:rStyle w:val="Emphasis"/>
          <w:highlight w:val="cyan"/>
        </w:rPr>
        <w:t>sovereignty</w:t>
      </w:r>
      <w:r w:rsidRPr="00561D51">
        <w:rPr>
          <w:highlight w:val="cyan"/>
        </w:rPr>
        <w:t xml:space="preserve"> </w:t>
      </w:r>
      <w:r w:rsidRPr="00561D51">
        <w:rPr>
          <w:rStyle w:val="StyleUnderline"/>
          <w:highlight w:val="cyan"/>
        </w:rPr>
        <w:t>into various</w:t>
      </w:r>
      <w:r w:rsidRPr="00561D51">
        <w:t xml:space="preserve"> </w:t>
      </w:r>
      <w:r w:rsidRPr="00561D51">
        <w:rPr>
          <w:rStyle w:val="StyleUnderline"/>
          <w:highlight w:val="cyan"/>
        </w:rPr>
        <w:t>types</w:t>
      </w:r>
      <w:r w:rsidRPr="00561D51">
        <w:rPr>
          <w:highlight w:val="cyan"/>
        </w:rPr>
        <w:t xml:space="preserve"> </w:t>
      </w:r>
      <w:r w:rsidRPr="00561D51">
        <w:rPr>
          <w:rStyle w:val="StyleUnderline"/>
          <w:highlight w:val="cyan"/>
        </w:rPr>
        <w:t>of</w:t>
      </w:r>
      <w:r w:rsidRPr="00561D51">
        <w:rPr>
          <w:highlight w:val="cyan"/>
        </w:rPr>
        <w:t xml:space="preserve"> </w:t>
      </w:r>
      <w:r w:rsidRPr="00561D51">
        <w:rPr>
          <w:rStyle w:val="Emphasis"/>
          <w:highlight w:val="cyan"/>
        </w:rPr>
        <w:t>settler property</w:t>
      </w:r>
      <w:r w:rsidRPr="00CB68C5">
        <w:rPr>
          <w:rStyle w:val="StyleUnderline"/>
        </w:rPr>
        <w:t>, each with their own</w:t>
      </w:r>
      <w:r w:rsidRPr="00561D51">
        <w:t xml:space="preserve"> </w:t>
      </w:r>
      <w:r w:rsidRPr="00CB68C5">
        <w:rPr>
          <w:rStyle w:val="Emphasis"/>
        </w:rPr>
        <w:t>peculiar limitations</w:t>
      </w:r>
      <w:r w:rsidRPr="00CB68C5">
        <w:rPr>
          <w:rStyle w:val="StyleUnderline"/>
        </w:rPr>
        <w:t xml:space="preserve">, </w:t>
      </w:r>
      <w:r w:rsidRPr="00561D51">
        <w:rPr>
          <w:rStyle w:val="StyleUnderline"/>
          <w:highlight w:val="cyan"/>
        </w:rPr>
        <w:t>is</w:t>
      </w:r>
      <w:r w:rsidRPr="00CB68C5">
        <w:rPr>
          <w:rStyle w:val="StyleUnderline"/>
        </w:rPr>
        <w:t xml:space="preserve"> a form of</w:t>
      </w:r>
      <w:r w:rsidRPr="00561D51">
        <w:t xml:space="preserve"> </w:t>
      </w:r>
      <w:r w:rsidRPr="00561D51">
        <w:rPr>
          <w:rStyle w:val="Emphasis"/>
          <w:highlight w:val="cyan"/>
        </w:rPr>
        <w:t>conquest</w:t>
      </w:r>
      <w:r w:rsidRPr="00561D51">
        <w:t xml:space="preserve"> that seems remarkably out of place in the twenty-first century. 74 </w:t>
      </w:r>
    </w:p>
    <w:p w14:paraId="4A0E3F2D" w14:textId="77777777" w:rsidR="00430714" w:rsidRDefault="00430714" w:rsidP="00430714">
      <w:pPr>
        <w:pStyle w:val="Heading4"/>
      </w:pPr>
      <w:r>
        <w:t xml:space="preserve">Cultural appropriation perpetuates systems of colonial </w:t>
      </w:r>
      <w:r w:rsidRPr="00CD1C79">
        <w:rPr>
          <w:u w:val="single"/>
        </w:rPr>
        <w:t>power</w:t>
      </w:r>
      <w:r>
        <w:t xml:space="preserve"> and </w:t>
      </w:r>
      <w:r w:rsidRPr="00CD1C79">
        <w:rPr>
          <w:u w:val="single"/>
        </w:rPr>
        <w:t>control</w:t>
      </w:r>
      <w:r>
        <w:t xml:space="preserve"> through economic and social means. </w:t>
      </w:r>
    </w:p>
    <w:p w14:paraId="1F9A890D" w14:textId="77777777" w:rsidR="00430714" w:rsidRPr="00B971BF" w:rsidRDefault="00430714" w:rsidP="00430714">
      <w:r w:rsidRPr="00B971BF">
        <w:t xml:space="preserve">Rebecca A. </w:t>
      </w:r>
      <w:r w:rsidRPr="00B971BF">
        <w:rPr>
          <w:rStyle w:val="Style13ptBold"/>
        </w:rPr>
        <w:t>Tsosie</w:t>
      </w:r>
      <w:r w:rsidRPr="00B971BF">
        <w:t xml:space="preserve">, </w:t>
      </w:r>
      <w:r w:rsidRPr="00B971BF">
        <w:rPr>
          <w:rStyle w:val="Style13ptBold"/>
        </w:rPr>
        <w:t>2002</w:t>
      </w:r>
      <w:r w:rsidRPr="00B971BF">
        <w:t xml:space="preserve">, Reclaiming Native Stories: An Essay on Cultural Appropriation and Cultural Rights (2002). Arizona State Law Journal, Vol. 34, p. 299, 2002, (Tsosie is a Regents Professor at the James E. Rogers College of Law at the University of Arizona. Professor Tsosie, who is of Yaqui descent, is a faculty member for the Indigenous Peoples’ Law and Policy Program at the University of Arizona.) Available at SSRN: </w:t>
      </w:r>
      <w:hyperlink r:id="rId9" w:history="1">
        <w:r w:rsidRPr="00B971BF">
          <w:rPr>
            <w:rStyle w:val="Hyperlink"/>
          </w:rPr>
          <w:t>https://ssrn.com/abstract=1401522</w:t>
        </w:r>
      </w:hyperlink>
      <w:r w:rsidRPr="00B971BF">
        <w:t xml:space="preserve"> , Accessed 7-11-2024, /hcc</w:t>
      </w:r>
    </w:p>
    <w:p w14:paraId="06887A30" w14:textId="77777777" w:rsidR="00430714" w:rsidRPr="00991003" w:rsidRDefault="00430714" w:rsidP="00430714">
      <w:pPr>
        <w:rPr>
          <w:szCs w:val="16"/>
        </w:rPr>
      </w:pPr>
      <w:r w:rsidRPr="00991003">
        <w:rPr>
          <w:szCs w:val="16"/>
        </w:rPr>
        <w:t>C. Cultural Appropriation and Cultural Harm</w:t>
      </w:r>
    </w:p>
    <w:p w14:paraId="3CC43B56" w14:textId="77777777" w:rsidR="00430714" w:rsidRPr="00991003" w:rsidRDefault="00430714" w:rsidP="00430714">
      <w:r w:rsidRPr="00991003">
        <w:t xml:space="preserve">Professors Ziff and Rao </w:t>
      </w:r>
      <w:r w:rsidRPr="00991003">
        <w:rPr>
          <w:u w:val="single"/>
        </w:rPr>
        <w:t xml:space="preserve">define cultural appropriation as </w:t>
      </w:r>
      <w:r w:rsidRPr="00991003">
        <w:t xml:space="preserve">"the </w:t>
      </w:r>
      <w:r w:rsidRPr="00991003">
        <w:rPr>
          <w:u w:val="single"/>
        </w:rPr>
        <w:t>taking from a culture that is not one's own</w:t>
      </w:r>
      <w:r w:rsidRPr="00991003">
        <w:t xml:space="preserve">--of intellectual property, cultural expressions or artifacts, history and ways of knowledge. 5 They assert that "cultural appropriation can occur even in the absence of profit-taking.55 </w:t>
      </w:r>
      <w:r w:rsidRPr="00991003">
        <w:rPr>
          <w:u w:val="single"/>
        </w:rPr>
        <w:t>The commercial harm of cultural appropriation,</w:t>
      </w:r>
      <w:r w:rsidRPr="00991003">
        <w:t xml:space="preserve"> they maintain, </w:t>
      </w:r>
      <w:r w:rsidRPr="00991003">
        <w:rPr>
          <w:u w:val="single"/>
        </w:rPr>
        <w:t xml:space="preserve">is </w:t>
      </w:r>
      <w:r w:rsidRPr="009C4C5D">
        <w:rPr>
          <w:rStyle w:val="Emphasis"/>
        </w:rPr>
        <w:t>separate</w:t>
      </w:r>
      <w:r w:rsidRPr="00991003">
        <w:rPr>
          <w:u w:val="single"/>
        </w:rPr>
        <w:t xml:space="preserve"> from the </w:t>
      </w:r>
      <w:r w:rsidRPr="00CD1C79">
        <w:rPr>
          <w:b/>
          <w:bCs/>
          <w:u w:val="single"/>
        </w:rPr>
        <w:t>social and cultural harms</w:t>
      </w:r>
      <w:r w:rsidRPr="00991003">
        <w:t xml:space="preserve">. According to Sally Engle Merry, cultural appropriation means "adopting a cultural product in terms of local meanings and practices/' such as when one group takes an existing cultural form from one social group and incorporates it into another social group with a different set of meanings and practices.56 This may seem quite unremarkable, given the historical and on-going prevalence of cultural borrowing between groups in many societies. What makes it of interest today is that </w:t>
      </w:r>
      <w:r w:rsidRPr="00991003">
        <w:rPr>
          <w:u w:val="single"/>
        </w:rPr>
        <w:t xml:space="preserve">the </w:t>
      </w:r>
      <w:r w:rsidRPr="009C4C5D">
        <w:rPr>
          <w:rStyle w:val="Emphasis"/>
        </w:rPr>
        <w:t>anthropological understanding</w:t>
      </w:r>
      <w:r w:rsidRPr="00991003">
        <w:rPr>
          <w:u w:val="single"/>
        </w:rPr>
        <w:t xml:space="preserve"> of "culture" has shifted from a "reified notion of</w:t>
      </w:r>
      <w:r w:rsidRPr="00991003">
        <w:t xml:space="preserve"> a </w:t>
      </w:r>
      <w:r w:rsidRPr="00991003">
        <w:rPr>
          <w:u w:val="single"/>
        </w:rPr>
        <w:t>fixed</w:t>
      </w:r>
      <w:r w:rsidRPr="00991003">
        <w:t xml:space="preserve"> and stable set of </w:t>
      </w:r>
      <w:r w:rsidRPr="00991003">
        <w:rPr>
          <w:u w:val="single"/>
        </w:rPr>
        <w:t>beliefs, values and institutions" to a "</w:t>
      </w:r>
      <w:r w:rsidRPr="009C4C5D">
        <w:rPr>
          <w:rStyle w:val="Emphasis"/>
        </w:rPr>
        <w:t>flexible repertoire</w:t>
      </w:r>
      <w:r w:rsidRPr="00991003">
        <w:rPr>
          <w:u w:val="single"/>
        </w:rPr>
        <w:t xml:space="preserve"> of practices and discourses created through historical processes of contestation over signs and meanings</w:t>
      </w:r>
      <w:r w:rsidRPr="00991003">
        <w:t xml:space="preserve">.57 In other words, contemporary scholars acknowledge that </w:t>
      </w:r>
      <w:r w:rsidRPr="00CD1C79">
        <w:rPr>
          <w:highlight w:val="cyan"/>
          <w:u w:val="single"/>
        </w:rPr>
        <w:t>culture</w:t>
      </w:r>
      <w:r w:rsidRPr="00991003">
        <w:rPr>
          <w:u w:val="single"/>
        </w:rPr>
        <w:t xml:space="preserve"> </w:t>
      </w:r>
      <w:r w:rsidRPr="00CD1C79">
        <w:rPr>
          <w:highlight w:val="cyan"/>
          <w:u w:val="single"/>
        </w:rPr>
        <w:t xml:space="preserve">is </w:t>
      </w:r>
      <w:r w:rsidRPr="009C4C5D">
        <w:rPr>
          <w:rStyle w:val="Emphasis"/>
          <w:highlight w:val="cyan"/>
        </w:rPr>
        <w:t>fundamentally</w:t>
      </w:r>
      <w:r w:rsidRPr="00CD1C79">
        <w:rPr>
          <w:b/>
          <w:bCs/>
          <w:highlight w:val="cyan"/>
          <w:u w:val="single"/>
        </w:rPr>
        <w:t xml:space="preserve"> tied</w:t>
      </w:r>
      <w:r w:rsidRPr="00CD1C79">
        <w:rPr>
          <w:highlight w:val="cyan"/>
          <w:u w:val="single"/>
        </w:rPr>
        <w:t xml:space="preserve"> to systems of power</w:t>
      </w:r>
      <w:r w:rsidRPr="00CD1C79">
        <w:rPr>
          <w:highlight w:val="cyan"/>
        </w:rPr>
        <w:t xml:space="preserve">. </w:t>
      </w:r>
      <w:r w:rsidRPr="00CD1C79">
        <w:rPr>
          <w:highlight w:val="cyan"/>
          <w:u w:val="single"/>
        </w:rPr>
        <w:t>The maintenance of relations of power</w:t>
      </w:r>
      <w:r w:rsidRPr="00991003">
        <w:t xml:space="preserve"> may </w:t>
      </w:r>
      <w:r w:rsidRPr="00CD1C79">
        <w:rPr>
          <w:highlight w:val="cyan"/>
          <w:u w:val="single"/>
        </w:rPr>
        <w:t xml:space="preserve">depend upon the dominant group's ability to </w:t>
      </w:r>
      <w:r w:rsidRPr="009C4C5D">
        <w:rPr>
          <w:rStyle w:val="Emphasis"/>
          <w:highlight w:val="cyan"/>
        </w:rPr>
        <w:t>exercise control</w:t>
      </w:r>
      <w:r w:rsidRPr="00CD1C79">
        <w:rPr>
          <w:highlight w:val="cyan"/>
          <w:u w:val="single"/>
        </w:rPr>
        <w:t xml:space="preserve"> over</w:t>
      </w:r>
      <w:r w:rsidRPr="00991003">
        <w:rPr>
          <w:u w:val="single"/>
        </w:rPr>
        <w:t xml:space="preserve"> specific </w:t>
      </w:r>
      <w:r w:rsidRPr="00CD1C79">
        <w:rPr>
          <w:highlight w:val="cyan"/>
          <w:u w:val="single"/>
        </w:rPr>
        <w:t>cultural meanings</w:t>
      </w:r>
      <w:r w:rsidRPr="00991003">
        <w:t xml:space="preserve">. Similarly, </w:t>
      </w:r>
      <w:r w:rsidRPr="00CD1C79">
        <w:rPr>
          <w:highlight w:val="cyan"/>
          <w:u w:val="single"/>
        </w:rPr>
        <w:t>a</w:t>
      </w:r>
      <w:r w:rsidRPr="00991003">
        <w:rPr>
          <w:u w:val="single"/>
        </w:rPr>
        <w:t xml:space="preserve"> </w:t>
      </w:r>
      <w:r w:rsidRPr="00CD1C79">
        <w:rPr>
          <w:highlight w:val="cyan"/>
          <w:u w:val="single"/>
        </w:rPr>
        <w:t>group's resistance to</w:t>
      </w:r>
      <w:r w:rsidRPr="00991003">
        <w:t xml:space="preserve"> coercive power (e.g., </w:t>
      </w:r>
      <w:r w:rsidRPr="00CD1C79">
        <w:rPr>
          <w:highlight w:val="cyan"/>
          <w:u w:val="single"/>
        </w:rPr>
        <w:t>colonialism</w:t>
      </w:r>
      <w:r w:rsidRPr="00991003">
        <w:t xml:space="preserve">) may </w:t>
      </w:r>
      <w:r w:rsidRPr="009C4C5D">
        <w:rPr>
          <w:rStyle w:val="Emphasis"/>
          <w:highlight w:val="cyan"/>
        </w:rPr>
        <w:t>depend upon adherence</w:t>
      </w:r>
      <w:r w:rsidRPr="00CD1C79">
        <w:rPr>
          <w:highlight w:val="cyan"/>
          <w:u w:val="single"/>
        </w:rPr>
        <w:t xml:space="preserve"> to</w:t>
      </w:r>
      <w:r w:rsidRPr="00991003">
        <w:t xml:space="preserve"> another set of </w:t>
      </w:r>
      <w:r w:rsidRPr="00CD1C79">
        <w:rPr>
          <w:highlight w:val="cyan"/>
          <w:u w:val="single"/>
        </w:rPr>
        <w:t>cultural</w:t>
      </w:r>
      <w:r w:rsidRPr="00991003">
        <w:rPr>
          <w:u w:val="single"/>
        </w:rPr>
        <w:t xml:space="preserve"> </w:t>
      </w:r>
      <w:r w:rsidRPr="00CD1C79">
        <w:rPr>
          <w:highlight w:val="cyan"/>
          <w:u w:val="single"/>
        </w:rPr>
        <w:t>meanings</w:t>
      </w:r>
      <w:r w:rsidRPr="00991003">
        <w:t xml:space="preserve">. As Shari Huhndorf notes, "forms of going native" reflect the changing power relationships between the dominant, colonizing culture and Native American cultures. 5 In other words, as Huhndorf demonstrates, </w:t>
      </w:r>
      <w:r w:rsidRPr="00991003">
        <w:rPr>
          <w:u w:val="single"/>
        </w:rPr>
        <w:t xml:space="preserve">the </w:t>
      </w:r>
      <w:r w:rsidRPr="00CD1C79">
        <w:rPr>
          <w:highlight w:val="cyan"/>
          <w:u w:val="single"/>
        </w:rPr>
        <w:t>appropriation</w:t>
      </w:r>
      <w:r w:rsidRPr="00991003">
        <w:rPr>
          <w:u w:val="single"/>
        </w:rPr>
        <w:t xml:space="preserve"> of Native cultural forms by the Anglo-American culture </w:t>
      </w:r>
      <w:r w:rsidRPr="00CD1C79">
        <w:rPr>
          <w:highlight w:val="cyan"/>
          <w:u w:val="single"/>
        </w:rPr>
        <w:t xml:space="preserve">has been used to </w:t>
      </w:r>
      <w:r w:rsidRPr="009C4C5D">
        <w:rPr>
          <w:rStyle w:val="Emphasis"/>
          <w:highlight w:val="cyan"/>
        </w:rPr>
        <w:t>continue</w:t>
      </w:r>
      <w:r w:rsidRPr="00991003">
        <w:rPr>
          <w:u w:val="single"/>
        </w:rPr>
        <w:t xml:space="preserve"> the same </w:t>
      </w:r>
      <w:r w:rsidRPr="00CD1C79">
        <w:rPr>
          <w:highlight w:val="cyan"/>
          <w:u w:val="single"/>
        </w:rPr>
        <w:t xml:space="preserve">systems of </w:t>
      </w:r>
      <w:r w:rsidRPr="009C4C5D">
        <w:rPr>
          <w:rStyle w:val="Emphasis"/>
        </w:rPr>
        <w:t>dominance</w:t>
      </w:r>
      <w:r w:rsidRPr="00991003">
        <w:rPr>
          <w:u w:val="single"/>
        </w:rPr>
        <w:t xml:space="preserve"> and </w:t>
      </w:r>
      <w:r w:rsidRPr="009C4C5D">
        <w:rPr>
          <w:rStyle w:val="Emphasis"/>
          <w:highlight w:val="cyan"/>
        </w:rPr>
        <w:t>control</w:t>
      </w:r>
      <w:r w:rsidRPr="00CD1C79">
        <w:rPr>
          <w:highlight w:val="cyan"/>
          <w:u w:val="single"/>
        </w:rPr>
        <w:t xml:space="preserve"> that have been used to </w:t>
      </w:r>
      <w:r w:rsidRPr="009C4C5D">
        <w:rPr>
          <w:rStyle w:val="Emphasis"/>
          <w:highlight w:val="cyan"/>
        </w:rPr>
        <w:t>colonize</w:t>
      </w:r>
      <w:r w:rsidRPr="00CD1C79">
        <w:rPr>
          <w:highlight w:val="cyan"/>
          <w:u w:val="single"/>
        </w:rPr>
        <w:t xml:space="preserve">, </w:t>
      </w:r>
      <w:r w:rsidRPr="009C4C5D">
        <w:rPr>
          <w:rStyle w:val="Emphasis"/>
          <w:highlight w:val="cyan"/>
        </w:rPr>
        <w:t>subdue</w:t>
      </w:r>
      <w:r w:rsidRPr="00CD1C79">
        <w:rPr>
          <w:highlight w:val="cyan"/>
          <w:u w:val="single"/>
        </w:rPr>
        <w:t xml:space="preserve"> and </w:t>
      </w:r>
      <w:r w:rsidRPr="009C4C5D">
        <w:rPr>
          <w:rStyle w:val="Emphasis"/>
          <w:highlight w:val="cyan"/>
        </w:rPr>
        <w:t>destroy</w:t>
      </w:r>
      <w:r w:rsidRPr="00991003">
        <w:rPr>
          <w:u w:val="single"/>
        </w:rPr>
        <w:t xml:space="preserve"> </w:t>
      </w:r>
      <w:r w:rsidRPr="00CD1C79">
        <w:rPr>
          <w:highlight w:val="cyan"/>
          <w:u w:val="single"/>
        </w:rPr>
        <w:t>Native peoples</w:t>
      </w:r>
      <w:r w:rsidRPr="00991003">
        <w:rPr>
          <w:u w:val="single"/>
        </w:rPr>
        <w:t>.</w:t>
      </w:r>
      <w:r w:rsidRPr="00991003">
        <w:t xml:space="preserve"> Although that statement may seem polemical, </w:t>
      </w:r>
      <w:r w:rsidRPr="00991003">
        <w:rPr>
          <w:u w:val="single"/>
        </w:rPr>
        <w:t>it is well-supported in the contemporary scholarship</w:t>
      </w:r>
      <w:r w:rsidRPr="00991003">
        <w:t>.5</w:t>
      </w:r>
    </w:p>
    <w:p w14:paraId="4F25190C" w14:textId="77777777" w:rsidR="00430714" w:rsidRPr="00D214F5" w:rsidRDefault="00430714" w:rsidP="00430714">
      <w:r w:rsidRPr="00991003">
        <w:t xml:space="preserve">Cultural appropriation from Native peoples takes many forms in contemporary society. "New Age" </w:t>
      </w:r>
      <w:r w:rsidRPr="00991003">
        <w:rPr>
          <w:u w:val="single"/>
        </w:rPr>
        <w:t>people seek to learn Native American</w:t>
      </w:r>
      <w:r w:rsidRPr="00991003">
        <w:t xml:space="preserve"> traditional </w:t>
      </w:r>
      <w:r w:rsidRPr="00991003">
        <w:rPr>
          <w:u w:val="single"/>
        </w:rPr>
        <w:t>spirituality</w:t>
      </w:r>
      <w:r w:rsidRPr="00991003">
        <w:t xml:space="preserve">, sometimes </w:t>
      </w:r>
      <w:r w:rsidRPr="00991003">
        <w:rPr>
          <w:u w:val="single"/>
        </w:rPr>
        <w:t>turning this into a business</w:t>
      </w:r>
      <w:r w:rsidRPr="00991003">
        <w:t xml:space="preserve">.60 </w:t>
      </w:r>
      <w:r w:rsidRPr="00991003">
        <w:rPr>
          <w:u w:val="single"/>
        </w:rPr>
        <w:t>Movies</w:t>
      </w:r>
      <w:r w:rsidRPr="00991003">
        <w:t xml:space="preserve"> such as Dances with Wolves 61 and books focusing on real or imagined Native Americans or Native American traditions become huge hits. Artists frequently appropriate tribal symbolism for use in their </w:t>
      </w:r>
      <w:r w:rsidRPr="00991003">
        <w:rPr>
          <w:u w:val="single"/>
        </w:rPr>
        <w:t>paintings, jewelry and pottery</w:t>
      </w:r>
      <w:r w:rsidRPr="00991003">
        <w:t xml:space="preserve">. Non-Indian corporations promote </w:t>
      </w:r>
      <w:r w:rsidRPr="00991003">
        <w:rPr>
          <w:u w:val="single"/>
        </w:rPr>
        <w:t>products</w:t>
      </w:r>
      <w:r w:rsidRPr="00991003">
        <w:t xml:space="preserve"> like the Hornell Brewing Company's "Crazy Horse" beer and the Jeep "Cherokee," and some use Native Americans as </w:t>
      </w:r>
      <w:r w:rsidRPr="00991003">
        <w:rPr>
          <w:u w:val="single"/>
        </w:rPr>
        <w:t>team mascots</w:t>
      </w:r>
      <w:r w:rsidRPr="00991003">
        <w:t xml:space="preserve">. </w:t>
      </w:r>
      <w:r w:rsidRPr="00991003">
        <w:rPr>
          <w:u w:val="single"/>
        </w:rPr>
        <w:t>Pharmaceutical</w:t>
      </w:r>
      <w:r w:rsidRPr="00991003">
        <w:t xml:space="preserve"> companies seek to learn about traditional medicines and use the knowledge to market </w:t>
      </w:r>
      <w:r w:rsidRPr="00991003">
        <w:rPr>
          <w:u w:val="single"/>
        </w:rPr>
        <w:t>products</w:t>
      </w:r>
      <w:r w:rsidRPr="00991003">
        <w:t xml:space="preserve"> based on traditional healing practices. In short, "</w:t>
      </w:r>
      <w:r w:rsidRPr="00CD1C79">
        <w:rPr>
          <w:highlight w:val="cyan"/>
          <w:u w:val="single"/>
        </w:rPr>
        <w:t>Indian" culture is a</w:t>
      </w:r>
      <w:r w:rsidRPr="00991003">
        <w:rPr>
          <w:u w:val="single"/>
        </w:rPr>
        <w:t xml:space="preserve"> </w:t>
      </w:r>
      <w:r w:rsidRPr="009C4C5D">
        <w:rPr>
          <w:rStyle w:val="Emphasis"/>
        </w:rPr>
        <w:t>commodity</w:t>
      </w:r>
      <w:r w:rsidRPr="00991003">
        <w:rPr>
          <w:u w:val="single"/>
        </w:rPr>
        <w:t xml:space="preserve"> in modem America</w:t>
      </w:r>
      <w:r w:rsidRPr="00991003">
        <w:t xml:space="preserve">. </w:t>
      </w:r>
      <w:r w:rsidRPr="00991003">
        <w:rPr>
          <w:u w:val="single"/>
        </w:rPr>
        <w:t xml:space="preserve">It is </w:t>
      </w:r>
      <w:r w:rsidRPr="00CD1C79">
        <w:rPr>
          <w:highlight w:val="cyan"/>
          <w:u w:val="single"/>
        </w:rPr>
        <w:t xml:space="preserve">sold, </w:t>
      </w:r>
      <w:r w:rsidRPr="00CD1C79">
        <w:rPr>
          <w:b/>
          <w:bCs/>
          <w:highlight w:val="cyan"/>
          <w:u w:val="single"/>
        </w:rPr>
        <w:t>exploited</w:t>
      </w:r>
      <w:r w:rsidRPr="00CD1C79">
        <w:rPr>
          <w:highlight w:val="cyan"/>
          <w:u w:val="single"/>
        </w:rPr>
        <w:t>,</w:t>
      </w:r>
      <w:r w:rsidRPr="00991003">
        <w:rPr>
          <w:u w:val="single"/>
        </w:rPr>
        <w:t xml:space="preserve"> </w:t>
      </w:r>
      <w:r w:rsidRPr="009C4C5D">
        <w:rPr>
          <w:rStyle w:val="Emphasis"/>
        </w:rPr>
        <w:t>probed,</w:t>
      </w:r>
      <w:r w:rsidRPr="00991003">
        <w:rPr>
          <w:u w:val="single"/>
        </w:rPr>
        <w:t xml:space="preserve"> </w:t>
      </w:r>
      <w:r w:rsidRPr="009C4C5D">
        <w:rPr>
          <w:rStyle w:val="Emphasis"/>
        </w:rPr>
        <w:t>catalogued</w:t>
      </w:r>
      <w:r w:rsidRPr="00991003">
        <w:rPr>
          <w:u w:val="single"/>
        </w:rPr>
        <w:t xml:space="preserve"> </w:t>
      </w:r>
      <w:r w:rsidRPr="00CD1C79">
        <w:rPr>
          <w:highlight w:val="cyan"/>
          <w:u w:val="single"/>
        </w:rPr>
        <w:t>and controlled by outsiders</w:t>
      </w:r>
      <w:r w:rsidRPr="00991003">
        <w:rPr>
          <w:u w:val="single"/>
        </w:rPr>
        <w:t xml:space="preserve"> in</w:t>
      </w:r>
      <w:r w:rsidRPr="00991003">
        <w:t xml:space="preserve"> many </w:t>
      </w:r>
      <w:r w:rsidRPr="00991003">
        <w:rPr>
          <w:u w:val="single"/>
        </w:rPr>
        <w:t xml:space="preserve">different </w:t>
      </w:r>
      <w:r w:rsidRPr="009C4C5D">
        <w:rPr>
          <w:rStyle w:val="Emphasis"/>
        </w:rPr>
        <w:t>markets</w:t>
      </w:r>
      <w:r w:rsidRPr="00991003">
        <w:rPr>
          <w:u w:val="single"/>
        </w:rPr>
        <w:t>,</w:t>
      </w:r>
      <w:r w:rsidRPr="00991003">
        <w:t xml:space="preserve"> both </w:t>
      </w:r>
      <w:r w:rsidRPr="00991003">
        <w:rPr>
          <w:u w:val="single"/>
        </w:rPr>
        <w:t>economic and intellectual</w:t>
      </w:r>
      <w:r w:rsidRPr="00991003">
        <w:t xml:space="preserve">. Some individual Native Americans participate, to some degree, in the commodification of Native culture. For example, Professor Huhndorf points to specific Native individuals who sell "spiritual services" to non Native New Age adherents.62 Other </w:t>
      </w:r>
      <w:r w:rsidRPr="00991003">
        <w:rPr>
          <w:u w:val="single"/>
        </w:rPr>
        <w:t>Native people</w:t>
      </w:r>
      <w:r w:rsidRPr="00991003">
        <w:t xml:space="preserve">, particularly those who urge tribal control over tribal cultures, </w:t>
      </w:r>
      <w:r w:rsidRPr="00991003">
        <w:rPr>
          <w:u w:val="single"/>
        </w:rPr>
        <w:t>wonder where this will all stop</w:t>
      </w:r>
      <w:r w:rsidRPr="00991003">
        <w:t xml:space="preserve">. </w:t>
      </w:r>
      <w:r w:rsidRPr="00991003">
        <w:rPr>
          <w:u w:val="single"/>
        </w:rPr>
        <w:t>Will Native cultures continue to be perceived as the "</w:t>
      </w:r>
      <w:r w:rsidRPr="009C4C5D">
        <w:rPr>
          <w:rStyle w:val="Emphasis"/>
        </w:rPr>
        <w:t>common property</w:t>
      </w:r>
      <w:r w:rsidRPr="00991003">
        <w:rPr>
          <w:u w:val="single"/>
        </w:rPr>
        <w:t>" of the</w:t>
      </w:r>
      <w:r w:rsidRPr="00991003">
        <w:t xml:space="preserve"> </w:t>
      </w:r>
      <w:r w:rsidRPr="00991003">
        <w:rPr>
          <w:u w:val="single"/>
        </w:rPr>
        <w:t>U</w:t>
      </w:r>
      <w:r w:rsidRPr="00991003">
        <w:t xml:space="preserve">nited </w:t>
      </w:r>
      <w:r w:rsidRPr="00991003">
        <w:rPr>
          <w:u w:val="single"/>
        </w:rPr>
        <w:t>S</w:t>
      </w:r>
      <w:r w:rsidRPr="00991003">
        <w:t>tates, or even the world?</w:t>
      </w:r>
    </w:p>
    <w:p w14:paraId="5D3ED426" w14:textId="77777777" w:rsidR="00430714" w:rsidRDefault="00430714" w:rsidP="00430714">
      <w:pPr>
        <w:pStyle w:val="Heading4"/>
        <w:rPr>
          <w:u w:val="single"/>
        </w:rPr>
      </w:pPr>
      <w:r>
        <w:t xml:space="preserve">A legal understanding of ownership as communal </w:t>
      </w:r>
      <w:r w:rsidRPr="00547CA3">
        <w:rPr>
          <w:u w:val="single"/>
        </w:rPr>
        <w:t xml:space="preserve">transcends </w:t>
      </w:r>
      <w:r>
        <w:t xml:space="preserve">our current understanding of property which protects indigenous </w:t>
      </w:r>
      <w:r w:rsidRPr="00547CA3">
        <w:rPr>
          <w:u w:val="single"/>
        </w:rPr>
        <w:t>cultural survival.</w:t>
      </w:r>
    </w:p>
    <w:p w14:paraId="4E5D9A22" w14:textId="77777777" w:rsidR="00430714" w:rsidRPr="00EA3970" w:rsidRDefault="00430714" w:rsidP="00430714">
      <w:pPr>
        <w:rPr>
          <w:szCs w:val="16"/>
        </w:rPr>
      </w:pPr>
      <w:r w:rsidRPr="00EA3970">
        <w:rPr>
          <w:szCs w:val="16"/>
        </w:rPr>
        <w:t>*cultural property</w:t>
      </w:r>
      <w:r>
        <w:rPr>
          <w:szCs w:val="16"/>
        </w:rPr>
        <w:t>=</w:t>
      </w:r>
      <w:r w:rsidRPr="00EA3970">
        <w:rPr>
          <w:szCs w:val="16"/>
        </w:rPr>
        <w:t>historical, archaeological, and ethnographical objects, works of art, and architecture that embody a culture</w:t>
      </w:r>
    </w:p>
    <w:p w14:paraId="77EEEC81" w14:textId="77777777" w:rsidR="00430714" w:rsidRPr="00957660" w:rsidRDefault="00430714" w:rsidP="00430714">
      <w:r w:rsidRPr="00C05210">
        <w:rPr>
          <w:b/>
          <w:bCs/>
        </w:rPr>
        <w:t>Carpenter et al 0</w:t>
      </w:r>
      <w:r>
        <w:rPr>
          <w:b/>
          <w:bCs/>
        </w:rPr>
        <w:t>9</w:t>
      </w:r>
      <w:r w:rsidRPr="00C05210">
        <w:rPr>
          <w:b/>
          <w:bCs/>
        </w:rPr>
        <w:t xml:space="preserve"> </w:t>
      </w:r>
      <w:r w:rsidRPr="00957660">
        <w:t xml:space="preserve">(Kirsten Carpenter, Associate professor at the UNIVERSITY OF DENVER STURM COLLEGE OF LAW HARVARD LAW SCHOOL, J.D, Sonia K. Katyal is Associate Professor of Law, Fordham School of Law. Angela R. Riley is Professor of Law, Southwestern Law School, In Defense of Property, </w:t>
      </w:r>
      <w:r w:rsidRPr="00957660">
        <w:rPr>
          <w:i/>
          <w:iCs/>
        </w:rPr>
        <w:t>Yale Law Journal,</w:t>
      </w:r>
      <w:r w:rsidRPr="00957660">
        <w:t xml:space="preserve">  April 2009—gm) </w:t>
      </w:r>
    </w:p>
    <w:p w14:paraId="23F40F1F" w14:textId="77777777" w:rsidR="00430714" w:rsidRPr="00C05210" w:rsidRDefault="00430714" w:rsidP="00430714">
      <w:pPr>
        <w:rPr>
          <w:b/>
          <w:bCs/>
          <w:u w:val="single"/>
        </w:rPr>
      </w:pPr>
      <w:r w:rsidRPr="008246BF">
        <w:t xml:space="preserve">There is a quiet—and somewhat ironic—revolution underway in property law today. </w:t>
      </w:r>
      <w:r w:rsidRPr="008246BF">
        <w:rPr>
          <w:u w:val="single"/>
        </w:rPr>
        <w:t xml:space="preserve">Though </w:t>
      </w:r>
      <w:r w:rsidRPr="00A733CB">
        <w:rPr>
          <w:b/>
          <w:bCs/>
          <w:highlight w:val="cyan"/>
          <w:u w:val="single"/>
        </w:rPr>
        <w:t>property law</w:t>
      </w:r>
      <w:r w:rsidRPr="008246BF">
        <w:rPr>
          <w:u w:val="single"/>
        </w:rPr>
        <w:t xml:space="preserve"> </w:t>
      </w:r>
      <w:r w:rsidRPr="00A733CB">
        <w:rPr>
          <w:highlight w:val="cyan"/>
          <w:u w:val="single"/>
        </w:rPr>
        <w:t>historically has been</w:t>
      </w:r>
      <w:r w:rsidRPr="008246BF">
        <w:rPr>
          <w:u w:val="single"/>
        </w:rPr>
        <w:t xml:space="preserve"> </w:t>
      </w:r>
      <w:r w:rsidRPr="00A733CB">
        <w:rPr>
          <w:highlight w:val="cyan"/>
          <w:u w:val="single"/>
        </w:rPr>
        <w:t>used to legitimize the conquest of indigenous lands, indigenous groups</w:t>
      </w:r>
      <w:r w:rsidRPr="008246BF">
        <w:rPr>
          <w:u w:val="single"/>
        </w:rPr>
        <w:t xml:space="preserve"> worldwide </w:t>
      </w:r>
      <w:r w:rsidRPr="00A733CB">
        <w:rPr>
          <w:highlight w:val="cyan"/>
          <w:u w:val="single"/>
        </w:rPr>
        <w:t>are now employing</w:t>
      </w:r>
      <w:r w:rsidRPr="008246BF">
        <w:rPr>
          <w:u w:val="single"/>
        </w:rPr>
        <w:t xml:space="preserve"> this same body of </w:t>
      </w:r>
      <w:r w:rsidRPr="00A733CB">
        <w:rPr>
          <w:highlight w:val="cyan"/>
          <w:u w:val="single"/>
        </w:rPr>
        <w:t>law to lay claim to</w:t>
      </w:r>
      <w:r w:rsidRPr="008246BF">
        <w:rPr>
          <w:u w:val="single"/>
        </w:rPr>
        <w:t xml:space="preserve"> their own </w:t>
      </w:r>
      <w:r w:rsidRPr="00A733CB">
        <w:rPr>
          <w:b/>
          <w:bCs/>
          <w:highlight w:val="cyan"/>
          <w:u w:val="single"/>
        </w:rPr>
        <w:t>cultural resources.</w:t>
      </w:r>
    </w:p>
    <w:p w14:paraId="64F4CE48" w14:textId="77777777" w:rsidR="00430714" w:rsidRPr="008246BF" w:rsidRDefault="00430714" w:rsidP="00430714">
      <w:r w:rsidRPr="008246BF">
        <w:t xml:space="preserve">In the United States, for example, Indian </w:t>
      </w:r>
      <w:r w:rsidRPr="00A733CB">
        <w:rPr>
          <w:highlight w:val="cyan"/>
          <w:u w:val="single"/>
        </w:rPr>
        <w:t>tribes</w:t>
      </w:r>
      <w:r w:rsidRPr="008246BF">
        <w:rPr>
          <w:u w:val="single"/>
        </w:rPr>
        <w:t xml:space="preserve"> have </w:t>
      </w:r>
      <w:r w:rsidRPr="00A733CB">
        <w:rPr>
          <w:highlight w:val="cyan"/>
          <w:u w:val="single"/>
        </w:rPr>
        <w:t>sought trademark rights</w:t>
      </w:r>
      <w:r w:rsidRPr="008246BF">
        <w:rPr>
          <w:u w:val="single"/>
        </w:rPr>
        <w:t xml:space="preserve"> in tribal symbols</w:t>
      </w:r>
      <w:r w:rsidRPr="008246BF">
        <w:t xml:space="preserve">, 1 the return of Indian burial and ceremonial objects from museums, easements in sacred sites, and ongoing title to aboriginal lands. American Indian </w:t>
      </w:r>
      <w:r w:rsidRPr="00A733CB">
        <w:rPr>
          <w:highlight w:val="cyan"/>
          <w:u w:val="single"/>
        </w:rPr>
        <w:t>tribes i</w:t>
      </w:r>
      <w:r w:rsidRPr="008246BF">
        <w:rPr>
          <w:u w:val="single"/>
        </w:rPr>
        <w:t xml:space="preserve">ncreasingly </w:t>
      </w:r>
      <w:r w:rsidRPr="00A733CB">
        <w:rPr>
          <w:highlight w:val="cyan"/>
          <w:u w:val="single"/>
        </w:rPr>
        <w:t>bring such claims</w:t>
      </w:r>
      <w:r w:rsidRPr="008246BF">
        <w:rPr>
          <w:u w:val="single"/>
        </w:rPr>
        <w:t xml:space="preserve">, grounded in property law, </w:t>
      </w:r>
      <w:r w:rsidRPr="00A733CB">
        <w:rPr>
          <w:highlight w:val="cyan"/>
          <w:u w:val="single"/>
        </w:rPr>
        <w:t>to advance</w:t>
      </w:r>
      <w:r w:rsidRPr="008246BF">
        <w:rPr>
          <w:u w:val="single"/>
        </w:rPr>
        <w:t xml:space="preserve"> tribal </w:t>
      </w:r>
      <w:r w:rsidRPr="00C05210">
        <w:rPr>
          <w:b/>
          <w:bCs/>
          <w:u w:val="single"/>
        </w:rPr>
        <w:t xml:space="preserve">sovereignty, self-determination, and </w:t>
      </w:r>
      <w:r w:rsidRPr="00A733CB">
        <w:rPr>
          <w:b/>
          <w:bCs/>
          <w:highlight w:val="cyan"/>
          <w:u w:val="single"/>
        </w:rPr>
        <w:t>cultural survival</w:t>
      </w:r>
      <w:r w:rsidRPr="008246BF">
        <w:rPr>
          <w:u w:val="single"/>
        </w:rPr>
        <w:t xml:space="preserve">. </w:t>
      </w:r>
      <w:r w:rsidRPr="008246BF">
        <w:t>Internationally, indigenous groups in places as diverse as Belize and Australia have also turned to property law to challenge the expropriation of their lands, medicines, ceremonies, artwork, and natural resources.</w:t>
      </w:r>
    </w:p>
    <w:p w14:paraId="1E9A9EF0" w14:textId="77777777" w:rsidR="00430714" w:rsidRPr="008246BF" w:rsidRDefault="00430714" w:rsidP="00430714">
      <w:r w:rsidRPr="008246BF">
        <w:t xml:space="preserve">These examples are not isolated; rather, </w:t>
      </w:r>
      <w:r w:rsidRPr="00A733CB">
        <w:rPr>
          <w:highlight w:val="cyan"/>
          <w:u w:val="single"/>
        </w:rPr>
        <w:t xml:space="preserve">they reflect the emergence of </w:t>
      </w:r>
      <w:r w:rsidRPr="00A733CB">
        <w:rPr>
          <w:b/>
          <w:bCs/>
          <w:highlight w:val="cyan"/>
          <w:u w:val="single"/>
        </w:rPr>
        <w:t>a distinct area of law</w:t>
      </w:r>
      <w:r w:rsidRPr="008246BF">
        <w:rPr>
          <w:u w:val="single"/>
        </w:rPr>
        <w:t xml:space="preserve"> that focuses on land, traditional knowledge, and other interests often associated with the cultural heritage of indigenous groups</w:t>
      </w:r>
      <w:r w:rsidRPr="008246BF">
        <w:t xml:space="preserve">. This body of cultural property law is unique because </w:t>
      </w:r>
      <w:r w:rsidRPr="00A733CB">
        <w:rPr>
          <w:rStyle w:val="StyleUnderline"/>
          <w:highlight w:val="cyan"/>
        </w:rPr>
        <w:t>it traverses</w:t>
      </w:r>
      <w:r w:rsidRPr="00A733CB">
        <w:rPr>
          <w:rStyle w:val="StyleUnderline"/>
        </w:rPr>
        <w:t xml:space="preserve"> not only </w:t>
      </w:r>
      <w:r w:rsidRPr="00A733CB">
        <w:rPr>
          <w:rStyle w:val="StyleUnderline"/>
          <w:highlight w:val="cyan"/>
        </w:rPr>
        <w:t>the boundaries between properties</w:t>
      </w:r>
      <w:r w:rsidRPr="008246BF">
        <w:t>—</w:t>
      </w:r>
      <w:r w:rsidRPr="008246BF">
        <w:rPr>
          <w:u w:val="single"/>
        </w:rPr>
        <w:t>real, personal, and intellectual</w:t>
      </w:r>
      <w:r w:rsidRPr="008246BF">
        <w:t xml:space="preserve">—but also </w:t>
      </w:r>
      <w:r w:rsidRPr="008246BF">
        <w:rPr>
          <w:u w:val="single"/>
        </w:rPr>
        <w:t xml:space="preserve">the boundaries between </w:t>
      </w:r>
      <w:r w:rsidRPr="00A733CB">
        <w:rPr>
          <w:highlight w:val="cyan"/>
          <w:u w:val="single"/>
        </w:rPr>
        <w:t>international, domestic, and tribal law</w:t>
      </w:r>
      <w:r w:rsidRPr="008246BF">
        <w:rPr>
          <w:u w:val="single"/>
        </w:rPr>
        <w:t>.</w:t>
      </w:r>
      <w:r w:rsidRPr="008246BF">
        <w:t xml:space="preserve"> Indeed, on September 13, 2007, after twenty-five years of negotiation, the United Nations adopted the Declaration on the Rights of Indigenous Peoples, which contains numerous provisions explicitly recognizing the collective property rights of indigenous peoples to both tangible and intangible resources. </w:t>
      </w:r>
    </w:p>
    <w:p w14:paraId="2CD01D8D" w14:textId="77777777" w:rsidR="00430714" w:rsidRPr="008246BF" w:rsidRDefault="00430714" w:rsidP="00430714">
      <w:r w:rsidRPr="008246BF">
        <w:t>Yet just as the international community begins to reckon with protecting indigenous cultural heritage, many scholars, often from diverse disciplines, are intensely critical of the concept. In a recent New York Times column, Edward Rothstein complained that cultural property laws had engendered “a new form of protection, philistinism triumphing in the name of enlightened ideas.” 10 Legal scholars in particular—including those who typically align themselves with progressive causes—strongly criticize indigenous peoples’ efforts to assert ownership and autonomy over their tangible and intangible traditional resources, arguing that culture is and must remain part of an entitlement-free commons. In one recent article, for example, Naomi Mezey contends that “the idea of property has so colonized the idea of culture that there is not much culture left in cultural property.” 11 For Mezey, the notion of indigenous cultural property raises the likelihood that once indigenous peoples obtain title to cultural property, they will use it to exclude others—a practice that would inevitably limit the free flow of culture.</w:t>
      </w:r>
    </w:p>
    <w:p w14:paraId="470A852F" w14:textId="77777777" w:rsidR="00430714" w:rsidRPr="008246BF" w:rsidRDefault="00430714" w:rsidP="00430714">
      <w:r w:rsidRPr="008246BF">
        <w:t xml:space="preserve">In our view, these critiques arise, in part, because </w:t>
      </w:r>
      <w:r w:rsidRPr="008246BF">
        <w:rPr>
          <w:u w:val="single"/>
        </w:rPr>
        <w:t xml:space="preserve">of </w:t>
      </w:r>
      <w:r w:rsidRPr="00A733CB">
        <w:rPr>
          <w:u w:val="single"/>
        </w:rPr>
        <w:t xml:space="preserve">the absence of a coherent rationale that undergirds the </w:t>
      </w:r>
      <w:r w:rsidRPr="00A733CB">
        <w:rPr>
          <w:b/>
          <w:bCs/>
          <w:u w:val="single"/>
        </w:rPr>
        <w:t xml:space="preserve">protection </w:t>
      </w:r>
      <w:r w:rsidRPr="008246BF">
        <w:rPr>
          <w:u w:val="single"/>
        </w:rPr>
        <w:t xml:space="preserve">of indigenous cultural property. </w:t>
      </w:r>
      <w:r w:rsidRPr="00A733CB">
        <w:rPr>
          <w:highlight w:val="cyan"/>
          <w:u w:val="single"/>
        </w:rPr>
        <w:t>Without a viable framework, scholars</w:t>
      </w:r>
      <w:r w:rsidRPr="008246BF">
        <w:rPr>
          <w:u w:val="single"/>
        </w:rPr>
        <w:t xml:space="preserve"> tend to </w:t>
      </w:r>
      <w:r w:rsidRPr="00A733CB">
        <w:rPr>
          <w:highlight w:val="cyan"/>
          <w:u w:val="single"/>
        </w:rPr>
        <w:t>link cultural property</w:t>
      </w:r>
      <w:r w:rsidRPr="008246BF">
        <w:rPr>
          <w:u w:val="single"/>
        </w:rPr>
        <w:t xml:space="preserve"> protections </w:t>
      </w:r>
      <w:r w:rsidRPr="00A733CB">
        <w:rPr>
          <w:highlight w:val="cyan"/>
          <w:u w:val="single"/>
        </w:rPr>
        <w:t>to a narrow paradigm of property itself, associating property</w:t>
      </w:r>
      <w:r w:rsidRPr="008246BF">
        <w:rPr>
          <w:u w:val="single"/>
        </w:rPr>
        <w:t xml:space="preserve"> with traditional rights of </w:t>
      </w:r>
      <w:r w:rsidRPr="00A733CB">
        <w:rPr>
          <w:b/>
          <w:bCs/>
          <w:highlight w:val="cyan"/>
          <w:u w:val="single"/>
        </w:rPr>
        <w:t>alienability, title, and exclusion</w:t>
      </w:r>
      <w:r w:rsidRPr="00C05210">
        <w:rPr>
          <w:b/>
          <w:bCs/>
          <w:u w:val="single"/>
        </w:rPr>
        <w:t>,</w:t>
      </w:r>
      <w:r w:rsidRPr="008246BF">
        <w:rPr>
          <w:u w:val="single"/>
        </w:rPr>
        <w:t xml:space="preserve"> and norms of </w:t>
      </w:r>
      <w:r w:rsidRPr="00C05210">
        <w:rPr>
          <w:b/>
          <w:bCs/>
          <w:u w:val="single"/>
        </w:rPr>
        <w:t>commodification and commensurability</w:t>
      </w:r>
      <w:r w:rsidRPr="008246BF">
        <w:t>. Underlying many of these critiques is a deep and pervasive assumption that in order to obtain protections for cultural goods outside of the market, the law must create exceptions for certain groups. 12 Such views are evident in contemporary legal opinions, including the Ninth Circuit’s recent en banc decision in Navajo Nation v. U.S. Forest Service. 13 In Navajo Nation, several tribes claimed that the Forest Service’s decision to allow the use of recycled water containing human waste for snowmaking on the San Francisco Peaks would violate the Religious Freedom Restoration Act by desecrating one of their most sacred sites and burdening numerous religious practices and belief systems. 14 The Ninth Circuit’s opinion, rejecting the tribes’ claims, evinces the familiar fear that if the law were to protect Indian religious and cultural interests, Indians effectively would acquire “ownership” of the public lands.15</w:t>
      </w:r>
    </w:p>
    <w:p w14:paraId="79A4498B" w14:textId="77777777" w:rsidR="00430714" w:rsidRPr="007B23EA" w:rsidRDefault="00430714" w:rsidP="00430714">
      <w:pPr>
        <w:rPr>
          <w:u w:val="single"/>
        </w:rPr>
      </w:pPr>
      <w:r w:rsidRPr="008246BF">
        <w:t xml:space="preserve">In reality, </w:t>
      </w:r>
      <w:r w:rsidRPr="008246BF">
        <w:rPr>
          <w:u w:val="single"/>
        </w:rPr>
        <w:t xml:space="preserve">indigenous </w:t>
      </w:r>
      <w:r w:rsidRPr="00A733CB">
        <w:rPr>
          <w:highlight w:val="cyan"/>
          <w:u w:val="single"/>
        </w:rPr>
        <w:t xml:space="preserve">cultural property transcends </w:t>
      </w:r>
      <w:r w:rsidRPr="00A733CB">
        <w:rPr>
          <w:b/>
          <w:bCs/>
          <w:highlight w:val="cyan"/>
          <w:u w:val="single"/>
        </w:rPr>
        <w:t>the classic legal concepts of markets</w:t>
      </w:r>
      <w:r w:rsidRPr="00C05210">
        <w:rPr>
          <w:b/>
          <w:bCs/>
          <w:u w:val="single"/>
        </w:rPr>
        <w:t>, title, and alienability that we often associate with ownership</w:t>
      </w:r>
      <w:r w:rsidRPr="008246BF">
        <w:rPr>
          <w:u w:val="single"/>
        </w:rPr>
        <w:t>, making it all the more important for property scholars to evaluate its parameters.</w:t>
      </w:r>
      <w:r w:rsidRPr="008246BF">
        <w:t xml:space="preserve"> By challenging these classic property constructs, </w:t>
      </w:r>
      <w:r w:rsidRPr="008246BF">
        <w:rPr>
          <w:u w:val="single"/>
        </w:rPr>
        <w:t xml:space="preserve">indigenous cultural property claims </w:t>
      </w:r>
      <w:r w:rsidRPr="00A733CB">
        <w:rPr>
          <w:highlight w:val="cyan"/>
          <w:u w:val="single"/>
        </w:rPr>
        <w:t xml:space="preserve">force us to contemplate the </w:t>
      </w:r>
      <w:r w:rsidRPr="00A733CB">
        <w:rPr>
          <w:b/>
          <w:bCs/>
          <w:highlight w:val="cyan"/>
          <w:u w:val="single"/>
        </w:rPr>
        <w:t>intellectual divide</w:t>
      </w:r>
      <w:r w:rsidRPr="008246BF">
        <w:rPr>
          <w:u w:val="single"/>
        </w:rPr>
        <w:t xml:space="preserve"> between two competing visions of property. The classic view of property law focuses on the predictability and certainty of protecting the individual owner’s rights of exclusion 16 and alienation primarily for wealth-maximization purposes.</w:t>
      </w:r>
      <w:r w:rsidRPr="008246BF">
        <w:t xml:space="preserve"> 17 Yet a more relational vision of </w:t>
      </w:r>
      <w:r w:rsidRPr="008246BF">
        <w:rPr>
          <w:u w:val="single"/>
        </w:rPr>
        <w:t xml:space="preserve">property law honors the legitimate interests of both owners and nonowners, in furtherance of various human and social values, potentially including nonmarket values. </w:t>
      </w:r>
      <w:r w:rsidRPr="008246BF">
        <w:t xml:space="preserve">18 Accordingly, the classic view focuses on property’s stabilizing force, </w:t>
      </w:r>
      <w:r w:rsidRPr="008246BF">
        <w:rPr>
          <w:u w:val="single"/>
        </w:rPr>
        <w:t xml:space="preserve">whereas the </w:t>
      </w:r>
      <w:r w:rsidRPr="00C05210">
        <w:rPr>
          <w:b/>
          <w:bCs/>
          <w:u w:val="single"/>
        </w:rPr>
        <w:t xml:space="preserve">relational view </w:t>
      </w:r>
      <w:r w:rsidRPr="008246BF">
        <w:rPr>
          <w:u w:val="single"/>
        </w:rPr>
        <w:t xml:space="preserve">emphasizes its fluidity and </w:t>
      </w:r>
      <w:r w:rsidRPr="00C05210">
        <w:rPr>
          <w:b/>
          <w:bCs/>
          <w:u w:val="single"/>
        </w:rPr>
        <w:t>dynamic character</w:t>
      </w:r>
      <w:r w:rsidRPr="00D214F5">
        <w:rPr>
          <w:u w:val="single"/>
        </w:rPr>
        <w:t xml:space="preserve">. 19 Perhaps </w:t>
      </w:r>
      <w:r w:rsidRPr="000A2FEA">
        <w:rPr>
          <w:b/>
          <w:bCs/>
          <w:highlight w:val="cyan"/>
          <w:u w:val="single"/>
        </w:rPr>
        <w:t xml:space="preserve">most </w:t>
      </w:r>
      <w:r w:rsidRPr="000A2FEA">
        <w:rPr>
          <w:rStyle w:val="StyleUnderline"/>
          <w:b/>
          <w:bCs/>
          <w:highlight w:val="cyan"/>
        </w:rPr>
        <w:t>problematic</w:t>
      </w:r>
      <w:r w:rsidRPr="00547CA3">
        <w:rPr>
          <w:rStyle w:val="StyleUnderline"/>
        </w:rPr>
        <w:t xml:space="preserve"> </w:t>
      </w:r>
      <w:r w:rsidRPr="000A2FEA">
        <w:rPr>
          <w:rStyle w:val="StyleUnderline"/>
          <w:highlight w:val="cyan"/>
        </w:rPr>
        <w:t>for</w:t>
      </w:r>
      <w:r w:rsidRPr="00547CA3">
        <w:rPr>
          <w:rStyle w:val="StyleUnderline"/>
        </w:rPr>
        <w:t xml:space="preserve"> indigenous cultural </w:t>
      </w:r>
      <w:r w:rsidRPr="000A2FEA">
        <w:rPr>
          <w:rStyle w:val="StyleUnderline"/>
          <w:highlight w:val="cyan"/>
        </w:rPr>
        <w:t>property claims, the classic view of property law, including its ownership model, is intimately tied to a paradigm of liberal individualism.</w:t>
      </w:r>
      <w:r w:rsidRPr="00547CA3">
        <w:rPr>
          <w:rStyle w:val="StyleUnderline"/>
        </w:rPr>
        <w:t xml:space="preserve"> Current </w:t>
      </w:r>
      <w:r w:rsidRPr="000A2FEA">
        <w:rPr>
          <w:rStyle w:val="StyleUnderline"/>
          <w:highlight w:val="cyan"/>
        </w:rPr>
        <w:t>theories of property</w:t>
      </w:r>
      <w:r w:rsidRPr="00547CA3">
        <w:rPr>
          <w:rStyle w:val="StyleUnderline"/>
        </w:rPr>
        <w:t xml:space="preserve"> acquisition grounded in this tradition, whether economic or noneconomic, </w:t>
      </w:r>
      <w:r w:rsidRPr="000A2FEA">
        <w:rPr>
          <w:rStyle w:val="StyleUnderline"/>
          <w:highlight w:val="cyan"/>
        </w:rPr>
        <w:t>fail to take into account the prospect of group oriented claims of custody</w:t>
      </w:r>
      <w:r w:rsidRPr="00547CA3">
        <w:rPr>
          <w:rStyle w:val="StyleUnderline"/>
        </w:rPr>
        <w:t xml:space="preserve"> and control </w:t>
      </w:r>
      <w:r w:rsidRPr="000A2FEA">
        <w:rPr>
          <w:rStyle w:val="StyleUnderline"/>
          <w:highlight w:val="cyan"/>
        </w:rPr>
        <w:t>that are so critical to the protection of indigenous cultural property</w:t>
      </w:r>
      <w:r w:rsidRPr="00547CA3">
        <w:rPr>
          <w:rStyle w:val="StyleUnderline"/>
        </w:rPr>
        <w:t>.</w:t>
      </w:r>
    </w:p>
    <w:p w14:paraId="20DFF761" w14:textId="77777777" w:rsidR="00AB6D2D" w:rsidRDefault="00AB6D2D" w:rsidP="00AB6D2D">
      <w:pPr>
        <w:pStyle w:val="Heading4"/>
      </w:pPr>
      <w:r>
        <w:t>I</w:t>
      </w:r>
      <w:r w:rsidRPr="004C7C5B">
        <w:t xml:space="preserve">ndigenous people are </w:t>
      </w:r>
      <w:r w:rsidRPr="004C7C5B">
        <w:rPr>
          <w:u w:val="single"/>
        </w:rPr>
        <w:t>demanding</w:t>
      </w:r>
      <w:r w:rsidRPr="004C7C5B">
        <w:t xml:space="preserve"> expanded copyright eligibility. Allowing creative uses of the law is vital to protection of cultural survival</w:t>
      </w:r>
    </w:p>
    <w:p w14:paraId="4B221011" w14:textId="77777777" w:rsidR="00AB6D2D" w:rsidRPr="00654F62" w:rsidRDefault="00AB6D2D" w:rsidP="00AB6D2D">
      <w:pPr>
        <w:rPr>
          <w:szCs w:val="16"/>
        </w:rPr>
      </w:pPr>
      <w:r w:rsidRPr="00654F62">
        <w:rPr>
          <w:b/>
          <w:bCs/>
          <w:sz w:val="24"/>
          <w:szCs w:val="24"/>
        </w:rPr>
        <w:t xml:space="preserve">Farley 97 </w:t>
      </w:r>
      <w:r w:rsidRPr="00957660">
        <w:t>(Christine Haight Farley a Professor of Law at American University Washington College of Law and an expert on intellectual property, Protecting Folklore of Indigenous Peoples: Is Intellectual Property the Answer?,  Connecticut Law Review (1997). Available at: https://digitalcommons.wcl.american.edu/facsch_lawrev/725,  1997---gm)</w:t>
      </w:r>
      <w:r>
        <w:rPr>
          <w:szCs w:val="16"/>
        </w:rPr>
        <w:t xml:space="preserve"> </w:t>
      </w:r>
    </w:p>
    <w:p w14:paraId="74CF2F1E" w14:textId="77777777" w:rsidR="00AB6D2D" w:rsidRPr="00654F62" w:rsidRDefault="00AB6D2D" w:rsidP="00AB6D2D">
      <w:pPr>
        <w:rPr>
          <w:b/>
          <w:bCs/>
          <w:u w:val="single"/>
        </w:rPr>
      </w:pPr>
      <w:r w:rsidRPr="00654F62">
        <w:rPr>
          <w:u w:val="single"/>
        </w:rPr>
        <w:t xml:space="preserve">Over the last few decades </w:t>
      </w:r>
      <w:r w:rsidRPr="00654F62">
        <w:rPr>
          <w:highlight w:val="cyan"/>
          <w:u w:val="single"/>
        </w:rPr>
        <w:t>there has been an outcry in the United States</w:t>
      </w:r>
      <w:r w:rsidRPr="00654F62">
        <w:rPr>
          <w:u w:val="single"/>
        </w:rPr>
        <w:t xml:space="preserve">, Canada, and Australia </w:t>
      </w:r>
      <w:r w:rsidRPr="00654F62">
        <w:rPr>
          <w:highlight w:val="cyan"/>
          <w:u w:val="single"/>
        </w:rPr>
        <w:t>for governments to do something to protect indigenous communities</w:t>
      </w:r>
      <w:r w:rsidRPr="00654F62">
        <w:rPr>
          <w:u w:val="single"/>
        </w:rPr>
        <w:t xml:space="preserve"> from </w:t>
      </w:r>
      <w:r w:rsidRPr="00654F62">
        <w:rPr>
          <w:b/>
          <w:bCs/>
          <w:u w:val="single"/>
        </w:rPr>
        <w:t xml:space="preserve">the poaching of their artworks. </w:t>
      </w:r>
    </w:p>
    <w:p w14:paraId="4B4F9506" w14:textId="77777777" w:rsidR="00AB6D2D" w:rsidRPr="00654F62" w:rsidRDefault="00AB6D2D" w:rsidP="00AB6D2D">
      <w:pPr>
        <w:rPr>
          <w:u w:val="single"/>
        </w:rPr>
      </w:pPr>
      <w:r w:rsidRPr="00654F62">
        <w:t xml:space="preserve">Naturally, </w:t>
      </w:r>
      <w:r w:rsidRPr="00654F62">
        <w:rPr>
          <w:rStyle w:val="StyleUnderline"/>
          <w:highlight w:val="cyan"/>
        </w:rPr>
        <w:t>indigenous peoples</w:t>
      </w:r>
      <w:r w:rsidRPr="00654F62">
        <w:t xml:space="preserve"> and </w:t>
      </w:r>
      <w:r w:rsidRPr="00654F62">
        <w:rPr>
          <w:u w:val="single"/>
        </w:rPr>
        <w:t xml:space="preserve">advocacy groups are concerned about this problem and </w:t>
      </w:r>
      <w:r w:rsidRPr="00654F62">
        <w:rPr>
          <w:highlight w:val="cyan"/>
          <w:u w:val="single"/>
        </w:rPr>
        <w:t xml:space="preserve">have sought </w:t>
      </w:r>
      <w:r w:rsidRPr="00654F62">
        <w:rPr>
          <w:b/>
          <w:bCs/>
          <w:highlight w:val="cyan"/>
          <w:u w:val="single"/>
        </w:rPr>
        <w:t>legal avenues</w:t>
      </w:r>
      <w:r w:rsidRPr="00654F62">
        <w:rPr>
          <w:b/>
          <w:bCs/>
          <w:u w:val="single"/>
        </w:rPr>
        <w:t xml:space="preserve"> of redress</w:t>
      </w:r>
      <w:r w:rsidRPr="00654F62">
        <w:rPr>
          <w:u w:val="single"/>
        </w:rPr>
        <w:t xml:space="preserve">. </w:t>
      </w:r>
      <w:r w:rsidRPr="00654F62">
        <w:t xml:space="preserve">In an effort to prevent the appropriation and manipulation of their cultural images and texts, </w:t>
      </w:r>
      <w:r w:rsidRPr="00654F62">
        <w:rPr>
          <w:u w:val="single"/>
        </w:rPr>
        <w:t xml:space="preserve">indigenous peoples, </w:t>
      </w:r>
      <w:r w:rsidRPr="00654F62">
        <w:rPr>
          <w:highlight w:val="cyan"/>
          <w:u w:val="single"/>
        </w:rPr>
        <w:t xml:space="preserve">fighting for their </w:t>
      </w:r>
      <w:r w:rsidRPr="00654F62">
        <w:rPr>
          <w:b/>
          <w:bCs/>
          <w:highlight w:val="cyan"/>
          <w:u w:val="single"/>
        </w:rPr>
        <w:t>cultural survival</w:t>
      </w:r>
      <w:r w:rsidRPr="00654F62">
        <w:rPr>
          <w:b/>
          <w:bCs/>
          <w:u w:val="single"/>
        </w:rPr>
        <w:t>,</w:t>
      </w:r>
      <w:r w:rsidRPr="00654F62">
        <w:t xml:space="preserve"> are increasingly turning to intellectual property laws to protect their cultural heritage from external poaching.** Significantly, </w:t>
      </w:r>
      <w:r w:rsidRPr="00654F62">
        <w:rPr>
          <w:b/>
          <w:bCs/>
          <w:u w:val="single"/>
        </w:rPr>
        <w:t xml:space="preserve">indigenous </w:t>
      </w:r>
      <w:r w:rsidRPr="00654F62">
        <w:rPr>
          <w:b/>
          <w:bCs/>
          <w:highlight w:val="cyan"/>
          <w:u w:val="single"/>
        </w:rPr>
        <w:t>groups are willing to participate in</w:t>
      </w:r>
      <w:r w:rsidRPr="00654F62">
        <w:rPr>
          <w:b/>
          <w:bCs/>
          <w:u w:val="single"/>
        </w:rPr>
        <w:t xml:space="preserve"> the </w:t>
      </w:r>
      <w:r w:rsidRPr="00654F62">
        <w:rPr>
          <w:b/>
          <w:bCs/>
          <w:highlight w:val="cyan"/>
          <w:u w:val="single"/>
        </w:rPr>
        <w:t>western intellectual property rights</w:t>
      </w:r>
      <w:r w:rsidRPr="00654F62">
        <w:rPr>
          <w:b/>
          <w:bCs/>
          <w:u w:val="single"/>
        </w:rPr>
        <w:t xml:space="preserve"> scheme </w:t>
      </w:r>
      <w:r w:rsidRPr="00654F62">
        <w:rPr>
          <w:b/>
          <w:bCs/>
          <w:highlight w:val="cyan"/>
          <w:u w:val="single"/>
        </w:rPr>
        <w:t>from which they feel they have been excluded and therefore disadvantaged.</w:t>
      </w:r>
      <w:r w:rsidRPr="00654F62">
        <w:rPr>
          <w:highlight w:val="cyan"/>
        </w:rPr>
        <w:t xml:space="preserve"> </w:t>
      </w:r>
      <w:r w:rsidRPr="00654F62">
        <w:t xml:space="preserve">They have invoked intellectual property laws </w:t>
      </w:r>
      <w:r w:rsidRPr="00654F62">
        <w:rPr>
          <w:highlight w:val="cyan"/>
          <w:u w:val="single"/>
        </w:rPr>
        <w:t>to</w:t>
      </w:r>
      <w:r w:rsidRPr="00654F62">
        <w:rPr>
          <w:u w:val="single"/>
        </w:rPr>
        <w:t xml:space="preserve"> use as a shield to </w:t>
      </w:r>
      <w:r w:rsidRPr="00654F62">
        <w:rPr>
          <w:highlight w:val="cyan"/>
          <w:u w:val="single"/>
        </w:rPr>
        <w:t>prevent further intrusions into their already pillaged culture.</w:t>
      </w:r>
    </w:p>
    <w:p w14:paraId="4714DC13" w14:textId="77777777" w:rsidR="00AB6D2D" w:rsidRPr="00654F62" w:rsidRDefault="00AB6D2D" w:rsidP="00AB6D2D">
      <w:r w:rsidRPr="00654F62">
        <w:t xml:space="preserve">Indigenous peoples seek to use these intellectual property laws in an effort to control and restrict the flow of images, thereby securing the meaning of their art. </w:t>
      </w:r>
      <w:r w:rsidRPr="00654F62">
        <w:rPr>
          <w:b/>
          <w:bCs/>
          <w:highlight w:val="cyan"/>
          <w:u w:val="single"/>
        </w:rPr>
        <w:t>They want</w:t>
      </w:r>
      <w:r w:rsidRPr="00654F62">
        <w:rPr>
          <w:highlight w:val="cyan"/>
          <w:u w:val="single"/>
        </w:rPr>
        <w:t xml:space="preserve"> to be able to deny certain uses of their art,</w:t>
      </w:r>
      <w:r w:rsidRPr="00654F62">
        <w:rPr>
          <w:u w:val="single"/>
        </w:rPr>
        <w:t xml:space="preserve"> especially those that would amount to </w:t>
      </w:r>
      <w:r w:rsidRPr="00654F62">
        <w:rPr>
          <w:b/>
          <w:bCs/>
          <w:u w:val="single"/>
        </w:rPr>
        <w:t>spiritual violations.</w:t>
      </w:r>
    </w:p>
    <w:p w14:paraId="064B9707" w14:textId="77777777" w:rsidR="00AB6D2D" w:rsidRPr="00654F62" w:rsidRDefault="00AB6D2D" w:rsidP="00AB6D2D">
      <w:pPr>
        <w:rPr>
          <w:b/>
          <w:bCs/>
          <w:u w:val="single"/>
        </w:rPr>
      </w:pPr>
      <w:r w:rsidRPr="00654F62">
        <w:t xml:space="preserve">They also want the ability to authorize certain uses of their art. They want to end the current situation in which only non-indigenous peoples are making money off their culture. Therefore, </w:t>
      </w:r>
      <w:r w:rsidRPr="00654F62">
        <w:rPr>
          <w:highlight w:val="cyan"/>
          <w:u w:val="single"/>
        </w:rPr>
        <w:t>they want the ability to</w:t>
      </w:r>
      <w:r w:rsidRPr="00654F62">
        <w:rPr>
          <w:u w:val="single"/>
        </w:rPr>
        <w:t xml:space="preserve"> license certain uses and </w:t>
      </w:r>
      <w:r w:rsidRPr="00654F62">
        <w:rPr>
          <w:b/>
          <w:bCs/>
          <w:u w:val="single"/>
        </w:rPr>
        <w:t xml:space="preserve">to </w:t>
      </w:r>
      <w:r w:rsidRPr="00654F62">
        <w:rPr>
          <w:b/>
          <w:bCs/>
          <w:highlight w:val="cyan"/>
          <w:u w:val="single"/>
        </w:rPr>
        <w:t>collect royalties</w:t>
      </w:r>
      <w:r w:rsidRPr="00654F62">
        <w:rPr>
          <w:u w:val="single"/>
        </w:rPr>
        <w:t xml:space="preserve">. </w:t>
      </w:r>
      <w:r w:rsidRPr="00654F62">
        <w:t xml:space="preserve">They want to be able to authorize those uses of their art that would celebrate their culture and to use certain mass media imagery as a means of articulating their community identity to the outside world. As the leader of one of the Aboriginal rights groups made explicit, </w:t>
      </w:r>
      <w:r w:rsidRPr="00654F62">
        <w:rPr>
          <w:rStyle w:val="Emphasis"/>
          <w:highlight w:val="cyan"/>
        </w:rPr>
        <w:t>they want to</w:t>
      </w:r>
      <w:r w:rsidRPr="00654F62">
        <w:rPr>
          <w:rStyle w:val="Emphasis"/>
        </w:rPr>
        <w:t xml:space="preserve"> </w:t>
      </w:r>
      <w:r w:rsidRPr="00556456">
        <w:rPr>
          <w:rStyle w:val="Emphasis"/>
          <w:highlight w:val="cyan"/>
        </w:rPr>
        <w:t>use</w:t>
      </w:r>
      <w:r w:rsidRPr="00556456">
        <w:rPr>
          <w:b/>
          <w:bCs/>
          <w:highlight w:val="cyan"/>
          <w:u w:val="single"/>
        </w:rPr>
        <w:t xml:space="preserve"> copyright law to "tak[e] back" their culture</w:t>
      </w:r>
      <w:r w:rsidRPr="00654F62">
        <w:rPr>
          <w:b/>
          <w:bCs/>
          <w:u w:val="single"/>
        </w:rPr>
        <w:t>.S!</w:t>
      </w:r>
    </w:p>
    <w:p w14:paraId="1CED9E05" w14:textId="77777777" w:rsidR="00AB6D2D" w:rsidRPr="00654F62" w:rsidRDefault="00AB6D2D" w:rsidP="00AB6D2D">
      <w:r w:rsidRPr="00654F62">
        <w:t xml:space="preserve">What to the consumer market may look like the same problem actually involves two different sets of concerns. First, </w:t>
      </w:r>
      <w:r w:rsidRPr="00654F62">
        <w:rPr>
          <w:u w:val="single"/>
        </w:rPr>
        <w:t>some indigenous peoples want to be able to benefit from the economic rights provided by intellectual property laws</w:t>
      </w:r>
      <w:r w:rsidRPr="00654F62">
        <w:t xml:space="preserve">. They want to be compensated for their contribution to the artwork through licensing, and they want to exclude non-indigenous competitors from the market by preventing unauthentic products from being marketed as made by indigenous people. </w:t>
      </w:r>
      <w:r w:rsidRPr="00654F62">
        <w:rPr>
          <w:u w:val="single"/>
        </w:rPr>
        <w:t>Assuming that the circulation of indigenous art is inevitable, some indigenous artists want to be sure to participate in this celebration of indigenous culture. By gaining control over the circulation of their imagery, they want to ensure that the public gets an accurate account of indigenous culture and that the investment in that culture goes back to their communities.</w:t>
      </w:r>
      <w:r w:rsidRPr="00654F62">
        <w:t xml:space="preserve"> These concerns are illustrated in the first example described at the beginning of this Article involving the use of the Navajo rug patterns. Perhaps a subset of this group is the individual artists who want to be able to draw on and develop the imagery of their ancestors in a way that may lead to commercial success. Throughout this Article, I will refer to this first group as the "realist group."</w:t>
      </w:r>
    </w:p>
    <w:p w14:paraId="510DFE41" w14:textId="500957C8" w:rsidR="00AB6D2D" w:rsidRPr="00AB6D2D" w:rsidRDefault="00AB6D2D" w:rsidP="00430714">
      <w:r w:rsidRPr="00654F62">
        <w:t>But the second set of concerns is more profound</w:t>
      </w:r>
      <w:r w:rsidRPr="00654F62">
        <w:rPr>
          <w:u w:val="single"/>
        </w:rPr>
        <w:t xml:space="preserve">. </w:t>
      </w:r>
      <w:r w:rsidRPr="00556456">
        <w:rPr>
          <w:highlight w:val="cyan"/>
          <w:u w:val="single"/>
        </w:rPr>
        <w:t>Some indigenous peoples</w:t>
      </w:r>
      <w:r w:rsidRPr="00654F62">
        <w:rPr>
          <w:u w:val="single"/>
        </w:rPr>
        <w:t xml:space="preserve"> also </w:t>
      </w:r>
      <w:r w:rsidRPr="00556456">
        <w:rPr>
          <w:highlight w:val="cyan"/>
          <w:u w:val="single"/>
        </w:rPr>
        <w:t xml:space="preserve">want to use </w:t>
      </w:r>
      <w:r w:rsidRPr="00556456">
        <w:rPr>
          <w:b/>
          <w:bCs/>
          <w:highlight w:val="cyan"/>
          <w:u w:val="single"/>
        </w:rPr>
        <w:t>i</w:t>
      </w:r>
      <w:r w:rsidRPr="00556456">
        <w:rPr>
          <w:b/>
          <w:bCs/>
          <w:u w:val="single"/>
        </w:rPr>
        <w:t xml:space="preserve">ntellectual </w:t>
      </w:r>
      <w:r w:rsidRPr="00556456">
        <w:rPr>
          <w:b/>
          <w:bCs/>
          <w:highlight w:val="cyan"/>
          <w:u w:val="single"/>
        </w:rPr>
        <w:t>p</w:t>
      </w:r>
      <w:r w:rsidRPr="00556456">
        <w:rPr>
          <w:b/>
          <w:bCs/>
          <w:u w:val="single"/>
        </w:rPr>
        <w:t xml:space="preserve">roperty </w:t>
      </w:r>
      <w:r w:rsidRPr="00654F62">
        <w:rPr>
          <w:u w:val="single"/>
        </w:rPr>
        <w:t xml:space="preserve">laws </w:t>
      </w:r>
      <w:r w:rsidRPr="00556456">
        <w:rPr>
          <w:highlight w:val="cyan"/>
          <w:u w:val="single"/>
        </w:rPr>
        <w:t>to prevent</w:t>
      </w:r>
      <w:r w:rsidRPr="00654F62">
        <w:rPr>
          <w:u w:val="single"/>
        </w:rPr>
        <w:t xml:space="preserve"> what may be characterized as </w:t>
      </w:r>
      <w:r w:rsidRPr="00654F62">
        <w:rPr>
          <w:b/>
          <w:bCs/>
          <w:u w:val="single"/>
        </w:rPr>
        <w:t xml:space="preserve">a cultural or </w:t>
      </w:r>
      <w:r w:rsidRPr="00556456">
        <w:rPr>
          <w:b/>
          <w:bCs/>
          <w:highlight w:val="cyan"/>
          <w:u w:val="single"/>
        </w:rPr>
        <w:t>psychological harm</w:t>
      </w:r>
      <w:r w:rsidRPr="00654F62">
        <w:rPr>
          <w:u w:val="single"/>
        </w:rPr>
        <w:t xml:space="preserve"> </w:t>
      </w:r>
      <w:r w:rsidRPr="00654F62">
        <w:t xml:space="preserve">caused by the unauthorized use of their art.2 </w:t>
      </w:r>
      <w:r w:rsidRPr="00654F62">
        <w:rPr>
          <w:u w:val="single"/>
        </w:rPr>
        <w:t xml:space="preserve">They see intellectual property laws as offering a means to control the circulation of their art. </w:t>
      </w:r>
      <w:r w:rsidRPr="00556456">
        <w:rPr>
          <w:highlight w:val="cyan"/>
          <w:u w:val="single"/>
        </w:rPr>
        <w:t>They</w:t>
      </w:r>
      <w:r w:rsidRPr="00654F62">
        <w:rPr>
          <w:u w:val="single"/>
        </w:rPr>
        <w:t xml:space="preserve"> want to be able to restrict its dissemination and, in some cases, prevent dissemination altogether</w:t>
      </w:r>
      <w:r w:rsidRPr="00654F62">
        <w:t xml:space="preserve">.$3 They </w:t>
      </w:r>
      <w:r w:rsidRPr="00556456">
        <w:rPr>
          <w:highlight w:val="cyan"/>
          <w:u w:val="single"/>
        </w:rPr>
        <w:t>fear for the well-being of the indigenous community in the face of commercial exploitation</w:t>
      </w:r>
      <w:r w:rsidRPr="00654F62">
        <w:rPr>
          <w:u w:val="single"/>
        </w:rPr>
        <w:t xml:space="preserve">, and </w:t>
      </w:r>
      <w:r w:rsidRPr="00556456">
        <w:rPr>
          <w:highlight w:val="cyan"/>
          <w:u w:val="single"/>
        </w:rPr>
        <w:t>they worry that the expropriation of their</w:t>
      </w:r>
      <w:r w:rsidRPr="00654F62">
        <w:rPr>
          <w:u w:val="single"/>
        </w:rPr>
        <w:t xml:space="preserve"> living </w:t>
      </w:r>
      <w:r w:rsidRPr="00556456">
        <w:rPr>
          <w:highlight w:val="cyan"/>
          <w:u w:val="single"/>
        </w:rPr>
        <w:t>culture will</w:t>
      </w:r>
      <w:r w:rsidRPr="00654F62">
        <w:rPr>
          <w:u w:val="single"/>
        </w:rPr>
        <w:t xml:space="preserve"> cause their imagery to </w:t>
      </w:r>
      <w:r w:rsidRPr="00556456">
        <w:rPr>
          <w:highlight w:val="cyan"/>
          <w:u w:val="single"/>
        </w:rPr>
        <w:t>lose its original significance which will lead to a disruption of their</w:t>
      </w:r>
      <w:r w:rsidRPr="00654F62">
        <w:rPr>
          <w:u w:val="single"/>
        </w:rPr>
        <w:t xml:space="preserve"> practiced religion and beliefs and a dissolution of their culture.</w:t>
      </w:r>
      <w:r w:rsidRPr="00654F62">
        <w:t xml:space="preserve"> These concerns are illustrated in the second example involving reproduction of sacred imagery on carpets. I will refer to this second group as the "traditional group."</w:t>
      </w:r>
    </w:p>
    <w:p w14:paraId="6BF1E369" w14:textId="77777777" w:rsidR="00430714" w:rsidRDefault="00430714" w:rsidP="00430714">
      <w:pPr>
        <w:pStyle w:val="Heading4"/>
      </w:pPr>
      <w:r>
        <w:t xml:space="preserve">Destruction of cultural survival erases indigenous identity, fueling homogenization and a maintenance of historical trauma – only safeguarding tradition allows generations to maintain cultural distinctiveness </w:t>
      </w:r>
    </w:p>
    <w:p w14:paraId="39AE3020" w14:textId="77777777" w:rsidR="00430714" w:rsidRPr="00EF7EED" w:rsidRDefault="00430714" w:rsidP="00430714">
      <w:r w:rsidRPr="00EF7EED">
        <w:rPr>
          <w:rStyle w:val="Style13ptBold"/>
        </w:rPr>
        <w:t>Day 16</w:t>
      </w:r>
      <w:r>
        <w:t xml:space="preserve"> – </w:t>
      </w:r>
      <w:r w:rsidRPr="00EF7EED">
        <w:t>Day is a Professor in the Department of Social Work</w:t>
      </w:r>
      <w:r>
        <w:t xml:space="preserve"> at the University of Minnes</w:t>
      </w:r>
      <w:r w:rsidRPr="00EF7EED">
        <w:t>ota. Dr. Day served as department chair for two terms and also served as the Director for the Center for Regional and Tribal Child Welfare for 12 years.  She is an Anishinabe tribal member enrolled at the Leech Lake reservation.</w:t>
      </w:r>
      <w:r>
        <w:t xml:space="preserve"> (Priscilla Day, Encyclopedia of Social Work, “Indigenous Peoples and Cultural Survival,” 07 July 2016, </w:t>
      </w:r>
      <w:r w:rsidRPr="00EF7EED">
        <w:t>https://oxfordre.com/socialwork/display/10.1093/acrefore/9780199975839.001.0001/acrefore-9780199975839-e-952?p=emailASpU3xWjq298E&amp;d=/10.1093/acrefore/9780199975839.001.0001/acrefore-9780199975839-e-952</w:t>
      </w:r>
      <w:r>
        <w:t>)//SM</w:t>
      </w:r>
    </w:p>
    <w:p w14:paraId="20D0DC7E" w14:textId="01934844" w:rsidR="00430714" w:rsidRPr="002A1F16" w:rsidRDefault="00430714" w:rsidP="00AB6D2D">
      <w:r w:rsidRPr="0041606B">
        <w:rPr>
          <w:u w:val="single"/>
        </w:rPr>
        <w:t xml:space="preserve">Countless groups of </w:t>
      </w:r>
      <w:r w:rsidRPr="0041606B">
        <w:rPr>
          <w:highlight w:val="cyan"/>
          <w:u w:val="single"/>
        </w:rPr>
        <w:t>indigenous people</w:t>
      </w:r>
      <w:r w:rsidRPr="0041606B">
        <w:rPr>
          <w:u w:val="single"/>
        </w:rPr>
        <w:t xml:space="preserve"> across the globe </w:t>
      </w:r>
      <w:r w:rsidRPr="0041606B">
        <w:rPr>
          <w:highlight w:val="cyan"/>
          <w:u w:val="single"/>
        </w:rPr>
        <w:t xml:space="preserve">have </w:t>
      </w:r>
      <w:r w:rsidRPr="0041606B">
        <w:rPr>
          <w:u w:val="single"/>
        </w:rPr>
        <w:t>a similar history of violence, loss, and oppression</w:t>
      </w:r>
      <w:r w:rsidRPr="0041606B">
        <w:t xml:space="preserve">. This </w:t>
      </w:r>
      <w:r w:rsidRPr="0041606B">
        <w:rPr>
          <w:highlight w:val="cyan"/>
          <w:u w:val="single"/>
        </w:rPr>
        <w:t xml:space="preserve">historical trauma </w:t>
      </w:r>
      <w:r w:rsidRPr="0041606B">
        <w:rPr>
          <w:u w:val="single"/>
        </w:rPr>
        <w:t xml:space="preserve">creates a legacy </w:t>
      </w:r>
      <w:r w:rsidRPr="0041606B">
        <w:rPr>
          <w:highlight w:val="cyan"/>
          <w:u w:val="single"/>
        </w:rPr>
        <w:t>that resonates across generations</w:t>
      </w:r>
      <w:r w:rsidRPr="0041606B">
        <w:t xml:space="preserve"> and is passed on to current generations. This well-documented phenomenon in recent years has been called historic trauma (Brave Heart,</w:t>
      </w:r>
      <w:r>
        <w:t xml:space="preserve"> </w:t>
      </w:r>
      <w:r w:rsidRPr="0041606B">
        <w:t>2004; Cobb,</w:t>
      </w:r>
      <w:r>
        <w:t xml:space="preserve"> </w:t>
      </w:r>
      <w:r w:rsidRPr="0041606B">
        <w:t>2006; Day,</w:t>
      </w:r>
      <w:r>
        <w:t xml:space="preserve"> </w:t>
      </w:r>
      <w:r w:rsidRPr="0041606B">
        <w:t>2014; Wasserman,</w:t>
      </w:r>
      <w:r>
        <w:t xml:space="preserve"> </w:t>
      </w:r>
      <w:r w:rsidRPr="0041606B">
        <w:t>2005; Weaver &amp; Yellow Horse Brave Heart,</w:t>
      </w:r>
      <w:r>
        <w:t xml:space="preserve"> </w:t>
      </w:r>
      <w:r w:rsidRPr="0041606B">
        <w:t>1999).</w:t>
      </w:r>
      <w:r>
        <w:t xml:space="preserve"> </w:t>
      </w:r>
      <w:r w:rsidRPr="0041606B">
        <w:t>It is estimated that during the 1930s–1940s, half of all American Indians in the United States were forced to attend boarding schools (Brave Heart,</w:t>
      </w:r>
      <w:r>
        <w:t xml:space="preserve"> </w:t>
      </w:r>
      <w:r w:rsidRPr="0041606B">
        <w:t>2004; Cobb,</w:t>
      </w:r>
      <w:r>
        <w:t xml:space="preserve"> </w:t>
      </w:r>
      <w:r w:rsidRPr="0041606B">
        <w:t>2006; Ziibiwing Center of Anishinaabe Culture and Lifeways,</w:t>
      </w:r>
      <w:r>
        <w:t xml:space="preserve"> </w:t>
      </w:r>
      <w:r w:rsidRPr="0041606B">
        <w:t>2011). These numbers were perhaps even greater in Canada, New Zealand, and Australia. Results from researchers who have attempted to measure the impact of historic trauma seem to indicate that American Indians have high levels of emotional distress including “anger, avoidance, anxiety, and depression” (Whitbeck, Adams, Hoyt, &amp; Chen,</w:t>
      </w:r>
      <w:r>
        <w:t xml:space="preserve"> </w:t>
      </w:r>
      <w:r w:rsidRPr="0041606B">
        <w:t>2004, p. 127). Researchers have only recently begun to fully understand the long-term impact on the children, families, and communities. Those peoples who have experienced genocide through war, torture, and removal experience even deeper and longer-lasting trauma (Brave Heart,</w:t>
      </w:r>
      <w:r>
        <w:t xml:space="preserve"> </w:t>
      </w:r>
      <w:r w:rsidRPr="0041606B">
        <w:t>2004; Cobb,</w:t>
      </w:r>
      <w:r>
        <w:t xml:space="preserve"> </w:t>
      </w:r>
      <w:r w:rsidRPr="0041606B">
        <w:t>2006). It is hard to hold on to one’s cultural practices in the face of such profound loss. When elders are killed or removed from the community, who is left to teach the traditional ways, and what effects does this loss have on health and well-being (Brave Heart,</w:t>
      </w:r>
      <w:r>
        <w:t xml:space="preserve"> </w:t>
      </w:r>
      <w:r w:rsidRPr="0041606B">
        <w:t>2004; Ziibiwing Center of Anishinaabe Culture and Lifeways,</w:t>
      </w:r>
      <w:r>
        <w:t xml:space="preserve"> </w:t>
      </w:r>
      <w:r w:rsidRPr="0041606B">
        <w:t>2011)?</w:t>
      </w:r>
      <w:r>
        <w:t xml:space="preserve"> </w:t>
      </w:r>
      <w:r w:rsidRPr="0041606B">
        <w:t>Recent research has concluded that early childhood trauma can have lasting impacts and may affect developmental growth (Wasserman,</w:t>
      </w:r>
      <w:r>
        <w:t xml:space="preserve"> </w:t>
      </w:r>
      <w:r w:rsidRPr="0041606B">
        <w:t>2005). These impacts are seen in the dismal health, mental health, child welfare, and other poor outcomes present in indigenous communities. “Collective trauma unfolds as an omnipresent, community wide phenomenon, while individual trauma unfolds as a personal psychological phenomenon unrelated to a collective common experience” (Red Horse et al.,</w:t>
      </w:r>
      <w:r>
        <w:t xml:space="preserve"> </w:t>
      </w:r>
      <w:r w:rsidRPr="0041606B">
        <w:t>2000, p. 14).</w:t>
      </w:r>
      <w:r>
        <w:t xml:space="preserve"> </w:t>
      </w:r>
      <w:r w:rsidRPr="0041606B">
        <w:rPr>
          <w:u w:val="single"/>
        </w:rPr>
        <w:t xml:space="preserve">Indigenous </w:t>
      </w:r>
      <w:r w:rsidRPr="0041606B">
        <w:rPr>
          <w:highlight w:val="cyan"/>
          <w:u w:val="single"/>
        </w:rPr>
        <w:t>groups who have experienced disruption of</w:t>
      </w:r>
      <w:r w:rsidRPr="0041606B">
        <w:rPr>
          <w:u w:val="single"/>
        </w:rPr>
        <w:t xml:space="preserve"> </w:t>
      </w:r>
      <w:r w:rsidRPr="0041606B">
        <w:rPr>
          <w:highlight w:val="cyan"/>
          <w:u w:val="single"/>
        </w:rPr>
        <w:t>traditional ways of life</w:t>
      </w:r>
      <w:r w:rsidRPr="0041606B">
        <w:rPr>
          <w:u w:val="single"/>
        </w:rPr>
        <w:t xml:space="preserve">—loss of land, disruption of government and family systems through war and trauma—now </w:t>
      </w:r>
      <w:r w:rsidRPr="0041606B">
        <w:rPr>
          <w:highlight w:val="cyan"/>
          <w:u w:val="single"/>
        </w:rPr>
        <w:t>experience food and water insecurity and have become impoverished</w:t>
      </w:r>
      <w:r w:rsidRPr="0041606B">
        <w:rPr>
          <w:u w:val="single"/>
        </w:rPr>
        <w:t xml:space="preserve"> as a result. </w:t>
      </w:r>
      <w:r w:rsidRPr="0041606B">
        <w:rPr>
          <w:highlight w:val="cyan"/>
          <w:u w:val="single"/>
        </w:rPr>
        <w:t>This is</w:t>
      </w:r>
      <w:r w:rsidRPr="0041606B">
        <w:rPr>
          <w:u w:val="single"/>
        </w:rPr>
        <w:t xml:space="preserve"> </w:t>
      </w:r>
      <w:r w:rsidRPr="0041606B">
        <w:rPr>
          <w:rStyle w:val="Emphasis"/>
          <w:highlight w:val="cyan"/>
        </w:rPr>
        <w:t>directly related</w:t>
      </w:r>
      <w:r w:rsidRPr="0041606B">
        <w:rPr>
          <w:highlight w:val="cyan"/>
          <w:u w:val="single"/>
        </w:rPr>
        <w:t xml:space="preserve"> to the </w:t>
      </w:r>
      <w:r w:rsidRPr="0041606B">
        <w:rPr>
          <w:rStyle w:val="Emphasis"/>
          <w:highlight w:val="cyan"/>
        </w:rPr>
        <w:t>loss of traditional lifeways</w:t>
      </w:r>
      <w:r w:rsidRPr="0041606B">
        <w:rPr>
          <w:u w:val="single"/>
        </w:rPr>
        <w:t>.</w:t>
      </w:r>
      <w:r w:rsidRPr="0041606B">
        <w:t xml:space="preserve"> For example, in India, Tiplut Nongbri writes, “it is significant that tribal poverty is highest in states where the people have lost control over land” (International Workgroup for Indigenous Affairs,</w:t>
      </w:r>
      <w:r>
        <w:t xml:space="preserve"> </w:t>
      </w:r>
      <w:r w:rsidRPr="0041606B">
        <w:t>n.d.</w:t>
      </w:r>
      <w:r>
        <w:t xml:space="preserve"> </w:t>
      </w:r>
      <w:r w:rsidRPr="0041606B">
        <w:t>Retrieved from</w:t>
      </w:r>
      <w:r>
        <w:t xml:space="preserve"> </w:t>
      </w:r>
      <w:r w:rsidRPr="0041606B">
        <w:t>http://www.iwgia.org/).</w:t>
      </w:r>
      <w:r>
        <w:t xml:space="preserve"> </w:t>
      </w:r>
      <w:r w:rsidRPr="0041606B">
        <w:t>One writer links this economic instability to the loss of “access to forests and non-timber produce, and to recent decisions taken by the Indian Supreme Court empowering the government to bring all forests under working plans and evict encroachers” (International Workgroup for Indigenous Affairs,</w:t>
      </w:r>
      <w:r>
        <w:t xml:space="preserve"> </w:t>
      </w:r>
      <w:r w:rsidRPr="0041606B">
        <w:t>n.d.</w:t>
      </w:r>
      <w:r>
        <w:t xml:space="preserve"> </w:t>
      </w:r>
      <w:r w:rsidRPr="0041606B">
        <w:t>Retrieved from</w:t>
      </w:r>
      <w:r>
        <w:t xml:space="preserve"> </w:t>
      </w:r>
      <w:r w:rsidRPr="0041606B">
        <w:t>http://www.iwgia.org/).</w:t>
      </w:r>
      <w:r>
        <w:t xml:space="preserve"> </w:t>
      </w:r>
      <w:r w:rsidRPr="0041606B">
        <w:t>Across the world, loss of indigenous land leads to disastrous changes to ways of life for the people who are misplaced. This includes loss of agriculture, traditional food sources on land and in the water, and forest resources.</w:t>
      </w:r>
      <w:r>
        <w:t xml:space="preserve"> </w:t>
      </w:r>
      <w:r w:rsidRPr="00B50092">
        <w:rPr>
          <w:highlight w:val="cyan"/>
          <w:u w:val="single"/>
        </w:rPr>
        <w:t>Cultural survival means being able to sustain</w:t>
      </w:r>
      <w:r w:rsidRPr="0041606B">
        <w:rPr>
          <w:u w:val="single"/>
        </w:rPr>
        <w:t xml:space="preserve"> the </w:t>
      </w:r>
      <w:r w:rsidRPr="00B50092">
        <w:rPr>
          <w:highlight w:val="cyan"/>
          <w:u w:val="single"/>
        </w:rPr>
        <w:t xml:space="preserve">beliefs </w:t>
      </w:r>
      <w:r w:rsidRPr="00B50092">
        <w:rPr>
          <w:u w:val="single"/>
        </w:rPr>
        <w:t xml:space="preserve">and worldview </w:t>
      </w:r>
      <w:r w:rsidRPr="00B50092">
        <w:rPr>
          <w:highlight w:val="cyan"/>
          <w:u w:val="single"/>
        </w:rPr>
        <w:t>of one’s</w:t>
      </w:r>
      <w:r w:rsidRPr="0041606B">
        <w:rPr>
          <w:u w:val="single"/>
        </w:rPr>
        <w:t xml:space="preserve"> </w:t>
      </w:r>
      <w:r w:rsidRPr="00B50092">
        <w:rPr>
          <w:highlight w:val="cyan"/>
          <w:u w:val="single"/>
        </w:rPr>
        <w:t>ancestors</w:t>
      </w:r>
      <w:r w:rsidRPr="0041606B">
        <w:rPr>
          <w:u w:val="single"/>
        </w:rPr>
        <w:t xml:space="preserve"> in order to pass them on to those that come after us.</w:t>
      </w:r>
      <w:r w:rsidRPr="00B50092">
        <w:t xml:space="preserve"> Across the world, colonizing government policies and practices were designed to alter and destroy indigenous culture and ways. In spite of all of these efforts, many indigenous peoples throughout the world have managed to retain their values and practices (Day,</w:t>
      </w:r>
      <w:r>
        <w:t xml:space="preserve"> </w:t>
      </w:r>
      <w:r w:rsidRPr="00B50092">
        <w:t>2014; Rheault,</w:t>
      </w:r>
      <w:r>
        <w:t xml:space="preserve"> </w:t>
      </w:r>
      <w:r w:rsidRPr="00B50092">
        <w:t>1999; Simard &amp; Blight,</w:t>
      </w:r>
      <w:r>
        <w:t xml:space="preserve"> </w:t>
      </w:r>
      <w:r w:rsidRPr="00B50092">
        <w:t xml:space="preserve">2011). These </w:t>
      </w:r>
      <w:r w:rsidRPr="0041606B">
        <w:rPr>
          <w:u w:val="single"/>
        </w:rPr>
        <w:t>worldviews are deeply embedded in language and culture</w:t>
      </w:r>
      <w:r w:rsidRPr="00B50092">
        <w:t xml:space="preserve">. Two Canadian indigenous researchers describe their unique worldview: It is important to understand that through an Aboriginal lens, all things are related on a spiritual level. A primary difference between Aboriginal worldview—Aki naanaagadawaabiwi and Non-Aboriginal theories of development is that everything in Aboriginal worldview—Aki naanaagadawaabiwi is based on the spirit whereas the concept of spirituality or the spirit is often overlooked in Non-Aboriginal theories of development. As stated earlier, </w:t>
      </w:r>
      <w:r w:rsidRPr="00B50092">
        <w:rPr>
          <w:highlight w:val="cyan"/>
          <w:u w:val="single"/>
        </w:rPr>
        <w:t xml:space="preserve">cultural identity is </w:t>
      </w:r>
      <w:r w:rsidRPr="00B50092">
        <w:rPr>
          <w:u w:val="single"/>
        </w:rPr>
        <w:t xml:space="preserve">deeply </w:t>
      </w:r>
      <w:r w:rsidRPr="00B50092">
        <w:rPr>
          <w:rStyle w:val="Emphasis"/>
          <w:highlight w:val="cyan"/>
        </w:rPr>
        <w:t>tied</w:t>
      </w:r>
      <w:r w:rsidRPr="00B50092">
        <w:rPr>
          <w:highlight w:val="cyan"/>
          <w:u w:val="single"/>
        </w:rPr>
        <w:t xml:space="preserve"> to how people see</w:t>
      </w:r>
      <w:r w:rsidRPr="00B50092">
        <w:rPr>
          <w:u w:val="single"/>
        </w:rPr>
        <w:t xml:space="preserve">s </w:t>
      </w:r>
      <w:r w:rsidRPr="00B50092">
        <w:rPr>
          <w:highlight w:val="cyan"/>
          <w:u w:val="single"/>
        </w:rPr>
        <w:t xml:space="preserve">themselves </w:t>
      </w:r>
      <w:r w:rsidRPr="00B50092">
        <w:rPr>
          <w:u w:val="single"/>
        </w:rPr>
        <w:t>as part of the</w:t>
      </w:r>
      <w:r w:rsidRPr="0041606B">
        <w:rPr>
          <w:u w:val="single"/>
        </w:rPr>
        <w:t xml:space="preserve"> larger group </w:t>
      </w:r>
      <w:r w:rsidRPr="00B50092">
        <w:rPr>
          <w:highlight w:val="cyan"/>
          <w:u w:val="single"/>
        </w:rPr>
        <w:t xml:space="preserve">with whom they share common </w:t>
      </w:r>
      <w:r w:rsidRPr="00B50092">
        <w:rPr>
          <w:rStyle w:val="Emphasis"/>
          <w:highlight w:val="cyan"/>
        </w:rPr>
        <w:t>cultural distinctiveness</w:t>
      </w:r>
      <w:r w:rsidRPr="00B50092">
        <w:t xml:space="preserve">. This way of viewing oneself and the world around you is shaped by everyday cultural experiences and is reinforced throughout one’s life. </w:t>
      </w:r>
      <w:r w:rsidRPr="00B50092">
        <w:rPr>
          <w:u w:val="single"/>
        </w:rPr>
        <w:t xml:space="preserve">This learning is </w:t>
      </w:r>
      <w:r w:rsidRPr="00B50092">
        <w:rPr>
          <w:rStyle w:val="Emphasis"/>
          <w:highlight w:val="cyan"/>
        </w:rPr>
        <w:t>developmental</w:t>
      </w:r>
      <w:r w:rsidRPr="00B50092">
        <w:rPr>
          <w:highlight w:val="cyan"/>
          <w:u w:val="single"/>
        </w:rPr>
        <w:t xml:space="preserve"> </w:t>
      </w:r>
      <w:r w:rsidRPr="00B50092">
        <w:rPr>
          <w:u w:val="single"/>
        </w:rPr>
        <w:t>in nature</w:t>
      </w:r>
      <w:r w:rsidRPr="0041606B">
        <w:rPr>
          <w:u w:val="single"/>
        </w:rPr>
        <w:t xml:space="preserve">, with children learning from families, their environment, and their cultural group. This </w:t>
      </w:r>
      <w:r w:rsidRPr="00B50092">
        <w:rPr>
          <w:highlight w:val="cyan"/>
          <w:u w:val="single"/>
        </w:rPr>
        <w:t>sense of</w:t>
      </w:r>
      <w:r w:rsidRPr="0041606B">
        <w:rPr>
          <w:u w:val="single"/>
        </w:rPr>
        <w:t xml:space="preserve"> one’s </w:t>
      </w:r>
      <w:r w:rsidRPr="00B50092">
        <w:rPr>
          <w:highlight w:val="cyan"/>
          <w:u w:val="single"/>
        </w:rPr>
        <w:t>cultural self comes from learning</w:t>
      </w:r>
      <w:r w:rsidRPr="0041606B">
        <w:rPr>
          <w:u w:val="single"/>
        </w:rPr>
        <w:t xml:space="preserve"> the social </w:t>
      </w:r>
      <w:r w:rsidRPr="00B50092">
        <w:rPr>
          <w:highlight w:val="cyan"/>
          <w:u w:val="single"/>
        </w:rPr>
        <w:t>cultural norms</w:t>
      </w:r>
      <w:r w:rsidRPr="0041606B">
        <w:rPr>
          <w:u w:val="single"/>
        </w:rPr>
        <w:t xml:space="preserve"> that exist within one’s specific group</w:t>
      </w:r>
      <w:r w:rsidRPr="00B50092">
        <w:t xml:space="preserve"> (Day,</w:t>
      </w:r>
      <w:r>
        <w:t xml:space="preserve"> </w:t>
      </w:r>
      <w:r w:rsidRPr="00B50092">
        <w:t>2014; Rheault,</w:t>
      </w:r>
      <w:r>
        <w:t xml:space="preserve"> </w:t>
      </w:r>
      <w:r w:rsidRPr="00B50092">
        <w:t>1999; Simard &amp; Blight,</w:t>
      </w:r>
      <w:r>
        <w:t xml:space="preserve"> </w:t>
      </w:r>
      <w:r w:rsidRPr="00B50092">
        <w:t xml:space="preserve">2011). </w:t>
      </w:r>
      <w:r w:rsidRPr="00B50092">
        <w:rPr>
          <w:highlight w:val="cyan"/>
          <w:u w:val="single"/>
        </w:rPr>
        <w:t>These constructs embrace</w:t>
      </w:r>
      <w:r w:rsidRPr="0041606B">
        <w:rPr>
          <w:u w:val="single"/>
        </w:rPr>
        <w:t xml:space="preserve"> cultural </w:t>
      </w:r>
      <w:r w:rsidRPr="00B50092">
        <w:rPr>
          <w:highlight w:val="cyan"/>
          <w:u w:val="single"/>
        </w:rPr>
        <w:t>values</w:t>
      </w:r>
      <w:r w:rsidRPr="0041606B">
        <w:rPr>
          <w:u w:val="single"/>
        </w:rPr>
        <w:t xml:space="preserve">, tribal </w:t>
      </w:r>
      <w:r w:rsidRPr="00B50092">
        <w:rPr>
          <w:highlight w:val="cyan"/>
          <w:u w:val="single"/>
        </w:rPr>
        <w:t>language</w:t>
      </w:r>
      <w:r w:rsidRPr="0041606B">
        <w:rPr>
          <w:u w:val="single"/>
        </w:rPr>
        <w:t xml:space="preserve">, traditional </w:t>
      </w:r>
      <w:r w:rsidRPr="00B50092">
        <w:rPr>
          <w:highlight w:val="cyan"/>
          <w:u w:val="single"/>
        </w:rPr>
        <w:t>teachings</w:t>
      </w:r>
      <w:r w:rsidRPr="0041606B">
        <w:rPr>
          <w:u w:val="single"/>
        </w:rPr>
        <w:t xml:space="preserve"> passed down through centuries, ceremonies, </w:t>
      </w:r>
      <w:r w:rsidRPr="00B50092">
        <w:rPr>
          <w:highlight w:val="cyan"/>
          <w:u w:val="single"/>
        </w:rPr>
        <w:t>connection</w:t>
      </w:r>
      <w:r w:rsidRPr="0041606B">
        <w:rPr>
          <w:u w:val="single"/>
        </w:rPr>
        <w:t xml:space="preserve"> to a land base, </w:t>
      </w:r>
      <w:r w:rsidRPr="00B50092">
        <w:rPr>
          <w:highlight w:val="cyan"/>
          <w:u w:val="single"/>
        </w:rPr>
        <w:t>shared</w:t>
      </w:r>
      <w:r w:rsidRPr="0041606B">
        <w:rPr>
          <w:u w:val="single"/>
        </w:rPr>
        <w:t xml:space="preserve"> </w:t>
      </w:r>
      <w:r w:rsidRPr="00B50092">
        <w:rPr>
          <w:highlight w:val="cyan"/>
          <w:u w:val="single"/>
        </w:rPr>
        <w:t>history, and</w:t>
      </w:r>
      <w:r w:rsidRPr="0041606B">
        <w:rPr>
          <w:u w:val="single"/>
        </w:rPr>
        <w:t xml:space="preserve"> accumulated </w:t>
      </w:r>
      <w:r w:rsidRPr="00B50092">
        <w:rPr>
          <w:highlight w:val="cyan"/>
          <w:u w:val="single"/>
        </w:rPr>
        <w:t>wisdom</w:t>
      </w:r>
      <w:r w:rsidRPr="00B50092">
        <w:t xml:space="preserve"> (Cobb,</w:t>
      </w:r>
      <w:r>
        <w:t xml:space="preserve"> </w:t>
      </w:r>
      <w:r w:rsidRPr="00B50092">
        <w:t>2006; Rheault,</w:t>
      </w:r>
      <w:r>
        <w:t xml:space="preserve"> </w:t>
      </w:r>
      <w:r w:rsidRPr="00B50092">
        <w:t>1999; Weaver,</w:t>
      </w:r>
      <w:r>
        <w:t xml:space="preserve"> </w:t>
      </w:r>
      <w:r w:rsidRPr="00B50092">
        <w:t>2001).</w:t>
      </w:r>
      <w:r>
        <w:t xml:space="preserve"> </w:t>
      </w:r>
      <w:r w:rsidRPr="0041606B">
        <w:t>For many indigenous cultures, worldview is relational as opposed to linear, in other words, cultural meaning is framed by experiences with family and cultural community, the surrounding ecosystem, and spiritual experiences. If one views the world through a relational manner, events are shaped by other events and relationships that are not necessarily linear. Most Native people raised within a cultural setting view the world through a relational lens (Day,</w:t>
      </w:r>
      <w:r>
        <w:t xml:space="preserve"> </w:t>
      </w:r>
      <w:r w:rsidRPr="0041606B">
        <w:t>2014; Cross,</w:t>
      </w:r>
      <w:r>
        <w:t xml:space="preserve"> </w:t>
      </w:r>
      <w:r w:rsidRPr="0041606B">
        <w:t>2010; Rheault,</w:t>
      </w:r>
      <w:r>
        <w:t xml:space="preserve"> </w:t>
      </w:r>
      <w:r w:rsidRPr="0041606B">
        <w:t>1999). If one sees the world in a linear fashion, things seems to fall into line in a one-dimensional, logical progression. Those who see the world as linear also have a tendency to believe that individual effort can shape your course. A relational worldview takes into account unseen forces and is more accepting of “fate.” This is an important concept for social workers to understand when working with indigenous people.</w:t>
      </w:r>
      <w:r>
        <w:t xml:space="preserve"> </w:t>
      </w:r>
      <w:r w:rsidRPr="0041606B">
        <w:t>Cross (2010) says that for indigenous people “balance and harmony in relationships between multiple variables, including spiritual forces, make up the core of the thought system. Every event is understood in relation to all other events regardless of time, space, or physical existence. Health exists only when things are in balance and harmony” (p. 2). Children raised using a relational worldview have different experiences and perspectives on health, well-being, family, and spiritual connections. Most indigenous peoples understand the connection between health and well-being and maintaining balance within the mental, emotional, spiritual, and physical aspects of one’s life. This is important within the individual self, one’s family and extended family, and within one’s tribal community (Day,</w:t>
      </w:r>
      <w:r>
        <w:t xml:space="preserve"> </w:t>
      </w:r>
      <w:r w:rsidRPr="0041606B">
        <w:t>2014; Simard &amp; Blight,</w:t>
      </w:r>
      <w:r>
        <w:t xml:space="preserve"> </w:t>
      </w:r>
      <w:r w:rsidRPr="0041606B">
        <w:t xml:space="preserve">2011). This </w:t>
      </w:r>
      <w:r w:rsidRPr="0041606B">
        <w:rPr>
          <w:highlight w:val="cyan"/>
          <w:u w:val="single"/>
        </w:rPr>
        <w:t>embedded</w:t>
      </w:r>
      <w:r w:rsidRPr="0041606B">
        <w:rPr>
          <w:u w:val="single"/>
        </w:rPr>
        <w:t xml:space="preserve"> </w:t>
      </w:r>
      <w:r w:rsidRPr="0041606B">
        <w:rPr>
          <w:highlight w:val="cyan"/>
          <w:u w:val="single"/>
        </w:rPr>
        <w:t>identity is how cultures</w:t>
      </w:r>
      <w:r w:rsidRPr="0041606B">
        <w:rPr>
          <w:u w:val="single"/>
        </w:rPr>
        <w:t xml:space="preserve"> maintain and </w:t>
      </w:r>
      <w:r w:rsidRPr="0041606B">
        <w:rPr>
          <w:rStyle w:val="Emphasis"/>
          <w:highlight w:val="cyan"/>
        </w:rPr>
        <w:t>thrive</w:t>
      </w:r>
      <w:r w:rsidRPr="0041606B">
        <w:t>.</w:t>
      </w:r>
      <w:r>
        <w:t xml:space="preserve"> </w:t>
      </w:r>
      <w:r w:rsidRPr="0041606B">
        <w:t>Living life within one’s culture requires that children have meaningful interaction with extended family, community, and culture. “In tribal practice, family (and cultural) preservation involves bringing families in balance with community, spiritual, and other natural relationships” (Red Horse et al.,</w:t>
      </w:r>
      <w:r>
        <w:t xml:space="preserve"> </w:t>
      </w:r>
      <w:r w:rsidRPr="0041606B">
        <w:t xml:space="preserve">2000, p. 22). Having a cultural “home base” upon which to rely helps individuals and groups to be resilient. This cultural </w:t>
      </w:r>
      <w:r w:rsidRPr="0041606B">
        <w:rPr>
          <w:u w:val="single"/>
        </w:rPr>
        <w:t>touchstone helps to ensure cultural survival in times of duress</w:t>
      </w:r>
      <w:r w:rsidRPr="0041606B">
        <w:t>. Developing this cultural touchstone starts before birth, often with ceremonies and teachings about pregnancy: how to eat, how to prepare for birth, and instructions about childrearing (Lowell, Kildea, Liddle, Cox, &amp; Paterson,</w:t>
      </w:r>
      <w:r>
        <w:t xml:space="preserve"> </w:t>
      </w:r>
      <w:r w:rsidRPr="0041606B">
        <w:t>2015; Rheault,</w:t>
      </w:r>
      <w:r>
        <w:t xml:space="preserve"> </w:t>
      </w:r>
      <w:r w:rsidRPr="0041606B">
        <w:t xml:space="preserve">1999). </w:t>
      </w:r>
      <w:r w:rsidRPr="00E439DA">
        <w:rPr>
          <w:u w:val="single"/>
        </w:rPr>
        <w:t xml:space="preserve">This </w:t>
      </w:r>
      <w:r w:rsidRPr="00E439DA">
        <w:rPr>
          <w:highlight w:val="cyan"/>
          <w:u w:val="single"/>
        </w:rPr>
        <w:t xml:space="preserve">cultural base </w:t>
      </w:r>
      <w:r w:rsidRPr="00E439DA">
        <w:rPr>
          <w:u w:val="single"/>
        </w:rPr>
        <w:t xml:space="preserve">grows throughout ones life span and </w:t>
      </w:r>
      <w:r w:rsidRPr="00E439DA">
        <w:rPr>
          <w:highlight w:val="cyan"/>
          <w:u w:val="single"/>
        </w:rPr>
        <w:t xml:space="preserve">is transmitted </w:t>
      </w:r>
      <w:r w:rsidRPr="00E439DA">
        <w:rPr>
          <w:rStyle w:val="Emphasis"/>
          <w:highlight w:val="cyan"/>
        </w:rPr>
        <w:t>intergenerationally</w:t>
      </w:r>
      <w:r w:rsidRPr="00E439DA">
        <w:rPr>
          <w:u w:val="single"/>
        </w:rPr>
        <w:t xml:space="preserve">. </w:t>
      </w:r>
      <w:r w:rsidRPr="00E439DA">
        <w:rPr>
          <w:highlight w:val="cyan"/>
          <w:u w:val="single"/>
        </w:rPr>
        <w:t>For culture to</w:t>
      </w:r>
      <w:r w:rsidRPr="00E439DA">
        <w:rPr>
          <w:u w:val="single"/>
        </w:rPr>
        <w:t xml:space="preserve"> </w:t>
      </w:r>
      <w:r w:rsidRPr="00E439DA">
        <w:rPr>
          <w:highlight w:val="cyan"/>
          <w:u w:val="single"/>
        </w:rPr>
        <w:t>survive</w:t>
      </w:r>
      <w:r w:rsidRPr="00E439DA">
        <w:rPr>
          <w:u w:val="single"/>
        </w:rPr>
        <w:t xml:space="preserve">, </w:t>
      </w:r>
      <w:r w:rsidRPr="00E439DA">
        <w:rPr>
          <w:highlight w:val="cyan"/>
          <w:u w:val="single"/>
        </w:rPr>
        <w:t>this must be done</w:t>
      </w:r>
      <w:r w:rsidRPr="00E439DA">
        <w:rPr>
          <w:u w:val="single"/>
        </w:rPr>
        <w:t xml:space="preserve"> not only in the context of family but also in </w:t>
      </w:r>
      <w:r w:rsidRPr="00E439DA">
        <w:rPr>
          <w:highlight w:val="cyan"/>
          <w:u w:val="single"/>
        </w:rPr>
        <w:t xml:space="preserve">the context of a </w:t>
      </w:r>
      <w:r w:rsidRPr="00E439DA">
        <w:rPr>
          <w:rStyle w:val="Emphasis"/>
          <w:highlight w:val="cyan"/>
        </w:rPr>
        <w:t>larger indigenous group</w:t>
      </w:r>
      <w:r w:rsidRPr="00E439DA">
        <w:rPr>
          <w:u w:val="single"/>
        </w:rPr>
        <w:t xml:space="preserve">. </w:t>
      </w:r>
      <w:r w:rsidRPr="0041606B">
        <w:t>One such culture in the United States and Canada are the Anishinaabe people, who reside in southern Canada and the northern Midwest of the United States. Like many indigenous people, they have teachings about their core values called “grandfather teachings.”</w:t>
      </w:r>
      <w:r>
        <w:t xml:space="preserve"> </w:t>
      </w:r>
      <w:r w:rsidRPr="0041606B">
        <w:t>These are used to teach children about important ways of being in relationship with one another and the world. It takes a long time to fully understand these teachings as they are embedded in the language and culture of the Anishinaabe. But even providing a short description of them provides a glimpse into the central beliefs of the people. These teachings are (Day,</w:t>
      </w:r>
      <w:r>
        <w:t xml:space="preserve"> </w:t>
      </w:r>
      <w:r w:rsidRPr="0041606B">
        <w:t>2014):</w:t>
      </w:r>
      <w:r>
        <w:t xml:space="preserve"> </w:t>
      </w:r>
      <w:r w:rsidRPr="0041606B">
        <w:t>wisdom— to value knowledge and learning throughout your life and from many sources</w:t>
      </w:r>
      <w:r>
        <w:t xml:space="preserve"> </w:t>
      </w:r>
      <w:r w:rsidRPr="0041606B">
        <w:t>love—to embrace peace and have unconditional regard for others</w:t>
      </w:r>
      <w:r>
        <w:t xml:space="preserve"> </w:t>
      </w:r>
      <w:r w:rsidRPr="0041606B">
        <w:t>respect—to treat others in a caring manner</w:t>
      </w:r>
      <w:r>
        <w:t xml:space="preserve"> </w:t>
      </w:r>
      <w:r w:rsidRPr="0041606B">
        <w:t>bravery—to act with integrity even in the face of fear</w:t>
      </w:r>
      <w:r>
        <w:t xml:space="preserve"> </w:t>
      </w:r>
      <w:r w:rsidRPr="0041606B">
        <w:t>honesty—to keep one’s word and behave in an honorable way</w:t>
      </w:r>
      <w:r>
        <w:t xml:space="preserve"> </w:t>
      </w:r>
      <w:r w:rsidRPr="0041606B">
        <w:t>humility—to know your place in the larger picture and not put yourself above the Great Spirit, animals, plants, or other life</w:t>
      </w:r>
      <w:r>
        <w:t xml:space="preserve"> </w:t>
      </w:r>
      <w:r w:rsidRPr="0041606B">
        <w:t>truth—to be honest with yourself and others</w:t>
      </w:r>
      <w:r>
        <w:t xml:space="preserve"> </w:t>
      </w:r>
      <w:r w:rsidRPr="0041606B">
        <w:t>These Anishinaabe values provide an underpinning for tribal members in shaping policy and practice. The teachers of these values are most often the elders who have learned these lessons many times over and can provide important context. As one Anishinaabe researcher stated:</w:t>
      </w:r>
      <w:r>
        <w:t xml:space="preserve"> </w:t>
      </w:r>
      <w:r w:rsidRPr="0041606B">
        <w:t>Without these teachers, how else can a person know how to be good? They are oral reference libraries that account for stories, legends, prophecies, ceremonies, songs, dances, language and the philosophy of the people.</w:t>
      </w:r>
      <w:r>
        <w:t xml:space="preserve"> </w:t>
      </w:r>
      <w:r w:rsidRPr="0041606B">
        <w:t xml:space="preserve">Elders are often held in the highest esteem in indigenous communities for the lifetime of wisdom they have acquired. </w:t>
      </w:r>
      <w:r w:rsidRPr="0041606B">
        <w:rPr>
          <w:u w:val="single"/>
        </w:rPr>
        <w:t xml:space="preserve">Learning about ones cultural ways takes a lifetime and requires a strong community </w:t>
      </w:r>
      <w:r w:rsidRPr="0041606B">
        <w:t xml:space="preserve">with knowledgeable elders </w:t>
      </w:r>
      <w:r w:rsidRPr="0041606B">
        <w:rPr>
          <w:u w:val="single"/>
        </w:rPr>
        <w:t>to</w:t>
      </w:r>
      <w:r w:rsidRPr="0041606B">
        <w:t xml:space="preserve"> help the children </w:t>
      </w:r>
      <w:r w:rsidRPr="0041606B">
        <w:rPr>
          <w:u w:val="single"/>
        </w:rPr>
        <w:t xml:space="preserve">learn their traditional ways and beliefs. </w:t>
      </w:r>
      <w:r w:rsidRPr="0041606B">
        <w:rPr>
          <w:highlight w:val="cyan"/>
          <w:u w:val="single"/>
        </w:rPr>
        <w:t>This is the essence of cultural survival</w:t>
      </w:r>
      <w:r w:rsidRPr="0041606B">
        <w:rPr>
          <w:u w:val="single"/>
        </w:rPr>
        <w:t>.</w:t>
      </w:r>
    </w:p>
    <w:p w14:paraId="444F154C" w14:textId="77777777" w:rsidR="00430714" w:rsidRDefault="00430714" w:rsidP="00430714">
      <w:pPr>
        <w:pStyle w:val="Heading4"/>
      </w:pPr>
      <w:r w:rsidRPr="00A733CB">
        <w:t>There are empirical examples of nations using IP law strategically to achieve meaningful gains</w:t>
      </w:r>
      <w:r>
        <w:t xml:space="preserve">, like Urban Outfitters v Navajo Nation. Law doesn’t have to be the endpoint of our politics, but it’s a meaningful starting point. </w:t>
      </w:r>
    </w:p>
    <w:p w14:paraId="28F0CF04" w14:textId="77777777" w:rsidR="00430714" w:rsidRPr="007F371C" w:rsidRDefault="00430714" w:rsidP="00430714">
      <w:pPr>
        <w:rPr>
          <w:szCs w:val="16"/>
        </w:rPr>
      </w:pPr>
      <w:r w:rsidRPr="007F371C">
        <w:rPr>
          <w:b/>
          <w:bCs/>
          <w:sz w:val="24"/>
          <w:szCs w:val="24"/>
        </w:rPr>
        <w:t>Choi</w:t>
      </w:r>
      <w:r>
        <w:rPr>
          <w:b/>
          <w:bCs/>
          <w:sz w:val="24"/>
          <w:szCs w:val="24"/>
        </w:rPr>
        <w:t xml:space="preserve"> 18 </w:t>
      </w:r>
      <w:r w:rsidRPr="00957660">
        <w:t>(Semina Choi, Indigenous Intellectual Property and the Law: Navajo Nation v. Urban Outfitters, ndigenous Intellectual Property and the Law,</w:t>
      </w:r>
      <w:r w:rsidRPr="00957660">
        <w:rPr>
          <w:i/>
          <w:iCs/>
        </w:rPr>
        <w:t xml:space="preserve"> Culture</w:t>
      </w:r>
      <w:r w:rsidRPr="00957660">
        <w:t>, Available at: https://www.yorku.ca/laps-huma/wp-content/uploads/sites/201/2018/10/Culture-volume1-issue2-2018.pdf#page=1.00,  Fall 2018---gm)</w:t>
      </w:r>
      <w:r>
        <w:rPr>
          <w:szCs w:val="16"/>
        </w:rPr>
        <w:t xml:space="preserve">  </w:t>
      </w:r>
    </w:p>
    <w:p w14:paraId="39428E17" w14:textId="77777777" w:rsidR="00430714" w:rsidRPr="002955E4" w:rsidRDefault="00430714" w:rsidP="00430714">
      <w:r w:rsidRPr="003A320E">
        <w:rPr>
          <w:u w:val="single"/>
        </w:rPr>
        <w:t>These debates are still ongoing and may not be resolved anytime soon. However, there may still be hope for the protection of culture in the laws we have today.</w:t>
      </w:r>
      <w:r w:rsidRPr="002955E4">
        <w:t xml:space="preserve"> Although the current copyright and trademark laws seem rigid and </w:t>
      </w:r>
      <w:r w:rsidRPr="003A320E">
        <w:rPr>
          <w:u w:val="single"/>
        </w:rPr>
        <w:t>inconsiderate towards non-Western cultures</w:t>
      </w:r>
      <w:r w:rsidRPr="007F371C">
        <w:rPr>
          <w:highlight w:val="cyan"/>
          <w:u w:val="single"/>
        </w:rPr>
        <w:t>, it was these</w:t>
      </w:r>
      <w:r w:rsidRPr="003A320E">
        <w:rPr>
          <w:u w:val="single"/>
        </w:rPr>
        <w:t xml:space="preserve"> very same </w:t>
      </w:r>
      <w:r w:rsidRPr="007F371C">
        <w:rPr>
          <w:highlight w:val="cyan"/>
          <w:u w:val="single"/>
        </w:rPr>
        <w:t xml:space="preserve">laws that helped the Navajo Nation regain what was </w:t>
      </w:r>
      <w:r w:rsidRPr="007F371C">
        <w:rPr>
          <w:b/>
          <w:bCs/>
          <w:highlight w:val="cyan"/>
          <w:u w:val="single"/>
        </w:rPr>
        <w:t>rightfully theirs</w:t>
      </w:r>
      <w:r w:rsidRPr="003A320E">
        <w:rPr>
          <w:u w:val="single"/>
        </w:rPr>
        <w:t>. Scafidi suggests that more Indigenous communities could take stronger control of their cultural products</w:t>
      </w:r>
      <w:r w:rsidRPr="002955E4">
        <w:t xml:space="preserve"> by commodifying and profiting off of them: "although outsiders' commodification of a cultural product without the authorization of the source community may dilute or destroy the product or its identification with the source community, </w:t>
      </w:r>
      <w:r w:rsidRPr="003A320E">
        <w:rPr>
          <w:u w:val="single"/>
        </w:rPr>
        <w:t>limited communal commodification may instead enhance the value of the product by forestalling inferior copies and providing an authentic version</w:t>
      </w:r>
      <w:r w:rsidRPr="002955E4">
        <w:t>" (60). While cultural arts and knowledge cannot be copyrighted, it is possible to copyright the expression of that culture in the form of merchandise.</w:t>
      </w:r>
    </w:p>
    <w:p w14:paraId="4951E6B1" w14:textId="77777777" w:rsidR="00430714" w:rsidRPr="002955E4" w:rsidRDefault="00430714" w:rsidP="00430714">
      <w:pPr>
        <w:rPr>
          <w:u w:val="single"/>
        </w:rPr>
      </w:pPr>
      <w:r w:rsidRPr="002955E4">
        <w:t xml:space="preserve">Janet McGowan also indicates </w:t>
      </w:r>
      <w:r w:rsidRPr="007F371C">
        <w:rPr>
          <w:b/>
          <w:bCs/>
          <w:highlight w:val="cyan"/>
          <w:u w:val="single"/>
        </w:rPr>
        <w:t>the Lanham Act</w:t>
      </w:r>
      <w:r w:rsidRPr="007F371C">
        <w:rPr>
          <w:highlight w:val="cyan"/>
          <w:u w:val="single"/>
        </w:rPr>
        <w:t xml:space="preserve"> and the Indian Arts and Crafts Act as two ways of ensuring</w:t>
      </w:r>
      <w:r w:rsidRPr="002955E4">
        <w:rPr>
          <w:u w:val="single"/>
        </w:rPr>
        <w:t xml:space="preserve"> the </w:t>
      </w:r>
      <w:r w:rsidRPr="007F371C">
        <w:rPr>
          <w:highlight w:val="cyan"/>
          <w:u w:val="single"/>
        </w:rPr>
        <w:t xml:space="preserve">protection of </w:t>
      </w:r>
      <w:r w:rsidRPr="007F371C">
        <w:rPr>
          <w:b/>
          <w:bCs/>
          <w:highlight w:val="cyan"/>
          <w:u w:val="single"/>
        </w:rPr>
        <w:t>Native American culture</w:t>
      </w:r>
      <w:r w:rsidRPr="007F371C">
        <w:rPr>
          <w:b/>
          <w:bCs/>
          <w:u w:val="single"/>
        </w:rPr>
        <w:t>.</w:t>
      </w:r>
      <w:r w:rsidRPr="002955E4">
        <w:t xml:space="preserve"> The Indian Arts and Crafts Act is an American law that prohibits people from falsely advertising arts and crafts as being made by or affiliated with Indigenous groups. </w:t>
      </w:r>
      <w:r w:rsidRPr="002955E4">
        <w:rPr>
          <w:u w:val="single"/>
        </w:rPr>
        <w:t>"It is illegal to market an art or craft item using the name of a tribe if a member, or certified Indian artisan of that tribe did not actually create the art or craft item"</w:t>
      </w:r>
      <w:r w:rsidRPr="002955E4">
        <w:t xml:space="preserve"> ("The Indian Arts and Crafts Act"). Another law, she suggests, is the Federal Food, Drug, and Cosmetic Act, which prevents people from selling misbranded food, drug, or cosmetic products. Many companies profit from using the names of Indigenous tribes or locations on their products in order to suggest exoticness or tradition. "For example, Hopi Blue Popcorn appears to violate the Food, Drug &amp; Cosmetic Act, since it does not contain true blue corn and its label strongly suggests it is made by the Hopi or from the Hopi reservation" (McGowan). With regard to the Indian Arts and Crafts and Food, Drug, and Cosmetic Acts, </w:t>
      </w:r>
      <w:r w:rsidRPr="007F371C">
        <w:rPr>
          <w:u w:val="single"/>
        </w:rPr>
        <w:t>anyone can file a complaint or petition for dishonesty</w:t>
      </w:r>
      <w:r w:rsidRPr="002955E4">
        <w:rPr>
          <w:u w:val="single"/>
        </w:rPr>
        <w:t xml:space="preserve">. It can also be helpful to the indigenous communities if more people could become aware of these false advertising issues and refuse to buy the offending products. </w:t>
      </w:r>
      <w:r w:rsidRPr="007F371C">
        <w:rPr>
          <w:highlight w:val="cyan"/>
          <w:u w:val="single"/>
        </w:rPr>
        <w:t xml:space="preserve">The more people value </w:t>
      </w:r>
      <w:r w:rsidRPr="00AF0305">
        <w:rPr>
          <w:b/>
          <w:bCs/>
          <w:highlight w:val="cyan"/>
          <w:u w:val="single"/>
        </w:rPr>
        <w:t xml:space="preserve">authentic Native American products, </w:t>
      </w:r>
      <w:r w:rsidRPr="007F371C">
        <w:rPr>
          <w:highlight w:val="cyan"/>
          <w:u w:val="single"/>
        </w:rPr>
        <w:t xml:space="preserve">the less </w:t>
      </w:r>
      <w:r w:rsidRPr="007F371C">
        <w:rPr>
          <w:u w:val="single"/>
        </w:rPr>
        <w:t xml:space="preserve">likely </w:t>
      </w:r>
      <w:r>
        <w:rPr>
          <w:u w:val="single"/>
        </w:rPr>
        <w:tab/>
      </w:r>
      <w:r w:rsidRPr="007F371C">
        <w:rPr>
          <w:highlight w:val="cyan"/>
          <w:u w:val="single"/>
        </w:rPr>
        <w:t>they will be attracted to culturally appropriated products.</w:t>
      </w:r>
    </w:p>
    <w:p w14:paraId="660BE213" w14:textId="77777777" w:rsidR="00430714" w:rsidRPr="002955E4" w:rsidRDefault="00430714" w:rsidP="00430714">
      <w:r w:rsidRPr="002955E4">
        <w:t>Conclusion</w:t>
      </w:r>
    </w:p>
    <w:p w14:paraId="70ECE192" w14:textId="77777777" w:rsidR="00430714" w:rsidRPr="002955E4" w:rsidRDefault="00430714" w:rsidP="00430714">
      <w:r w:rsidRPr="002955E4">
        <w:t xml:space="preserve">After the settlement in 2016, </w:t>
      </w:r>
      <w:r w:rsidRPr="007F371C">
        <w:rPr>
          <w:highlight w:val="cyan"/>
          <w:u w:val="single"/>
        </w:rPr>
        <w:t>Urban Outfitters</w:t>
      </w:r>
      <w:r w:rsidRPr="002955E4">
        <w:rPr>
          <w:u w:val="single"/>
        </w:rPr>
        <w:t xml:space="preserve"> publicly </w:t>
      </w:r>
      <w:r w:rsidRPr="007F371C">
        <w:rPr>
          <w:highlight w:val="cyan"/>
          <w:u w:val="single"/>
        </w:rPr>
        <w:t>announced that they would be collaborating with Navajo</w:t>
      </w:r>
      <w:r w:rsidRPr="002955E4">
        <w:rPr>
          <w:u w:val="single"/>
        </w:rPr>
        <w:t xml:space="preserve"> </w:t>
      </w:r>
      <w:r w:rsidRPr="00AF0305">
        <w:rPr>
          <w:u w:val="single"/>
        </w:rPr>
        <w:t>artists on an upcoming jewelry line</w:t>
      </w:r>
      <w:r w:rsidRPr="002955E4">
        <w:rPr>
          <w:u w:val="single"/>
        </w:rPr>
        <w:t xml:space="preserve"> (</w:t>
      </w:r>
      <w:r w:rsidRPr="002955E4">
        <w:t xml:space="preserve">Woolf). This was a big win for the Navajo Nation, and in response to the settlement, Navajo Nation President Russell Bagaye said: "we expect that any company considering the use of the Navajo name, or our designs or motifs, will ask us for our permission" (quoted in Woolf. </w:t>
      </w:r>
      <w:r w:rsidRPr="007F371C">
        <w:rPr>
          <w:highlight w:val="cyan"/>
          <w:u w:val="single"/>
        </w:rPr>
        <w:t xml:space="preserve">Urban Outfitters had violated a relationship for not seeking prior permission in using the Navajo trademark. In the end, </w:t>
      </w:r>
      <w:r w:rsidRPr="00AF0305">
        <w:rPr>
          <w:b/>
          <w:bCs/>
          <w:highlight w:val="cyan"/>
          <w:u w:val="single"/>
        </w:rPr>
        <w:t>the law is just one method of sustaining relationship</w:t>
      </w:r>
      <w:r w:rsidRPr="007F371C">
        <w:rPr>
          <w:highlight w:val="cyan"/>
          <w:u w:val="single"/>
        </w:rPr>
        <w:t>s</w:t>
      </w:r>
      <w:r w:rsidRPr="002955E4">
        <w:rPr>
          <w:u w:val="single"/>
        </w:rPr>
        <w:t xml:space="preserve"> and moral understandings.</w:t>
      </w:r>
      <w:r w:rsidRPr="002955E4">
        <w:t xml:space="preserve"> "Presumably artists who appropriate content from a culture do so because they find something of value in that culture. This ought to be apparent from all that they say and write about the culture from which they borrow" (Young, 140). Young's statement brings to mind this familiar phrase: "imitation is the highest form of flattery." If this is true, then imitation should be presented in such a way that exemplifies nothing but respect for the original.</w:t>
      </w:r>
    </w:p>
    <w:p w14:paraId="4A9682BE" w14:textId="77777777" w:rsidR="00430714" w:rsidRDefault="00430714" w:rsidP="00430714">
      <w:pPr>
        <w:rPr>
          <w:b/>
          <w:bCs/>
          <w:u w:val="single"/>
        </w:rPr>
      </w:pPr>
      <w:r w:rsidRPr="007F371C">
        <w:rPr>
          <w:highlight w:val="cyan"/>
          <w:u w:val="single"/>
        </w:rPr>
        <w:t>This lawsuit will</w:t>
      </w:r>
      <w:r w:rsidRPr="002955E4">
        <w:rPr>
          <w:u w:val="single"/>
        </w:rPr>
        <w:t xml:space="preserve"> undeniably </w:t>
      </w:r>
      <w:r w:rsidRPr="007F371C">
        <w:rPr>
          <w:highlight w:val="cyan"/>
          <w:u w:val="single"/>
        </w:rPr>
        <w:t>be a wakeup call to those who plan on appropriating the Navajo name</w:t>
      </w:r>
      <w:r w:rsidRPr="002955E4">
        <w:rPr>
          <w:u w:val="single"/>
        </w:rPr>
        <w:t xml:space="preserve"> or designs. </w:t>
      </w:r>
      <w:r w:rsidRPr="007F371C">
        <w:rPr>
          <w:highlight w:val="cyan"/>
          <w:u w:val="single"/>
        </w:rPr>
        <w:t>It may even give c</w:t>
      </w:r>
      <w:r w:rsidRPr="002955E4">
        <w:rPr>
          <w:u w:val="single"/>
        </w:rPr>
        <w:t xml:space="preserve">ourage and </w:t>
      </w:r>
      <w:r w:rsidRPr="007F371C">
        <w:rPr>
          <w:highlight w:val="cyan"/>
          <w:u w:val="single"/>
        </w:rPr>
        <w:t xml:space="preserve">support to other indigenous groups to take on their own cases </w:t>
      </w:r>
      <w:r w:rsidRPr="007F371C">
        <w:rPr>
          <w:u w:val="single"/>
        </w:rPr>
        <w:t>against future grievances.</w:t>
      </w:r>
      <w:r w:rsidRPr="007F371C">
        <w:t xml:space="preserve"> However, while the outcome was positive for the Navajo Nation</w:t>
      </w:r>
      <w:r w:rsidRPr="002955E4">
        <w:t xml:space="preserve">, other groups may not have the advantage of trademarks to their name, or the resources to begin a lawsuit. One solution to this problem would be to encourage Native American tribal councils to register their name as trademarks. Of course, this would only prevent corporations from using tribes' names to sell merchandise and would not protect designs from being copied or reused without permission. </w:t>
      </w:r>
      <w:r w:rsidRPr="002955E4">
        <w:rPr>
          <w:u w:val="single"/>
        </w:rPr>
        <w:t xml:space="preserve">However, </w:t>
      </w:r>
      <w:r w:rsidRPr="00AF0305">
        <w:rPr>
          <w:b/>
          <w:bCs/>
          <w:highlight w:val="cyan"/>
          <w:u w:val="single"/>
        </w:rPr>
        <w:t>it may</w:t>
      </w:r>
      <w:r w:rsidRPr="00AF0305">
        <w:rPr>
          <w:b/>
          <w:bCs/>
          <w:u w:val="single"/>
        </w:rPr>
        <w:t xml:space="preserve"> still </w:t>
      </w:r>
      <w:r w:rsidRPr="00AF0305">
        <w:rPr>
          <w:b/>
          <w:bCs/>
          <w:highlight w:val="cyan"/>
          <w:u w:val="single"/>
        </w:rPr>
        <w:t>be a step in the right direction to providing indigenous peoples with a sense of agency</w:t>
      </w:r>
      <w:r w:rsidRPr="00AF0305">
        <w:rPr>
          <w:b/>
          <w:bCs/>
          <w:u w:val="single"/>
        </w:rPr>
        <w:t xml:space="preserve"> over their own identities.</w:t>
      </w:r>
    </w:p>
    <w:p w14:paraId="4C87EDC1" w14:textId="77777777" w:rsidR="00AB6D2D" w:rsidRDefault="00AB6D2D" w:rsidP="00AB6D2D">
      <w:pPr>
        <w:pStyle w:val="Heading4"/>
      </w:pPr>
      <w:r>
        <w:t xml:space="preserve">Control over </w:t>
      </w:r>
      <w:r w:rsidRPr="00A87B66">
        <w:rPr>
          <w:u w:val="single"/>
        </w:rPr>
        <w:t>cultural practices</w:t>
      </w:r>
      <w:r>
        <w:t xml:space="preserve"> and </w:t>
      </w:r>
      <w:r w:rsidRPr="00A87B66">
        <w:rPr>
          <w:u w:val="single"/>
        </w:rPr>
        <w:t>intellectual property</w:t>
      </w:r>
      <w:r>
        <w:t xml:space="preserve"> is a necessity in a world where Western understandings </w:t>
      </w:r>
      <w:r w:rsidRPr="00A87B66">
        <w:rPr>
          <w:u w:val="single"/>
        </w:rPr>
        <w:t>dominate</w:t>
      </w:r>
      <w:r>
        <w:t xml:space="preserve"> and </w:t>
      </w:r>
      <w:r w:rsidRPr="00A87B66">
        <w:rPr>
          <w:u w:val="single"/>
        </w:rPr>
        <w:t>coopt</w:t>
      </w:r>
      <w:r>
        <w:t xml:space="preserve"> indigenous culture under the </w:t>
      </w:r>
      <w:r w:rsidRPr="00A87B66">
        <w:rPr>
          <w:u w:val="single"/>
        </w:rPr>
        <w:t>guise of globalization</w:t>
      </w:r>
      <w:r>
        <w:t xml:space="preserve"> </w:t>
      </w:r>
    </w:p>
    <w:p w14:paraId="15B8ED7E" w14:textId="77777777" w:rsidR="00AB6D2D" w:rsidRDefault="00AB6D2D" w:rsidP="00AB6D2D">
      <w:r w:rsidRPr="00DA12E3">
        <w:t xml:space="preserve">Claire </w:t>
      </w:r>
      <w:r w:rsidRPr="00DA12E3">
        <w:rPr>
          <w:rStyle w:val="Style13ptBold"/>
        </w:rPr>
        <w:t>Smith</w:t>
      </w:r>
      <w:r>
        <w:t xml:space="preserve"> </w:t>
      </w:r>
      <w:r w:rsidRPr="00DA12E3">
        <w:rPr>
          <w:rStyle w:val="Style13ptBold"/>
        </w:rPr>
        <w:t>and</w:t>
      </w:r>
      <w:r>
        <w:t xml:space="preserve"> </w:t>
      </w:r>
      <w:r w:rsidRPr="00DA12E3">
        <w:t xml:space="preserve">Graeme K. </w:t>
      </w:r>
      <w:r w:rsidRPr="00DA12E3">
        <w:rPr>
          <w:rStyle w:val="Style13ptBold"/>
        </w:rPr>
        <w:t>Ward</w:t>
      </w:r>
      <w:r>
        <w:t xml:space="preserve"> </w:t>
      </w:r>
      <w:r>
        <w:rPr>
          <w:rStyle w:val="Style13ptBold"/>
        </w:rPr>
        <w:t>2k</w:t>
      </w:r>
      <w:r w:rsidRPr="00376575">
        <w:t xml:space="preserve">, </w:t>
      </w:r>
      <w:r w:rsidRPr="00DA12E3">
        <w:t xml:space="preserve">Smith is </w:t>
      </w:r>
      <w:r>
        <w:t>a l</w:t>
      </w:r>
      <w:r w:rsidRPr="00DA12E3">
        <w:t>ecturer in Archaeology at Flinders University, South Australia. An active field archaeologist, she has had extensive experience with Indigenous communities in Australia and Asia. She is a member of the editorial boards of the journals Australian Archaeology and Rock Art Research. Ward is a senior research fellow at the Australian Institute of Aboriginal and Torres Strait Islander Studies, Canberra.</w:t>
      </w:r>
      <w:r>
        <w:t>, xx</w:t>
      </w:r>
      <w:r w:rsidRPr="00376575">
        <w:t>-</w:t>
      </w:r>
      <w:r>
        <w:t>xx</w:t>
      </w:r>
      <w:r w:rsidRPr="00376575">
        <w:t>-20</w:t>
      </w:r>
      <w:r>
        <w:t>00</w:t>
      </w:r>
      <w:r w:rsidRPr="00376575">
        <w:t>, "</w:t>
      </w:r>
      <w:r>
        <w:t>I</w:t>
      </w:r>
      <w:r w:rsidRPr="00DA12E3">
        <w:t>ndigenous Cultures in an Interconnected World</w:t>
      </w:r>
      <w:r w:rsidRPr="00376575">
        <w:t xml:space="preserve">", </w:t>
      </w:r>
      <w:r>
        <w:t>Routledge</w:t>
      </w:r>
      <w:r w:rsidRPr="00376575">
        <w:t xml:space="preserve">, </w:t>
      </w:r>
      <w:r w:rsidRPr="00DA12E3">
        <w:t>https://doi-org.proxy.lib.umich.edu/10.4324/9781003116097</w:t>
      </w:r>
      <w:r>
        <w:t xml:space="preserve"> //MRK</w:t>
      </w:r>
    </w:p>
    <w:p w14:paraId="727BAF38" w14:textId="77777777" w:rsidR="00AB6D2D" w:rsidRDefault="00AB6D2D" w:rsidP="00AB6D2D">
      <w:r w:rsidRPr="00DA12E3">
        <w:rPr>
          <w:rStyle w:val="StyleUnderline"/>
          <w:highlight w:val="cyan"/>
        </w:rPr>
        <w:t>The</w:t>
      </w:r>
      <w:r w:rsidRPr="00F52F6F">
        <w:rPr>
          <w:rStyle w:val="StyleUnderline"/>
        </w:rPr>
        <w:t xml:space="preserve"> unchecked </w:t>
      </w:r>
      <w:r w:rsidRPr="00DA12E3">
        <w:rPr>
          <w:rStyle w:val="StyleUnderline"/>
          <w:highlight w:val="cyan"/>
        </w:rPr>
        <w:t>expansion of European nations</w:t>
      </w:r>
      <w:r w:rsidRPr="0026347D">
        <w:t xml:space="preserve"> since the six</w:t>
      </w:r>
      <w:r>
        <w:t>t</w:t>
      </w:r>
      <w:r w:rsidRPr="0026347D">
        <w:t xml:space="preserve">eenth century has </w:t>
      </w:r>
      <w:r w:rsidRPr="00DA12E3">
        <w:rPr>
          <w:rStyle w:val="StyleUnderline"/>
          <w:highlight w:val="cyan"/>
        </w:rPr>
        <w:t>signalled over 400 years</w:t>
      </w:r>
      <w:r w:rsidRPr="00F52F6F">
        <w:rPr>
          <w:rStyle w:val="StyleUnderline"/>
        </w:rPr>
        <w:t xml:space="preserve"> </w:t>
      </w:r>
      <w:r w:rsidRPr="00DA12E3">
        <w:rPr>
          <w:rStyle w:val="StyleUnderline"/>
          <w:highlight w:val="cyan"/>
        </w:rPr>
        <w:t>of</w:t>
      </w:r>
      <w:r w:rsidRPr="00F52F6F">
        <w:rPr>
          <w:rStyle w:val="StyleUnderline"/>
        </w:rPr>
        <w:t xml:space="preserve"> significant </w:t>
      </w:r>
      <w:r w:rsidRPr="00DA12E3">
        <w:rPr>
          <w:rStyle w:val="StyleUnderline"/>
          <w:highlight w:val="cyan"/>
        </w:rPr>
        <w:t>change for</w:t>
      </w:r>
      <w:r w:rsidRPr="00F52F6F">
        <w:rPr>
          <w:rStyle w:val="StyleUnderline"/>
        </w:rPr>
        <w:t xml:space="preserve"> the world's </w:t>
      </w:r>
      <w:r w:rsidRPr="00DA12E3">
        <w:rPr>
          <w:rStyle w:val="StyleUnderline"/>
          <w:highlight w:val="cyan"/>
        </w:rPr>
        <w:t>Indigenous' peoples</w:t>
      </w:r>
      <w:r w:rsidRPr="00F52F6F">
        <w:rPr>
          <w:rStyle w:val="StyleUnderline"/>
        </w:rPr>
        <w:t xml:space="preserve">. </w:t>
      </w:r>
      <w:r w:rsidRPr="00DA12E3">
        <w:rPr>
          <w:rStyle w:val="Emphasis"/>
          <w:highlight w:val="cyan"/>
        </w:rPr>
        <w:t>This process of colonisation did not end</w:t>
      </w:r>
      <w:r w:rsidRPr="00F52F6F">
        <w:rPr>
          <w:rStyle w:val="Emphasis"/>
        </w:rPr>
        <w:t xml:space="preserve"> </w:t>
      </w:r>
      <w:r w:rsidRPr="00DA12E3">
        <w:rPr>
          <w:rStyle w:val="Emphasis"/>
          <w:highlight w:val="cyan"/>
        </w:rPr>
        <w:t>with the arrival of European people but persisted as European goods</w:t>
      </w:r>
      <w:r w:rsidRPr="00F52F6F">
        <w:rPr>
          <w:rStyle w:val="Emphasis"/>
        </w:rPr>
        <w:t xml:space="preserve">, European </w:t>
      </w:r>
      <w:r w:rsidRPr="00DA12E3">
        <w:rPr>
          <w:rStyle w:val="Emphasis"/>
          <w:highlight w:val="cyan"/>
        </w:rPr>
        <w:t>tech</w:t>
      </w:r>
      <w:r w:rsidRPr="00F52F6F">
        <w:rPr>
          <w:rStyle w:val="Emphasis"/>
        </w:rPr>
        <w:t xml:space="preserve">nology </w:t>
      </w:r>
      <w:r w:rsidRPr="00DA12E3">
        <w:rPr>
          <w:rStyle w:val="Emphasis"/>
          <w:highlight w:val="cyan"/>
        </w:rPr>
        <w:t>and</w:t>
      </w:r>
      <w:r w:rsidRPr="00F52F6F">
        <w:rPr>
          <w:rStyle w:val="Emphasis"/>
        </w:rPr>
        <w:t xml:space="preserve"> European </w:t>
      </w:r>
      <w:r w:rsidRPr="00DA12E3">
        <w:rPr>
          <w:rStyle w:val="Emphasis"/>
          <w:highlight w:val="cyan"/>
        </w:rPr>
        <w:t>beliefs perpetuated the process of invasion</w:t>
      </w:r>
      <w:r w:rsidRPr="00F52F6F">
        <w:rPr>
          <w:rStyle w:val="Emphasis"/>
        </w:rPr>
        <w:t xml:space="preserve">. </w:t>
      </w:r>
      <w:r w:rsidRPr="0026347D">
        <w:t xml:space="preserve">Globalisation threatens to accelerate this process of colonisation. Networks that were once restricted to individual communities, nations or continents are becoming globalised through the latest innovations in communication technologies. With the advent of these technologies and the extreme mobility of modern peoples, </w:t>
      </w:r>
      <w:r w:rsidRPr="00DA12E3">
        <w:rPr>
          <w:rStyle w:val="StyleUnderline"/>
          <w:highlight w:val="cyan"/>
        </w:rPr>
        <w:t>the geographic boundaries that</w:t>
      </w:r>
      <w:r w:rsidRPr="00F52F6F">
        <w:rPr>
          <w:rStyle w:val="StyleUnderline"/>
        </w:rPr>
        <w:t xml:space="preserve"> formerly </w:t>
      </w:r>
      <w:r w:rsidRPr="00DA12E3">
        <w:rPr>
          <w:rStyle w:val="StyleUnderline"/>
          <w:highlight w:val="cyan"/>
        </w:rPr>
        <w:t>shaped a people's understandings of themselves</w:t>
      </w:r>
      <w:r w:rsidRPr="00F52F6F">
        <w:rPr>
          <w:rStyle w:val="StyleUnderline"/>
        </w:rPr>
        <w:t xml:space="preserve"> and the world </w:t>
      </w:r>
      <w:r w:rsidRPr="00DA12E3">
        <w:rPr>
          <w:rStyle w:val="StyleUnderline"/>
          <w:highlight w:val="cyan"/>
        </w:rPr>
        <w:t>are collapsing</w:t>
      </w:r>
      <w:r w:rsidRPr="00F52F6F">
        <w:rPr>
          <w:rStyle w:val="StyleUnderline"/>
        </w:rPr>
        <w:t>.</w:t>
      </w:r>
      <w:r w:rsidRPr="0026347D">
        <w:t xml:space="preserve"> In the rhetoric of transnational corporations and markets, globalisation entails the removal of limitations, allowing the exchange of ideas across boundaries by people from all walks of life. In reality, mass tourism is shrinking the world, bringing once-distant peoples quite literally face</w:t>
      </w:r>
      <w:r>
        <w:t xml:space="preserve"> </w:t>
      </w:r>
      <w:r w:rsidRPr="00F52F6F">
        <w:t xml:space="preserve">to face. Telecommunications technologies such as the Internet are pro-viding worldwide access to identical information and entertainment, while consumers from opposite corners of the globe can purchase the same products from the same multinational corporations. Just as the introduction of cheaper, faster air travel since the 1950s has permitted younger, less wealthy travellers to reach once distant lands (Bankes 1995: 7), so too are modern communication technologies allowing many more peoples access to one another across the gulf between cultures. The Internet is the single fastest-growing medium of communication in the world. It took 75 years for 50 million people to be connected to the telephone—it took only ten years for the same number of people to be connected using the Internet (Nathan 1997). </w:t>
      </w:r>
      <w:r w:rsidRPr="00DA12E3">
        <w:rPr>
          <w:rStyle w:val="StyleUnderline"/>
          <w:highlight w:val="cyan"/>
        </w:rPr>
        <w:t>As cultural boundaries dissolve</w:t>
      </w:r>
      <w:r w:rsidRPr="00F52F6F">
        <w:rPr>
          <w:rStyle w:val="StyleUnderline"/>
        </w:rPr>
        <w:t xml:space="preserve"> and </w:t>
      </w:r>
      <w:r w:rsidRPr="00DA12E3">
        <w:rPr>
          <w:rStyle w:val="StyleUnderline"/>
          <w:highlight w:val="cyan"/>
        </w:rPr>
        <w:t>fundamentally Western under-standings and attitudes become dominant</w:t>
      </w:r>
      <w:r w:rsidRPr="00F52F6F">
        <w:rPr>
          <w:rStyle w:val="StyleUnderline"/>
        </w:rPr>
        <w:t>, more and more people are conversing in the universal language of popular culture.</w:t>
      </w:r>
      <w:r w:rsidRPr="00F52F6F">
        <w:t xml:space="preserve"> </w:t>
      </w:r>
    </w:p>
    <w:p w14:paraId="0DFDFD3E" w14:textId="77777777" w:rsidR="00AB6D2D" w:rsidRDefault="00AB6D2D" w:rsidP="00AB6D2D">
      <w:r w:rsidRPr="00F52F6F">
        <w:t xml:space="preserve">While the mass changes that attend </w:t>
      </w:r>
      <w:r w:rsidRPr="00F52F6F">
        <w:rPr>
          <w:rStyle w:val="StyleUnderline"/>
        </w:rPr>
        <w:t xml:space="preserve">these developments are commonly censured in terms of very real social problems such as the </w:t>
      </w:r>
      <w:r w:rsidRPr="00DA12E3">
        <w:rPr>
          <w:rStyle w:val="StyleUnderline"/>
          <w:highlight w:val="cyan"/>
        </w:rPr>
        <w:t xml:space="preserve">increasing </w:t>
      </w:r>
      <w:r w:rsidRPr="00DA12E3">
        <w:rPr>
          <w:rStyle w:val="Emphasis"/>
          <w:highlight w:val="cyan"/>
        </w:rPr>
        <w:t>commodification of culture</w:t>
      </w:r>
      <w:r w:rsidRPr="00F52F6F">
        <w:rPr>
          <w:rStyle w:val="StyleUnderline"/>
        </w:rPr>
        <w:t xml:space="preserve">, the entrenchment of inequality, growing feelings of insecurity </w:t>
      </w:r>
      <w:r w:rsidRPr="00DA12E3">
        <w:rPr>
          <w:rStyle w:val="StyleUnderline"/>
          <w:highlight w:val="cyan"/>
        </w:rPr>
        <w:t>and</w:t>
      </w:r>
      <w:r w:rsidRPr="00F52F6F">
        <w:rPr>
          <w:rStyle w:val="StyleUnderline"/>
        </w:rPr>
        <w:t xml:space="preserve"> a </w:t>
      </w:r>
      <w:r w:rsidRPr="00DA12E3">
        <w:rPr>
          <w:rStyle w:val="Emphasis"/>
          <w:highlight w:val="cyan"/>
        </w:rPr>
        <w:t>loss of identity</w:t>
      </w:r>
      <w:r w:rsidRPr="00F52F6F">
        <w:t xml:space="preserve">, Indigenous peoples are seldom considered in discussions of the `globalisation juggernaut'. While there are approximately 350 million Indigenous persons across the world, they comprise only 6 per cent of the world's population. The process of globalisation began in the West and has mainly fostered the expansion of Western ideas, values, lifestyles and technology. Globalisation creates unprecedented opportunities for people to see, hear, visit and experience, with an ease previously unimaginable. For Indigenous peoples, globalisation threatens to extend the process of colonisation begun 400 years ago, giving rise to the possibility of a new invasion. </w:t>
      </w:r>
      <w:r w:rsidRPr="00DA12E3">
        <w:rPr>
          <w:rStyle w:val="StyleUnderline"/>
          <w:highlight w:val="cyan"/>
        </w:rPr>
        <w:t>For</w:t>
      </w:r>
      <w:r w:rsidRPr="00F52F6F">
        <w:rPr>
          <w:rStyle w:val="StyleUnderline"/>
        </w:rPr>
        <w:t xml:space="preserve"> many </w:t>
      </w:r>
      <w:r w:rsidRPr="00DA12E3">
        <w:rPr>
          <w:rStyle w:val="StyleUnderline"/>
          <w:highlight w:val="cyan"/>
        </w:rPr>
        <w:t>non-Indigenous peoples</w:t>
      </w:r>
      <w:r w:rsidRPr="00F52F6F">
        <w:rPr>
          <w:rStyle w:val="StyleUnderline"/>
        </w:rPr>
        <w:t xml:space="preserve">, </w:t>
      </w:r>
      <w:r w:rsidRPr="00DA12E3">
        <w:rPr>
          <w:rStyle w:val="StyleUnderline"/>
          <w:highlight w:val="cyan"/>
        </w:rPr>
        <w:t xml:space="preserve">globalisation is merely a means of opening up new markets and </w:t>
      </w:r>
      <w:r w:rsidRPr="00DA12E3">
        <w:rPr>
          <w:rStyle w:val="Emphasis"/>
          <w:highlight w:val="cyan"/>
        </w:rPr>
        <w:t>finding new ways of `selling' Indigenous culture</w:t>
      </w:r>
      <w:r w:rsidRPr="00F52F6F">
        <w:rPr>
          <w:rStyle w:val="StyleUnderline"/>
        </w:rPr>
        <w:t>.</w:t>
      </w:r>
      <w:r w:rsidRPr="00F52F6F">
        <w:t xml:space="preserve"> For some </w:t>
      </w:r>
      <w:r w:rsidRPr="00DA12E3">
        <w:rPr>
          <w:rStyle w:val="StyleUnderline"/>
          <w:highlight w:val="cyan"/>
        </w:rPr>
        <w:t>it provides access to</w:t>
      </w:r>
      <w:r w:rsidRPr="00F52F6F">
        <w:rPr>
          <w:rStyle w:val="StyleUnderline"/>
        </w:rPr>
        <w:t xml:space="preserve"> a smorgasbord of </w:t>
      </w:r>
      <w:r w:rsidRPr="00DA12E3">
        <w:rPr>
          <w:rStyle w:val="Emphasis"/>
          <w:sz w:val="28"/>
          <w:szCs w:val="28"/>
          <w:highlight w:val="cyan"/>
        </w:rPr>
        <w:t>cultural practices that are seen as public property to be `borrowed' at will</w:t>
      </w:r>
      <w:r w:rsidRPr="00F52F6F">
        <w:rPr>
          <w:rStyle w:val="StyleUnderline"/>
        </w:rPr>
        <w:t>.</w:t>
      </w:r>
      <w:r w:rsidRPr="00F52F6F">
        <w:t xml:space="preserve"> Certainly, globalisation </w:t>
      </w:r>
      <w:r w:rsidRPr="00F52F6F">
        <w:rPr>
          <w:rStyle w:val="StyleUnderline"/>
        </w:rPr>
        <w:t>makes Indigenous cultures available to a wider audience</w:t>
      </w:r>
      <w:r w:rsidRPr="00F52F6F">
        <w:t>, often without that audience ever having to leave home. It deliberately invites the outsiders in. The result is that</w:t>
      </w:r>
      <w:r>
        <w:t xml:space="preserve"> </w:t>
      </w:r>
      <w:r w:rsidRPr="00DA12E3">
        <w:rPr>
          <w:rStyle w:val="StyleUnderline"/>
          <w:highlight w:val="cyan"/>
        </w:rPr>
        <w:t>Indigenous peoples are having to fight harder</w:t>
      </w:r>
      <w:r w:rsidRPr="00F52F6F">
        <w:rPr>
          <w:rStyle w:val="StyleUnderline"/>
        </w:rPr>
        <w:t xml:space="preserve"> on a variety of fronts </w:t>
      </w:r>
      <w:r w:rsidRPr="00DA12E3">
        <w:rPr>
          <w:rStyle w:val="StyleUnderline"/>
          <w:highlight w:val="cyan"/>
        </w:rPr>
        <w:t xml:space="preserve">to </w:t>
      </w:r>
      <w:r w:rsidRPr="00DA12E3">
        <w:rPr>
          <w:rStyle w:val="Emphasis"/>
          <w:highlight w:val="cyan"/>
        </w:rPr>
        <w:t>ensure their cultural survival and</w:t>
      </w:r>
      <w:r w:rsidRPr="00F52F6F">
        <w:rPr>
          <w:rStyle w:val="Emphasis"/>
        </w:rPr>
        <w:t xml:space="preserve"> to find new means for asserting their rights and </w:t>
      </w:r>
      <w:r w:rsidRPr="00DA12E3">
        <w:rPr>
          <w:rStyle w:val="Emphasis"/>
          <w:highlight w:val="cyan"/>
        </w:rPr>
        <w:t>autonomy</w:t>
      </w:r>
      <w:r w:rsidRPr="00F52F6F">
        <w:rPr>
          <w:rStyle w:val="StyleUnderline"/>
        </w:rPr>
        <w:t xml:space="preserve"> in the face of the new threats </w:t>
      </w:r>
      <w:r w:rsidRPr="00F52F6F">
        <w:t xml:space="preserve">posed by globalisation. </w:t>
      </w:r>
    </w:p>
    <w:p w14:paraId="63E8FDC7" w14:textId="77777777" w:rsidR="00AB6D2D" w:rsidRPr="00872DDE" w:rsidRDefault="00AB6D2D" w:rsidP="00AB6D2D">
      <w:r w:rsidRPr="00DA12E3">
        <w:rPr>
          <w:rStyle w:val="StyleUnderline"/>
          <w:highlight w:val="cyan"/>
        </w:rPr>
        <w:t>The key issue</w:t>
      </w:r>
      <w:r w:rsidRPr="00F52F6F">
        <w:rPr>
          <w:rStyle w:val="StyleUnderline"/>
        </w:rPr>
        <w:t xml:space="preserve"> here </w:t>
      </w:r>
      <w:r w:rsidRPr="00DA12E3">
        <w:rPr>
          <w:rStyle w:val="StyleUnderline"/>
          <w:highlight w:val="cyan"/>
        </w:rPr>
        <w:t>is control</w:t>
      </w:r>
      <w:r w:rsidRPr="00F52F6F">
        <w:rPr>
          <w:rStyle w:val="StyleUnderline"/>
        </w:rPr>
        <w:t xml:space="preserve">—control over land, control over knowledge, control over the past, present and future. </w:t>
      </w:r>
      <w:r w:rsidRPr="00DA12E3">
        <w:rPr>
          <w:rStyle w:val="StyleUnderline"/>
          <w:highlight w:val="cyan"/>
        </w:rPr>
        <w:t xml:space="preserve">The object of the struggle is </w:t>
      </w:r>
      <w:r w:rsidRPr="00DA12E3">
        <w:rPr>
          <w:rStyle w:val="Emphasis"/>
          <w:sz w:val="28"/>
          <w:szCs w:val="28"/>
          <w:highlight w:val="cyan"/>
        </w:rPr>
        <w:t>not only Indigenous</w:t>
      </w:r>
      <w:r w:rsidRPr="00F52F6F">
        <w:rPr>
          <w:rStyle w:val="Emphasis"/>
          <w:sz w:val="28"/>
          <w:szCs w:val="28"/>
        </w:rPr>
        <w:t xml:space="preserve"> cultural and </w:t>
      </w:r>
      <w:r w:rsidRPr="00DA12E3">
        <w:rPr>
          <w:rStyle w:val="Emphasis"/>
          <w:sz w:val="28"/>
          <w:szCs w:val="28"/>
          <w:highlight w:val="cyan"/>
        </w:rPr>
        <w:t>intellectual property</w:t>
      </w:r>
      <w:r w:rsidRPr="00DA12E3">
        <w:rPr>
          <w:rStyle w:val="StyleUnderline"/>
          <w:sz w:val="28"/>
          <w:szCs w:val="28"/>
          <w:highlight w:val="cyan"/>
        </w:rPr>
        <w:t xml:space="preserve"> </w:t>
      </w:r>
      <w:r w:rsidRPr="00DA12E3">
        <w:rPr>
          <w:rStyle w:val="Emphasis"/>
          <w:sz w:val="28"/>
          <w:szCs w:val="28"/>
          <w:highlight w:val="cyan"/>
        </w:rPr>
        <w:t>but the continued future of Indigenous societies</w:t>
      </w:r>
      <w:r w:rsidRPr="00F52F6F">
        <w:rPr>
          <w:rStyle w:val="StyleUnderline"/>
        </w:rPr>
        <w:t xml:space="preserve"> themselves</w:t>
      </w:r>
      <w:r w:rsidRPr="00F52F6F">
        <w:t>. This conflict establishes an arena for radical change in the social and political environments of Indigenous peoples. At the forefront is an emerging process of decolonisation, which involves not only the deconstruction of colonial processes and the many assumptions on which colonialism is based but also, as a result, the transformation of social and political orders. The value of this to Indigenous peoples lies with the empowerment that comes from identifying common goals, many of which arise from the lived experiences of colonialism, and from being active agents in the process of decolonisation; as Daryle Rigney (1996: vi) has said: 'My research is a commitment to exposing the systematic de-powering, silencing and exclusion of Nunga [Indigenous] behaviours, consciousness, culture, ideology and social formations. It is time for the Invader Dreaming to end.'</w:t>
      </w:r>
    </w:p>
    <w:p w14:paraId="751F4ADD" w14:textId="77777777" w:rsidR="00AB6D2D" w:rsidRPr="00B971BF" w:rsidRDefault="00AB6D2D" w:rsidP="00430714">
      <w:pPr>
        <w:rPr>
          <w:b/>
          <w:bCs/>
          <w:u w:val="single"/>
        </w:rPr>
      </w:pPr>
    </w:p>
    <w:p w14:paraId="7F10C59D" w14:textId="77777777" w:rsidR="00140EA6" w:rsidRPr="00ED0B45" w:rsidRDefault="00140EA6" w:rsidP="00ED0B45">
      <w:pPr>
        <w:rPr>
          <w:b/>
          <w:bCs/>
          <w:u w:val="single"/>
        </w:rPr>
      </w:pPr>
    </w:p>
    <w:p w14:paraId="267D49AC" w14:textId="106D5393" w:rsidR="00ED0B45" w:rsidRDefault="00ED0B45" w:rsidP="00EA4F30">
      <w:pPr>
        <w:pStyle w:val="Heading2"/>
      </w:pPr>
      <w:r>
        <w:t>Plan---1AC</w:t>
      </w:r>
    </w:p>
    <w:p w14:paraId="25D8F9AE" w14:textId="0148186F" w:rsidR="00ED0B45" w:rsidRDefault="00ED0B45" w:rsidP="00ED0B45">
      <w:pPr>
        <w:pStyle w:val="Heading3"/>
      </w:pPr>
      <w:r>
        <w:t>Plan---1AC</w:t>
      </w:r>
    </w:p>
    <w:p w14:paraId="152F46B7" w14:textId="77777777" w:rsidR="00ED0B45" w:rsidRDefault="00ED0B45" w:rsidP="00ED0B45">
      <w:pPr>
        <w:pStyle w:val="Heading4"/>
      </w:pPr>
      <w:r>
        <w:t>Thus the plan:</w:t>
      </w:r>
    </w:p>
    <w:p w14:paraId="51B88C02" w14:textId="0286585D" w:rsidR="00ED0B45" w:rsidRDefault="00ED0B45" w:rsidP="00ED0B45">
      <w:pPr>
        <w:pStyle w:val="Heading4"/>
      </w:pPr>
      <w:r w:rsidRPr="00D214F5">
        <w:t xml:space="preserve">The United States federal government should significantly strengthen its protection of domestic intellectual property rights in copyrights, by recognizing communal </w:t>
      </w:r>
      <w:r w:rsidR="00E951F8">
        <w:t>authorship</w:t>
      </w:r>
      <w:r w:rsidRPr="00D214F5">
        <w:t xml:space="preserve"> in instances where a work has cultural significance indivisible from its holder.</w:t>
      </w:r>
      <w:r>
        <w:t xml:space="preserve"> </w:t>
      </w:r>
    </w:p>
    <w:p w14:paraId="7E86D1E5" w14:textId="77777777" w:rsidR="00ED0B45" w:rsidRPr="00ED0B45" w:rsidRDefault="00ED0B45" w:rsidP="00ED0B45"/>
    <w:p w14:paraId="71EF8CB7" w14:textId="26B56EA7" w:rsidR="00ED0B45" w:rsidRPr="00ED0B45" w:rsidRDefault="00ED0B45" w:rsidP="00ED0B45">
      <w:pPr>
        <w:pStyle w:val="Heading1"/>
      </w:pPr>
      <w:r>
        <w:t>Framing [Both]</w:t>
      </w:r>
    </w:p>
    <w:p w14:paraId="2A28FF19" w14:textId="743814A7" w:rsidR="00EA4F30" w:rsidRDefault="00EA4F30" w:rsidP="00EA4F30">
      <w:pPr>
        <w:pStyle w:val="Heading2"/>
      </w:pPr>
      <w:r>
        <w:t>Framing---1AC</w:t>
      </w:r>
    </w:p>
    <w:p w14:paraId="209EA79A" w14:textId="488578AA" w:rsidR="00EA4F30" w:rsidRDefault="002675C0" w:rsidP="002675C0">
      <w:pPr>
        <w:pStyle w:val="Heading3"/>
      </w:pPr>
      <w:r>
        <w:t>Framing---1AC</w:t>
      </w:r>
    </w:p>
    <w:p w14:paraId="042A93DE" w14:textId="77777777" w:rsidR="00430714" w:rsidRPr="003E33D1" w:rsidRDefault="00430714" w:rsidP="00430714">
      <w:pPr>
        <w:pStyle w:val="Heading4"/>
      </w:pPr>
      <w:r>
        <w:t xml:space="preserve">Util frames </w:t>
      </w:r>
      <w:r w:rsidRPr="00107CDD">
        <w:rPr>
          <w:u w:val="single"/>
        </w:rPr>
        <w:t>must</w:t>
      </w:r>
      <w:r>
        <w:t xml:space="preserve"> be renounced – they justify the </w:t>
      </w:r>
      <w:r w:rsidRPr="00107CDD">
        <w:rPr>
          <w:u w:val="single"/>
        </w:rPr>
        <w:t>exploitation</w:t>
      </w:r>
      <w:r>
        <w:t xml:space="preserve"> of indigenous communities in desire for Western gain </w:t>
      </w:r>
    </w:p>
    <w:p w14:paraId="70776E09" w14:textId="77777777" w:rsidR="00430714" w:rsidRDefault="00430714" w:rsidP="00430714">
      <w:r w:rsidRPr="0019255B">
        <w:rPr>
          <w:rStyle w:val="Style13ptBold"/>
        </w:rPr>
        <w:t>Smith 87</w:t>
      </w:r>
      <w:r>
        <w:t xml:space="preserve"> – Smith wrote</w:t>
      </w:r>
      <w:r w:rsidRPr="003E4659">
        <w:t xml:space="preserve"> extensively on the nature, language, history, and denial of genocide. He was also involved in the establishment and oversight of the Institute’s Genocide Studies and Prevention: An International Journal, which later evolved into the present-day Genocide Studies International (GSI), and served as a longtime founding co-editor</w:t>
      </w:r>
      <w:r>
        <w:t xml:space="preserve"> </w:t>
      </w:r>
      <w:r w:rsidRPr="003E33D1">
        <w:t xml:space="preserve">(Roger Smith, </w:t>
      </w:r>
      <w:r w:rsidRPr="0019255B">
        <w:t>Genocide and the Modern Age: Etiology and Case Studies of Mass Death</w:t>
      </w:r>
      <w:r>
        <w:t xml:space="preserve">, </w:t>
      </w:r>
      <w:r w:rsidRPr="003E33D1">
        <w:t>"Human Destructiveness and Politics: The Twentieth Century As An Age of Genocide,"</w:t>
      </w:r>
      <w:r>
        <w:t xml:space="preserve"> </w:t>
      </w:r>
      <w:r w:rsidRPr="0019255B">
        <w:t>New York: Greenwood Press. 1987, pp 21–39</w:t>
      </w:r>
      <w:r>
        <w:t>)//SM</w:t>
      </w:r>
    </w:p>
    <w:p w14:paraId="30C53D8F" w14:textId="77777777" w:rsidR="00430714" w:rsidRPr="007E191D" w:rsidRDefault="00430714" w:rsidP="00430714">
      <w:pPr>
        <w:rPr>
          <w:u w:val="single"/>
        </w:rPr>
      </w:pPr>
      <w:r w:rsidRPr="007E191D">
        <w:rPr>
          <w:u w:val="single"/>
        </w:rPr>
        <w:t>Genocide is</w:t>
      </w:r>
      <w:r w:rsidRPr="009B127B">
        <w:rPr>
          <w:u w:val="single"/>
        </w:rPr>
        <w:t xml:space="preserve"> almost always a premeditated act calculated to achieve the ends of its perpetrators through mass murder. Sometimes,</w:t>
      </w:r>
      <w:r w:rsidRPr="007E191D">
        <w:t xml:space="preserve"> however, </w:t>
      </w:r>
      <w:r w:rsidRPr="007E191D">
        <w:rPr>
          <w:highlight w:val="cyan"/>
          <w:u w:val="single"/>
        </w:rPr>
        <w:t>genocidal consequences</w:t>
      </w:r>
      <w:r w:rsidRPr="009B127B">
        <w:rPr>
          <w:u w:val="single"/>
        </w:rPr>
        <w:t xml:space="preserve"> precede any conscious decision </w:t>
      </w:r>
      <w:r w:rsidRPr="00B95D1B">
        <w:rPr>
          <w:rStyle w:val="Emphasis"/>
        </w:rPr>
        <w:t xml:space="preserve">to </w:t>
      </w:r>
      <w:r w:rsidRPr="00B95D1B">
        <w:rPr>
          <w:rStyle w:val="Emphasis"/>
          <w:highlight w:val="cyan"/>
        </w:rPr>
        <w:t>destroy</w:t>
      </w:r>
      <w:r w:rsidRPr="00B95D1B">
        <w:rPr>
          <w:rStyle w:val="Emphasis"/>
        </w:rPr>
        <w:t xml:space="preserve"> </w:t>
      </w:r>
      <w:r w:rsidRPr="00B95D1B">
        <w:rPr>
          <w:rStyle w:val="Emphasis"/>
          <w:highlight w:val="cyan"/>
        </w:rPr>
        <w:t>innocent groups</w:t>
      </w:r>
      <w:r w:rsidRPr="009B127B">
        <w:rPr>
          <w:u w:val="single"/>
        </w:rPr>
        <w:t xml:space="preserve"> to satisfy one's aims.</w:t>
      </w:r>
      <w:r w:rsidRPr="007E191D">
        <w:t xml:space="preserve"> </w:t>
      </w:r>
      <w:r w:rsidRPr="009B127B">
        <w:rPr>
          <w:u w:val="single"/>
        </w:rPr>
        <w:t xml:space="preserve">This is most often the case </w:t>
      </w:r>
      <w:r w:rsidRPr="007E191D">
        <w:rPr>
          <w:highlight w:val="cyan"/>
          <w:u w:val="single"/>
        </w:rPr>
        <w:t>in</w:t>
      </w:r>
      <w:r w:rsidRPr="009B127B">
        <w:rPr>
          <w:u w:val="single"/>
        </w:rPr>
        <w:t xml:space="preserve"> the early phases </w:t>
      </w:r>
      <w:r w:rsidRPr="007E191D">
        <w:rPr>
          <w:u w:val="single"/>
        </w:rPr>
        <w:t xml:space="preserve">of </w:t>
      </w:r>
      <w:r w:rsidRPr="007E191D">
        <w:rPr>
          <w:highlight w:val="cyan"/>
          <w:u w:val="single"/>
        </w:rPr>
        <w:t>colonial</w:t>
      </w:r>
      <w:r w:rsidRPr="009B127B">
        <w:rPr>
          <w:u w:val="single"/>
        </w:rPr>
        <w:t xml:space="preserve"> </w:t>
      </w:r>
      <w:r w:rsidRPr="007E191D">
        <w:rPr>
          <w:highlight w:val="cyan"/>
          <w:u w:val="single"/>
        </w:rPr>
        <w:t>domination</w:t>
      </w:r>
      <w:r w:rsidRPr="009B127B">
        <w:rPr>
          <w:u w:val="single"/>
        </w:rPr>
        <w:t xml:space="preserve">, </w:t>
      </w:r>
      <w:r w:rsidRPr="007E191D">
        <w:rPr>
          <w:u w:val="single"/>
        </w:rPr>
        <w:t>where</w:t>
      </w:r>
      <w:r w:rsidRPr="009B127B">
        <w:rPr>
          <w:u w:val="single"/>
        </w:rPr>
        <w:t xml:space="preserve"> through violence, disease, and relentless pressure </w:t>
      </w:r>
      <w:r w:rsidRPr="007E191D">
        <w:rPr>
          <w:highlight w:val="cyan"/>
          <w:u w:val="single"/>
        </w:rPr>
        <w:t>indigenous peoples are pushed</w:t>
      </w:r>
      <w:r w:rsidRPr="009B127B">
        <w:rPr>
          <w:u w:val="single"/>
        </w:rPr>
        <w:t xml:space="preserve"> </w:t>
      </w:r>
      <w:r w:rsidRPr="007E191D">
        <w:rPr>
          <w:highlight w:val="cyan"/>
          <w:u w:val="single"/>
        </w:rPr>
        <w:t>toward extinction</w:t>
      </w:r>
      <w:r w:rsidRPr="009B127B">
        <w:rPr>
          <w:u w:val="single"/>
        </w:rPr>
        <w:t xml:space="preserve">. </w:t>
      </w:r>
      <w:r w:rsidRPr="007E191D">
        <w:t xml:space="preserve">With the recognition of the consequences of one's acts, however, the issue is changed: to persist is to intend the death of a people. This pattern of pressure, recognition, and persistence is typically what happened in the nineteenth century. Today, however, </w:t>
      </w:r>
      <w:r w:rsidRPr="009B127B">
        <w:rPr>
          <w:u w:val="single"/>
        </w:rPr>
        <w:t>when indigenous groups come under pressure, the intention to destroy them is present from the outset; there are few illusions about the likely outcome.</w:t>
      </w:r>
      <w:r w:rsidRPr="007E191D">
        <w:t xml:space="preserve"> The distinction, then, between premeditated and unpremeditated genocide is not decisive, for sooner or later the genocidal is transformed into genocide. Rather than being simply an expression of passion, genocide is a rational instrument to achieve an end. While these ends have varied from perpetrator to perpetrator and, to a large extent, by historical period, they have typically included the following: revenge, conquest, gain, power, and purification/salvation. From these we can construct a grammar of motives which, in effect, asks the perpetrator: What are you trying to do and why is it so important that you are willing to sacrifice thousands, even millions of lives (including those of children) to achieve it? Formal, but nevertheless useful, answers to these questions are contained in the different types of genocide, arranged in terms of the grammar of motives. Classified in this manner, the pure types of genocide are retributive, institutional, utilitarian, monopolistic, and ideological. Retributive Genocide. Retribution may play a role in all genocide, but it does so mainly as a rationalization: it is a way of blaming the victim. Though it draws from the vocabulary of justice and of judicially administered punishment, genocide destroys persons most often for what they are rather than for anything they have done. In this sense, retribution flows from the dehumanization that has been fastened to the victims before they are attacked. As a principal motive in genocide, retribution is rare, but it does seem to figure prominently in accounts of conquerors like Chingis-khan (Genghis Khan).9 Nevertheless, it is difficult to see how the "Conqueror of the World," as he called himself, differed in his actions when inspired by revenge than he and others did when they engaged in the institutional genocide associated with warfare until about the fifteenth century. Institutional Genocide. Institutional genocide was the major source of politically sanctioned mass murder in the ancient and medieval worlds. The massacre of men, the enslavement of women and children, and, often, the razing of towns and the destruction of the surrounding countryside, were universal aspects of conquest: genocide was embedded in the very notion of warfare.10 As such, no explicit decision had to be made to commit genocide -it had become routinized. In part, institutional genocide was motivated by the desire to create terror, to display one's power, and to remove the possibility of future retaliation. But it was also due to a failure of political imagination: genocide was a substitute for politics. Instead of ruling a city or territory, extracting tribute from it, and perhaps even incorporating it into one's own system of power and authority, the society was devastated. By the late medieval period this practice had largely ended in the West (indeed, it had begun to change with the Romans, who understood that only through politics could one build an empire), yet it became a prominent part of the Crusades and was made all the more deadly because of religious passion.11 In any case, institutional genocide continued in the East with figures like Timur Lenk until the fifteenth century. For some 500 years thereafter, the genocide of conquest disappeared. It is possible, however, that both guerrilla warfare and the use of nuclear weapons signify a revival of this early form of genocide. If the means are different, the motives seem not that dissimilar, and the consequences include both widespread devastation and the massive taking of innocent life by those in authority. </w:t>
      </w:r>
      <w:r w:rsidRPr="00B95D1B">
        <w:rPr>
          <w:rStyle w:val="Emphasis"/>
          <w:highlight w:val="cyan"/>
        </w:rPr>
        <w:t>Utilitarian Genocide</w:t>
      </w:r>
      <w:r w:rsidRPr="007E191D">
        <w:t xml:space="preserve">. If utility played a role in institutional genocide, it </w:t>
      </w:r>
      <w:r w:rsidRPr="007E191D">
        <w:rPr>
          <w:highlight w:val="cyan"/>
          <w:u w:val="single"/>
        </w:rPr>
        <w:t>became</w:t>
      </w:r>
      <w:r w:rsidRPr="007E191D">
        <w:rPr>
          <w:u w:val="single"/>
        </w:rPr>
        <w:t xml:space="preserve"> particularly </w:t>
      </w:r>
      <w:r w:rsidRPr="007E191D">
        <w:rPr>
          <w:highlight w:val="cyan"/>
          <w:u w:val="single"/>
        </w:rPr>
        <w:t>prominent</w:t>
      </w:r>
      <w:r w:rsidRPr="007E191D">
        <w:t xml:space="preserve"> in the genocide of the sixteenth and nineteenth centuries, </w:t>
      </w:r>
      <w:r w:rsidRPr="007E191D">
        <w:rPr>
          <w:highlight w:val="cyan"/>
          <w:u w:val="single"/>
        </w:rPr>
        <w:t>when colonial domination</w:t>
      </w:r>
      <w:r w:rsidRPr="007E191D">
        <w:rPr>
          <w:u w:val="single"/>
        </w:rPr>
        <w:t xml:space="preserve"> and exploitation of indigenous peoples </w:t>
      </w:r>
      <w:r w:rsidRPr="007E191D">
        <w:rPr>
          <w:highlight w:val="cyan"/>
          <w:u w:val="single"/>
        </w:rPr>
        <w:t>in the Americas</w:t>
      </w:r>
      <w:r w:rsidRPr="007E191D">
        <w:rPr>
          <w:u w:val="single"/>
        </w:rPr>
        <w:t xml:space="preserve">, Australia, Tasmania, parts of Africa, and elsewhere </w:t>
      </w:r>
      <w:r w:rsidRPr="007E191D">
        <w:rPr>
          <w:highlight w:val="cyan"/>
          <w:u w:val="single"/>
        </w:rPr>
        <w:t>became pronounced</w:t>
      </w:r>
      <w:r w:rsidRPr="007E191D">
        <w:rPr>
          <w:u w:val="single"/>
        </w:rPr>
        <w:t>.</w:t>
      </w:r>
      <w:r w:rsidRPr="007E191D">
        <w:t xml:space="preserve"> It has continued in the twentieth century, especially in Latin America, where </w:t>
      </w:r>
      <w:r w:rsidRPr="007E191D">
        <w:rPr>
          <w:strike/>
        </w:rPr>
        <w:t>Indians</w:t>
      </w:r>
      <w:r w:rsidRPr="007E191D">
        <w:t xml:space="preserve"> </w:t>
      </w:r>
      <w:r w:rsidRPr="007E191D">
        <w:rPr>
          <w:u w:val="single"/>
        </w:rPr>
        <w:t>[</w:t>
      </w:r>
      <w:r w:rsidRPr="007E191D">
        <w:rPr>
          <w:highlight w:val="cyan"/>
          <w:u w:val="single"/>
        </w:rPr>
        <w:t>indigenous people] have been subjected to</w:t>
      </w:r>
      <w:r w:rsidRPr="007E191D">
        <w:rPr>
          <w:u w:val="single"/>
        </w:rPr>
        <w:t xml:space="preserve"> </w:t>
      </w:r>
      <w:r w:rsidRPr="007E191D">
        <w:rPr>
          <w:highlight w:val="cyan"/>
          <w:u w:val="single"/>
        </w:rPr>
        <w:t xml:space="preserve">genocidal attacks </w:t>
      </w:r>
      <w:r w:rsidRPr="00B95D1B">
        <w:rPr>
          <w:rStyle w:val="Emphasis"/>
          <w:highlight w:val="cyan"/>
        </w:rPr>
        <w:t xml:space="preserve">in the name of </w:t>
      </w:r>
      <w:r w:rsidRPr="007E191D">
        <w:rPr>
          <w:u w:val="single"/>
        </w:rPr>
        <w:t xml:space="preserve">progress and </w:t>
      </w:r>
      <w:r w:rsidRPr="00B95D1B">
        <w:rPr>
          <w:rStyle w:val="Emphasis"/>
          <w:highlight w:val="cyan"/>
        </w:rPr>
        <w:t>development</w:t>
      </w:r>
      <w:r w:rsidRPr="007E191D">
        <w:t xml:space="preserve">. Apart from the more sadistic aspects of this kind of destruction, the object has been Indian land-for the timber it contains, the minerals that can be extracted, and the cattle it can feed-and, at the turn of the century, Indian labor to harvest, under conditions of forced labor, the sap of the rubber tree.12 Richard Rubenstein has recently argued that development leads to a population "surplus," which in turn leads to programs to eliminate the superfluous population.13 What is happening with the remaining indigenous population of Latin America, and what was the fate of millions in various areas of the world earlier, has nothing, however, to do with a surplus population (whatever that is, for Rubenstein never defines his basic term). </w:t>
      </w:r>
      <w:r w:rsidRPr="007E191D">
        <w:rPr>
          <w:u w:val="single"/>
        </w:rPr>
        <w:t xml:space="preserve">They are being killed, were killed, because of a combination of ethnocentrism and simple greed. The </w:t>
      </w:r>
      <w:r w:rsidRPr="007E191D">
        <w:rPr>
          <w:highlight w:val="cyan"/>
          <w:u w:val="single"/>
        </w:rPr>
        <w:t>basic</w:t>
      </w:r>
      <w:r w:rsidRPr="007E191D">
        <w:rPr>
          <w:u w:val="single"/>
        </w:rPr>
        <w:t xml:space="preserve"> </w:t>
      </w:r>
      <w:r w:rsidRPr="007E191D">
        <w:rPr>
          <w:highlight w:val="cyan"/>
          <w:u w:val="single"/>
        </w:rPr>
        <w:t>proposition</w:t>
      </w:r>
      <w:r w:rsidRPr="007E191D">
        <w:rPr>
          <w:u w:val="single"/>
        </w:rPr>
        <w:t xml:space="preserve"> contained </w:t>
      </w:r>
      <w:r w:rsidRPr="007E191D">
        <w:rPr>
          <w:highlight w:val="cyan"/>
          <w:u w:val="single"/>
        </w:rPr>
        <w:t>in utilitarian genocide is that some persons must die so that others can live well</w:t>
      </w:r>
      <w:r w:rsidRPr="007E191D">
        <w:rPr>
          <w:u w:val="single"/>
        </w:rPr>
        <w:t xml:space="preserve">. If that proposition no longer claims a large number of lives, it is because the previous genocide was so effective and the remaining tribes so small, with at most a few thousand members each. Yet precisely because of the tenacity of the assaults against them, and the small size of the groups, </w:t>
      </w:r>
      <w:r w:rsidRPr="007E191D">
        <w:rPr>
          <w:highlight w:val="cyan"/>
          <w:u w:val="single"/>
        </w:rPr>
        <w:t>utilitarian genocide</w:t>
      </w:r>
      <w:r w:rsidRPr="007E191D">
        <w:rPr>
          <w:u w:val="single"/>
        </w:rPr>
        <w:t xml:space="preserve">, </w:t>
      </w:r>
      <w:r w:rsidRPr="007E191D">
        <w:rPr>
          <w:szCs w:val="16"/>
        </w:rPr>
        <w:t xml:space="preserve">although somewhat rare in the twentieth century, </w:t>
      </w:r>
      <w:r w:rsidRPr="007E191D">
        <w:rPr>
          <w:highlight w:val="cyan"/>
          <w:u w:val="single"/>
        </w:rPr>
        <w:t xml:space="preserve">tends to be </w:t>
      </w:r>
      <w:r w:rsidRPr="00B95D1B">
        <w:rPr>
          <w:rStyle w:val="Emphasis"/>
          <w:highlight w:val="cyan"/>
        </w:rPr>
        <w:t>total</w:t>
      </w:r>
      <w:r w:rsidRPr="007E191D">
        <w:rPr>
          <w:u w:val="single"/>
        </w:rPr>
        <w:t>.</w:t>
      </w:r>
    </w:p>
    <w:p w14:paraId="19D77789" w14:textId="77777777" w:rsidR="00430714" w:rsidRPr="008D14CD" w:rsidRDefault="00430714" w:rsidP="00430714">
      <w:pPr>
        <w:pStyle w:val="Heading4"/>
      </w:pPr>
      <w:r>
        <w:t xml:space="preserve">‘Extinction’ is an </w:t>
      </w:r>
      <w:r w:rsidRPr="00B95D1B">
        <w:rPr>
          <w:u w:val="single"/>
        </w:rPr>
        <w:t>empty superlative</w:t>
      </w:r>
      <w:r>
        <w:t>. Forgo improbable impacts – they re-entrench humanity into Western frames that manifest colonial genocide</w:t>
      </w:r>
    </w:p>
    <w:p w14:paraId="7A117B69" w14:textId="77777777" w:rsidR="00430714" w:rsidRPr="00CD44CC" w:rsidRDefault="00430714" w:rsidP="00430714">
      <w:r w:rsidRPr="00F44D4E">
        <w:rPr>
          <w:rStyle w:val="Style13ptBold"/>
        </w:rPr>
        <w:t>Mitchell 17</w:t>
      </w:r>
      <w:r>
        <w:t xml:space="preserve"> – CIGI Chair in Global Governance and Ethics, Balsillie School of International Affairs, and Associate Professor at Wilfrid Laurier University, former Senior Lecturer in International Relations, department of Politics, University of York </w:t>
      </w:r>
      <w:r w:rsidRPr="00F44D4E">
        <w:t xml:space="preserve">(Audra Mitchell, </w:t>
      </w:r>
      <w:r>
        <w:t xml:space="preserve">Worldly, </w:t>
      </w:r>
      <w:r w:rsidRPr="00F75F42">
        <w:t>"Decolonizing against extinction part II: Extinction is not a metaphor - it is literally genocide," September 27, 2017</w:t>
      </w:r>
      <w:r w:rsidRPr="00F44D4E">
        <w:t xml:space="preserve">, </w:t>
      </w:r>
      <w:r w:rsidRPr="00F75F42">
        <w:t>https://worldlyir.wordpress.com/category/extinction/</w:t>
      </w:r>
      <w:r>
        <w:t>)//SM</w:t>
      </w:r>
    </w:p>
    <w:p w14:paraId="0BB877A3" w14:textId="77777777" w:rsidR="00430714" w:rsidRPr="008D14CD" w:rsidRDefault="00430714" w:rsidP="00430714">
      <w:r w:rsidRPr="00160DB0">
        <w:t>Extinction is not a metaphor…</w:t>
      </w:r>
      <w:r>
        <w:t xml:space="preserve"> </w:t>
      </w:r>
      <w:r w:rsidRPr="00674D28">
        <w:rPr>
          <w:u w:val="single"/>
        </w:rPr>
        <w:t xml:space="preserve">Extinction has become an emblem of Western, and white-dominated, fears about ‘the end of </w:t>
      </w:r>
      <w:r w:rsidRPr="00674D28">
        <w:rPr>
          <w:rStyle w:val="Emphasis"/>
        </w:rPr>
        <w:t>the(ir)</w:t>
      </w:r>
      <w:r w:rsidRPr="00674D28">
        <w:rPr>
          <w:u w:val="single"/>
        </w:rPr>
        <w:t xml:space="preserve"> world’.</w:t>
      </w:r>
      <w:r w:rsidRPr="00160DB0">
        <w:rPr>
          <w:u w:val="single"/>
        </w:rPr>
        <w:t xml:space="preserve"> </w:t>
      </w:r>
      <w:r w:rsidRPr="00160DB0">
        <w:t>This scientific term is saturated with emotional potency, stretched and contorted to embody almost any nightmare, from climate change to asteroid strikes. In academic and public contexts alike, it is regularly interchanged with other terms and concepts – for instance, ‘species</w:t>
      </w:r>
      <w:r>
        <w:t xml:space="preserve"> </w:t>
      </w:r>
      <w:r w:rsidRPr="00160DB0">
        <w:t>death’, global warming or ecological collapse. Diffused into sublime scales – mass extinctions measured in millions of (Gregorian calendar) years, a planet</w:t>
      </w:r>
      <w:r>
        <w:t xml:space="preserve"> </w:t>
      </w:r>
      <w:r w:rsidRPr="00160DB0">
        <w:t>totalized by the threat of nuclear destruction</w:t>
      </w:r>
      <w:r>
        <w:t xml:space="preserve"> </w:t>
      </w:r>
      <w:r w:rsidRPr="00160DB0">
        <w:t>– ‘</w:t>
      </w:r>
      <w:r w:rsidRPr="00674D28">
        <w:rPr>
          <w:highlight w:val="cyan"/>
          <w:u w:val="single"/>
        </w:rPr>
        <w:t xml:space="preserve">extinction’ has become an </w:t>
      </w:r>
      <w:r w:rsidRPr="00875396">
        <w:rPr>
          <w:rStyle w:val="Emphasis"/>
          <w:highlight w:val="cyan"/>
        </w:rPr>
        <w:t>empty</w:t>
      </w:r>
      <w:r w:rsidRPr="00875396">
        <w:rPr>
          <w:rStyle w:val="Emphasis"/>
        </w:rPr>
        <w:t xml:space="preserve"> </w:t>
      </w:r>
      <w:r w:rsidRPr="00875396">
        <w:rPr>
          <w:rStyle w:val="Emphasis"/>
          <w:highlight w:val="cyan"/>
        </w:rPr>
        <w:t>superlative</w:t>
      </w:r>
      <w:r w:rsidRPr="00160DB0">
        <w:rPr>
          <w:u w:val="single"/>
        </w:rPr>
        <w:t>, one that that gestures to an abstract form of</w:t>
      </w:r>
      <w:r>
        <w:rPr>
          <w:u w:val="single"/>
        </w:rPr>
        <w:t xml:space="preserve"> </w:t>
      </w:r>
      <w:r w:rsidRPr="00160DB0">
        <w:rPr>
          <w:u w:val="single"/>
        </w:rPr>
        <w:t>unthinkability.</w:t>
      </w:r>
      <w:r>
        <w:rPr>
          <w:u w:val="single"/>
        </w:rPr>
        <w:t xml:space="preserve"> </w:t>
      </w:r>
      <w:r w:rsidRPr="00674D28">
        <w:rPr>
          <w:highlight w:val="cyan"/>
          <w:u w:val="single"/>
        </w:rPr>
        <w:t>It teases Western subjects with</w:t>
      </w:r>
      <w:r w:rsidRPr="00160DB0">
        <w:rPr>
          <w:u w:val="single"/>
        </w:rPr>
        <w:t xml:space="preserve"> images of </w:t>
      </w:r>
      <w:r w:rsidRPr="00674D28">
        <w:rPr>
          <w:highlight w:val="cyan"/>
          <w:u w:val="single"/>
        </w:rPr>
        <w:t>generalized demise</w:t>
      </w:r>
      <w:r w:rsidRPr="00160DB0">
        <w:rPr>
          <w:u w:val="single"/>
        </w:rPr>
        <w:t xml:space="preserve"> that might, if it gets bad enough,</w:t>
      </w:r>
      <w:r>
        <w:rPr>
          <w:u w:val="single"/>
        </w:rPr>
        <w:t xml:space="preserve"> </w:t>
      </w:r>
      <w:r w:rsidRPr="00160DB0">
        <w:rPr>
          <w:u w:val="single"/>
        </w:rPr>
        <w:t>even</w:t>
      </w:r>
      <w:r>
        <w:rPr>
          <w:u w:val="single"/>
        </w:rPr>
        <w:t xml:space="preserve"> </w:t>
      </w:r>
      <w:r w:rsidRPr="00160DB0">
        <w:rPr>
          <w:u w:val="single"/>
        </w:rPr>
        <w:t>threaten us, or the</w:t>
      </w:r>
      <w:r>
        <w:rPr>
          <w:u w:val="single"/>
        </w:rPr>
        <w:t xml:space="preserve"> </w:t>
      </w:r>
      <w:r w:rsidRPr="00160DB0">
        <w:rPr>
          <w:u w:val="single"/>
        </w:rPr>
        <w:t>figure of ‘humanity’ that we enshrine as a universal.</w:t>
      </w:r>
      <w:r>
        <w:t xml:space="preserve"> </w:t>
      </w:r>
      <w:r w:rsidRPr="00160DB0">
        <w:t>This figure of ‘humanity’, derived from Western European enlightenment ideals, emphasizes individual, autonomous actors who are fully integrated into the global market system; who are responsible citizens of nation-states; who conform to Western ideas of health and well-being; who partake of ‘culture’; who participate in democratic state-based politics; who refrain from physical violence; and who manage their ‘resources’ responsibly (Mitchell 2014).</w:t>
      </w:r>
      <w:r>
        <w:t xml:space="preserve"> </w:t>
      </w:r>
      <w:r w:rsidRPr="00160DB0">
        <w:t xml:space="preserve">Oddly, </w:t>
      </w:r>
      <w:r w:rsidRPr="00674D28">
        <w:rPr>
          <w:highlight w:val="cyan"/>
          <w:u w:val="single"/>
        </w:rPr>
        <w:t>exposure to the fear</w:t>
      </w:r>
      <w:r w:rsidRPr="00160DB0">
        <w:rPr>
          <w:u w:val="single"/>
        </w:rPr>
        <w:t xml:space="preserve"> of extinction </w:t>
      </w:r>
      <w:r w:rsidRPr="00674D28">
        <w:rPr>
          <w:highlight w:val="cyan"/>
          <w:u w:val="single"/>
        </w:rPr>
        <w:t>contributes to the</w:t>
      </w:r>
      <w:r w:rsidRPr="00160DB0">
        <w:rPr>
          <w:u w:val="single"/>
        </w:rPr>
        <w:t xml:space="preserve"> formation and </w:t>
      </w:r>
      <w:r w:rsidRPr="00674D28">
        <w:rPr>
          <w:highlight w:val="cyan"/>
          <w:u w:val="single"/>
        </w:rPr>
        <w:t>bolstering of</w:t>
      </w:r>
      <w:r>
        <w:rPr>
          <w:u w:val="single"/>
        </w:rPr>
        <w:t xml:space="preserve"> </w:t>
      </w:r>
      <w:r w:rsidRPr="00160DB0">
        <w:rPr>
          <w:u w:val="single"/>
        </w:rPr>
        <w:t xml:space="preserve">contemporary </w:t>
      </w:r>
      <w:r w:rsidRPr="00674D28">
        <w:rPr>
          <w:highlight w:val="cyan"/>
          <w:u w:val="single"/>
        </w:rPr>
        <w:t>Western subjects</w:t>
      </w:r>
      <w:r w:rsidRPr="00160DB0">
        <w:rPr>
          <w:u w:val="single"/>
        </w:rPr>
        <w:t>. Contemplating the sublime destruction of ‘humanity’ offers the thrill of</w:t>
      </w:r>
      <w:r>
        <w:rPr>
          <w:u w:val="single"/>
        </w:rPr>
        <w:t xml:space="preserve"> </w:t>
      </w:r>
      <w:r w:rsidRPr="00160DB0">
        <w:rPr>
          <w:u w:val="single"/>
        </w:rPr>
        <w:t>abjection:</w:t>
      </w:r>
      <w:r>
        <w:rPr>
          <w:u w:val="single"/>
        </w:rPr>
        <w:t xml:space="preserve"> </w:t>
      </w:r>
      <w:r w:rsidRPr="00160DB0">
        <w:rPr>
          <w:u w:val="single"/>
        </w:rPr>
        <w:t xml:space="preserve">the perverse pleasure derived from exposure to something by which one is revolted. </w:t>
      </w:r>
      <w:r w:rsidRPr="00160DB0">
        <w:t>Claire Colebrook</w:t>
      </w:r>
      <w:r>
        <w:t xml:space="preserve"> </w:t>
      </w:r>
      <w:r w:rsidRPr="00160DB0">
        <w:t>detects this thrill-seeking impulse in the profusion of Western blockbuster films and TV shows that imagine and envision the destruction of earth, or at least of ‘humanity’. It also throbs through a flurry of recent best-selling books – both fiction and speculative non-fiction (see</w:t>
      </w:r>
      <w:r>
        <w:t xml:space="preserve"> </w:t>
      </w:r>
      <w:r w:rsidRPr="00160DB0">
        <w:t>Oreskes and Conway 2014;</w:t>
      </w:r>
      <w:r>
        <w:t xml:space="preserve"> </w:t>
      </w:r>
      <w:r w:rsidRPr="00160DB0">
        <w:t>Newitz 2013;</w:t>
      </w:r>
      <w:r>
        <w:t xml:space="preserve"> </w:t>
      </w:r>
      <w:r w:rsidRPr="00160DB0">
        <w:t>Weisman 2008).</w:t>
      </w:r>
      <w:r>
        <w:t xml:space="preserve"> </w:t>
      </w:r>
      <w:r w:rsidRPr="00160DB0">
        <w:t>In a forthcoming intervention,</w:t>
      </w:r>
      <w:r>
        <w:t xml:space="preserve"> </w:t>
      </w:r>
      <w:r w:rsidRPr="00160DB0">
        <w:t>Noah Theriault</w:t>
      </w:r>
      <w:r>
        <w:t xml:space="preserve"> </w:t>
      </w:r>
      <w:r w:rsidRPr="00160DB0">
        <w:t>and I (2018)</w:t>
      </w:r>
      <w:r>
        <w:t xml:space="preserve"> </w:t>
      </w:r>
      <w:r w:rsidRPr="00160DB0">
        <w:t>argue that these imaginaries are a form of porn that normalizes the profound violences driving extinction, while cocooning its viewers in the secure space of the voyeur. Certainly, there are many Western scientists, conservationists and policy-makers who are genuinely committed to stopping the extinction</w:t>
      </w:r>
      <w:r>
        <w:t xml:space="preserve"> </w:t>
      </w:r>
      <w:r w:rsidRPr="00160DB0">
        <w:t>of others,</w:t>
      </w:r>
      <w:r>
        <w:t xml:space="preserve"> </w:t>
      </w:r>
      <w:r w:rsidRPr="00160DB0">
        <w:t xml:space="preserve">perhaps out of fear for their own futures. Yet </w:t>
      </w:r>
      <w:r w:rsidRPr="00F75F42">
        <w:rPr>
          <w:highlight w:val="cyan"/>
          <w:u w:val="single"/>
        </w:rPr>
        <w:t xml:space="preserve">extinction </w:t>
      </w:r>
      <w:r w:rsidRPr="00F75F42">
        <w:rPr>
          <w:u w:val="single"/>
        </w:rPr>
        <w:t>is not</w:t>
      </w:r>
      <w:r w:rsidRPr="00160DB0">
        <w:rPr>
          <w:u w:val="single"/>
        </w:rPr>
        <w:t xml:space="preserve"> quite real </w:t>
      </w:r>
      <w:r w:rsidRPr="00F75F42">
        <w:rPr>
          <w:highlight w:val="cyan"/>
          <w:u w:val="single"/>
        </w:rPr>
        <w:t>for Western</w:t>
      </w:r>
      <w:r w:rsidRPr="00F75F42">
        <w:rPr>
          <w:u w:val="single"/>
        </w:rPr>
        <w:t xml:space="preserve">, and especially white, </w:t>
      </w:r>
      <w:r w:rsidRPr="00F75F42">
        <w:rPr>
          <w:highlight w:val="cyan"/>
          <w:u w:val="single"/>
        </w:rPr>
        <w:t>subjects</w:t>
      </w:r>
      <w:r w:rsidRPr="00160DB0">
        <w:rPr>
          <w:u w:val="single"/>
        </w:rPr>
        <w:t xml:space="preserve">; </w:t>
      </w:r>
      <w:r w:rsidRPr="00F75F42">
        <w:rPr>
          <w:u w:val="single"/>
        </w:rPr>
        <w:t xml:space="preserve">it </w:t>
      </w:r>
      <w:r w:rsidRPr="00F75F42">
        <w:rPr>
          <w:highlight w:val="cyan"/>
          <w:u w:val="single"/>
        </w:rPr>
        <w:t xml:space="preserve">is a </w:t>
      </w:r>
      <w:r w:rsidRPr="00875396">
        <w:rPr>
          <w:rStyle w:val="Emphasis"/>
          <w:highlight w:val="cyan"/>
        </w:rPr>
        <w:t>fantasy of negation</w:t>
      </w:r>
      <w:r w:rsidRPr="00160DB0">
        <w:rPr>
          <w:u w:val="single"/>
        </w:rPr>
        <w:t xml:space="preserve"> that evokes thrill, melancholy, anger and existential purpose. It is a metaphor </w:t>
      </w:r>
      <w:r w:rsidRPr="00674D28">
        <w:rPr>
          <w:highlight w:val="cyan"/>
          <w:u w:val="single"/>
        </w:rPr>
        <w:t>that expresses the destructive desires of</w:t>
      </w:r>
      <w:r w:rsidRPr="00160DB0">
        <w:rPr>
          <w:u w:val="single"/>
        </w:rPr>
        <w:t xml:space="preserve"> these </w:t>
      </w:r>
      <w:r w:rsidRPr="00674D28">
        <w:rPr>
          <w:highlight w:val="cyan"/>
          <w:u w:val="single"/>
        </w:rPr>
        <w:t>beings</w:t>
      </w:r>
      <w:r w:rsidRPr="00160DB0">
        <w:rPr>
          <w:u w:val="single"/>
        </w:rPr>
        <w:t>, and the negativity against which we define our subjectivity.</w:t>
      </w:r>
      <w:r>
        <w:rPr>
          <w:u w:val="single"/>
        </w:rPr>
        <w:t xml:space="preserve"> </w:t>
      </w:r>
      <w:r w:rsidRPr="00160DB0">
        <w:rPr>
          <w:u w:val="single"/>
        </w:rPr>
        <w:t xml:space="preserve">But </w:t>
      </w:r>
      <w:r w:rsidRPr="00875396">
        <w:rPr>
          <w:rStyle w:val="Emphasis"/>
          <w:highlight w:val="cyan"/>
        </w:rPr>
        <w:t>extinction is not a metaphor</w:t>
      </w:r>
      <w:r w:rsidRPr="00160DB0">
        <w:rPr>
          <w:u w:val="single"/>
        </w:rPr>
        <w:t>: it is a very real</w:t>
      </w:r>
      <w:r>
        <w:rPr>
          <w:u w:val="single"/>
        </w:rPr>
        <w:t xml:space="preserve"> </w:t>
      </w:r>
      <w:r w:rsidRPr="00160DB0">
        <w:rPr>
          <w:u w:val="single"/>
        </w:rPr>
        <w:t>expression of violence</w:t>
      </w:r>
      <w:r>
        <w:rPr>
          <w:u w:val="single"/>
        </w:rPr>
        <w:t xml:space="preserve"> </w:t>
      </w:r>
      <w:r w:rsidRPr="00160DB0">
        <w:rPr>
          <w:u w:val="single"/>
        </w:rPr>
        <w:t xml:space="preserve">that systematically destroys particular beings, worlds, life forms and the relations that enable them to flourish. These are real, unique beings, worlds and relations – as well as somebody’s family, Ancestors, siblings, future generations – who are violently destroyed. </w:t>
      </w:r>
      <w:r w:rsidRPr="00160DB0">
        <w:t>Extinction can only be used unironically as a metaphor by people who have never been threatened with it, told it is their inevitable fate, or lost their relatives and Ancestors to it – and who assume that they probably never will.</w:t>
      </w:r>
      <w:r>
        <w:t xml:space="preserve"> </w:t>
      </w:r>
      <w:r w:rsidRPr="00160DB0">
        <w:t>This argument is directly inspired by the call to arms issued in 2012 by</w:t>
      </w:r>
      <w:r>
        <w:t xml:space="preserve"> </w:t>
      </w:r>
      <w:r w:rsidRPr="00160DB0">
        <w:t>Eve Tuck and Wayne K. Yang</w:t>
      </w:r>
      <w:r>
        <w:t xml:space="preserve"> </w:t>
      </w:r>
      <w:r w:rsidRPr="00160DB0">
        <w:t>and more recently by</w:t>
      </w:r>
      <w:r>
        <w:t xml:space="preserve"> </w:t>
      </w:r>
      <w:r w:rsidRPr="00160DB0">
        <w:t>Cutcha Risling-Baldy. The first, seminal piece demonstrates how settler cultures use the violence of metaphorical abstraction to excuse themselves from the real work of decolonization: ensuring that land and power is in Indigenous hands. 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w:t>
      </w:r>
      <w:r>
        <w:t xml:space="preserve"> </w:t>
      </w:r>
      <w:r w:rsidRPr="00160DB0">
        <w:t xml:space="preserve">In this series, want to show how </w:t>
      </w:r>
      <w:r w:rsidRPr="00160DB0">
        <w:rPr>
          <w:u w:val="single"/>
        </w:rPr>
        <w:t xml:space="preserve">Western, and </w:t>
      </w:r>
      <w:r w:rsidRPr="00F75F42">
        <w:rPr>
          <w:highlight w:val="cyan"/>
          <w:u w:val="single"/>
        </w:rPr>
        <w:t>white-dominated</w:t>
      </w:r>
      <w:r w:rsidRPr="00160DB0">
        <w:rPr>
          <w:u w:val="single"/>
        </w:rPr>
        <w:t xml:space="preserve">, </w:t>
      </w:r>
      <w:r w:rsidRPr="00F75F42">
        <w:rPr>
          <w:highlight w:val="cyan"/>
          <w:u w:val="single"/>
        </w:rPr>
        <w:t>discourses on ‘extinction’</w:t>
      </w:r>
      <w:r w:rsidRPr="00160DB0">
        <w:rPr>
          <w:u w:val="single"/>
        </w:rPr>
        <w:t xml:space="preserve"> appear to </w:t>
      </w:r>
      <w:r w:rsidRPr="00F75F42">
        <w:rPr>
          <w:u w:val="single"/>
        </w:rPr>
        <w:t>address</w:t>
      </w:r>
      <w:r w:rsidRPr="00160DB0">
        <w:rPr>
          <w:u w:val="single"/>
        </w:rPr>
        <w:t xml:space="preserve"> the systematic destruction of peoples and other beings while enacting moves to innocence that mask their culpability </w:t>
      </w:r>
      <w:r w:rsidRPr="00F75F42">
        <w:rPr>
          <w:highlight w:val="cyan"/>
          <w:u w:val="single"/>
        </w:rPr>
        <w:t xml:space="preserve">and </w:t>
      </w:r>
      <w:r w:rsidRPr="00875396">
        <w:rPr>
          <w:rStyle w:val="Emphasis"/>
          <w:highlight w:val="cyan"/>
        </w:rPr>
        <w:t>perpetuate structures of</w:t>
      </w:r>
      <w:r w:rsidRPr="00875396">
        <w:rPr>
          <w:rStyle w:val="Emphasis"/>
        </w:rPr>
        <w:t xml:space="preserve"> </w:t>
      </w:r>
      <w:r w:rsidRPr="00875396">
        <w:rPr>
          <w:rStyle w:val="Emphasis"/>
          <w:highlight w:val="cyan"/>
        </w:rPr>
        <w:t>violence</w:t>
      </w:r>
      <w:r w:rsidRPr="00160DB0">
        <w:t>. As I argued in</w:t>
      </w:r>
      <w:r>
        <w:t xml:space="preserve"> </w:t>
      </w:r>
      <w:r w:rsidRPr="00160DB0">
        <w:t>Part I of this series,</w:t>
      </w:r>
      <w:r>
        <w:t xml:space="preserve"> </w:t>
      </w:r>
      <w:r w:rsidRPr="00160DB0">
        <w:t>extinction is an expression of colonial violence. As such, it needs to be addressed through direct decolonization, including the dismantling of settler colonial structures of violence, and the resurgence of Indigenous worlds. Following Tuck, Yang and Risling-Baldy’s lead,</w:t>
      </w:r>
      <w:r>
        <w:t xml:space="preserve"> </w:t>
      </w:r>
      <w:r w:rsidRPr="00160DB0">
        <w:t>I want to show how and why the violences that drive extinction have come to be invisible within mainstream discourses. Salient amongst these is the practice of genocide against Indigenous peoples other than humans.</w:t>
      </w:r>
      <w:r>
        <w:t xml:space="preserve"> </w:t>
      </w:r>
      <w:r w:rsidRPr="00160DB0">
        <w:t>…it is literally</w:t>
      </w:r>
      <w:r>
        <w:t xml:space="preserve"> </w:t>
      </w:r>
      <w:r w:rsidRPr="00160DB0">
        <w:t>genocide.</w:t>
      </w:r>
      <w:r>
        <w:t xml:space="preserve"> </w:t>
      </w:r>
      <w:r w:rsidRPr="00160DB0">
        <w:rPr>
          <w:u w:val="single"/>
        </w:rPr>
        <w:t>What Western science calls ‘extinction’ is not an unfortunate, unintended consequence of desirable ‘human’ activities. It</w:t>
      </w:r>
      <w:r>
        <w:rPr>
          <w:u w:val="single"/>
        </w:rPr>
        <w:t xml:space="preserve"> </w:t>
      </w:r>
      <w:r w:rsidRPr="00160DB0">
        <w:rPr>
          <w:u w:val="single"/>
        </w:rPr>
        <w:t>is an embodiment of particular patterns of</w:t>
      </w:r>
      <w:r>
        <w:rPr>
          <w:u w:val="single"/>
        </w:rPr>
        <w:t xml:space="preserve"> </w:t>
      </w:r>
      <w:r w:rsidRPr="00160DB0">
        <w:rPr>
          <w:u w:val="single"/>
        </w:rPr>
        <w:t xml:space="preserve">structural violence </w:t>
      </w:r>
      <w:r w:rsidRPr="00F75F42">
        <w:rPr>
          <w:highlight w:val="cyan"/>
          <w:u w:val="single"/>
        </w:rPr>
        <w:t>that disproportionately affect</w:t>
      </w:r>
      <w:r w:rsidRPr="00160DB0">
        <w:rPr>
          <w:u w:val="single"/>
        </w:rPr>
        <w:t xml:space="preserve"> specific </w:t>
      </w:r>
      <w:r w:rsidRPr="00F75F42">
        <w:rPr>
          <w:highlight w:val="cyan"/>
          <w:u w:val="single"/>
        </w:rPr>
        <w:t>racialized groups</w:t>
      </w:r>
      <w:r w:rsidRPr="00160DB0">
        <w:rPr>
          <w:u w:val="single"/>
        </w:rPr>
        <w:t>.</w:t>
      </w:r>
      <w:r>
        <w:t xml:space="preserve"> </w:t>
      </w:r>
      <w:r w:rsidRPr="00160DB0">
        <w:t>In some cases, ‘extinction’ is directly, deliberately and systematically</w:t>
      </w:r>
      <w:r>
        <w:t xml:space="preserve"> </w:t>
      </w:r>
      <w:r w:rsidRPr="00160DB0">
        <w:t>inflicted</w:t>
      </w:r>
      <w:r>
        <w:t xml:space="preserve"> </w:t>
      </w:r>
      <w:r w:rsidRPr="00160DB0">
        <w:t xml:space="preserve">in order to create space for aggressors, including settler states. For this reason, </w:t>
      </w:r>
      <w:r w:rsidRPr="00F75F42">
        <w:rPr>
          <w:highlight w:val="cyan"/>
          <w:u w:val="single"/>
        </w:rPr>
        <w:t>it has</w:t>
      </w:r>
      <w:r w:rsidRPr="00160DB0">
        <w:rPr>
          <w:u w:val="single"/>
        </w:rPr>
        <w:t xml:space="preserve"> rightly </w:t>
      </w:r>
      <w:r w:rsidRPr="00F75F42">
        <w:rPr>
          <w:highlight w:val="cyan"/>
          <w:u w:val="single"/>
        </w:rPr>
        <w:t>been framed as a</w:t>
      </w:r>
      <w:r w:rsidRPr="00F75F42">
        <w:rPr>
          <w:u w:val="single"/>
        </w:rPr>
        <w:t>n</w:t>
      </w:r>
      <w:r>
        <w:rPr>
          <w:u w:val="single"/>
        </w:rPr>
        <w:t xml:space="preserve"> </w:t>
      </w:r>
      <w:r w:rsidRPr="00160DB0">
        <w:rPr>
          <w:u w:val="single"/>
        </w:rPr>
        <w:t>aspect</w:t>
      </w:r>
      <w:r>
        <w:rPr>
          <w:u w:val="single"/>
        </w:rPr>
        <w:t xml:space="preserve"> </w:t>
      </w:r>
      <w:r w:rsidRPr="00160DB0">
        <w:rPr>
          <w:u w:val="single"/>
        </w:rPr>
        <w:t>or</w:t>
      </w:r>
      <w:r>
        <w:rPr>
          <w:u w:val="single"/>
        </w:rPr>
        <w:t xml:space="preserve"> </w:t>
      </w:r>
      <w:r w:rsidRPr="00F75F42">
        <w:rPr>
          <w:highlight w:val="cyan"/>
          <w:u w:val="single"/>
        </w:rPr>
        <w:t>tool of colonial genocides</w:t>
      </w:r>
      <w:r w:rsidRPr="00160DB0">
        <w:rPr>
          <w:u w:val="single"/>
        </w:rPr>
        <w:t xml:space="preserve"> against Indigenous</w:t>
      </w:r>
      <w:r>
        <w:rPr>
          <w:u w:val="single"/>
        </w:rPr>
        <w:t xml:space="preserve"> </w:t>
      </w:r>
      <w:r w:rsidRPr="00160DB0">
        <w:rPr>
          <w:u w:val="single"/>
        </w:rPr>
        <w:t>human</w:t>
      </w:r>
      <w:r>
        <w:rPr>
          <w:u w:val="single"/>
        </w:rPr>
        <w:t xml:space="preserve"> </w:t>
      </w:r>
      <w:r w:rsidRPr="00160DB0">
        <w:rPr>
          <w:u w:val="single"/>
        </w:rPr>
        <w:t>peoples.</w:t>
      </w:r>
      <w:r w:rsidRPr="00160DB0">
        <w:t xml:space="preserve"> Indeed, many theorists have shown that the ‘extirpation’ of life forms (their total removal from a particular place) is an instrument for enacting genocide upon Indigenous humans (see</w:t>
      </w:r>
      <w:r>
        <w:t xml:space="preserve"> </w:t>
      </w:r>
      <w:r w:rsidRPr="00160DB0">
        <w:t>Mazis 2008;</w:t>
      </w:r>
      <w:r>
        <w:t xml:space="preserve"> </w:t>
      </w:r>
      <w:r w:rsidRPr="00160DB0">
        <w:t>Laduke 1999;</w:t>
      </w:r>
      <w:r>
        <w:t xml:space="preserve"> </w:t>
      </w:r>
      <w:r w:rsidRPr="00160DB0">
        <w:t>Stannard 1994). Specifically, the removal of key sources of food, clothing and other basic materials makes survival on the land impossible for the people targeted.</w:t>
      </w:r>
      <w:r>
        <w:t xml:space="preserve"> </w:t>
      </w:r>
      <w:r w:rsidRPr="00160DB0">
        <w:t>Nehiyaw thinker</w:t>
      </w:r>
      <w:r>
        <w:t xml:space="preserve"> </w:t>
      </w:r>
      <w:r w:rsidRPr="00160DB0">
        <w:t>Tasha Hubbard (2014)</w:t>
      </w:r>
      <w:r>
        <w:t xml:space="preserve"> </w:t>
      </w:r>
      <w:r w:rsidRPr="00160DB0">
        <w:t>makes a qualitatively distinct argument. She points out that the Buffalo are First People, the elder brothers of the Nehiyaw people (and other Indigenous nations – see</w:t>
      </w:r>
      <w:r>
        <w:t xml:space="preserve"> </w:t>
      </w:r>
      <w:r w:rsidRPr="00160DB0">
        <w:t>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w:t>
      </w:r>
      <w:r>
        <w:t xml:space="preserve"> </w:t>
      </w:r>
      <w:r w:rsidRPr="00160DB0">
        <w:t>enshrined in the</w:t>
      </w:r>
      <w:r>
        <w:t xml:space="preserve"> </w:t>
      </w:r>
      <w:r w:rsidRPr="00160DB0">
        <w:t>UN Genocide Convention:</w:t>
      </w:r>
      <w:r>
        <w:t xml:space="preserve"> </w:t>
      </w:r>
      <w:r w:rsidRPr="00160DB0">
        <w:t>(a) Killing members of the group;</w:t>
      </w:r>
      <w:r>
        <w:t xml:space="preserve"> </w:t>
      </w:r>
      <w:r w:rsidRPr="00160DB0">
        <w:t>(b) Causing serious bodily or mental harm to members of the group;</w:t>
      </w:r>
      <w:r>
        <w:t xml:space="preserve"> </w:t>
      </w:r>
      <w:r w:rsidRPr="00160DB0">
        <w:t>(c) Deliberately inflicting on the group conditions of life calculated to bring about its physical destruction in whole or in part;</w:t>
      </w:r>
      <w:r>
        <w:t xml:space="preserve"> </w:t>
      </w:r>
      <w:r w:rsidRPr="00160DB0">
        <w:t>(d) Imposing measures intended to prevent births within the group;</w:t>
      </w:r>
      <w:r>
        <w:t xml:space="preserve"> </w:t>
      </w:r>
      <w:r w:rsidRPr="00160DB0">
        <w:t>(e) Forcibly transferring children of the group to another group.</w:t>
      </w:r>
      <w:r>
        <w:t xml:space="preserve"> </w:t>
      </w:r>
      <w:r w:rsidRPr="00160DB0">
        <w:t>From Hubbard’s viewpoint, rooted in Nehiyaw philosophy and ethical-legal principles, the</w:t>
      </w:r>
      <w:r>
        <w:t xml:space="preserve"> </w:t>
      </w:r>
      <w:r w:rsidRPr="00160DB0">
        <w:t>systematic destruction of the buffalo is not</w:t>
      </w:r>
      <w:r>
        <w:t xml:space="preserve"> </w:t>
      </w:r>
      <w:r w:rsidRPr="00160DB0">
        <w:t>like</w:t>
      </w:r>
      <w:r>
        <w:t xml:space="preserve"> </w:t>
      </w:r>
      <w:r w:rsidRPr="00160DB0">
        <w:t>genocide, nor is it</w:t>
      </w:r>
      <w:r>
        <w:t xml:space="preserve"> </w:t>
      </w:r>
      <w:r w:rsidRPr="00160DB0">
        <w:t>exclusively</w:t>
      </w:r>
      <w:r>
        <w:t xml:space="preserve"> </w:t>
      </w:r>
      <w:r w:rsidRPr="00160DB0">
        <w:t>a tool for carrying out genocide against human peoples. It</w:t>
      </w:r>
      <w:r>
        <w:t xml:space="preserve"> </w:t>
      </w:r>
      <w:r w:rsidRPr="00160DB0">
        <w:t>is</w:t>
      </w:r>
      <w:r>
        <w:t xml:space="preserve"> </w:t>
      </w:r>
      <w:r w:rsidRPr="00160DB0">
        <w:t>genocide in its own right: an attempt to destroy a particular First People and the possibilities of its continuity. In other words, the deliberate and systematic attempt to eliminate the buffalo, enacted by settler states,</w:t>
      </w:r>
      <w:r>
        <w:t xml:space="preserve"> </w:t>
      </w:r>
      <w:r w:rsidRPr="00160DB0">
        <w:t>simultaneously</w:t>
      </w:r>
      <w:r>
        <w:t xml:space="preserve"> </w:t>
      </w:r>
      <w:r w:rsidRPr="00160DB0">
        <w:t>enacted genocide against Indigenous peoples</w:t>
      </w:r>
      <w:r>
        <w:t xml:space="preserve"> </w:t>
      </w:r>
      <w:r w:rsidRPr="00160DB0">
        <w:t>and</w:t>
      </w:r>
      <w:r>
        <w:t xml:space="preserve"> </w:t>
      </w:r>
      <w:r w:rsidRPr="00160DB0">
        <w:t>their nonhuman relatives.</w:t>
      </w:r>
      <w:r>
        <w:t xml:space="preserve"> </w:t>
      </w:r>
      <w:r w:rsidRPr="00160DB0">
        <w:rPr>
          <w:u w:val="single"/>
        </w:rPr>
        <w:t>Genocides of Indigenous peoples (human and otherwise) continue apace in contemporary settler states, transformed into multiple manifestations.</w:t>
      </w:r>
      <w:r w:rsidRPr="00160DB0">
        <w:t xml:space="preserve"> For instance, they are integral to ‘biosecurity’ strategies designed to police the biological boundaries of these states and their citizens. Laced with racializing and xenophobic rhetoric</w:t>
      </w:r>
      <w:r>
        <w:t xml:space="preserve"> </w:t>
      </w:r>
      <w:r w:rsidRPr="00160DB0">
        <w:t>(Subramaniam 2001),</w:t>
      </w:r>
      <w:r>
        <w:t xml:space="preserve"> </w:t>
      </w:r>
      <w:r w:rsidRPr="00160DB0">
        <w:t>strategies such as culling or planned</w:t>
      </w:r>
      <w:r>
        <w:t xml:space="preserve"> </w:t>
      </w:r>
      <w:r w:rsidRPr="00160DB0">
        <w:t>eradications are intended to remove ‘invasive’ or ‘foreign’ life forms in order to protect ‘Native’ ones. Many of the ‘invasive’ life forms targeted for destruction were transported to unfamiliar lands through colonial patterns of settlement and global trade flows.</w:t>
      </w:r>
      <w:r>
        <w:t xml:space="preserve"> </w:t>
      </w:r>
      <w:r w:rsidRPr="00160DB0">
        <w:t>However, this logic of elimination</w:t>
      </w:r>
      <w:r>
        <w:t xml:space="preserve"> </w:t>
      </w:r>
      <w:r w:rsidRPr="00160DB0">
        <w:t>(Wolfe 2006)</w:t>
      </w:r>
      <w:r>
        <w:t xml:space="preserve"> </w:t>
      </w:r>
      <w:r w:rsidRPr="00160DB0">
        <w:t>is often perverted, turned against Indigenous* beings whose flourishing impedes the expansion or consolidation of the colonial state. For instance, Deborah Bird Rose (2011 a,</w:t>
      </w:r>
      <w:r>
        <w:t xml:space="preserve"> </w:t>
      </w:r>
      <w:r w:rsidRPr="00160DB0">
        <w:t>2011 b)</w:t>
      </w:r>
      <w:r>
        <w:t xml:space="preserve"> </w:t>
      </w:r>
      <w:r w:rsidRPr="00160DB0">
        <w:t xml:space="preserve">shows how this form of violence is continually waged against flying foxes, who are framed by the settler state as “pest[s] whose extinction is [deliberately] sought”. This </w:t>
      </w:r>
      <w:r w:rsidRPr="00160DB0">
        <w:rPr>
          <w:u w:val="single"/>
        </w:rPr>
        <w:t>act of elimination involves explicit genocidal ideation, or the imagination of the destruction of a people.</w:t>
      </w:r>
      <w:r w:rsidRPr="00160DB0">
        <w:t xml:space="preserv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w:t>
      </w:r>
      <w:r>
        <w:t xml:space="preserve"> </w:t>
      </w:r>
      <w:r w:rsidRPr="00160DB0">
        <w:t>This ‘security’ measure – designed to protect the facilities relied upon by urban settlers from the intrusion of flying foxes – is a powerful weapon for precluding ongoing flourishing of Indigenous other-than-human peoples.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w:t>
      </w:r>
      <w:r>
        <w:t xml:space="preserve"> </w:t>
      </w:r>
      <w:r w:rsidRPr="00160DB0">
        <w:t>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w:t>
      </w:r>
      <w:r>
        <w:t xml:space="preserve"> </w:t>
      </w:r>
      <w:r w:rsidRPr="00160DB0">
        <w:t>intention. Indeed, within international law, intention to commit genocide is a necessary criteria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in particular on physical killing, have “devalu[ed] all other concepts of less planned destruction, even if the effects are the same”</w:t>
      </w:r>
      <w:r>
        <w:t xml:space="preserve"> </w:t>
      </w:r>
      <w:r w:rsidRPr="00160DB0">
        <w:t>(Barta 2000, 238).</w:t>
      </w:r>
      <w:r>
        <w:t xml:space="preserve"> </w:t>
      </w:r>
      <w:r w:rsidRPr="00160DB0">
        <w:t>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whether or not intention can be identified.</w:t>
      </w:r>
      <w:r>
        <w:t xml:space="preserve"> </w:t>
      </w:r>
      <w:r w:rsidRPr="00160DB0">
        <w:t>Similarly,</w:t>
      </w:r>
      <w:r>
        <w:t xml:space="preserve"> </w:t>
      </w:r>
      <w:r w:rsidRPr="00160DB0">
        <w:t>Christopher Powell (2007)</w:t>
      </w:r>
      <w:r>
        <w:t xml:space="preserve"> </w:t>
      </w:r>
      <w:r w:rsidRPr="00160DB0">
        <w:t>argues that, since a ‘genos’ is a</w:t>
      </w:r>
      <w:r>
        <w:t xml:space="preserve"> </w:t>
      </w:r>
      <w:r w:rsidRPr="00160DB0">
        <w:t>“network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w:t>
      </w:r>
      <w:r>
        <w:t xml:space="preserve"> </w:t>
      </w:r>
      <w:r w:rsidRPr="00160DB0">
        <w:t>As I have argued</w:t>
      </w:r>
      <w:r>
        <w:t xml:space="preserve"> </w:t>
      </w:r>
      <w:r w:rsidRPr="00160DB0">
        <w:t>elsewhere,</w:t>
      </w:r>
      <w:r>
        <w:t xml:space="preserve"> </w:t>
      </w:r>
      <w:r w:rsidRPr="00160DB0">
        <w:t>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r>
        <w:t xml:space="preserve"> </w:t>
      </w:r>
      <w:r w:rsidRPr="00160DB0">
        <w:t>Understood in this way, ‘</w:t>
      </w:r>
      <w:r w:rsidRPr="00F75F42">
        <w:rPr>
          <w:highlight w:val="cyan"/>
          <w:u w:val="single"/>
        </w:rPr>
        <w:t>extinction’ is</w:t>
      </w:r>
      <w:r w:rsidRPr="00160DB0">
        <w:rPr>
          <w:u w:val="single"/>
        </w:rPr>
        <w:t xml:space="preserve"> not a metaphor for genocide or other forms of large-scale violence: it</w:t>
      </w:r>
      <w:r>
        <w:rPr>
          <w:u w:val="single"/>
        </w:rPr>
        <w:t xml:space="preserve"> </w:t>
      </w:r>
      <w:r w:rsidRPr="00160DB0">
        <w:rPr>
          <w:u w:val="single"/>
        </w:rPr>
        <w:t>is</w:t>
      </w:r>
      <w:r>
        <w:rPr>
          <w:u w:val="single"/>
        </w:rPr>
        <w:t xml:space="preserve"> </w:t>
      </w:r>
      <w:r w:rsidRPr="00F75F42">
        <w:rPr>
          <w:highlight w:val="cyan"/>
          <w:u w:val="single"/>
        </w:rPr>
        <w:t xml:space="preserve">a </w:t>
      </w:r>
      <w:r w:rsidRPr="00875396">
        <w:rPr>
          <w:rStyle w:val="Emphasis"/>
          <w:highlight w:val="cyan"/>
        </w:rPr>
        <w:t>distinct manifestation of</w:t>
      </w:r>
      <w:r w:rsidRPr="00875396">
        <w:rPr>
          <w:rStyle w:val="Emphasis"/>
        </w:rPr>
        <w:t xml:space="preserve"> </w:t>
      </w:r>
      <w:r w:rsidRPr="00875396">
        <w:rPr>
          <w:rStyle w:val="Emphasis"/>
          <w:highlight w:val="cyan"/>
        </w:rPr>
        <w:t>genocide</w:t>
      </w:r>
      <w:r w:rsidRPr="00160DB0">
        <w:t xml:space="preserve">. Masking the genocidal logics that drive extinction involves several moves to innocence (Tuck and Yang 2012). </w:t>
      </w:r>
      <w:r w:rsidRPr="00F75F42">
        <w:rPr>
          <w:highlight w:val="cyan"/>
          <w:u w:val="single"/>
        </w:rPr>
        <w:t>Treating</w:t>
      </w:r>
      <w:r w:rsidRPr="00160DB0">
        <w:rPr>
          <w:u w:val="single"/>
        </w:rPr>
        <w:t xml:space="preserve"> </w:t>
      </w:r>
      <w:r w:rsidRPr="00F75F42">
        <w:rPr>
          <w:highlight w:val="cyan"/>
          <w:u w:val="single"/>
        </w:rPr>
        <w:t xml:space="preserve">extinction as something short </w:t>
      </w:r>
      <w:r w:rsidRPr="00F75F42">
        <w:rPr>
          <w:u w:val="single"/>
        </w:rPr>
        <w:t xml:space="preserve">of genocide </w:t>
      </w:r>
      <w:r w:rsidRPr="00F75F42">
        <w:rPr>
          <w:highlight w:val="cyan"/>
          <w:u w:val="single"/>
        </w:rPr>
        <w:t xml:space="preserve">entrenches Eurocentric understandings of personhood </w:t>
      </w:r>
      <w:r w:rsidRPr="00F75F42">
        <w:rPr>
          <w:u w:val="single"/>
        </w:rPr>
        <w:t>that are</w:t>
      </w:r>
      <w:r w:rsidRPr="00160DB0">
        <w:rPr>
          <w:u w:val="single"/>
        </w:rPr>
        <w:t xml:space="preserve"> limited to</w:t>
      </w:r>
      <w:r>
        <w:rPr>
          <w:u w:val="single"/>
        </w:rPr>
        <w:t xml:space="preserve"> </w:t>
      </w:r>
      <w:r w:rsidRPr="00160DB0">
        <w:rPr>
          <w:u w:val="single"/>
        </w:rPr>
        <w:t>homo sapiens,</w:t>
      </w:r>
      <w:r>
        <w:rPr>
          <w:u w:val="single"/>
        </w:rPr>
        <w:t xml:space="preserve"> </w:t>
      </w:r>
      <w:r w:rsidRPr="00875396">
        <w:rPr>
          <w:rStyle w:val="Emphasis"/>
          <w:highlight w:val="cyan"/>
        </w:rPr>
        <w:t>which is</w:t>
      </w:r>
      <w:r w:rsidRPr="00875396">
        <w:rPr>
          <w:rStyle w:val="Emphasis"/>
        </w:rPr>
        <w:t xml:space="preserve"> itself </w:t>
      </w:r>
      <w:r w:rsidRPr="00F75F42">
        <w:rPr>
          <w:highlight w:val="cyan"/>
          <w:u w:val="single"/>
        </w:rPr>
        <w:t>an act of violence against these peoples</w:t>
      </w:r>
      <w:r w:rsidRPr="00160DB0">
        <w:rPr>
          <w:u w:val="single"/>
        </w:rPr>
        <w:t xml:space="preserve">. </w:t>
      </w:r>
      <w:r w:rsidRPr="00160DB0">
        <w:t>Ironically, the entrenchment of this dichotomy also enables the logic of ‘dehumanization’, in which human communities are likened to reviled nonhumans (for instance, cockroaches) in order to motivate violence against them. As I have argued elsewhere</w:t>
      </w:r>
      <w:r>
        <w:t xml:space="preserve"> </w:t>
      </w:r>
      <w:r w:rsidRPr="00160DB0">
        <w:t>(Mitchell 2014), the logic of generalised ‘dehumanisation’ is uniquely effective in Western frameworks in which the lack of ethical status for beings other than humans removes obstacles to their mass destruction.</w:t>
      </w:r>
      <w:r>
        <w:t xml:space="preserve"> </w:t>
      </w:r>
      <w:r w:rsidRPr="00160DB0">
        <w:t>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w:t>
      </w:r>
      <w:r>
        <w:t xml:space="preserve"> </w:t>
      </w:r>
      <w:r w:rsidRPr="00160DB0">
        <w:t xml:space="preserve">In addition, </w:t>
      </w:r>
      <w:r w:rsidRPr="00160DB0">
        <w:rPr>
          <w:u w:val="single"/>
        </w:rPr>
        <w:t xml:space="preserve">by </w:t>
      </w:r>
      <w:r w:rsidRPr="00F75F42">
        <w:rPr>
          <w:highlight w:val="cyan"/>
          <w:u w:val="single"/>
        </w:rPr>
        <w:t>framing extinction as a problem for a universal figure of ‘humanity’</w:t>
      </w:r>
      <w:r w:rsidRPr="00160DB0">
        <w:t xml:space="preserve"> (more on this to follow…) </w:t>
      </w:r>
      <w:r w:rsidRPr="00160DB0">
        <w:rPr>
          <w:u w:val="single"/>
        </w:rPr>
        <w:t xml:space="preserve">mainstream discourses of extinction </w:t>
      </w:r>
      <w:r w:rsidRPr="00F75F42">
        <w:rPr>
          <w:highlight w:val="cyan"/>
          <w:u w:val="single"/>
        </w:rPr>
        <w:t xml:space="preserve">obscure its </w:t>
      </w:r>
      <w:r w:rsidRPr="00F75F42">
        <w:rPr>
          <w:u w:val="single"/>
        </w:rPr>
        <w:t>profound</w:t>
      </w:r>
      <w:r w:rsidRPr="00160DB0">
        <w:rPr>
          <w:u w:val="single"/>
        </w:rPr>
        <w:t xml:space="preserve"> </w:t>
      </w:r>
      <w:r w:rsidRPr="00F75F42">
        <w:rPr>
          <w:highlight w:val="cyan"/>
          <w:u w:val="single"/>
        </w:rPr>
        <w:t>entwinement with</w:t>
      </w:r>
      <w:r w:rsidRPr="00160DB0">
        <w:rPr>
          <w:u w:val="single"/>
        </w:rPr>
        <w:t xml:space="preserve"> race and </w:t>
      </w:r>
      <w:r w:rsidRPr="00F75F42">
        <w:rPr>
          <w:highlight w:val="cyan"/>
          <w:u w:val="single"/>
        </w:rPr>
        <w:t>racializing</w:t>
      </w:r>
      <w:r w:rsidRPr="00160DB0">
        <w:rPr>
          <w:u w:val="single"/>
        </w:rPr>
        <w:t xml:space="preserve"> </w:t>
      </w:r>
      <w:r w:rsidRPr="00F75F42">
        <w:rPr>
          <w:highlight w:val="cyan"/>
          <w:u w:val="single"/>
        </w:rPr>
        <w:t>structures</w:t>
      </w:r>
      <w:r w:rsidRPr="00160DB0">
        <w:rPr>
          <w:u w:val="single"/>
        </w:rPr>
        <w:t>.</w:t>
      </w:r>
      <w:r>
        <w:t xml:space="preserve"> </w:t>
      </w:r>
      <w:r w:rsidRPr="00160DB0">
        <w:t xml:space="preserve">These examples make it clear that </w:t>
      </w:r>
      <w:r w:rsidRPr="00160DB0">
        <w:rPr>
          <w:u w:val="single"/>
        </w:rPr>
        <w:t>eliminative violence is targeted on specific groups of people and their other-than-human relations, as defined by the aggressors.</w:t>
      </w:r>
      <w:r w:rsidRPr="00160DB0">
        <w:t xml:space="preserve"> Indeed, patterns of genocidal violence extend racializing categories, hierarchies and eliminative impulses to other-than-human peoples. Just as approaching</w:t>
      </w:r>
      <w:r>
        <w:t xml:space="preserve"> </w:t>
      </w:r>
      <w:r w:rsidRPr="00160DB0">
        <w:t>gender violence separately from race</w:t>
      </w:r>
      <w:r>
        <w:t xml:space="preserve"> </w:t>
      </w:r>
      <w:r w:rsidRPr="00160DB0">
        <w:t>effaces their intersection, understanding extinction as distinct from race is deeply misleading. This is not only because racialized people are more likely to suffer from the</w:t>
      </w:r>
      <w:r>
        <w:t xml:space="preserve"> </w:t>
      </w:r>
      <w:r w:rsidRPr="00160DB0">
        <w:t>effects</w:t>
      </w:r>
      <w:r>
        <w:t xml:space="preserve"> </w:t>
      </w:r>
      <w:r w:rsidRPr="00160DB0">
        <w:t>of ‘extinction’ and other forms of environmental racism (which they are). It is also because the eliminative violence that drives extinction extend and enact race beyond the category of</w:t>
      </w:r>
      <w:r>
        <w:t xml:space="preserve"> </w:t>
      </w:r>
      <w:r w:rsidRPr="00160DB0">
        <w:t>homo sapiens</w:t>
      </w:r>
      <w:r>
        <w:t xml:space="preserve"> </w:t>
      </w:r>
      <w:r w:rsidRPr="00160DB0">
        <w:t>by defining particular groups against white settler norms and as threats to the settler society. To approach extinction separately from issues of race is, therefore, to miss one of its most defining features.</w:t>
      </w:r>
    </w:p>
    <w:p w14:paraId="3ED271DF" w14:textId="77777777" w:rsidR="00430714" w:rsidRPr="00B95D1B" w:rsidRDefault="00430714" w:rsidP="00430714">
      <w:pPr>
        <w:pStyle w:val="Heading4"/>
      </w:pPr>
      <w:r w:rsidRPr="00B95D1B">
        <w:t>“Vote neg to prevent extinction” is a settler fantasy used to further Native dispossession. Reject that logic because it’s intimately tied to extermination.</w:t>
      </w:r>
    </w:p>
    <w:p w14:paraId="2A6740B2" w14:textId="77777777" w:rsidR="00430714" w:rsidRPr="00674D28" w:rsidRDefault="00430714" w:rsidP="00430714">
      <w:r w:rsidRPr="00674D28">
        <w:rPr>
          <w:rStyle w:val="Style13ptBold"/>
        </w:rPr>
        <w:t>Dalley 16</w:t>
      </w:r>
      <w:r>
        <w:t xml:space="preserve"> – </w:t>
      </w:r>
      <w:r w:rsidRPr="00F77DE2">
        <w:t>PhD, Assistant Professor of English at Daemen College, Amherst, NY</w:t>
      </w:r>
      <w:r>
        <w:t xml:space="preserve"> (Hamish Dalley, </w:t>
      </w:r>
      <w:r w:rsidRPr="00F77DE2">
        <w:rPr>
          <w:i/>
        </w:rPr>
        <w:t>Settler Colonial Studies</w:t>
      </w:r>
      <w:r>
        <w:rPr>
          <w:i/>
        </w:rPr>
        <w:t>, “</w:t>
      </w:r>
      <w:r w:rsidRPr="00F77DE2">
        <w:t>The deaths of settler colonialism: extinction as a metaphor of decolonization in contemporary settler literature</w:t>
      </w:r>
      <w:r>
        <w:t>,</w:t>
      </w:r>
      <w:r w:rsidRPr="00F77DE2">
        <w:t>”</w:t>
      </w:r>
      <w:r w:rsidRPr="00674D28">
        <w:t xml:space="preserve"> </w:t>
      </w:r>
      <w:r w:rsidRPr="00F77DE2">
        <w:t>2016, 1-17, DOI: 10.1080/2201473X.2016.1238160 Accessed Online through Emory Libraries</w:t>
      </w:r>
      <w:r>
        <w:t>)//SM</w:t>
      </w:r>
    </w:p>
    <w:p w14:paraId="5629A77B" w14:textId="77777777" w:rsidR="00430714" w:rsidRPr="003A0E89" w:rsidRDefault="00430714" w:rsidP="00430714">
      <w:r w:rsidRPr="003A0E89">
        <w:rPr>
          <w:highlight w:val="cyan"/>
          <w:u w:val="single"/>
        </w:rPr>
        <w:t xml:space="preserve">Settlers </w:t>
      </w:r>
      <w:r w:rsidRPr="003A0E89">
        <w:rPr>
          <w:iCs/>
          <w:highlight w:val="cyan"/>
          <w:u w:val="single"/>
        </w:rPr>
        <w:t>love</w:t>
      </w:r>
      <w:r w:rsidRPr="003A0E89">
        <w:rPr>
          <w:iCs/>
          <w:u w:val="single"/>
        </w:rPr>
        <w:t xml:space="preserve"> to contemplate</w:t>
      </w:r>
      <w:r w:rsidRPr="003A0E89">
        <w:rPr>
          <w:u w:val="single"/>
        </w:rPr>
        <w:t xml:space="preserve"> </w:t>
      </w:r>
      <w:r w:rsidRPr="003A0E89">
        <w:rPr>
          <w:highlight w:val="cyan"/>
          <w:u w:val="single"/>
        </w:rPr>
        <w:t xml:space="preserve">the possibility of their </w:t>
      </w:r>
      <w:r w:rsidRPr="003A0E89">
        <w:rPr>
          <w:rStyle w:val="Emphasis"/>
          <w:highlight w:val="cyan"/>
        </w:rPr>
        <w:t>own extinction</w:t>
      </w:r>
      <w:r w:rsidRPr="003A0E89">
        <w:t xml:space="preserve">; </w:t>
      </w:r>
      <w:r w:rsidRPr="003A0E89">
        <w:rPr>
          <w:u w:val="single"/>
        </w:rPr>
        <w:t>to read many contemporary literary representations of settler colonialism is to find settlers strangely satisfied in dreaming of ends that never come</w:t>
      </w:r>
      <w:r w:rsidRPr="003A0E89">
        <w:t xml:space="preserve">. This tendency is widely prevalent in English-language representations of settler colonialism produced since the 1980s: </w:t>
      </w:r>
      <w:r w:rsidRPr="003A0E89">
        <w:rPr>
          <w:u w:val="single"/>
        </w:rPr>
        <w:t xml:space="preserve">the possibility of an ending – </w:t>
      </w:r>
      <w:r w:rsidRPr="003A0E89">
        <w:rPr>
          <w:highlight w:val="cyan"/>
          <w:u w:val="single"/>
        </w:rPr>
        <w:t>the likelihood that the settler race will</w:t>
      </w:r>
      <w:r w:rsidRPr="003A0E89">
        <w:rPr>
          <w:u w:val="single"/>
        </w:rPr>
        <w:t xml:space="preserve"> one day </w:t>
      </w:r>
      <w:r w:rsidRPr="003A0E89">
        <w:rPr>
          <w:highlight w:val="cyan"/>
          <w:u w:val="single"/>
        </w:rPr>
        <w:t>die out</w:t>
      </w:r>
      <w:r w:rsidRPr="003A0E89">
        <w:rPr>
          <w:u w:val="single"/>
        </w:rPr>
        <w:t xml:space="preserve"> – </w:t>
      </w:r>
      <w:r w:rsidRPr="003A0E89">
        <w:rPr>
          <w:highlight w:val="cyan"/>
          <w:u w:val="single"/>
        </w:rPr>
        <w:t>is a common theme</w:t>
      </w:r>
      <w:r w:rsidRPr="003A0E89">
        <w:t xml:space="preserve"> in literary and pop culture considerations of colonialism’s future. Yet it has barely been remarked how surprising it is that this theme is so present. </w:t>
      </w:r>
      <w:r w:rsidRPr="003A0E89">
        <w:rPr>
          <w:u w:val="single"/>
        </w:rPr>
        <w:t>For settlers</w:t>
      </w:r>
      <w:r w:rsidRPr="003A0E89">
        <w:t xml:space="preserve">, of all people, </w:t>
      </w:r>
      <w:r w:rsidRPr="003A0E89">
        <w:rPr>
          <w:u w:val="single"/>
        </w:rPr>
        <w:t>to obsessively ruminate on their own finitude is counterintuitive</w:t>
      </w:r>
      <w:r w:rsidRPr="003A0E89">
        <w:t xml:space="preserve">, for few modern social formations have been more resistant to change than settler colonialism. 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w:t>
      </w:r>
      <w:r w:rsidRPr="003A0E89">
        <w:rPr>
          <w:u w:val="single"/>
        </w:rPr>
        <w:t xml:space="preserve">Settlers think all the time that they might one day end, </w:t>
      </w:r>
      <w:r w:rsidRPr="003A0E89">
        <w:rPr>
          <w:highlight w:val="cyan"/>
          <w:u w:val="single"/>
        </w:rPr>
        <w:t>even though</w:t>
      </w:r>
      <w:r w:rsidRPr="003A0E89">
        <w:rPr>
          <w:u w:val="single"/>
        </w:rPr>
        <w:t xml:space="preserve"> (perhaps because) </w:t>
      </w:r>
      <w:r w:rsidRPr="003A0E89">
        <w:rPr>
          <w:highlight w:val="cyan"/>
          <w:u w:val="single"/>
        </w:rPr>
        <w:t>that</w:t>
      </w:r>
      <w:r w:rsidRPr="003A0E89">
        <w:rPr>
          <w:u w:val="single"/>
        </w:rPr>
        <w:t xml:space="preserve"> ending </w:t>
      </w:r>
      <w:r w:rsidRPr="003A0E89">
        <w:rPr>
          <w:highlight w:val="cyan"/>
          <w:u w:val="single"/>
        </w:rPr>
        <w:t xml:space="preserve">seems </w:t>
      </w:r>
      <w:r w:rsidRPr="003A0E89">
        <w:rPr>
          <w:rStyle w:val="Emphasis"/>
          <w:highlight w:val="cyan"/>
        </w:rPr>
        <w:t xml:space="preserve">unlikely </w:t>
      </w:r>
      <w:r w:rsidRPr="003A0E89">
        <w:rPr>
          <w:highlight w:val="cyan"/>
          <w:u w:val="single"/>
        </w:rPr>
        <w:t>ever to happen</w:t>
      </w:r>
      <w:r w:rsidRPr="003A0E89">
        <w:rPr>
          <w:u w:val="single"/>
        </w:rPr>
        <w:t>.</w:t>
      </w:r>
      <w:r w:rsidRPr="003A0E89">
        <w:t xml:space="preserve"> The significance of this paradox for settler-colonial literature is the subject of this article. </w:t>
      </w:r>
      <w:r w:rsidRPr="003A0E89">
        <w:rPr>
          <w:u w:val="single"/>
        </w:rPr>
        <w:t>Considering the problem of futurity offers a useful foil to traditional analyses of settlercolonial narrative, which typically examine settlers’ attitudes towards history in order to highlight a constitutive anxiety about the past – about origins</w:t>
      </w:r>
      <w:r w:rsidRPr="003A0E89">
        <w:t xml:space="preserve">. 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efface.1 </w:t>
      </w:r>
      <w:r w:rsidRPr="003A0E89">
        <w:rPr>
          <w:highlight w:val="cyan"/>
          <w:u w:val="single"/>
        </w:rPr>
        <w:t>Settler</w:t>
      </w:r>
      <w:r w:rsidRPr="003A0E89">
        <w:rPr>
          <w:u w:val="single"/>
        </w:rPr>
        <w:t>-</w:t>
      </w:r>
      <w:r w:rsidRPr="003A0E89">
        <w:rPr>
          <w:highlight w:val="cyan"/>
          <w:u w:val="single"/>
        </w:rPr>
        <w:t>colonial narrative is</w:t>
      </w:r>
      <w:r w:rsidRPr="003A0E89">
        <w:rPr>
          <w:u w:val="single"/>
        </w:rPr>
        <w:t xml:space="preserve"> thus </w:t>
      </w:r>
      <w:r w:rsidRPr="003A0E89">
        <w:rPr>
          <w:highlight w:val="cyan"/>
          <w:u w:val="single"/>
        </w:rPr>
        <w:t xml:space="preserve">shaped around its need to </w:t>
      </w:r>
      <w:r w:rsidRPr="003A0E89">
        <w:rPr>
          <w:rStyle w:val="Emphasis"/>
          <w:highlight w:val="cyan"/>
        </w:rPr>
        <w:t>erase</w:t>
      </w:r>
      <w:r w:rsidRPr="003A0E89">
        <w:rPr>
          <w:u w:val="single"/>
        </w:rPr>
        <w:t xml:space="preserve"> and </w:t>
      </w:r>
      <w:r w:rsidRPr="003A0E89">
        <w:rPr>
          <w:iCs/>
          <w:u w:val="single"/>
        </w:rPr>
        <w:t xml:space="preserve">evoke </w:t>
      </w:r>
      <w:r w:rsidRPr="003A0E89">
        <w:rPr>
          <w:rStyle w:val="Emphasis"/>
          <w:highlight w:val="cyan"/>
        </w:rPr>
        <w:t>the native</w:t>
      </w:r>
      <w:r w:rsidRPr="003A0E89">
        <w:rPr>
          <w:u w:val="single"/>
        </w:rPr>
        <w:t xml:space="preserve">, </w:t>
      </w:r>
      <w:r w:rsidRPr="003A0E89">
        <w:rPr>
          <w:highlight w:val="cyan"/>
          <w:u w:val="single"/>
        </w:rPr>
        <w:t>to make the indigene</w:t>
      </w:r>
      <w:r w:rsidRPr="003A0E89">
        <w:rPr>
          <w:u w:val="single"/>
        </w:rPr>
        <w:t xml:space="preserve"> both </w:t>
      </w:r>
      <w:r w:rsidRPr="003A0E89">
        <w:rPr>
          <w:highlight w:val="cyan"/>
          <w:u w:val="single"/>
        </w:rPr>
        <w:t>invisible</w:t>
      </w:r>
      <w:r w:rsidRPr="003A0E89">
        <w:rPr>
          <w:u w:val="single"/>
        </w:rPr>
        <w:t xml:space="preserve"> and present in a contradictory pattern that prevents settlers from ever moving on from the moment of colonization</w:t>
      </w:r>
      <w:r w:rsidRPr="003A0E89">
        <w:t xml:space="preserve">.2 As evidence of this constitutive contradiction, </w:t>
      </w:r>
      <w:r w:rsidRPr="003A0E89">
        <w:rPr>
          <w:u w:val="single"/>
        </w:rPr>
        <w:t>critics have identified in settler-colonial discourse symptoms of psychic distress such as disavowal, inversion, and repression</w:t>
      </w:r>
      <w:r w:rsidRPr="003A0E89">
        <w:t xml:space="preserve">.3 Indeed, the frozen temporality of settler-colonial narrative, fixated on the moment of the frontier, recalls nothing so much as Freud’s description of the ‘repetition compulsion’ attending trauma.4 As Lorenzo Veracini puts it, because: ‘settler society’ can thus be seen as a fantasy where a perception of a constant struggle is juxtaposed against an ideal of ‘peace’ that can never be reached, settler projects embrace and reject violence at the same time. The settler colonial situation is thus a circumstance where the tension between contradictory impulses produces long-lasting psychic conflicts and a number of associated psychopathologies.5 </w:t>
      </w:r>
      <w:r w:rsidRPr="003A0E89">
        <w:rPr>
          <w:u w:val="single"/>
        </w:rPr>
        <w:t>Current scholarship has thus focused primarily on settler-colonial narrative’s view of the past,</w:t>
      </w:r>
      <w:r w:rsidRPr="003A0E89">
        <w:t xml:space="preserve"> asking how such a contradictory and troubled relationship to history might affect present-day ideological formations. </w:t>
      </w:r>
      <w:r w:rsidRPr="003A0E89">
        <w:rPr>
          <w:u w:val="single"/>
        </w:rPr>
        <w:t xml:space="preserve">Critics have rarely considered what such narratological tensions might produce when </w:t>
      </w:r>
      <w:r w:rsidRPr="003A0E89">
        <w:rPr>
          <w:highlight w:val="cyan"/>
          <w:u w:val="single"/>
        </w:rPr>
        <w:t xml:space="preserve">the settler gaze is </w:t>
      </w:r>
      <w:r w:rsidRPr="003A0E89">
        <w:rPr>
          <w:iCs/>
          <w:highlight w:val="cyan"/>
          <w:u w:val="single"/>
        </w:rPr>
        <w:t>turned to the</w:t>
      </w:r>
      <w:r w:rsidRPr="003A0E89">
        <w:rPr>
          <w:iCs/>
          <w:u w:val="single"/>
        </w:rPr>
        <w:t xml:space="preserve"> </w:t>
      </w:r>
      <w:r w:rsidRPr="003A0E89">
        <w:rPr>
          <w:iCs/>
          <w:highlight w:val="cyan"/>
          <w:u w:val="single"/>
        </w:rPr>
        <w:t>future</w:t>
      </w:r>
      <w:r w:rsidRPr="003A0E89">
        <w:rPr>
          <w:highlight w:val="cyan"/>
          <w:u w:val="single"/>
        </w:rPr>
        <w:t>.</w:t>
      </w:r>
      <w:r w:rsidRPr="003A0E89">
        <w:t xml:space="preserve"> </w:t>
      </w:r>
      <w:r w:rsidRPr="003A0E89">
        <w:rPr>
          <w:u w:val="single"/>
        </w:rPr>
        <w:t>Few social formations are more stubbornly resistant to change than settlement, suggesting that a future beyond settler colonialism might be simply unthinkable</w:t>
      </w:r>
      <w:r w:rsidRPr="003A0E89">
        <w:t xml:space="preserv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w:t>
      </w:r>
      <w:r w:rsidRPr="003A0E89">
        <w:rPr>
          <w:u w:val="single"/>
        </w:rPr>
        <w:t>the narratological paradox that defines settler-colonial narrative does make the future a problematic object of contemplation. But that does not make settler decolonization unthinkable</w:t>
      </w:r>
      <w:r w:rsidRPr="003A0E89">
        <w:t xml:space="preserve"> per se; as I will show, </w:t>
      </w:r>
      <w:r w:rsidRPr="003A0E89">
        <w:rPr>
          <w:highlight w:val="cyan"/>
          <w:u w:val="single"/>
        </w:rPr>
        <w:t>settlers</w:t>
      </w:r>
      <w:r w:rsidRPr="003A0E89">
        <w:rPr>
          <w:u w:val="single"/>
        </w:rPr>
        <w:t xml:space="preserve"> do often </w:t>
      </w:r>
      <w:r w:rsidRPr="003A0E89">
        <w:rPr>
          <w:highlight w:val="cyan"/>
          <w:u w:val="single"/>
        </w:rPr>
        <w:t>try to imagine their demise</w:t>
      </w:r>
      <w:r w:rsidRPr="003A0E89">
        <w:rPr>
          <w:u w:val="single"/>
        </w:rPr>
        <w:t xml:space="preserve"> –</w:t>
      </w:r>
      <w:r w:rsidRPr="003A0E89">
        <w:t xml:space="preserve"> </w:t>
      </w:r>
      <w:r w:rsidRPr="003A0E89">
        <w:rPr>
          <w:u w:val="single"/>
        </w:rPr>
        <w:t xml:space="preserve">but they do so </w:t>
      </w:r>
      <w:r w:rsidRPr="003A0E89">
        <w:rPr>
          <w:highlight w:val="cyan"/>
          <w:u w:val="single"/>
        </w:rPr>
        <w:t xml:space="preserve">in a way that </w:t>
      </w:r>
      <w:r w:rsidRPr="003A0E89">
        <w:rPr>
          <w:rStyle w:val="Emphasis"/>
          <w:highlight w:val="cyan"/>
        </w:rPr>
        <w:t>reasserts the paradoxes</w:t>
      </w:r>
      <w:r w:rsidRPr="003A0E89">
        <w:rPr>
          <w:u w:val="single"/>
        </w:rPr>
        <w:t xml:space="preserve"> </w:t>
      </w:r>
      <w:r w:rsidRPr="003A0E89">
        <w:rPr>
          <w:highlight w:val="cyan"/>
          <w:u w:val="single"/>
        </w:rPr>
        <w:t xml:space="preserve">of their </w:t>
      </w:r>
      <w:r w:rsidRPr="003A0E89">
        <w:rPr>
          <w:iCs/>
          <w:highlight w:val="cyan"/>
          <w:u w:val="single"/>
        </w:rPr>
        <w:t>founding ideology</w:t>
      </w:r>
      <w:r w:rsidRPr="003A0E89">
        <w:t xml:space="preserve">, with the result that </w:t>
      </w:r>
      <w:r w:rsidRPr="003A0E89">
        <w:rPr>
          <w:u w:val="single"/>
        </w:rPr>
        <w:t xml:space="preserve">the radical </w:t>
      </w:r>
      <w:r w:rsidRPr="003A0E89">
        <w:rPr>
          <w:iCs/>
          <w:u w:val="single"/>
        </w:rPr>
        <w:t>potentiality of decolonization</w:t>
      </w:r>
      <w:r w:rsidRPr="003A0E89">
        <w:rPr>
          <w:u w:val="single"/>
        </w:rPr>
        <w:t xml:space="preserve"> is </w:t>
      </w:r>
      <w:r w:rsidRPr="003A0E89">
        <w:rPr>
          <w:iCs/>
          <w:u w:val="single"/>
        </w:rPr>
        <w:t>undone</w:t>
      </w:r>
      <w:r w:rsidRPr="003A0E89">
        <w:rPr>
          <w:u w:val="single"/>
        </w:rPr>
        <w:t xml:space="preserve"> even as it is invoked</w:t>
      </w:r>
      <w:r w:rsidRPr="003A0E89">
        <w:t xml:space="preserve">. I argue that, notwithstanding Veracini’s analysis, </w:t>
      </w:r>
      <w:r w:rsidRPr="003A0E89">
        <w:rPr>
          <w:u w:val="single"/>
        </w:rPr>
        <w:t xml:space="preserve">there is a metaphor via which the end of settler colonialism unspools – </w:t>
      </w:r>
      <w:r w:rsidRPr="003A0E89">
        <w:rPr>
          <w:highlight w:val="cyan"/>
          <w:u w:val="single"/>
        </w:rPr>
        <w:t>the</w:t>
      </w:r>
      <w:r w:rsidRPr="003A0E89">
        <w:t xml:space="preserve"> quasi-biological </w:t>
      </w:r>
      <w:r w:rsidRPr="003A0E89">
        <w:rPr>
          <w:highlight w:val="cyan"/>
          <w:u w:val="single"/>
        </w:rPr>
        <w:t>concept of extinction</w:t>
      </w:r>
      <w:r w:rsidRPr="003A0E89">
        <w:rPr>
          <w:u w:val="single"/>
        </w:rPr>
        <w:t>, which</w:t>
      </w:r>
      <w:r w:rsidRPr="003A0E89">
        <w:t xml:space="preserve">, when deployed as a narrative trope, </w:t>
      </w:r>
      <w:r w:rsidRPr="003A0E89">
        <w:rPr>
          <w:highlight w:val="cyan"/>
          <w:u w:val="single"/>
        </w:rPr>
        <w:t xml:space="preserve">offers settlers a chance to consider and </w:t>
      </w:r>
      <w:r w:rsidRPr="003A0E89">
        <w:rPr>
          <w:rStyle w:val="Emphasis"/>
          <w:highlight w:val="cyan"/>
        </w:rPr>
        <w:t>disavow</w:t>
      </w:r>
      <w:r w:rsidRPr="003A0E89">
        <w:rPr>
          <w:iCs/>
          <w:u w:val="single"/>
        </w:rPr>
        <w:t xml:space="preserve"> their demise</w:t>
      </w:r>
      <w:r w:rsidRPr="003A0E89">
        <w:t xml:space="preserve">, </w:t>
      </w:r>
      <w:r w:rsidRPr="003A0E89">
        <w:rPr>
          <w:u w:val="single"/>
        </w:rPr>
        <w:t xml:space="preserve">just as they consider and then disavow </w:t>
      </w:r>
      <w:r w:rsidRPr="003A0E89">
        <w:rPr>
          <w:highlight w:val="cyan"/>
          <w:u w:val="single"/>
        </w:rPr>
        <w:t xml:space="preserve">the </w:t>
      </w:r>
      <w:r w:rsidRPr="003A0E89">
        <w:rPr>
          <w:rStyle w:val="Emphasis"/>
          <w:highlight w:val="cyan"/>
        </w:rPr>
        <w:t>violence of their origins</w:t>
      </w:r>
      <w:r w:rsidRPr="003A0E89">
        <w:rPr>
          <w:u w:val="single"/>
        </w:rPr>
        <w:t>.</w:t>
      </w:r>
      <w:r w:rsidRPr="003A0E89">
        <w:t xml:space="preserve"> This article traces </w:t>
      </w:r>
      <w:r w:rsidRPr="003A0E89">
        <w:rPr>
          <w:u w:val="single"/>
        </w:rPr>
        <w:t>the importance of the trope of extinction for contemporary settler-colonial literature</w:t>
      </w:r>
      <w:r w:rsidRPr="003A0E89">
        <w:t xml:space="preserv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w:t>
      </w:r>
      <w:r w:rsidRPr="003A0E89">
        <w:rPr>
          <w:u w:val="single"/>
        </w:rPr>
        <w:t>‘</w:t>
      </w:r>
      <w:r w:rsidRPr="003A0E89">
        <w:rPr>
          <w:highlight w:val="cyan"/>
          <w:u w:val="single"/>
        </w:rPr>
        <w:t>rational’ fears for the future</w:t>
      </w:r>
      <w:r w:rsidRPr="003A0E89">
        <w:t xml:space="preserve"> (because climate change may well render the planet uninhabitable to humans) in order to </w:t>
      </w:r>
      <w:r w:rsidRPr="003A0E89">
        <w:rPr>
          <w:highlight w:val="cyan"/>
          <w:u w:val="single"/>
        </w:rPr>
        <w:t xml:space="preserve">narrativize a form of </w:t>
      </w:r>
      <w:r w:rsidRPr="003A0E89">
        <w:rPr>
          <w:rStyle w:val="Emphasis"/>
          <w:highlight w:val="cyan"/>
        </w:rPr>
        <w:t>social death</w:t>
      </w:r>
      <w:r w:rsidRPr="003A0E89">
        <w:rPr>
          <w:u w:val="single"/>
        </w:rPr>
        <w:t xml:space="preserve"> that, strictly speaking, belongs to a different order of knowledge altogether.</w:t>
      </w:r>
      <w:r w:rsidRPr="003A0E89">
        <w:t xml:space="preserve"> As such, </w:t>
      </w:r>
      <w:r w:rsidRPr="003A0E89">
        <w:rPr>
          <w:u w:val="single"/>
        </w:rPr>
        <w:t>my analysis is intended to draw the attention of settlercolonial studies toward futurity and the ambivalence of settler paranoia</w:t>
      </w:r>
      <w:r w:rsidRPr="003A0E89">
        <w:t xml:space="preserve">, while highlighting a potential point of cross-fertilization between settler-colonial and eco-critical approaches to contemporary literature. </w:t>
      </w:r>
      <w:r w:rsidRPr="003A0E89">
        <w:rPr>
          <w:u w:val="single"/>
        </w:rPr>
        <w:t>That ‘extinction’ should be a key word in the settler-colonial lexicon is no surprise</w:t>
      </w:r>
      <w:r w:rsidRPr="003A0E89">
        <w:t xml:space="preserve">. In Patrick Wolfe’s phrase,7 </w:t>
      </w:r>
      <w:r w:rsidRPr="003A0E89">
        <w:rPr>
          <w:highlight w:val="cyan"/>
          <w:u w:val="single"/>
        </w:rPr>
        <w:t>settler colonialism is</w:t>
      </w:r>
      <w:r w:rsidRPr="003A0E89">
        <w:rPr>
          <w:u w:val="single"/>
        </w:rPr>
        <w:t xml:space="preserve"> </w:t>
      </w:r>
      <w:r w:rsidRPr="003A0E89">
        <w:rPr>
          <w:highlight w:val="cyan"/>
          <w:u w:val="single"/>
        </w:rPr>
        <w:t>predicated on a ‘logic of elimination’</w:t>
      </w:r>
      <w:r w:rsidRPr="003A0E89">
        <w:rPr>
          <w:u w:val="single"/>
        </w:rPr>
        <w:t xml:space="preserve"> that tends towards the extermination</w:t>
      </w:r>
      <w:r w:rsidRPr="003A0E89">
        <w:t xml:space="preserve"> – by one means or another – </w:t>
      </w:r>
      <w:r w:rsidRPr="003A0E89">
        <w:rPr>
          <w:u w:val="single"/>
        </w:rPr>
        <w:t>of indigenous peoples</w:t>
      </w:r>
      <w:r w:rsidRPr="003A0E89">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 9 that necessitates the extinction of inferior races. </w:t>
      </w:r>
      <w:r w:rsidRPr="003A0E89">
        <w:rPr>
          <w:u w:val="single"/>
        </w:rPr>
        <w:t>What is surprising, though,</w:t>
      </w:r>
      <w:r w:rsidRPr="003A0E89">
        <w:t xml:space="preserve"> </w:t>
      </w:r>
      <w:r w:rsidRPr="003A0E89">
        <w:rPr>
          <w:u w:val="single"/>
        </w:rPr>
        <w:t>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3A0E89">
        <w:t xml:space="preserve">.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which are plotted around the prospect of invasions that would see the extinction of British imperialism, and, in the process, the human species. Such </w:t>
      </w:r>
      <w:r w:rsidRPr="003A0E89">
        <w:rPr>
          <w:highlight w:val="cyan"/>
          <w:u w:val="single"/>
        </w:rPr>
        <w:t>anxieties draw</w:t>
      </w:r>
      <w:r w:rsidRPr="003A0E89">
        <w:rPr>
          <w:u w:val="single"/>
        </w:rPr>
        <w:t xml:space="preserve"> energy </w:t>
      </w:r>
      <w:r w:rsidRPr="003A0E89">
        <w:rPr>
          <w:highlight w:val="cyan"/>
          <w:u w:val="single"/>
        </w:rPr>
        <w:t>from</w:t>
      </w:r>
      <w:r w:rsidRPr="003A0E89">
        <w:rPr>
          <w:u w:val="single"/>
        </w:rPr>
        <w:t xml:space="preserve"> a pattern of </w:t>
      </w:r>
      <w:r w:rsidRPr="003A0E89">
        <w:rPr>
          <w:rStyle w:val="Emphasis"/>
          <w:highlight w:val="cyan"/>
        </w:rPr>
        <w:t>settler defensiveness</w:t>
      </w:r>
      <w:r w:rsidRPr="003A0E89">
        <w:rPr>
          <w:u w:val="single"/>
        </w:rPr>
        <w:t xml:space="preserve"> that can be observed across numerous settler-colonial contexts</w:t>
      </w:r>
      <w:r w:rsidRPr="003A0E89">
        <w:t xml:space="preserve">. Marilyn Lake’s and Henry Reynold’s account of the emergence of transnational ‘whiteness’ highlights the paradoxical fact that </w:t>
      </w:r>
      <w:r w:rsidRPr="003A0E89">
        <w:rPr>
          <w:u w:val="single"/>
        </w:rPr>
        <w:t xml:space="preserve">while white male settlers have been arguably the most privileged class in history, they have routinely perceived themselves to be ‘under siege’, threatened with </w:t>
      </w:r>
      <w:r w:rsidRPr="003A0E89">
        <w:rPr>
          <w:iCs/>
          <w:u w:val="single"/>
        </w:rPr>
        <w:t>destruction</w:t>
      </w:r>
      <w:r w:rsidRPr="003A0E89">
        <w:rPr>
          <w:u w:val="single"/>
        </w:rPr>
        <w:t xml:space="preserve"> to the extent that their very identity of ‘whiteness was born in the apprehension of </w:t>
      </w:r>
      <w:r w:rsidRPr="003A0E89">
        <w:rPr>
          <w:iCs/>
          <w:u w:val="single"/>
        </w:rPr>
        <w:t>imminent loss’</w:t>
      </w:r>
      <w:r w:rsidRPr="003A0E89">
        <w:t xml:space="preserve">.11 </w:t>
      </w:r>
      <w:r w:rsidRPr="003A0E89">
        <w:rPr>
          <w:iCs/>
          <w:highlight w:val="cyan"/>
          <w:u w:val="single"/>
        </w:rPr>
        <w:t>The fear of looming annihilation</w:t>
      </w:r>
      <w:r w:rsidRPr="003A0E89">
        <w:rPr>
          <w:highlight w:val="cyan"/>
        </w:rPr>
        <w:t xml:space="preserve"> </w:t>
      </w:r>
      <w:r w:rsidRPr="003A0E89">
        <w:rPr>
          <w:highlight w:val="cyan"/>
          <w:u w:val="single"/>
        </w:rPr>
        <w:t>serves a</w:t>
      </w:r>
      <w:r w:rsidRPr="003A0E89">
        <w:rPr>
          <w:u w:val="single"/>
        </w:rPr>
        <w:t xml:space="preserve"> powerful </w:t>
      </w:r>
      <w:r w:rsidRPr="003A0E89">
        <w:rPr>
          <w:highlight w:val="cyan"/>
          <w:u w:val="single"/>
        </w:rPr>
        <w:t>ideological function</w:t>
      </w:r>
      <w:r w:rsidRPr="003A0E89">
        <w:rPr>
          <w:u w:val="single"/>
        </w:rPr>
        <w:t xml:space="preserve"> in settler communities, </w:t>
      </w:r>
      <w:r w:rsidRPr="003A0E89">
        <w:rPr>
          <w:highlight w:val="cyan"/>
          <w:u w:val="single"/>
        </w:rPr>
        <w:t xml:space="preserve">working to </w:t>
      </w:r>
      <w:r w:rsidRPr="003A0E89">
        <w:rPr>
          <w:rStyle w:val="Emphasis"/>
          <w:highlight w:val="cyan"/>
        </w:rPr>
        <w:t>foster racial solidarity</w:t>
      </w:r>
      <w:r w:rsidRPr="003A0E89">
        <w:rPr>
          <w:u w:val="single"/>
        </w:rPr>
        <w:t xml:space="preserve">, </w:t>
      </w:r>
      <w:r w:rsidRPr="003A0E89">
        <w:rPr>
          <w:rStyle w:val="Emphasis"/>
          <w:highlight w:val="cyan"/>
        </w:rPr>
        <w:t>suppress dissent</w:t>
      </w:r>
      <w:r w:rsidRPr="003A0E89">
        <w:rPr>
          <w:u w:val="single"/>
        </w:rPr>
        <w:t xml:space="preserve">, </w:t>
      </w:r>
      <w:r w:rsidRPr="003A0E89">
        <w:rPr>
          <w:highlight w:val="cyan"/>
          <w:u w:val="single"/>
        </w:rPr>
        <w:t xml:space="preserve">and </w:t>
      </w:r>
      <w:r w:rsidRPr="003A0E89">
        <w:rPr>
          <w:rStyle w:val="Emphasis"/>
          <w:highlight w:val="cyan"/>
        </w:rPr>
        <w:t>legitimate violence</w:t>
      </w:r>
      <w:r w:rsidRPr="003A0E89">
        <w:rPr>
          <w:rStyle w:val="Emphasis"/>
        </w:rPr>
        <w:t xml:space="preserve"> </w:t>
      </w:r>
      <w:r w:rsidRPr="003A0E89">
        <w:rPr>
          <w:iCs/>
          <w:highlight w:val="cyan"/>
          <w:u w:val="single"/>
        </w:rPr>
        <w:t>against indigenous populations</w:t>
      </w:r>
      <w:r w:rsidRPr="003A0E89">
        <w:rPr>
          <w:highlight w:val="cyan"/>
          <w:u w:val="single"/>
        </w:rPr>
        <w:t xml:space="preserve"> who</w:t>
      </w:r>
      <w:r w:rsidRPr="003A0E89">
        <w:t xml:space="preserve">, by any objective measure, </w:t>
      </w:r>
      <w:r w:rsidRPr="003A0E89">
        <w:rPr>
          <w:highlight w:val="cyan"/>
          <w:u w:val="single"/>
        </w:rPr>
        <w:t>are</w:t>
      </w:r>
      <w:r w:rsidRPr="003A0E89">
        <w:rPr>
          <w:u w:val="single"/>
        </w:rPr>
        <w:t xml:space="preserve"> </w:t>
      </w:r>
      <w:r w:rsidRPr="003A0E89">
        <w:rPr>
          <w:rStyle w:val="Emphasis"/>
        </w:rPr>
        <w:t xml:space="preserve">far more </w:t>
      </w:r>
      <w:r w:rsidRPr="003A0E89">
        <w:rPr>
          <w:rStyle w:val="Emphasis"/>
          <w:highlight w:val="cyan"/>
        </w:rPr>
        <w:t>at risk</w:t>
      </w:r>
      <w:r w:rsidRPr="003A0E89">
        <w:rPr>
          <w:highlight w:val="cyan"/>
          <w:u w:val="single"/>
        </w:rPr>
        <w:t xml:space="preserve"> of extermination</w:t>
      </w:r>
      <w:r w:rsidRPr="003A0E89">
        <w:rPr>
          <w:u w:val="single"/>
        </w:rPr>
        <w:t xml:space="preserve"> than the settlers who fear them</w:t>
      </w:r>
      <w:r w:rsidRPr="003A0E89">
        <w:t xml:space="preserve">. Ann Curthoys and Dirk Moses have traced this pattern in Australia and Israel-Palestine, respectively.12 This scholarship suggests that </w:t>
      </w:r>
      <w:r w:rsidRPr="003A0E89">
        <w:rPr>
          <w:iCs/>
          <w:highlight w:val="cyan"/>
          <w:u w:val="single"/>
        </w:rPr>
        <w:t>narratives of settler extinction</w:t>
      </w:r>
      <w:r w:rsidRPr="003A0E89">
        <w:rPr>
          <w:highlight w:val="cyan"/>
        </w:rPr>
        <w:t xml:space="preserve"> </w:t>
      </w:r>
      <w:r w:rsidRPr="003A0E89">
        <w:rPr>
          <w:highlight w:val="cyan"/>
          <w:u w:val="single"/>
        </w:rPr>
        <w:t>are</w:t>
      </w:r>
      <w:r w:rsidRPr="003A0E89">
        <w:rPr>
          <w:u w:val="single"/>
        </w:rPr>
        <w:t xml:space="preserve"> acts of </w:t>
      </w:r>
      <w:r w:rsidRPr="003A0E89">
        <w:rPr>
          <w:rStyle w:val="Emphasis"/>
          <w:highlight w:val="cyan"/>
        </w:rPr>
        <w:t>ideological mystification</w:t>
      </w:r>
      <w:r w:rsidRPr="003A0E89">
        <w:rPr>
          <w:u w:val="single"/>
        </w:rPr>
        <w:t xml:space="preserve">, obscuring the brutal </w:t>
      </w:r>
      <w:r w:rsidRPr="003A0E89">
        <w:rPr>
          <w:iCs/>
          <w:u w:val="single"/>
        </w:rPr>
        <w:t>inequalities</w:t>
      </w:r>
      <w:r w:rsidRPr="003A0E89">
        <w:rPr>
          <w:u w:val="single"/>
        </w:rPr>
        <w:t xml:space="preserve"> of the frontier behind a mask of white vulnerability</w:t>
      </w:r>
      <w:r w:rsidRPr="003A0E89">
        <w:t xml:space="preserve"> – an argument with which I sympathize. However, this article shows how there is more to settler-colonial extinction narratives than bad faith. I argue that 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argument that </w:t>
      </w:r>
      <w:r w:rsidRPr="003A0E89">
        <w:rPr>
          <w:u w:val="single"/>
        </w:rPr>
        <w:t>to treat decolonization figuratively, as</w:t>
      </w:r>
      <w:r w:rsidRPr="003A0E89">
        <w:t xml:space="preserve"> I argue </w:t>
      </w:r>
      <w:r w:rsidRPr="003A0E89">
        <w:rPr>
          <w:highlight w:val="cyan"/>
          <w:u w:val="single"/>
        </w:rPr>
        <w:t>extinction</w:t>
      </w:r>
      <w:r w:rsidRPr="003A0E89">
        <w:rPr>
          <w:u w:val="single"/>
        </w:rPr>
        <w:t xml:space="preserve"> </w:t>
      </w:r>
      <w:r w:rsidRPr="003A0E89">
        <w:rPr>
          <w:highlight w:val="cyan"/>
          <w:u w:val="single"/>
        </w:rPr>
        <w:t>narratives</w:t>
      </w:r>
      <w:r w:rsidRPr="003A0E89">
        <w:rPr>
          <w:u w:val="single"/>
        </w:rPr>
        <w:t xml:space="preserve"> do, is necessarily to </w:t>
      </w:r>
      <w:r w:rsidRPr="003A0E89">
        <w:rPr>
          <w:iCs/>
          <w:highlight w:val="cyan"/>
          <w:u w:val="single"/>
        </w:rPr>
        <w:t>preclude radical change</w:t>
      </w:r>
      <w:r w:rsidRPr="003A0E89">
        <w:rPr>
          <w:u w:val="single"/>
        </w:rPr>
        <w:t xml:space="preserve">, </w:t>
      </w:r>
      <w:r w:rsidRPr="003A0E89">
        <w:rPr>
          <w:rStyle w:val="Emphasis"/>
          <w:highlight w:val="cyan"/>
        </w:rPr>
        <w:t>creating opportunities</w:t>
      </w:r>
      <w:r w:rsidRPr="003A0E89">
        <w:rPr>
          <w:highlight w:val="cyan"/>
          <w:u w:val="single"/>
        </w:rPr>
        <w:t xml:space="preserve"> for</w:t>
      </w:r>
      <w:r w:rsidRPr="003A0E89">
        <w:rPr>
          <w:u w:val="single"/>
        </w:rPr>
        <w:t xml:space="preserve"> settler ‘</w:t>
      </w:r>
      <w:r w:rsidRPr="003A0E89">
        <w:rPr>
          <w:iCs/>
          <w:u w:val="single"/>
        </w:rPr>
        <w:t>moves to innocence’</w:t>
      </w:r>
      <w:r w:rsidRPr="003A0E89">
        <w:rPr>
          <w:u w:val="single"/>
        </w:rPr>
        <w:t xml:space="preserve"> that re-legitimate </w:t>
      </w:r>
      <w:r w:rsidRPr="003A0E89">
        <w:rPr>
          <w:highlight w:val="cyan"/>
          <w:u w:val="single"/>
        </w:rPr>
        <w:t>racial inequality</w:t>
      </w:r>
      <w:r w:rsidRPr="003A0E89">
        <w:t xml:space="preserve">.13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 biologically oriented extinction narratives rely on a more or less conscious slippage between ‘the settler’ and ‘the human’. 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 </w:t>
      </w:r>
      <w:r w:rsidRPr="003A0E89">
        <w:rPr>
          <w:highlight w:val="cyan"/>
          <w:u w:val="single"/>
        </w:rPr>
        <w:t>extinction is a</w:t>
      </w:r>
      <w:r w:rsidRPr="003A0E89">
        <w:rPr>
          <w:u w:val="single"/>
        </w:rPr>
        <w:t xml:space="preserve"> core </w:t>
      </w:r>
      <w:r w:rsidRPr="003A0E89">
        <w:rPr>
          <w:highlight w:val="cyan"/>
          <w:u w:val="single"/>
        </w:rPr>
        <w:t xml:space="preserve">trope through which </w:t>
      </w:r>
      <w:r w:rsidRPr="003A0E89">
        <w:rPr>
          <w:rStyle w:val="Emphasis"/>
          <w:highlight w:val="cyan"/>
        </w:rPr>
        <w:t>settler futurity emerges</w:t>
      </w:r>
      <w:r w:rsidRPr="003A0E89">
        <w:rPr>
          <w:u w:val="single"/>
        </w:rPr>
        <w:t>, one with crucial narrative and ideological effects that shape much of the contemporary literature emerging from white colonial settings.</w:t>
      </w:r>
    </w:p>
    <w:p w14:paraId="170B0A14" w14:textId="77777777" w:rsidR="00430714" w:rsidRPr="00037709" w:rsidRDefault="00430714" w:rsidP="00430714">
      <w:pPr>
        <w:pStyle w:val="Heading4"/>
      </w:pPr>
      <w:r w:rsidRPr="00107CDD">
        <w:rPr>
          <w:u w:val="single"/>
        </w:rPr>
        <w:t>Prioritize</w:t>
      </w:r>
      <w:r>
        <w:t xml:space="preserve"> structural violence – it’s a pre-requisite to addressing other modes of destruction</w:t>
      </w:r>
    </w:p>
    <w:p w14:paraId="1D8E666D" w14:textId="77777777" w:rsidR="00430714" w:rsidRPr="00CD44CC" w:rsidRDefault="00430714" w:rsidP="00430714">
      <w:r w:rsidRPr="00F44D4E">
        <w:rPr>
          <w:rStyle w:val="Style13ptBold"/>
        </w:rPr>
        <w:t>Mitchell 17</w:t>
      </w:r>
      <w:r>
        <w:t xml:space="preserve"> – CIGI Chair in Global Governance and Ethics, Balsillie School of International Affairs, and Associate Professor at Wilfrid Laurier University, former Senior Lecturer in International Relations, department of Politics, University of York </w:t>
      </w:r>
      <w:r w:rsidRPr="00F44D4E">
        <w:t xml:space="preserve">(Audra Mitchell, </w:t>
      </w:r>
      <w:r>
        <w:t xml:space="preserve">Worldly, </w:t>
      </w:r>
      <w:r w:rsidRPr="00F44D4E">
        <w:t>"Decolonizing against extinction part I: extinction is violence," July 28, 2017, https://worldlyir.wordpress.com/2017/07/28/decolonizing-against-extinction-part-i-extinction-is-violence/</w:t>
      </w:r>
      <w:r>
        <w:t>)//SM</w:t>
      </w:r>
    </w:p>
    <w:p w14:paraId="7AFC302C" w14:textId="77777777" w:rsidR="00430714" w:rsidRPr="008D14CD" w:rsidRDefault="00430714" w:rsidP="00430714">
      <w:pPr>
        <w:rPr>
          <w:u w:val="single"/>
        </w:rPr>
      </w:pPr>
      <w:r w:rsidRPr="00163395">
        <w:rPr>
          <w:u w:val="single"/>
        </w:rPr>
        <w:t>Western scientists are proclaiming the start of a ‘sixth mass extinction event’ that may involve the destruction of more than three quarters of earth’s currently-existing life forms</w:t>
      </w:r>
      <w:r w:rsidRPr="00163395">
        <w:t xml:space="preserve">. In their attempts to explain this phenomenon, most scientists have converged around four major, interlinked drivers: climate change, habitat destruction, species exchange, and the direct killing of plants and animals. In most cases, these drivers are understood as the unintended consequences of generic ‘human’ activity, and as a result of desirable trends such as development or urbanization (Wilson 2002; Barnosky 2014; Ceballos 2016). </w:t>
      </w:r>
      <w:r w:rsidRPr="00163395">
        <w:rPr>
          <w:u w:val="single"/>
        </w:rPr>
        <w:t xml:space="preserve">A crucial driver is missing from this list: </w:t>
      </w:r>
      <w:r w:rsidRPr="00163395">
        <w:rPr>
          <w:highlight w:val="cyan"/>
          <w:u w:val="single"/>
        </w:rPr>
        <w:t xml:space="preserve">transversal </w:t>
      </w:r>
      <w:r w:rsidRPr="00BD182B">
        <w:rPr>
          <w:rStyle w:val="Emphasis"/>
          <w:highlight w:val="cyan"/>
        </w:rPr>
        <w:t>structural violence</w:t>
      </w:r>
      <w:r w:rsidRPr="00163395">
        <w:rPr>
          <w:highlight w:val="cyan"/>
          <w:u w:val="single"/>
        </w:rPr>
        <w:t xml:space="preserve"> against Indigenous peoples</w:t>
      </w:r>
      <w:r w:rsidRPr="00163395">
        <w:rPr>
          <w:u w:val="single"/>
        </w:rPr>
        <w:t xml:space="preserve"> and their relations, and colonial violence in particular. ‘Structural violence’ </w:t>
      </w:r>
      <w:r w:rsidRPr="00163395">
        <w:rPr>
          <w:highlight w:val="cyan"/>
          <w:u w:val="single"/>
        </w:rPr>
        <w:t>involves systemic forms of harm, exclusion and discrimination</w:t>
      </w:r>
      <w:r w:rsidRPr="00163395">
        <w:rPr>
          <w:u w:val="single"/>
        </w:rPr>
        <w:t xml:space="preserve"> that disproportionately affect particular groups, and which can take many forms</w:t>
      </w:r>
      <w:r w:rsidRPr="00163395">
        <w:t xml:space="preserve"> (physical, psychological, economic, gendered and others). </w:t>
      </w:r>
      <w:r w:rsidRPr="00163395">
        <w:rPr>
          <w:u w:val="single"/>
        </w:rPr>
        <w:t xml:space="preserve">They are </w:t>
      </w:r>
      <w:r w:rsidRPr="00163395">
        <w:rPr>
          <w:highlight w:val="cyan"/>
          <w:u w:val="single"/>
        </w:rPr>
        <w:t xml:space="preserve">embedded in </w:t>
      </w:r>
      <w:r w:rsidRPr="00163395">
        <w:rPr>
          <w:u w:val="single"/>
        </w:rPr>
        <w:t xml:space="preserve">and expressed through </w:t>
      </w:r>
      <w:r w:rsidRPr="00163395">
        <w:rPr>
          <w:highlight w:val="cyan"/>
          <w:u w:val="single"/>
        </w:rPr>
        <w:t>political</w:t>
      </w:r>
      <w:r w:rsidRPr="00163395">
        <w:rPr>
          <w:u w:val="single"/>
        </w:rPr>
        <w:t xml:space="preserve">, </w:t>
      </w:r>
      <w:r w:rsidRPr="00163395">
        <w:rPr>
          <w:highlight w:val="cyan"/>
          <w:u w:val="single"/>
        </w:rPr>
        <w:t>cultural</w:t>
      </w:r>
      <w:r w:rsidRPr="00BD182B">
        <w:rPr>
          <w:highlight w:val="cyan"/>
          <w:u w:val="single"/>
        </w:rPr>
        <w:t xml:space="preserve">, economic </w:t>
      </w:r>
      <w:r w:rsidRPr="00163395">
        <w:rPr>
          <w:u w:val="single"/>
        </w:rPr>
        <w:t xml:space="preserve">and social </w:t>
      </w:r>
      <w:r w:rsidRPr="00163395">
        <w:rPr>
          <w:highlight w:val="cyan"/>
          <w:u w:val="single"/>
        </w:rPr>
        <w:t>structures</w:t>
      </w:r>
      <w:r w:rsidRPr="00163395">
        <w:t xml:space="preserve"> (Farmer 2009) </w:t>
      </w:r>
      <w:r w:rsidRPr="00163395">
        <w:rPr>
          <w:highlight w:val="cyan"/>
          <w:u w:val="single"/>
        </w:rPr>
        <w:t>that</w:t>
      </w:r>
      <w:r w:rsidRPr="00163395">
        <w:rPr>
          <w:u w:val="single"/>
        </w:rPr>
        <w:t xml:space="preserve"> can </w:t>
      </w:r>
      <w:r w:rsidRPr="00163395">
        <w:rPr>
          <w:highlight w:val="cyan"/>
          <w:u w:val="single"/>
        </w:rPr>
        <w:t>persist</w:t>
      </w:r>
      <w:r w:rsidRPr="00163395">
        <w:rPr>
          <w:u w:val="single"/>
        </w:rPr>
        <w:t xml:space="preserve"> across large spans of time and space.</w:t>
      </w:r>
      <w:r w:rsidRPr="00163395">
        <w:t xml:space="preserve"> I use the term ‘transversal’ to refer to forms of structural </w:t>
      </w:r>
      <w:r w:rsidRPr="00163395">
        <w:rPr>
          <w:u w:val="single"/>
        </w:rPr>
        <w:t>violence</w:t>
      </w:r>
      <w:r w:rsidRPr="00163395">
        <w:t xml:space="preserve"> that </w:t>
      </w:r>
      <w:r w:rsidRPr="00163395">
        <w:rPr>
          <w:u w:val="single"/>
        </w:rPr>
        <w:t>extend across multiple boundaries</w:t>
      </w:r>
      <w:r w:rsidRPr="00163395">
        <w:t xml:space="preserve"> – not only those of nation-states, but also other kinds of nations (human and otherwise), communities or kinship groups, and temporalities. </w:t>
      </w:r>
      <w:r w:rsidRPr="00163395">
        <w:rPr>
          <w:u w:val="single"/>
        </w:rPr>
        <w:t xml:space="preserve">Prime examples of transversal structural violence include: settler </w:t>
      </w:r>
      <w:r w:rsidRPr="00163395">
        <w:rPr>
          <w:highlight w:val="cyan"/>
          <w:u w:val="single"/>
        </w:rPr>
        <w:t>colonialism</w:t>
      </w:r>
      <w:r w:rsidRPr="00163395">
        <w:rPr>
          <w:u w:val="single"/>
        </w:rPr>
        <w:t xml:space="preserve">, colonial </w:t>
      </w:r>
      <w:r w:rsidRPr="00163395">
        <w:rPr>
          <w:highlight w:val="cyan"/>
          <w:u w:val="single"/>
        </w:rPr>
        <w:t>genocides</w:t>
      </w:r>
      <w:r w:rsidRPr="00163395">
        <w:rPr>
          <w:u w:val="single"/>
        </w:rPr>
        <w:t xml:space="preserve"> </w:t>
      </w:r>
      <w:r w:rsidRPr="00163395">
        <w:t xml:space="preserve">(Woolford et al 2014); </w:t>
      </w:r>
      <w:r w:rsidRPr="00163395">
        <w:rPr>
          <w:highlight w:val="cyan"/>
          <w:u w:val="single"/>
        </w:rPr>
        <w:t xml:space="preserve">environmental racism </w:t>
      </w:r>
      <w:r w:rsidRPr="00BD182B">
        <w:rPr>
          <w:u w:val="single"/>
        </w:rPr>
        <w:t>or ‘slow violence’</w:t>
      </w:r>
      <w:r w:rsidRPr="00163395">
        <w:rPr>
          <w:u w:val="single"/>
        </w:rPr>
        <w:t xml:space="preserve">, including toxification and pollution; </w:t>
      </w:r>
      <w:r w:rsidRPr="00163395">
        <w:rPr>
          <w:highlight w:val="cyan"/>
          <w:u w:val="single"/>
        </w:rPr>
        <w:t>and complexes of sexual</w:t>
      </w:r>
      <w:r w:rsidRPr="00163395">
        <w:rPr>
          <w:u w:val="single"/>
        </w:rPr>
        <w:t xml:space="preserve">, </w:t>
      </w:r>
      <w:r w:rsidRPr="00BD182B">
        <w:rPr>
          <w:highlight w:val="cyan"/>
          <w:u w:val="single"/>
        </w:rPr>
        <w:t xml:space="preserve">physical, communal, spiritual and land-based </w:t>
      </w:r>
      <w:r w:rsidRPr="00163395">
        <w:rPr>
          <w:highlight w:val="cyan"/>
          <w:u w:val="single"/>
        </w:rPr>
        <w:t>violence associated with</w:t>
      </w:r>
      <w:r w:rsidRPr="00163395">
        <w:rPr>
          <w:u w:val="single"/>
        </w:rPr>
        <w:t xml:space="preserve"> the extractive </w:t>
      </w:r>
      <w:r w:rsidRPr="00163395">
        <w:rPr>
          <w:highlight w:val="cyan"/>
          <w:u w:val="single"/>
        </w:rPr>
        <w:t>industries</w:t>
      </w:r>
      <w:r w:rsidRPr="00163395">
        <w:t xml:space="preserve">. </w:t>
      </w:r>
      <w:r w:rsidRPr="00163395">
        <w:rPr>
          <w:highlight w:val="cyan"/>
          <w:u w:val="single"/>
        </w:rPr>
        <w:t>Each</w:t>
      </w:r>
      <w:r w:rsidRPr="00163395">
        <w:rPr>
          <w:u w:val="single"/>
        </w:rPr>
        <w:t xml:space="preserve"> of these </w:t>
      </w:r>
      <w:r w:rsidRPr="00163395">
        <w:rPr>
          <w:highlight w:val="cyan"/>
          <w:u w:val="single"/>
        </w:rPr>
        <w:t>form</w:t>
      </w:r>
      <w:r w:rsidRPr="00163395">
        <w:rPr>
          <w:u w:val="single"/>
        </w:rPr>
        <w:t xml:space="preserve">s </w:t>
      </w:r>
      <w:r w:rsidRPr="00163395">
        <w:rPr>
          <w:highlight w:val="cyan"/>
          <w:u w:val="single"/>
        </w:rPr>
        <w:t>of violence is</w:t>
      </w:r>
      <w:r w:rsidRPr="00163395">
        <w:rPr>
          <w:u w:val="single"/>
        </w:rPr>
        <w:t xml:space="preserve"> ecologically </w:t>
      </w:r>
      <w:r w:rsidRPr="00BD182B">
        <w:rPr>
          <w:rStyle w:val="Emphasis"/>
          <w:highlight w:val="cyan"/>
        </w:rPr>
        <w:t>devastating</w:t>
      </w:r>
      <w:r w:rsidRPr="00163395">
        <w:t xml:space="preserve">, and their convergence in European projects of colonisation is even more so. </w:t>
      </w:r>
      <w:r w:rsidRPr="00163395">
        <w:rPr>
          <w:u w:val="single"/>
        </w:rPr>
        <w:t xml:space="preserve">Many formations of </w:t>
      </w:r>
      <w:r w:rsidRPr="00163395">
        <w:rPr>
          <w:highlight w:val="cyan"/>
          <w:u w:val="single"/>
        </w:rPr>
        <w:t>transversal structural violence are significant causes of</w:t>
      </w:r>
      <w:r w:rsidRPr="00163395">
        <w:rPr>
          <w:u w:val="single"/>
        </w:rPr>
        <w:t xml:space="preserve"> the so-called ‘four horsemen’ of </w:t>
      </w:r>
      <w:r w:rsidRPr="00BD182B">
        <w:rPr>
          <w:rStyle w:val="Emphasis"/>
          <w:highlight w:val="cyan"/>
        </w:rPr>
        <w:t>extinction</w:t>
      </w:r>
      <w:r w:rsidRPr="00163395">
        <w:rPr>
          <w:u w:val="single"/>
        </w:rPr>
        <w:t xml:space="preserve"> mentioned above</w:t>
      </w:r>
      <w:r w:rsidRPr="00163395">
        <w:t>. For instance, ‘</w:t>
      </w:r>
      <w:r w:rsidRPr="00BD182B">
        <w:rPr>
          <w:u w:val="single"/>
        </w:rPr>
        <w:t>direct killing’ is carried out to clear land</w:t>
      </w:r>
      <w:r w:rsidRPr="00163395">
        <w:rPr>
          <w:u w:val="single"/>
        </w:rPr>
        <w:t xml:space="preserve"> for settlement, and it occurs as a result of ecological damage caused by resource extraction. </w:t>
      </w:r>
      <w:r w:rsidRPr="00163395">
        <w:rPr>
          <w:highlight w:val="cyan"/>
          <w:u w:val="single"/>
        </w:rPr>
        <w:t>Settler colonialism</w:t>
      </w:r>
      <w:r w:rsidRPr="00163395">
        <w:t xml:space="preserve">, carbon-based economies and regimes of environmental racism also support forms of socio-economic organization (for instance, carbon and energy-intensive urbanized societies) that </w:t>
      </w:r>
      <w:r w:rsidRPr="00163395">
        <w:rPr>
          <w:highlight w:val="cyan"/>
          <w:u w:val="single"/>
        </w:rPr>
        <w:t>intensify climate change</w:t>
      </w:r>
      <w:r w:rsidRPr="00163395">
        <w:rPr>
          <w:u w:val="single"/>
        </w:rPr>
        <w:t xml:space="preserve"> and increase habitat destruction</w:t>
      </w:r>
      <w:r w:rsidRPr="00163395">
        <w:t>.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However,</w:t>
      </w:r>
      <w:r w:rsidRPr="00BD182B">
        <w:t xml:space="preserve"> </w:t>
      </w:r>
      <w:r w:rsidRPr="00BD182B">
        <w:rPr>
          <w:u w:val="single"/>
        </w:rPr>
        <w:t xml:space="preserve">transversal </w:t>
      </w:r>
      <w:r w:rsidRPr="00BD182B">
        <w:rPr>
          <w:highlight w:val="cyan"/>
          <w:u w:val="single"/>
        </w:rPr>
        <w:t xml:space="preserve">structural violence is a driver of </w:t>
      </w:r>
      <w:r w:rsidRPr="00BD182B">
        <w:rPr>
          <w:rStyle w:val="Emphasis"/>
          <w:highlight w:val="cyan"/>
        </w:rPr>
        <w:t>extinction in itself</w:t>
      </w:r>
      <w:r w:rsidRPr="00163395">
        <w:rPr>
          <w:u w:val="single"/>
        </w:rPr>
        <w:t>, with its own distinct manifestations</w:t>
      </w:r>
      <w:r w:rsidRPr="00163395">
        <w:t xml:space="preserve">. First, </w:t>
      </w:r>
      <w:r w:rsidRPr="00163395">
        <w:rPr>
          <w:u w:val="single"/>
        </w:rPr>
        <w:t xml:space="preserve">it involves the disruption or severance of relations and kinship structures between human communities and other life forms, and </w:t>
      </w:r>
      <w:r w:rsidRPr="00BD182B">
        <w:rPr>
          <w:highlight w:val="cyan"/>
          <w:u w:val="single"/>
        </w:rPr>
        <w:t xml:space="preserve">the dissolution </w:t>
      </w:r>
      <w:r w:rsidRPr="00163395">
        <w:rPr>
          <w:highlight w:val="cyan"/>
          <w:u w:val="single"/>
        </w:rPr>
        <w:t>of Indigenous systems of governance</w:t>
      </w:r>
      <w:r w:rsidRPr="00163395">
        <w:rPr>
          <w:u w:val="single"/>
        </w:rPr>
        <w:t>, laws and protocols that have co-created and sustained plural worlds over millennia</w:t>
      </w:r>
      <w:r w:rsidRPr="00163395">
        <w:t xml:space="preserve"> (Borrows 2010; Atleo 2012; Kimmerer 2013). Second, </w:t>
      </w:r>
      <w:r w:rsidRPr="00163395">
        <w:rPr>
          <w:u w:val="single"/>
        </w:rPr>
        <w:t xml:space="preserve">the </w:t>
      </w:r>
      <w:r w:rsidRPr="00BD182B">
        <w:rPr>
          <w:highlight w:val="cyan"/>
          <w:u w:val="single"/>
        </w:rPr>
        <w:t>destruction of</w:t>
      </w:r>
      <w:r w:rsidRPr="00163395">
        <w:rPr>
          <w:u w:val="single"/>
        </w:rPr>
        <w:t xml:space="preserve"> Indigenous </w:t>
      </w:r>
      <w:r w:rsidRPr="00BD182B">
        <w:rPr>
          <w:highlight w:val="cyan"/>
          <w:u w:val="single"/>
        </w:rPr>
        <w:t>knowledges through</w:t>
      </w:r>
      <w:r w:rsidRPr="00163395">
        <w:rPr>
          <w:u w:val="single"/>
        </w:rPr>
        <w:t xml:space="preserve"> policies of </w:t>
      </w:r>
      <w:r w:rsidRPr="00BD182B">
        <w:rPr>
          <w:highlight w:val="cyan"/>
          <w:u w:val="single"/>
        </w:rPr>
        <w:t>assimilation</w:t>
      </w:r>
      <w:r w:rsidRPr="00163395">
        <w:rPr>
          <w:u w:val="single"/>
        </w:rPr>
        <w:t xml:space="preserve">, </w:t>
      </w:r>
      <w:r w:rsidRPr="00BD182B">
        <w:rPr>
          <w:highlight w:val="cyan"/>
          <w:u w:val="single"/>
        </w:rPr>
        <w:t>expropriation</w:t>
      </w:r>
      <w:r w:rsidRPr="00163395">
        <w:rPr>
          <w:u w:val="single"/>
        </w:rPr>
        <w:t xml:space="preserve">, </w:t>
      </w:r>
      <w:r w:rsidRPr="00BD182B">
        <w:rPr>
          <w:rStyle w:val="Emphasis"/>
          <w:highlight w:val="cyan"/>
        </w:rPr>
        <w:t xml:space="preserve">cultural appropriation </w:t>
      </w:r>
      <w:r w:rsidRPr="00BD182B">
        <w:rPr>
          <w:u w:val="single"/>
        </w:rPr>
        <w:t>and</w:t>
      </w:r>
      <w:r w:rsidRPr="00163395">
        <w:rPr>
          <w:u w:val="single"/>
        </w:rPr>
        <w:t xml:space="preserve"> other strategies </w:t>
      </w:r>
      <w:r w:rsidRPr="00BD182B">
        <w:rPr>
          <w:highlight w:val="cyan"/>
          <w:u w:val="single"/>
        </w:rPr>
        <w:t>undermine</w:t>
      </w:r>
      <w:r w:rsidRPr="00163395">
        <w:rPr>
          <w:u w:val="single"/>
        </w:rPr>
        <w:t xml:space="preserve">s these forms of order and the </w:t>
      </w:r>
      <w:r w:rsidRPr="00BD182B">
        <w:rPr>
          <w:highlight w:val="cyan"/>
          <w:u w:val="single"/>
        </w:rPr>
        <w:t>relationships</w:t>
      </w:r>
      <w:r w:rsidRPr="00163395">
        <w:rPr>
          <w:u w:val="single"/>
        </w:rPr>
        <w:t xml:space="preserve"> they nurture.</w:t>
      </w:r>
      <w:r w:rsidRPr="00163395">
        <w:t xml:space="preserve"> Third, the displacement of and/or restricted access to land by Indigenous peoples interferes with practices of caring for land or Country that are necessary for the survival of humans and other life forms (Bawaka Country 2015</w:t>
      </w:r>
      <w:r w:rsidRPr="00163395">
        <w:rPr>
          <w:u w:val="single"/>
        </w:rPr>
        <w:t xml:space="preserve">). </w:t>
      </w:r>
      <w:r w:rsidRPr="00BD182B">
        <w:rPr>
          <w:highlight w:val="cyan"/>
          <w:u w:val="single"/>
        </w:rPr>
        <w:t xml:space="preserve">Colonial genocides embody </w:t>
      </w:r>
      <w:r w:rsidRPr="00163395">
        <w:rPr>
          <w:highlight w:val="cyan"/>
          <w:u w:val="single"/>
        </w:rPr>
        <w:t>all</w:t>
      </w:r>
      <w:r w:rsidRPr="00163395">
        <w:rPr>
          <w:u w:val="single"/>
        </w:rPr>
        <w:t xml:space="preserve"> of these </w:t>
      </w:r>
      <w:r w:rsidRPr="00BD182B">
        <w:rPr>
          <w:rStyle w:val="Emphasis"/>
          <w:highlight w:val="cyan"/>
        </w:rPr>
        <w:t>forms of destruction</w:t>
      </w:r>
      <w:r w:rsidRPr="00163395">
        <w:rPr>
          <w:u w:val="single"/>
        </w:rPr>
        <w:t xml:space="preserve"> by </w:t>
      </w:r>
      <w:r w:rsidRPr="00163395">
        <w:rPr>
          <w:highlight w:val="cyan"/>
          <w:u w:val="single"/>
        </w:rPr>
        <w:t xml:space="preserve">killing </w:t>
      </w:r>
      <w:r w:rsidRPr="00BD182B">
        <w:rPr>
          <w:highlight w:val="cyan"/>
          <w:u w:val="single"/>
        </w:rPr>
        <w:t>or d</w:t>
      </w:r>
      <w:r w:rsidRPr="00163395">
        <w:rPr>
          <w:highlight w:val="cyan"/>
          <w:u w:val="single"/>
        </w:rPr>
        <w:t>isplacing</w:t>
      </w:r>
      <w:r w:rsidRPr="00163395">
        <w:rPr>
          <w:u w:val="single"/>
        </w:rPr>
        <w:t xml:space="preserve"> Indigenous </w:t>
      </w:r>
      <w:r w:rsidRPr="00163395">
        <w:rPr>
          <w:highlight w:val="cyan"/>
          <w:u w:val="single"/>
        </w:rPr>
        <w:t>communities</w:t>
      </w:r>
      <w:r w:rsidRPr="00163395">
        <w:rPr>
          <w:u w:val="single"/>
        </w:rPr>
        <w:t xml:space="preserve">, undermining Indigenous modes of governance and kinship systems, systematically destroying relationships between life forms </w:t>
      </w:r>
      <w:r w:rsidRPr="00BD182B">
        <w:rPr>
          <w:highlight w:val="cyan"/>
          <w:u w:val="single"/>
        </w:rPr>
        <w:t xml:space="preserve">and erasing </w:t>
      </w:r>
      <w:r w:rsidRPr="00163395">
        <w:rPr>
          <w:highlight w:val="cyan"/>
          <w:u w:val="single"/>
        </w:rPr>
        <w:t>knowledge</w:t>
      </w:r>
      <w:r w:rsidRPr="00163395">
        <w:rPr>
          <w:u w:val="single"/>
        </w:rPr>
        <w:t>.</w:t>
      </w:r>
      <w:r w:rsidRPr="00163395">
        <w:t xml:space="preserve"> All of </w:t>
      </w:r>
      <w:r w:rsidRPr="00163395">
        <w:rPr>
          <w:u w:val="single"/>
        </w:rPr>
        <w:t xml:space="preserve">these modes of violence weaken co-constitutive relationships between Indigenous communities, other life forms and ecosystems that have enabled their collaborative survival. This results in disruptions to ecosystems – and climate </w:t>
      </w:r>
      <w:r w:rsidRPr="00163395">
        <w:t xml:space="preserve">– that Potawatomi scholar Kyle Powys Whyte (2016) has recently argued would have been considered a dystopia by his Ancestors. In other words, </w:t>
      </w:r>
      <w:r w:rsidRPr="00163395">
        <w:rPr>
          <w:u w:val="single"/>
        </w:rPr>
        <w:t xml:space="preserve">transversal structural violence, and </w:t>
      </w:r>
      <w:r w:rsidRPr="00163395">
        <w:rPr>
          <w:highlight w:val="cyan"/>
          <w:u w:val="single"/>
        </w:rPr>
        <w:t>colonial violence</w:t>
      </w:r>
      <w:r w:rsidRPr="00163395">
        <w:rPr>
          <w:u w:val="single"/>
        </w:rPr>
        <w:t xml:space="preserve"> in particular, </w:t>
      </w:r>
      <w:r w:rsidRPr="00163395">
        <w:rPr>
          <w:highlight w:val="cyan"/>
          <w:u w:val="single"/>
        </w:rPr>
        <w:t>are</w:t>
      </w:r>
      <w:r w:rsidRPr="00163395">
        <w:rPr>
          <w:u w:val="single"/>
        </w:rPr>
        <w:t xml:space="preserve"> fundamental </w:t>
      </w:r>
      <w:r w:rsidRPr="00163395">
        <w:rPr>
          <w:highlight w:val="cyan"/>
          <w:u w:val="single"/>
        </w:rPr>
        <w:t>drivers of global</w:t>
      </w:r>
      <w:r w:rsidRPr="00163395">
        <w:rPr>
          <w:u w:val="single"/>
        </w:rPr>
        <w:t xml:space="preserve"> patterns of </w:t>
      </w:r>
      <w:r w:rsidRPr="00163395">
        <w:rPr>
          <w:highlight w:val="cyan"/>
          <w:u w:val="single"/>
        </w:rPr>
        <w:t>extinction</w:t>
      </w:r>
      <w:r w:rsidRPr="00163395">
        <w:rPr>
          <w:u w:val="single"/>
        </w:rPr>
        <w:t xml:space="preserve">. It stands to reason, then, that </w:t>
      </w:r>
      <w:r w:rsidRPr="00163395">
        <w:rPr>
          <w:highlight w:val="cyan"/>
          <w:u w:val="single"/>
        </w:rPr>
        <w:t>responses to extinction that focus on managing</w:t>
      </w:r>
      <w:r w:rsidRPr="00163395">
        <w:rPr>
          <w:u w:val="single"/>
        </w:rPr>
        <w:t xml:space="preserve"> endangered species or </w:t>
      </w:r>
      <w:r w:rsidRPr="00163395">
        <w:rPr>
          <w:highlight w:val="cyan"/>
          <w:u w:val="single"/>
        </w:rPr>
        <w:t>populations</w:t>
      </w:r>
      <w:r w:rsidRPr="00163395">
        <w:rPr>
          <w:u w:val="single"/>
        </w:rPr>
        <w:t xml:space="preserve">, or ‘backing up’ genetic material, </w:t>
      </w:r>
      <w:r w:rsidRPr="00163395">
        <w:rPr>
          <w:highlight w:val="cyan"/>
          <w:u w:val="single"/>
        </w:rPr>
        <w:t>are insufficient</w:t>
      </w:r>
      <w:r w:rsidRPr="00163395">
        <w:rPr>
          <w:u w:val="single"/>
        </w:rPr>
        <w:t xml:space="preserve">: </w:t>
      </w:r>
      <w:r w:rsidRPr="00163395">
        <w:rPr>
          <w:highlight w:val="cyan"/>
          <w:u w:val="single"/>
        </w:rPr>
        <w:t>they leave</w:t>
      </w:r>
      <w:r w:rsidRPr="00163395">
        <w:rPr>
          <w:u w:val="single"/>
        </w:rPr>
        <w:t xml:space="preserve"> the structures of </w:t>
      </w:r>
      <w:r w:rsidRPr="00BD182B">
        <w:rPr>
          <w:rStyle w:val="Emphasis"/>
          <w:highlight w:val="cyan"/>
        </w:rPr>
        <w:t>violence intact</w:t>
      </w:r>
      <w:r w:rsidRPr="00163395">
        <w:rPr>
          <w:highlight w:val="cyan"/>
          <w:u w:val="single"/>
        </w:rPr>
        <w:t xml:space="preserve"> and</w:t>
      </w:r>
      <w:r w:rsidRPr="00163395">
        <w:rPr>
          <w:u w:val="single"/>
        </w:rPr>
        <w:t xml:space="preserve"> may </w:t>
      </w:r>
      <w:r w:rsidRPr="00BD182B">
        <w:rPr>
          <w:rStyle w:val="Emphasis"/>
          <w:highlight w:val="cyan"/>
        </w:rPr>
        <w:t>add to their power</w:t>
      </w:r>
      <w:r w:rsidRPr="00163395">
        <w:rPr>
          <w:u w:val="single"/>
        </w:rPr>
        <w:t xml:space="preserve">. </w:t>
      </w:r>
      <w:r w:rsidRPr="00163395">
        <w:rPr>
          <w:highlight w:val="cyan"/>
          <w:u w:val="single"/>
        </w:rPr>
        <w:t>Instead</w:t>
      </w:r>
      <w:r w:rsidRPr="00163395">
        <w:rPr>
          <w:u w:val="single"/>
        </w:rPr>
        <w:t xml:space="preserve">, efforts to address extinction </w:t>
      </w:r>
      <w:r w:rsidRPr="00163395">
        <w:rPr>
          <w:highlight w:val="cyan"/>
          <w:u w:val="single"/>
        </w:rPr>
        <w:t>need to focus on</w:t>
      </w:r>
      <w:r w:rsidRPr="00163395">
        <w:rPr>
          <w:u w:val="single"/>
        </w:rPr>
        <w:t xml:space="preserve"> identifying, confronting and </w:t>
      </w:r>
      <w:r w:rsidRPr="00BD182B">
        <w:rPr>
          <w:rStyle w:val="Emphasis"/>
          <w:highlight w:val="cyan"/>
        </w:rPr>
        <w:t>dismantling these formations</w:t>
      </w:r>
      <w:r w:rsidRPr="00163395">
        <w:rPr>
          <w:u w:val="single"/>
        </w:rPr>
        <w:t xml:space="preserve"> of violence, and on restoring or strengthening the relations they sever. </w:t>
      </w:r>
    </w:p>
    <w:p w14:paraId="7AD882E7" w14:textId="77777777" w:rsidR="00ED0B45" w:rsidRPr="00ED0B45" w:rsidRDefault="00ED0B45" w:rsidP="00ED0B45"/>
    <w:p w14:paraId="214B1F53" w14:textId="134CFFE8" w:rsidR="00EA4F30" w:rsidRDefault="00ED0B45" w:rsidP="00EA4F30">
      <w:pPr>
        <w:pStyle w:val="Heading1"/>
      </w:pPr>
      <w:r>
        <w:t>Case</w:t>
      </w:r>
    </w:p>
    <w:p w14:paraId="6CD21A69" w14:textId="1B909926" w:rsidR="001E6B6D" w:rsidRDefault="001E6B6D" w:rsidP="00ED0B45">
      <w:pPr>
        <w:pStyle w:val="Heading3"/>
      </w:pPr>
      <w:r>
        <w:t>UQ---Copyright---1AC/2AC</w:t>
      </w:r>
    </w:p>
    <w:p w14:paraId="05831A3F" w14:textId="77777777" w:rsidR="001E6B6D" w:rsidRPr="002A1F16" w:rsidRDefault="001E6B6D" w:rsidP="001E6B6D">
      <w:pPr>
        <w:pStyle w:val="Heading4"/>
        <w:rPr>
          <w:rFonts w:cs="Calibri"/>
        </w:rPr>
      </w:pPr>
      <w:r>
        <w:rPr>
          <w:rFonts w:cs="Calibri"/>
        </w:rPr>
        <w:t xml:space="preserve">The </w:t>
      </w:r>
      <w:r w:rsidRPr="002A1F16">
        <w:rPr>
          <w:rFonts w:cs="Calibri"/>
        </w:rPr>
        <w:t xml:space="preserve">U.S. Copyright Act profits off the exploitation of Indigenous works </w:t>
      </w:r>
    </w:p>
    <w:p w14:paraId="1192A8CC" w14:textId="77777777" w:rsidR="001E6B6D" w:rsidRPr="00FA084D" w:rsidRDefault="001E6B6D" w:rsidP="001E6B6D">
      <w:r w:rsidRPr="002A1F16">
        <w:rPr>
          <w:rStyle w:val="Style13ptBold"/>
        </w:rPr>
        <w:t>Goodyear 22</w:t>
      </w:r>
      <w:r w:rsidRPr="002A1F16">
        <w:t xml:space="preserve"> – Michael Goodyear is an Acting Assistant Professor of Lawyering. He is also a Fellow at the Engelberg Center on Innovation Law &amp; Policy at NYU, a Fellow at the Università degli Studi di Milano's Information Society Law Center, and a faculty affiliate at the University of North Carolina's Center for Information, Technology, and Public Life (CITAP). His work has been published or is forthcoming in over a dozen journals, including the UC Davis Law Review, University of Illinois Law Review, Stanford Law Review Online, and Vanderbilt Journal of Entertainment and Technology Law. (Michael Goodyear, Fordham Intellectual Property, Media and Entertainment Law Journal, "Culture and Fair Use," 2022, https://ir.lawnet.fordham.edu/cgi/viewcontent.cgi?article=1793&amp;context=iplj)//SM</w:t>
      </w:r>
    </w:p>
    <w:p w14:paraId="3B74A8F9" w14:textId="494CBAE0" w:rsidR="001E6B6D" w:rsidRPr="001E6B6D" w:rsidRDefault="001E6B6D" w:rsidP="001E6B6D">
      <w:r w:rsidRPr="002A1F16">
        <w:t xml:space="preserve">The Copyright Act of 1976 does not explicitly discriminate on the basis of race or culture.17 But </w:t>
      </w:r>
      <w:r w:rsidRPr="002A1F16">
        <w:rPr>
          <w:highlight w:val="cyan"/>
          <w:u w:val="single"/>
        </w:rPr>
        <w:t>copyright law was</w:t>
      </w:r>
      <w:r w:rsidRPr="002A1F16">
        <w:rPr>
          <w:u w:val="single"/>
        </w:rPr>
        <w:t xml:space="preserve"> originally crafted in a Western society strongly </w:t>
      </w:r>
      <w:r w:rsidRPr="002A1F16">
        <w:rPr>
          <w:highlight w:val="cyan"/>
          <w:u w:val="single"/>
        </w:rPr>
        <w:t xml:space="preserve">influenced by the forces of </w:t>
      </w:r>
      <w:r w:rsidRPr="002A1F16">
        <w:rPr>
          <w:rStyle w:val="Emphasis"/>
          <w:highlight w:val="cyan"/>
        </w:rPr>
        <w:t>racism and nationalism</w:t>
      </w:r>
      <w:r w:rsidRPr="002A1F16">
        <w:rPr>
          <w:u w:val="single"/>
        </w:rPr>
        <w:t>.</w:t>
      </w:r>
      <w:r w:rsidRPr="002A1F16">
        <w:t xml:space="preserve">18 Race is the socially constructed differentiation of groups based on phenotype.19 Despite being a social construction, race (and its associated cultures) has long been a critical factor in how the law has treated individuals, whether by design or in effect.20 To understand the predicament of racial minorities under copyright law, it is important to first examine the history of copyright law in the United States. Through the lens of critical race theory, this Part explains how </w:t>
      </w:r>
      <w:r w:rsidRPr="002A1F16">
        <w:rPr>
          <w:u w:val="single"/>
        </w:rPr>
        <w:t xml:space="preserve">the </w:t>
      </w:r>
      <w:r w:rsidRPr="002A1F16">
        <w:rPr>
          <w:highlight w:val="cyan"/>
          <w:u w:val="single"/>
        </w:rPr>
        <w:t>structural elements</w:t>
      </w:r>
      <w:r w:rsidRPr="002A1F16">
        <w:rPr>
          <w:u w:val="single"/>
        </w:rPr>
        <w:t xml:space="preserve"> of U.S. copyright law </w:t>
      </w:r>
      <w:r w:rsidRPr="002A1F16">
        <w:rPr>
          <w:highlight w:val="cyan"/>
          <w:u w:val="single"/>
        </w:rPr>
        <w:t>have left minority</w:t>
      </w:r>
      <w:r w:rsidRPr="002A1F16">
        <w:rPr>
          <w:u w:val="single"/>
        </w:rPr>
        <w:t xml:space="preserve"> artists’ </w:t>
      </w:r>
      <w:r w:rsidRPr="002A1F16">
        <w:rPr>
          <w:highlight w:val="cyan"/>
          <w:u w:val="single"/>
        </w:rPr>
        <w:t xml:space="preserve">works </w:t>
      </w:r>
      <w:r w:rsidRPr="002A1F16">
        <w:rPr>
          <w:rStyle w:val="Emphasis"/>
          <w:highlight w:val="cyan"/>
        </w:rPr>
        <w:t>unprotected</w:t>
      </w:r>
      <w:r w:rsidRPr="002A1F16">
        <w:rPr>
          <w:u w:val="single"/>
        </w:rPr>
        <w:t xml:space="preserve"> and open to </w:t>
      </w:r>
      <w:r w:rsidRPr="002A1F16">
        <w:rPr>
          <w:highlight w:val="cyan"/>
          <w:u w:val="single"/>
        </w:rPr>
        <w:t xml:space="preserve">white </w:t>
      </w:r>
      <w:r w:rsidRPr="002A1F16">
        <w:rPr>
          <w:rStyle w:val="Emphasis"/>
          <w:highlight w:val="cyan"/>
        </w:rPr>
        <w:t>exploitation</w:t>
      </w:r>
      <w:r w:rsidRPr="002A1F16">
        <w:t xml:space="preserve">. The rise of critical race theory from the 1980s onward increased professional and scholarly consideration of how law affects different racial groups—with the ultimate goal being a “norm of ‘racial equality’ where different groups will not continue to suffer the oppression and subordination that they have suffered.”21 While races and cultures are continuously shifting and evolving, </w:t>
      </w:r>
      <w:r w:rsidRPr="002A1F16">
        <w:rPr>
          <w:u w:val="single"/>
        </w:rPr>
        <w:t>critical race theory has understood intellectual property principally as a model for protecting white, or Western, privilege, as well as this group’s understanding of society</w:t>
      </w:r>
      <w:r w:rsidRPr="002A1F16">
        <w:t xml:space="preserve">.22 As communications scholar Anjali Vats and intellectual property law scholar Deidré Keller concluded, a study of race and culture in the context of intellectual property should not be limited to the dichotomy of white and Black, but instead a comparison of the white or Western-created laws and their effects on racial minorities.23 </w:t>
      </w:r>
      <w:r w:rsidRPr="002A1F16">
        <w:rPr>
          <w:u w:val="single"/>
        </w:rPr>
        <w:t xml:space="preserve">The structure of </w:t>
      </w:r>
      <w:r w:rsidRPr="002A1F16">
        <w:rPr>
          <w:highlight w:val="cyan"/>
          <w:u w:val="single"/>
        </w:rPr>
        <w:t>copyright protections</w:t>
      </w:r>
      <w:r w:rsidRPr="002A1F16">
        <w:rPr>
          <w:u w:val="single"/>
        </w:rPr>
        <w:t xml:space="preserve"> and rights </w:t>
      </w:r>
      <w:r w:rsidRPr="002A1F16">
        <w:rPr>
          <w:highlight w:val="cyan"/>
          <w:u w:val="single"/>
        </w:rPr>
        <w:t>under the Copyright Act have</w:t>
      </w:r>
      <w:r w:rsidRPr="002A1F16">
        <w:rPr>
          <w:u w:val="single"/>
        </w:rPr>
        <w:t xml:space="preserve"> long </w:t>
      </w:r>
      <w:r w:rsidRPr="002A1F16">
        <w:rPr>
          <w:highlight w:val="cyan"/>
          <w:u w:val="single"/>
        </w:rPr>
        <w:t>provided unequal</w:t>
      </w:r>
      <w:r w:rsidRPr="002A1F16">
        <w:rPr>
          <w:u w:val="single"/>
        </w:rPr>
        <w:t xml:space="preserve"> </w:t>
      </w:r>
      <w:r w:rsidRPr="002A1F16">
        <w:rPr>
          <w:highlight w:val="cyan"/>
          <w:u w:val="single"/>
        </w:rPr>
        <w:t>opportunities for</w:t>
      </w:r>
      <w:r w:rsidRPr="002A1F16">
        <w:rPr>
          <w:u w:val="single"/>
        </w:rPr>
        <w:t xml:space="preserve"> racial </w:t>
      </w:r>
      <w:r w:rsidRPr="002A1F16">
        <w:rPr>
          <w:highlight w:val="cyan"/>
          <w:u w:val="single"/>
        </w:rPr>
        <w:t>minorities and their cultural expressions</w:t>
      </w:r>
      <w:r w:rsidRPr="002A1F16">
        <w:rPr>
          <w:u w:val="single"/>
        </w:rPr>
        <w:t>.</w:t>
      </w:r>
      <w:r w:rsidRPr="002A1F16">
        <w:t xml:space="preserve">24 From 1776 until the 1960s, U.S. intellectual property law’s relationship with artists of color was defined by “appropriation, degradation, and devaluation.”25 The music industry, in particular, profited enormously from the innovation of Black artists by capitalizing on fundamental genres of American music such as ragtime, blues, and jazz, while providing minimal remuneration or recognition for those styles’ Black progenitors.26 Music is representative of how U.S. copyright law considered Western perspectives on creative works, while failing to recognize nonWestern artists and artistic traditions. </w:t>
      </w:r>
      <w:r w:rsidRPr="002A1F16">
        <w:rPr>
          <w:u w:val="single"/>
        </w:rPr>
        <w:t xml:space="preserve">The </w:t>
      </w:r>
      <w:r w:rsidRPr="002A1F16">
        <w:rPr>
          <w:highlight w:val="cyan"/>
          <w:u w:val="single"/>
        </w:rPr>
        <w:t>structural</w:t>
      </w:r>
      <w:r w:rsidRPr="002A1F16">
        <w:rPr>
          <w:u w:val="single"/>
        </w:rPr>
        <w:t xml:space="preserve"> </w:t>
      </w:r>
      <w:r w:rsidRPr="002A1F16">
        <w:rPr>
          <w:highlight w:val="cyan"/>
          <w:u w:val="single"/>
        </w:rPr>
        <w:t>elements</w:t>
      </w:r>
      <w:r w:rsidRPr="002A1F16">
        <w:rPr>
          <w:u w:val="single"/>
        </w:rPr>
        <w:t xml:space="preserve"> of U.S. copyright—(1) requiring fixation in a tangible form, (2) disfavoring improvisation, and (3) mandating a known, recently living author—</w:t>
      </w:r>
      <w:r w:rsidRPr="002A1F16">
        <w:rPr>
          <w:highlight w:val="cyan"/>
          <w:u w:val="single"/>
        </w:rPr>
        <w:t>have led to lower compensation and recognition</w:t>
      </w:r>
      <w:r w:rsidRPr="002A1F16">
        <w:rPr>
          <w:u w:val="single"/>
        </w:rPr>
        <w:t xml:space="preserve"> for racial minority artists or withheld protection altogether.</w:t>
      </w:r>
      <w:r w:rsidRPr="002A1F16">
        <w:t xml:space="preserve">27 Fixation is a basic requirement for any U.S. copyright protection—the work must be contained in a tangible physical form.28 This model of protection imposed a distinctly Western European tradition on copyright for all music.29 While Western Europe has a tradition of composers who drafted their music in written notation,30 other cultures around the globe have often lacked a written composition tradition, instead placing greater emphasis on a keen musical ear and improvisation.31 The centrality of fixation for music was set in an infamous court decision from 1948. In Supreme Records v. Decca Records, Inc., the issue before the Southern District of California was whether a white singer’s cover recording of a song recorded by a Black singer was lawful.32 In 1948, sound recordings were not yet protected under federal copyright, so the case was brought under unfair competition law.33 But, in deciding the case, Judge Yankwich imposed his own (white) musical tastes on intellectual property law; he concluded the original recording by a Black artist was “thi[c]k, mechanical, [and] lacking inspiration,” while a cover created by a white artist was “rich, against a musically colorful background. . . . sound[ing] full, meaty, [and] polished.”34 In addition, he held that anything added to a song in a recording alone, rather than the underlying musical work, could be freely copied.35 This was disastrous for Black and other non-white musicians, many of whom did not write down their songs in musical notation, which was necessary prior to 1978 to receive copyright protection for musical works.36 This long-standing bias favoring written over oral music37 is inherent in U.S. copyright law, leaving out protections for Black and other musical traditions. For example, African tribal music was transmitted orally for generations, and this tradition was maintained when Africans were brought as slaves to the United States.38 Based on their African oral musical traditions and enforced illiteracy under U.S. slavery, enslaved Black people created and shared music almost exclusively through performance.39In many ways, the experiences and methods of creation by Black artists—along with their under-inclusion in copyright law—can be likened to those of Indigenous artists.40 </w:t>
      </w:r>
      <w:r w:rsidRPr="002A1F16">
        <w:rPr>
          <w:u w:val="single"/>
        </w:rPr>
        <w:t xml:space="preserve">Native American and </w:t>
      </w:r>
      <w:r w:rsidRPr="002A1F16">
        <w:rPr>
          <w:highlight w:val="cyan"/>
          <w:u w:val="single"/>
        </w:rPr>
        <w:t>Indigenous artwork</w:t>
      </w:r>
      <w:r w:rsidRPr="002A1F16">
        <w:rPr>
          <w:u w:val="single"/>
        </w:rPr>
        <w:t xml:space="preserve">, </w:t>
      </w:r>
      <w:r w:rsidRPr="002A1F16">
        <w:rPr>
          <w:highlight w:val="cyan"/>
          <w:u w:val="single"/>
        </w:rPr>
        <w:t>music</w:t>
      </w:r>
      <w:r w:rsidRPr="002A1F16">
        <w:rPr>
          <w:u w:val="single"/>
        </w:rPr>
        <w:t xml:space="preserve">, </w:t>
      </w:r>
      <w:r w:rsidRPr="002A1F16">
        <w:rPr>
          <w:highlight w:val="cyan"/>
          <w:u w:val="single"/>
        </w:rPr>
        <w:t>and t</w:t>
      </w:r>
      <w:r w:rsidRPr="002A1F16">
        <w:rPr>
          <w:u w:val="single"/>
        </w:rPr>
        <w:t xml:space="preserve">raditional </w:t>
      </w:r>
      <w:r w:rsidRPr="002A1F16">
        <w:rPr>
          <w:highlight w:val="cyan"/>
          <w:u w:val="single"/>
        </w:rPr>
        <w:t>k</w:t>
      </w:r>
      <w:r w:rsidRPr="002A1F16">
        <w:rPr>
          <w:u w:val="single"/>
        </w:rPr>
        <w:t xml:space="preserve">nowledge </w:t>
      </w:r>
      <w:r w:rsidRPr="002A1F16">
        <w:rPr>
          <w:highlight w:val="cyan"/>
          <w:u w:val="single"/>
        </w:rPr>
        <w:t>are</w:t>
      </w:r>
      <w:r w:rsidRPr="002A1F16">
        <w:t xml:space="preserve"> also </w:t>
      </w:r>
      <w:r w:rsidRPr="002A1F16">
        <w:rPr>
          <w:highlight w:val="cyan"/>
          <w:u w:val="single"/>
        </w:rPr>
        <w:t>frequently left outside</w:t>
      </w:r>
      <w:r w:rsidRPr="002A1F16">
        <w:rPr>
          <w:u w:val="single"/>
        </w:rPr>
        <w:t xml:space="preserve"> the confines </w:t>
      </w:r>
      <w:r w:rsidRPr="002A1F16">
        <w:rPr>
          <w:highlight w:val="cyan"/>
          <w:u w:val="single"/>
        </w:rPr>
        <w:t>of</w:t>
      </w:r>
      <w:r w:rsidRPr="002A1F16">
        <w:rPr>
          <w:u w:val="single"/>
        </w:rPr>
        <w:t xml:space="preserve"> </w:t>
      </w:r>
      <w:r w:rsidRPr="002A1F16">
        <w:rPr>
          <w:highlight w:val="cyan"/>
          <w:u w:val="single"/>
        </w:rPr>
        <w:t>i</w:t>
      </w:r>
      <w:r w:rsidRPr="002A1F16">
        <w:rPr>
          <w:u w:val="single"/>
        </w:rPr>
        <w:t xml:space="preserve">ntellectual </w:t>
      </w:r>
      <w:r w:rsidRPr="002A1F16">
        <w:rPr>
          <w:highlight w:val="cyan"/>
          <w:u w:val="single"/>
        </w:rPr>
        <w:t>p</w:t>
      </w:r>
      <w:r w:rsidRPr="002A1F16">
        <w:rPr>
          <w:u w:val="single"/>
        </w:rPr>
        <w:t xml:space="preserve">roperty </w:t>
      </w:r>
      <w:r w:rsidRPr="002A1F16">
        <w:rPr>
          <w:highlight w:val="cyan"/>
          <w:u w:val="single"/>
        </w:rPr>
        <w:t>protection</w:t>
      </w:r>
      <w:r w:rsidRPr="002A1F16">
        <w:rPr>
          <w:u w:val="single"/>
        </w:rPr>
        <w:t xml:space="preserve">; this is </w:t>
      </w:r>
      <w:r w:rsidRPr="002A1F16">
        <w:rPr>
          <w:highlight w:val="cyan"/>
          <w:u w:val="single"/>
        </w:rPr>
        <w:t>due to existing</w:t>
      </w:r>
      <w:r w:rsidRPr="002A1F16">
        <w:rPr>
          <w:u w:val="single"/>
        </w:rPr>
        <w:t xml:space="preserve"> for </w:t>
      </w:r>
      <w:r w:rsidRPr="002A1F16">
        <w:rPr>
          <w:highlight w:val="cyan"/>
          <w:u w:val="single"/>
        </w:rPr>
        <w:t>millennia</w:t>
      </w:r>
      <w:r w:rsidRPr="002A1F16">
        <w:rPr>
          <w:u w:val="single"/>
        </w:rPr>
        <w:t xml:space="preserve">, </w:t>
      </w:r>
      <w:r w:rsidRPr="002A1F16">
        <w:rPr>
          <w:highlight w:val="cyan"/>
          <w:u w:val="single"/>
        </w:rPr>
        <w:t>lacking</w:t>
      </w:r>
      <w:r w:rsidRPr="002A1F16">
        <w:rPr>
          <w:u w:val="single"/>
        </w:rPr>
        <w:t xml:space="preserve"> an </w:t>
      </w:r>
      <w:r w:rsidRPr="002A1F16">
        <w:rPr>
          <w:highlight w:val="cyan"/>
          <w:u w:val="single"/>
        </w:rPr>
        <w:t>identifiable author</w:t>
      </w:r>
      <w:r w:rsidRPr="002A1F16">
        <w:rPr>
          <w:u w:val="single"/>
        </w:rPr>
        <w:t xml:space="preserve">, </w:t>
      </w:r>
      <w:r w:rsidRPr="002A1F16">
        <w:rPr>
          <w:highlight w:val="cyan"/>
          <w:u w:val="single"/>
        </w:rPr>
        <w:t>and being created by</w:t>
      </w:r>
      <w:r w:rsidRPr="002A1F16">
        <w:rPr>
          <w:u w:val="single"/>
        </w:rPr>
        <w:t xml:space="preserve"> </w:t>
      </w:r>
      <w:r w:rsidRPr="002A1F16">
        <w:rPr>
          <w:highlight w:val="cyan"/>
          <w:u w:val="single"/>
        </w:rPr>
        <w:t>multiple people</w:t>
      </w:r>
      <w:r w:rsidRPr="002A1F16">
        <w:rPr>
          <w:u w:val="single"/>
        </w:rPr>
        <w:t xml:space="preserve"> or an entire community</w:t>
      </w:r>
      <w:r w:rsidRPr="002A1F16">
        <w:t xml:space="preserve">.41 </w:t>
      </w:r>
      <w:r w:rsidRPr="002A1F16">
        <w:rPr>
          <w:u w:val="single"/>
        </w:rPr>
        <w:t>Scholar Trevor Reed explained that the unequal treatment of Indigenous creative works stems from the Copyright Act (1) requiring that works be fixed; (2) requiring that they are original; and (3) not allowing ideas to be protected</w:t>
      </w:r>
      <w:r w:rsidRPr="002A1F16">
        <w:t xml:space="preserve">.42 Indigenous cultures seldom physically record folklore or traditional knowledge.43 For example, </w:t>
      </w:r>
      <w:r w:rsidRPr="002A1F16">
        <w:rPr>
          <w:u w:val="single"/>
        </w:rPr>
        <w:t>Indigenous traditional oral music in the United States and around the world rarely manifests in written form</w:t>
      </w:r>
      <w:r w:rsidRPr="002A1F16">
        <w:t xml:space="preserve">.44 </w:t>
      </w:r>
      <w:r w:rsidRPr="002A1F16">
        <w:rPr>
          <w:u w:val="single"/>
        </w:rPr>
        <w:t xml:space="preserve">The resulting </w:t>
      </w:r>
      <w:r w:rsidRPr="002A1F16">
        <w:rPr>
          <w:highlight w:val="cyan"/>
          <w:u w:val="single"/>
        </w:rPr>
        <w:t>lack of protections</w:t>
      </w:r>
      <w:r w:rsidRPr="002A1F16">
        <w:rPr>
          <w:u w:val="single"/>
        </w:rPr>
        <w:t xml:space="preserve"> for Indigenous artists </w:t>
      </w:r>
      <w:r w:rsidRPr="002A1F16">
        <w:rPr>
          <w:highlight w:val="cyan"/>
          <w:u w:val="single"/>
        </w:rPr>
        <w:t>led</w:t>
      </w:r>
      <w:r w:rsidRPr="002A1F16">
        <w:rPr>
          <w:u w:val="single"/>
        </w:rPr>
        <w:t xml:space="preserve"> </w:t>
      </w:r>
      <w:r w:rsidRPr="002A1F16">
        <w:rPr>
          <w:highlight w:val="cyan"/>
          <w:u w:val="single"/>
        </w:rPr>
        <w:t>to their exploitation</w:t>
      </w:r>
      <w:r w:rsidRPr="002A1F16">
        <w:rPr>
          <w:u w:val="single"/>
        </w:rPr>
        <w:t xml:space="preserve"> by creative industries.</w:t>
      </w:r>
      <w:r w:rsidRPr="002A1F16">
        <w:t xml:space="preserve">45 For example, the Zulu tribesman who composed the famous song from Disney’s The Lion King, “The Lion Sleeps Tonight,” was merely paid a small amount and only received credit for writing the song decades later.46 The Zulu composer was not alone; the low degree of originality required for copyright allowed imitators of artistic styles to make windfalls while the progenitors of those styles languished in obscurity since artistic style is not eligible for copyright protection.47 Several scholars and lawyers have tried to find a place for Indigenous community cultural expressions and traditional knowledge through specific intellectual property protections.48 However, problems with using copyright to protect Indigenous cultural heritage have persisted. Such oral forms of music creation were directly at odds with U.S. copyright law’s requirement that music be notated to receive protection.49The fixation issue was not remedied by including sound recordings in the Copyright Act. Sound recordings have been protected since 1972, but receive more narrow protections than other copyrightable works.50 The sound recording itself cannot be copied directly under copyright law, but anyone can freely imitate a sound recording, provided there is not an underlying musical work with copyright protection of its own.51 After 1978, phonorecords of sound recordings could be used to meet the fixation requirement for musical works.52 Fixation in a sound recording now qualifies for musical work copyright registration, but only if the recording artist and composer are the same person.53 However, this shift in the law still requires fixation—neglecting songs that were neither written nor recorded and merely sung or performed live.54 Improvisation is another non-Western musical practice not encompassed within U.S. copyright law. Improvising plays a central role in a number of musical traditions. African music emphasizes improvisation—with varying stanzas, melodies, and notes—instead of written stasis.55 Stemming from these African musical traditions, improvisation maintains an important and central role in Black music in the United States, from spirituals to hip hop.56 The various musical styles that emerged from Black musical traditions, such as jazz and blues, emphasize spontaneous—never written—improvisation.57 Indeed, blues music was traditionally not transcribed on sheetmusic at all, instead focusing on the musician’s ear and building off common lyrics and musical forms.58 African and Black music are not alone in utilizing improvisation. For instance, Middle Eastern music emphasizes melodic, improvised solos (called “taqsims”) and ornamentations.59 Indian classical music is also heavily based on unwritten improvisation.60 Despite the broad importance of improvisation across global musical traditions, it is not protected under, and even maligned by U.S. copyright law. Improvisation, as a spontaneous and live performance, does not meet the fixation requirement for copyright. In addition, improvisation from set melodies is at odds with copyright’s understanding of derivative works. A derivative work is a work “based upon one or more preexisting works . . . in which a work may be recast, transformed, or adapted.”61 Thus, arrangements or covers of copyrighted musical works qualify as derivatives and receive copyright protection.62 However, derivative works can only be authored by the copyright holder (i.e., the composer), as it is one of the copyright holder’s exclusive rights.63 Unlike other exclusive rights conferred upon the owner of a copyrighted musical work, there is nocompulsory license for derivative works.64 This allows the holder of a copyright in a musical work to refuse or condition the creation of a derivative work on unequal or even unconscionable terms, such as requiring the performer to sign over all rights in the derivative work.65 Related to the derivative work problem, a new issue has emerged since the inclusion of sound recordings in the Copyright Act of 1976: sampling—”the act of taking a portion of one sound recording and reusing it as an instrument or an audio recording in a different song or piece.”66 For example, the modern genres of hip hop and rap both depend heavily on sampling for musical expression.67 Yet, sampling was quickly blocked by the courts. In Grand Upright Music, Ltd. v. Warner Brothers Records, the Southern District of New York held that Biz Markie’s rap song “Alone Again” impermissibly sampled a portion from Gilbert O’Sullivan’s “Alone Again (Naturally).”68 The Court held—devastatingly for genres like rap—that sampling without permission from the original copyright owner constituted blatant copyright infringement.69 Obtaining licenses for every sample presented a significant logistical and financial burden for rap artists.70 And unlike other parts of music copyright, there is no compulsory license for sampling (i.e., reproducing the sound recording); it is instead up to the copyright owner’s discretion whether to license the work or not, and to name the price.71 This forced rap artists to change how they create music or risk copyright sanctions.72 Indeed, the challenges posed by copyright to Black artists have led many to alter their creativity or leave music entirely.73 A third way in which </w:t>
      </w:r>
      <w:r w:rsidRPr="002A1F16">
        <w:rPr>
          <w:u w:val="single"/>
        </w:rPr>
        <w:t>U.S. copyright law has not equally protected racial minorities’ creative works is in requiring a known, recently alive author to gain copyright protection</w:t>
      </w:r>
      <w:r w:rsidRPr="002A1F16">
        <w:t xml:space="preserve">.74 </w:t>
      </w:r>
      <w:r w:rsidRPr="002A1F16">
        <w:rPr>
          <w:u w:val="single"/>
        </w:rPr>
        <w:t>Many centuries old, traditional Indigenous and non-Western songs and arts have communal or unknown creators.</w:t>
      </w:r>
      <w:r w:rsidRPr="002A1F16">
        <w:t xml:space="preserve">75 </w:t>
      </w:r>
      <w:r w:rsidRPr="002A1F16">
        <w:rPr>
          <w:u w:val="single"/>
        </w:rPr>
        <w:t xml:space="preserve">U.S. </w:t>
      </w:r>
      <w:r w:rsidRPr="002A1F16">
        <w:rPr>
          <w:highlight w:val="cyan"/>
          <w:u w:val="single"/>
        </w:rPr>
        <w:t>copyright law</w:t>
      </w:r>
      <w:r w:rsidRPr="002A1F16">
        <w:rPr>
          <w:u w:val="single"/>
        </w:rPr>
        <w:t xml:space="preserve"> requires a known author and </w:t>
      </w:r>
      <w:r w:rsidRPr="002A1F16">
        <w:rPr>
          <w:highlight w:val="cyan"/>
          <w:u w:val="single"/>
        </w:rPr>
        <w:t>only protects works for a limited</w:t>
      </w:r>
      <w:r w:rsidRPr="002A1F16">
        <w:rPr>
          <w:u w:val="single"/>
        </w:rPr>
        <w:t xml:space="preserve"> </w:t>
      </w:r>
      <w:r w:rsidRPr="002A1F16">
        <w:rPr>
          <w:highlight w:val="cyan"/>
          <w:u w:val="single"/>
        </w:rPr>
        <w:t>period of time</w:t>
      </w:r>
      <w:r w:rsidRPr="002A1F16">
        <w:rPr>
          <w:u w:val="single"/>
        </w:rPr>
        <w:t xml:space="preserve">, </w:t>
      </w:r>
      <w:r w:rsidRPr="002A1F16">
        <w:rPr>
          <w:highlight w:val="cyan"/>
          <w:u w:val="single"/>
        </w:rPr>
        <w:t>leaving</w:t>
      </w:r>
      <w:r w:rsidRPr="002A1F16">
        <w:rPr>
          <w:u w:val="single"/>
        </w:rPr>
        <w:t xml:space="preserve"> these </w:t>
      </w:r>
      <w:r w:rsidRPr="002A1F16">
        <w:rPr>
          <w:highlight w:val="cyan"/>
          <w:u w:val="single"/>
        </w:rPr>
        <w:t>important</w:t>
      </w:r>
      <w:r w:rsidRPr="002A1F16">
        <w:rPr>
          <w:u w:val="single"/>
        </w:rPr>
        <w:t xml:space="preserve"> but ancient </w:t>
      </w:r>
      <w:r w:rsidRPr="002A1F16">
        <w:rPr>
          <w:highlight w:val="cyan"/>
          <w:u w:val="single"/>
        </w:rPr>
        <w:t>works in the public domain</w:t>
      </w:r>
      <w:r w:rsidRPr="002A1F16">
        <w:t xml:space="preserve">.76 While such works remain unprotected, </w:t>
      </w:r>
      <w:r w:rsidRPr="002A1F16">
        <w:rPr>
          <w:u w:val="single"/>
        </w:rPr>
        <w:t>others can exploit traditional music and arts for their own profit without worrying about copyright infringement claims</w:t>
      </w:r>
      <w:r w:rsidRPr="002A1F16">
        <w:t xml:space="preserve">.77 </w:t>
      </w:r>
      <w:r w:rsidRPr="002A1F16">
        <w:rPr>
          <w:highlight w:val="cyan"/>
          <w:u w:val="single"/>
        </w:rPr>
        <w:t>This facilitates</w:t>
      </w:r>
      <w:r w:rsidRPr="002A1F16">
        <w:rPr>
          <w:u w:val="single"/>
        </w:rPr>
        <w:t xml:space="preserve"> the </w:t>
      </w:r>
      <w:r w:rsidRPr="002A1F16">
        <w:rPr>
          <w:highlight w:val="cyan"/>
          <w:u w:val="single"/>
        </w:rPr>
        <w:t xml:space="preserve">free </w:t>
      </w:r>
      <w:r w:rsidRPr="002A1F16">
        <w:rPr>
          <w:rStyle w:val="Emphasis"/>
          <w:highlight w:val="cyan"/>
        </w:rPr>
        <w:t>commercial repurposing</w:t>
      </w:r>
      <w:r w:rsidRPr="002A1F16">
        <w:rPr>
          <w:highlight w:val="cyan"/>
          <w:u w:val="single"/>
        </w:rPr>
        <w:t xml:space="preserve"> of</w:t>
      </w:r>
      <w:r w:rsidRPr="002A1F16">
        <w:rPr>
          <w:u w:val="single"/>
        </w:rPr>
        <w:t xml:space="preserve"> Indigenous </w:t>
      </w:r>
      <w:r w:rsidRPr="002A1F16">
        <w:rPr>
          <w:highlight w:val="cyan"/>
          <w:u w:val="single"/>
        </w:rPr>
        <w:t>cultural</w:t>
      </w:r>
      <w:r w:rsidRPr="002A1F16">
        <w:rPr>
          <w:u w:val="single"/>
        </w:rPr>
        <w:t xml:space="preserve"> symbols and </w:t>
      </w:r>
      <w:r w:rsidRPr="002A1F16">
        <w:rPr>
          <w:highlight w:val="cyan"/>
          <w:u w:val="single"/>
        </w:rPr>
        <w:t>practices</w:t>
      </w:r>
      <w:r w:rsidRPr="002A1F16">
        <w:rPr>
          <w:u w:val="single"/>
        </w:rPr>
        <w:t>.</w:t>
      </w:r>
      <w:r w:rsidRPr="002A1F16">
        <w:t xml:space="preserve">78 U.S. copyright law defines creative arts as endeavors that are at least partially about making a profit,79 but this commercial approach is at odds with other artistic traditions. For example, </w:t>
      </w:r>
      <w:r w:rsidRPr="002A1F16">
        <w:rPr>
          <w:u w:val="single"/>
        </w:rPr>
        <w:t>Indigenous and non-Western societies around the globe value music as integral to their communities’ culture, and for non-commercial purposes such as medicine.</w:t>
      </w:r>
      <w:r w:rsidRPr="002A1F16">
        <w:t xml:space="preserve">80 </w:t>
      </w:r>
      <w:r w:rsidRPr="002A1F16">
        <w:rPr>
          <w:u w:val="single"/>
        </w:rPr>
        <w:t xml:space="preserve">The </w:t>
      </w:r>
      <w:r w:rsidRPr="002A1F16">
        <w:rPr>
          <w:highlight w:val="cyan"/>
          <w:u w:val="single"/>
        </w:rPr>
        <w:t xml:space="preserve">commercial </w:t>
      </w:r>
      <w:r w:rsidRPr="002A1F16">
        <w:rPr>
          <w:rStyle w:val="Emphasis"/>
          <w:highlight w:val="cyan"/>
        </w:rPr>
        <w:t>appropriation</w:t>
      </w:r>
      <w:r w:rsidRPr="002A1F16">
        <w:rPr>
          <w:u w:val="single"/>
        </w:rPr>
        <w:t xml:space="preserve"> of Indigenous cultural expression </w:t>
      </w:r>
      <w:r w:rsidRPr="002A1F16">
        <w:rPr>
          <w:highlight w:val="cyan"/>
          <w:u w:val="single"/>
        </w:rPr>
        <w:t>can be</w:t>
      </w:r>
      <w:r w:rsidRPr="002A1F16">
        <w:rPr>
          <w:u w:val="single"/>
        </w:rPr>
        <w:t xml:space="preserve"> especially </w:t>
      </w:r>
      <w:r w:rsidRPr="002A1F16">
        <w:rPr>
          <w:highlight w:val="cyan"/>
          <w:u w:val="single"/>
        </w:rPr>
        <w:t>harmful</w:t>
      </w:r>
      <w:r w:rsidRPr="002A1F16">
        <w:rPr>
          <w:u w:val="single"/>
        </w:rPr>
        <w:t xml:space="preserve"> due </w:t>
      </w:r>
      <w:r w:rsidRPr="002A1F16">
        <w:rPr>
          <w:highlight w:val="cyan"/>
          <w:u w:val="single"/>
        </w:rPr>
        <w:t>to the spiritual or sacred nature</w:t>
      </w:r>
      <w:r w:rsidRPr="002A1F16">
        <w:rPr>
          <w:u w:val="single"/>
        </w:rPr>
        <w:t xml:space="preserve"> </w:t>
      </w:r>
      <w:r w:rsidRPr="002A1F16">
        <w:rPr>
          <w:highlight w:val="cyan"/>
          <w:u w:val="single"/>
        </w:rPr>
        <w:t>of</w:t>
      </w:r>
      <w:r w:rsidRPr="002A1F16">
        <w:rPr>
          <w:u w:val="single"/>
        </w:rPr>
        <w:t xml:space="preserve"> these </w:t>
      </w:r>
      <w:r w:rsidRPr="002A1F16">
        <w:rPr>
          <w:highlight w:val="cyan"/>
          <w:u w:val="single"/>
        </w:rPr>
        <w:t>works</w:t>
      </w:r>
      <w:r w:rsidRPr="002A1F16">
        <w:rPr>
          <w:u w:val="single"/>
        </w:rPr>
        <w:t>.</w:t>
      </w:r>
      <w:r w:rsidRPr="002A1F16">
        <w:t xml:space="preserve">81 Thus, in these three ways, copyright law’s structure poorly serves living musical traditions.82 In response to the inequality perpetrated by Western copyright laws, other countries have started providing more robust copyright protections for diverse and Indigenous creative arts. In Senegal, for example, the government passed legislation specifically protecting folklore from unauthorized use in 1973, requiring royalty payments when using folklore works.83 Meanwhile, Qatar protects national folklore and assigns authorship to the state to prevent improper use or commercial exploitation of traditional works.84 In Brazil, copyright law specifically provides protection for performers, including those performing folklore expressions.85 Azerbaijan does not protect works of folklore under copyright, but instead protects these works under a separate law entirely.86 Similarly, Ethiopia includes tangible and intangible cultural heritage under its cultural heritage protection law, which prevents uses of traditional artistic expressions and works that impair their historical, scientific, or artistic value.87 Many other countries at least acknowledge the special position of traditional knowledge under copyright and patent law, if not provide active protection for it.88 In stark contrast, </w:t>
      </w:r>
      <w:r w:rsidRPr="002A1F16">
        <w:rPr>
          <w:highlight w:val="cyan"/>
          <w:u w:val="single"/>
        </w:rPr>
        <w:t>U.S. copyright law</w:t>
      </w:r>
      <w:r w:rsidRPr="002A1F16">
        <w:rPr>
          <w:u w:val="single"/>
        </w:rPr>
        <w:t xml:space="preserve"> </w:t>
      </w:r>
      <w:r w:rsidRPr="002A1F16">
        <w:t xml:space="preserve">and international copyright laws 89 have generally </w:t>
      </w:r>
      <w:r w:rsidRPr="002A1F16">
        <w:rPr>
          <w:rStyle w:val="Emphasis"/>
          <w:highlight w:val="cyan"/>
        </w:rPr>
        <w:t>failed</w:t>
      </w:r>
      <w:r w:rsidRPr="002A1F16">
        <w:rPr>
          <w:highlight w:val="cyan"/>
          <w:u w:val="single"/>
        </w:rPr>
        <w:t xml:space="preserve"> to provide protection</w:t>
      </w:r>
      <w:r w:rsidRPr="002A1F16">
        <w:rPr>
          <w:u w:val="single"/>
        </w:rPr>
        <w:t>s for traditional and non-Western forms of cultural expression</w:t>
      </w:r>
      <w:r w:rsidRPr="002A1F16">
        <w:t>. The very limited exceptions are for Native American works, which are somewhat protected under false advertising and trademark law, but not copyright law.90 The Indian Arts and Crafts Act of 1990 prohibits misrepresentation of goods as Native American or Alaska Native goods.91 Alaska has adopted a similar Alaska Native handicraft certification program.92 Under its power to investigate unfair trade practices, the Federal Trade Commission (“FTC”) has investigated cases of companies falsely claiming a good is made by Native American people.93 The United States Patent and Trademark Office (“USPTO”) also created a Database of Native American Tribal Insignia as a reference tool of official tribal insignia for trademark examiners to deny trademarks falsely suggesting a connection with Native American tribes.94 While these initiatives are a worthy start,95 they focus on unfair competition and trademark law, leaving the poor protection for Native American works under U.S. copyright law untouched.96</w:t>
      </w:r>
    </w:p>
    <w:p w14:paraId="157A3A92" w14:textId="25FCC303" w:rsidR="00ED0B45" w:rsidRDefault="00ED0B45" w:rsidP="00ED0B45">
      <w:pPr>
        <w:pStyle w:val="Heading3"/>
      </w:pPr>
      <w:r>
        <w:t>Impact---Appropriation</w:t>
      </w:r>
      <w:r w:rsidR="001E6B6D">
        <w:t>---1AC/2AC</w:t>
      </w:r>
    </w:p>
    <w:p w14:paraId="566B564F" w14:textId="77777777" w:rsidR="00AB6D2D" w:rsidRPr="0041606B" w:rsidRDefault="00AB6D2D" w:rsidP="00AB6D2D">
      <w:pPr>
        <w:rPr>
          <w:u w:val="single"/>
        </w:rPr>
      </w:pPr>
    </w:p>
    <w:p w14:paraId="6EDB02A7" w14:textId="77777777" w:rsidR="00AB6D2D" w:rsidRPr="002A1F16" w:rsidRDefault="00AB6D2D" w:rsidP="00AB6D2D">
      <w:pPr>
        <w:pStyle w:val="Heading4"/>
        <w:rPr>
          <w:rFonts w:cs="Calibri"/>
        </w:rPr>
      </w:pPr>
      <w:r>
        <w:rPr>
          <w:rFonts w:cs="Calibri"/>
        </w:rPr>
        <w:t>Absent interference, c</w:t>
      </w:r>
      <w:r w:rsidRPr="002A1F16">
        <w:rPr>
          <w:rFonts w:cs="Calibri"/>
        </w:rPr>
        <w:t xml:space="preserve">ultural appropriation causes immense </w:t>
      </w:r>
      <w:r w:rsidRPr="00BA6DA7">
        <w:rPr>
          <w:rFonts w:cs="Calibri"/>
          <w:u w:val="single"/>
        </w:rPr>
        <w:t>psychological impacts</w:t>
      </w:r>
      <w:r w:rsidRPr="002A1F16">
        <w:rPr>
          <w:rFonts w:cs="Calibri"/>
        </w:rPr>
        <w:t xml:space="preserve"> on Indigenous communities </w:t>
      </w:r>
    </w:p>
    <w:p w14:paraId="6301C31E" w14:textId="77777777" w:rsidR="00AB6D2D" w:rsidRPr="002A1F16" w:rsidRDefault="00AB6D2D" w:rsidP="00AB6D2D">
      <w:r w:rsidRPr="002A1F16">
        <w:rPr>
          <w:rStyle w:val="Style13ptBold"/>
        </w:rPr>
        <w:t>Harper 22</w:t>
      </w:r>
      <w:r w:rsidRPr="002A1F16">
        <w:t xml:space="preserve"> – Writer with the Lakota People's Law Project (Lakota Law), which has worked in and with Indigenous communities and leaders to tackle systemic issues, build effective grassroots movements, protect traditional and family structures, and win Native and environmental justice (Sarah Harper, Lakota People's Law Project, "Native Appropriation Isn't Appreciation. It Causes Real Harm." 02/10/2022, https://lakotalaw.org/news/2022-02-10/appropriation-isnt-appreciation)//SM</w:t>
      </w:r>
    </w:p>
    <w:p w14:paraId="0AB17F3F" w14:textId="0B3DE78F" w:rsidR="00AB6D2D" w:rsidRPr="00AB6D2D" w:rsidRDefault="00AB6D2D" w:rsidP="00AB6D2D">
      <w:r w:rsidRPr="002A1F16">
        <w:t xml:space="preserve">This week, the news hit that Aviator Nation — a California-based, “boho” clothing brand — was profiting by appropriating and selling Native culture without attribution or regard to the impact on Turtle Island’s original Peoples. Native Instagram rallied together to demand they stop, and Native People led a protest outside one of their stores. Before you read on, we ask that you </w:t>
      </w:r>
      <w:r w:rsidRPr="002A1F16">
        <w:rPr>
          <w:rFonts w:eastAsiaTheme="majorEastAsia"/>
        </w:rPr>
        <w:t>join the call demanding Aviator Nation stop appropriating Native cultures and take solid measures toward fixing what they have broken.</w:t>
      </w:r>
      <w:r w:rsidRPr="002A1F16">
        <w:t xml:space="preserve"> </w:t>
      </w:r>
      <w:r w:rsidRPr="002A1F16">
        <w:rPr>
          <w:rFonts w:eastAsiaTheme="majorEastAsia"/>
        </w:rPr>
        <w:t>Some Real History</w:t>
      </w:r>
      <w:r w:rsidRPr="002A1F16">
        <w:t xml:space="preserve"> </w:t>
      </w:r>
      <w:r w:rsidRPr="00FC3D8D">
        <w:t>In the present day,</w:t>
      </w:r>
      <w:r w:rsidRPr="002A1F16">
        <w:t xml:space="preserve"> </w:t>
      </w:r>
      <w:r w:rsidRPr="00FC3D8D">
        <w:rPr>
          <w:rFonts w:eastAsiaTheme="majorEastAsia"/>
        </w:rPr>
        <w:t>these so-called United States house 574 recognized tribes</w:t>
      </w:r>
      <w:r w:rsidRPr="002A1F16">
        <w:t xml:space="preserve"> </w:t>
      </w:r>
      <w:r w:rsidRPr="00FC3D8D">
        <w:t xml:space="preserve">(along with numerous unrecognized tribes), yet </w:t>
      </w:r>
      <w:r w:rsidRPr="00FC3D8D">
        <w:rPr>
          <w:u w:val="single"/>
        </w:rPr>
        <w:t xml:space="preserve">many settlers continue to view Native Americans as </w:t>
      </w:r>
      <w:r w:rsidRPr="00FC3D8D">
        <w:rPr>
          <w:rStyle w:val="Emphasis"/>
        </w:rPr>
        <w:t>nonexistent or extinct.</w:t>
      </w:r>
      <w:r w:rsidRPr="00FC3D8D">
        <w:rPr>
          <w:u w:val="single"/>
        </w:rPr>
        <w:t xml:space="preserve"> This viewpoint is no accident. Currently, thanks largely to a refusal to teach real history, </w:t>
      </w:r>
      <w:r w:rsidRPr="00FC3D8D">
        <w:rPr>
          <w:highlight w:val="cyan"/>
          <w:u w:val="single"/>
        </w:rPr>
        <w:t>Indigenous People of Turtle Island are viewed</w:t>
      </w:r>
      <w:r w:rsidRPr="00FC3D8D">
        <w:rPr>
          <w:u w:val="single"/>
        </w:rPr>
        <w:t xml:space="preserve"> </w:t>
      </w:r>
      <w:r w:rsidRPr="00FC3D8D">
        <w:rPr>
          <w:highlight w:val="cyan"/>
          <w:u w:val="single"/>
        </w:rPr>
        <w:t>by</w:t>
      </w:r>
      <w:r w:rsidRPr="00FC3D8D">
        <w:rPr>
          <w:u w:val="single"/>
        </w:rPr>
        <w:t xml:space="preserve"> the dominant </w:t>
      </w:r>
      <w:r w:rsidRPr="00FC3D8D">
        <w:rPr>
          <w:highlight w:val="cyan"/>
          <w:u w:val="single"/>
        </w:rPr>
        <w:t xml:space="preserve">U.S. culture as some kind of </w:t>
      </w:r>
      <w:r w:rsidRPr="00FC3D8D">
        <w:rPr>
          <w:rStyle w:val="Emphasis"/>
          <w:highlight w:val="cyan"/>
        </w:rPr>
        <w:t>historical footnote</w:t>
      </w:r>
      <w:r w:rsidRPr="00FC3D8D">
        <w:rPr>
          <w:u w:val="single"/>
        </w:rPr>
        <w:t>.</w:t>
      </w:r>
      <w:r w:rsidRPr="00FC3D8D">
        <w:t xml:space="preserve"> According to Tara Houska,</w:t>
      </w:r>
      <w:r w:rsidRPr="002A1F16">
        <w:t xml:space="preserve"> </w:t>
      </w:r>
      <w:r w:rsidRPr="00FC3D8D">
        <w:rPr>
          <w:rFonts w:eastAsiaTheme="majorEastAsia"/>
          <w:u w:val="single"/>
        </w:rPr>
        <w:t>83% of references in U.S. K-12 curriculum uses past tense when referencing Indigenous Peoples of Turtle Island</w:t>
      </w:r>
      <w:r w:rsidRPr="00FC3D8D">
        <w:t xml:space="preserve">. That’s a huge problem. When Native Peoples are purposefully written out of K-12 materials in any present sense, </w:t>
      </w:r>
      <w:r w:rsidRPr="00FC3D8D">
        <w:rPr>
          <w:u w:val="single"/>
        </w:rPr>
        <w:t>Native children will naturally feel invisible, invalid, and detached from their culture — and non-Native children inevitably grow up without an understanding of present-day Native culture.</w:t>
      </w:r>
      <w:r w:rsidRPr="002A1F16">
        <w:rPr>
          <w:u w:val="single"/>
        </w:rPr>
        <w:t xml:space="preserve"> </w:t>
      </w:r>
      <w:r w:rsidRPr="00FC3D8D">
        <w:t>This strategic academic choice also props up so-called America's own propagandized narrative that this continent was a wild, empty, and undiscovered land when colonists arrived. Kids grow up with the impression — and grow into adults who still believe — that the People already here didn’t count then, and we shouldn’t count now.</w:t>
      </w:r>
      <w:r w:rsidRPr="002A1F16">
        <w:t xml:space="preserve"> </w:t>
      </w:r>
      <w:r w:rsidRPr="00FC3D8D">
        <w:t>Notions to the contrary would, of course, force America to look closely at its brutal, genocidal history. The next logical step in that scenario is grappling with how colonization poisons the well, which, in turn, begs examination of how colonization ultimately affects everyone, whether or not they are empowered by structural racism.</w:t>
      </w:r>
      <w:r w:rsidRPr="002A1F16">
        <w:t xml:space="preserve"> </w:t>
      </w:r>
      <w:r w:rsidRPr="00FC3D8D">
        <w:t xml:space="preserve">Brittany Woods-Orrison (Koyukon Denè, of Rampart Village) elaborates, “We are all Indigenous to somewhere; we all come from an ancestry that had a relationship with the land. While Indigenous people, for generations, have fought to hold onto their identity and community, white people continue to steal from us violently. </w:t>
      </w:r>
      <w:r w:rsidRPr="00FC3D8D">
        <w:rPr>
          <w:highlight w:val="cyan"/>
          <w:u w:val="single"/>
        </w:rPr>
        <w:t>Whiteness has exploited</w:t>
      </w:r>
      <w:r w:rsidRPr="00FC3D8D">
        <w:rPr>
          <w:u w:val="single"/>
        </w:rPr>
        <w:t xml:space="preserve"> </w:t>
      </w:r>
      <w:r w:rsidRPr="00FC3D8D">
        <w:rPr>
          <w:highlight w:val="cyan"/>
          <w:u w:val="single"/>
        </w:rPr>
        <w:t>Indigenous cultures for</w:t>
      </w:r>
      <w:r w:rsidRPr="00FC3D8D">
        <w:rPr>
          <w:u w:val="single"/>
        </w:rPr>
        <w:t xml:space="preserve"> generations to make up for their own lack [of cultural identity] and to try to make </w:t>
      </w:r>
      <w:r w:rsidRPr="00FC3D8D">
        <w:rPr>
          <w:rStyle w:val="Emphasis"/>
          <w:highlight w:val="cyan"/>
        </w:rPr>
        <w:t>financial gains</w:t>
      </w:r>
      <w:r w:rsidRPr="00FC3D8D">
        <w:t>.”</w:t>
      </w:r>
      <w:r w:rsidRPr="002A1F16">
        <w:t xml:space="preserve"> </w:t>
      </w:r>
      <w:r w:rsidRPr="00FC3D8D">
        <w:t>With that premise, we can start to understand how non-BIPOC folks can act in ways incredibly destructive to BIPOC existence, as recently embodied by the appropriation of Native culture by Aviator Nation. To be clear, this is not an article offering an out for racist behavior. It’s an explanation of how we got here, how we continue on this rotary of racism, and why we are always exhausted by the lack of growth from non-BIPOC folks.</w:t>
      </w:r>
      <w:r w:rsidRPr="002A1F16">
        <w:t xml:space="preserve"> </w:t>
      </w:r>
      <w:r w:rsidRPr="00FC3D8D">
        <w:rPr>
          <w:rFonts w:eastAsiaTheme="majorEastAsia"/>
        </w:rPr>
        <w:t>More on the Aviator Nation Problem</w:t>
      </w:r>
      <w:r w:rsidRPr="002A1F16">
        <w:t xml:space="preserve"> </w:t>
      </w:r>
      <w:r w:rsidRPr="00FC3D8D">
        <w:t>To catch you up, Aviator Nation is a California-esque 1970s-inspired clothing company that uses tipis, traditional moccasins, and mascot faces in their marketing material. The owner, Paige Mycoskie, actually seeks to embody white saviorism, asking for gratitude and recognition for her “creating jobs for POC, Paying POC thru [sic] the entire COVID19 crisis, refusing to lay-off POC (even if that means money out of my pocket).” She also expects recognition and gratitude for her painting of “african american murals” on her store walls (she’s white). The list of her transgressions doesn’t end there. It goes on and on.</w:t>
      </w:r>
      <w:r w:rsidRPr="002A1F16">
        <w:t xml:space="preserve"> As Mycoskie herself says, “we build tipis for a living” and “I worked with authentic Native Americans on this design” when referring to her “tipi” covered in neon colors and live-laugh-love chevrons. Such statements are reflective of her privilege. As the sister of Blake Mycoskie, founder of </w:t>
      </w:r>
      <w:r w:rsidRPr="002A1F16">
        <w:rPr>
          <w:rFonts w:eastAsiaTheme="majorEastAsia"/>
        </w:rPr>
        <w:t>TOMS Shoes</w:t>
      </w:r>
      <w:r w:rsidRPr="002A1F16">
        <w:t xml:space="preserve">, her business and life are propped up by the millions of dollars her brother makes from </w:t>
      </w:r>
      <w:r w:rsidRPr="002A1F16">
        <w:rPr>
          <w:rFonts w:eastAsiaTheme="majorEastAsia"/>
        </w:rPr>
        <w:t>marketing his products as good for poor, brown children</w:t>
      </w:r>
      <w:r w:rsidRPr="002A1F16">
        <w:t>. On TOMS’ site, only one of every seven models is BIPOC … until you get to their impact report. There, they demonstrate the good they do for communities; suddenly everyone is Brown, Black or Native. Given the Mycoskies' origin story, it's no surprise they can't tell the difference between appropriation and appreciation. When the baseline for typical behavior includes using tipis and wearing sombreros and feathered headdresses (that's Blake, above, looking like Jake Angeli and his wife with her friends in the sombrero picture below), it's no wonder they’re surprised when asked to stop their racist behaviors.</w:t>
      </w:r>
      <w:r w:rsidRPr="002A1F16">
        <w:rPr>
          <w:rFonts w:eastAsiaTheme="majorEastAsia"/>
        </w:rPr>
        <w:t xml:space="preserve"> The Harm of Appropriation and Misrepresentation</w:t>
      </w:r>
      <w:r w:rsidRPr="002A1F16">
        <w:t xml:space="preserve"> Let’s talk a little more about why </w:t>
      </w:r>
      <w:r w:rsidRPr="002A1F16">
        <w:rPr>
          <w:u w:val="single"/>
        </w:rPr>
        <w:t>appropriation and misrepresentation are so harmful</w:t>
      </w:r>
      <w:r w:rsidRPr="002A1F16">
        <w:t>. Lydia Poncé (Mayo/ Quechua) of the American Indian Movement says, “</w:t>
      </w:r>
      <w:r w:rsidRPr="002A1F16">
        <w:rPr>
          <w:highlight w:val="cyan"/>
          <w:u w:val="single"/>
        </w:rPr>
        <w:t>Cultural appropriation</w:t>
      </w:r>
      <w:r w:rsidRPr="002A1F16">
        <w:rPr>
          <w:u w:val="single"/>
        </w:rPr>
        <w:t xml:space="preserve"> is not honoring Indigenous People; it </w:t>
      </w:r>
      <w:r w:rsidRPr="002A1F16">
        <w:rPr>
          <w:highlight w:val="cyan"/>
          <w:u w:val="single"/>
        </w:rPr>
        <w:t xml:space="preserve">is an injury causing </w:t>
      </w:r>
      <w:r w:rsidRPr="002A1F16">
        <w:rPr>
          <w:rStyle w:val="Emphasis"/>
          <w:highlight w:val="cyan"/>
        </w:rPr>
        <w:t>harm</w:t>
      </w:r>
      <w:r w:rsidRPr="002A1F16">
        <w:rPr>
          <w:highlight w:val="cyan"/>
          <w:u w:val="single"/>
        </w:rPr>
        <w:t xml:space="preserve"> to future Indigenous generations</w:t>
      </w:r>
      <w:r w:rsidRPr="002A1F16">
        <w:rPr>
          <w:u w:val="single"/>
        </w:rPr>
        <w:t>.</w:t>
      </w:r>
      <w:r w:rsidRPr="002A1F16">
        <w:t xml:space="preserve"> Aviator Nation is attempting to brand their innocence with more words of racism, commodification, and white saviorism. We, the Indigenous community, are still here, and it is their obligation to correct this.” Sepia-toned photographs are the most common way the dominant American culture views Indigenous Peoples. And, in current culture, one of the most common ways Native Peoples see ourselves represented is in mascotry. On June 8, </w:t>
      </w:r>
      <w:r w:rsidRPr="002A1F16">
        <w:rPr>
          <w:rFonts w:eastAsiaTheme="majorEastAsia"/>
        </w:rPr>
        <w:t>the Race, Ethnicity and Education Journal published a study</w:t>
      </w:r>
      <w:r w:rsidRPr="002A1F16">
        <w:t xml:space="preserve"> highlighting the outcomes from these issues: “</w:t>
      </w:r>
      <w:r w:rsidRPr="002A1F16">
        <w:rPr>
          <w:highlight w:val="cyan"/>
          <w:u w:val="single"/>
        </w:rPr>
        <w:t>Low self-esteem</w:t>
      </w:r>
      <w:r w:rsidRPr="002A1F16">
        <w:rPr>
          <w:u w:val="single"/>
        </w:rPr>
        <w:t xml:space="preserve">, low </w:t>
      </w:r>
      <w:r w:rsidRPr="002A1F16">
        <w:rPr>
          <w:highlight w:val="cyan"/>
          <w:u w:val="single"/>
        </w:rPr>
        <w:t>community worth</w:t>
      </w:r>
      <w:r w:rsidRPr="002A1F16">
        <w:rPr>
          <w:u w:val="single"/>
        </w:rPr>
        <w:t xml:space="preserve">, </w:t>
      </w:r>
      <w:r w:rsidRPr="002A1F16">
        <w:rPr>
          <w:highlight w:val="cyan"/>
          <w:u w:val="single"/>
        </w:rPr>
        <w:t xml:space="preserve">and increased </w:t>
      </w:r>
      <w:r w:rsidRPr="002A1F16">
        <w:rPr>
          <w:u w:val="single"/>
        </w:rPr>
        <w:t xml:space="preserve">negative feelings of </w:t>
      </w:r>
      <w:r w:rsidRPr="002A1F16">
        <w:rPr>
          <w:highlight w:val="cyan"/>
          <w:u w:val="single"/>
        </w:rPr>
        <w:t>stress and depression are</w:t>
      </w:r>
      <w:r w:rsidRPr="002A1F16">
        <w:rPr>
          <w:u w:val="single"/>
        </w:rPr>
        <w:t xml:space="preserve"> just </w:t>
      </w:r>
      <w:r w:rsidRPr="002A1F16">
        <w:rPr>
          <w:highlight w:val="cyan"/>
          <w:u w:val="single"/>
        </w:rPr>
        <w:t>some</w:t>
      </w:r>
      <w:r w:rsidRPr="002A1F16">
        <w:rPr>
          <w:u w:val="single"/>
        </w:rPr>
        <w:t xml:space="preserve"> of the </w:t>
      </w:r>
      <w:r w:rsidRPr="002A1F16">
        <w:rPr>
          <w:highlight w:val="cyan"/>
          <w:u w:val="single"/>
        </w:rPr>
        <w:t xml:space="preserve">negative </w:t>
      </w:r>
      <w:r w:rsidRPr="002A1F16">
        <w:rPr>
          <w:rStyle w:val="Emphasis"/>
          <w:highlight w:val="cyan"/>
        </w:rPr>
        <w:t>psychological effects</w:t>
      </w:r>
      <w:r w:rsidRPr="002A1F16">
        <w:rPr>
          <w:highlight w:val="cyan"/>
          <w:u w:val="single"/>
        </w:rPr>
        <w:t xml:space="preserve"> Native American</w:t>
      </w:r>
      <w:r w:rsidRPr="002A1F16">
        <w:rPr>
          <w:u w:val="single"/>
        </w:rPr>
        <w:t xml:space="preserve"> mascots </w:t>
      </w:r>
      <w:r w:rsidRPr="002A1F16">
        <w:rPr>
          <w:highlight w:val="cyan"/>
          <w:u w:val="single"/>
        </w:rPr>
        <w:t>wreak</w:t>
      </w:r>
      <w:r w:rsidRPr="002A1F16">
        <w:rPr>
          <w:u w:val="single"/>
        </w:rPr>
        <w:t xml:space="preserve"> on the well-being of Native Americans, especially youth</w:t>
      </w:r>
      <w:r w:rsidRPr="002A1F16">
        <w:t xml:space="preserve">,” This dynamic becomes particularly significant when understood in the larger context. </w:t>
      </w:r>
      <w:r w:rsidRPr="002A1F16">
        <w:rPr>
          <w:rFonts w:eastAsiaTheme="majorEastAsia"/>
        </w:rPr>
        <w:t>Suicide is one of the leading causes of death among Native Peoples, and is the second highest cause of death for Natives 10-24</w:t>
      </w:r>
      <w:r w:rsidRPr="002A1F16">
        <w:t xml:space="preserve">, according to The National Indian Council on Aging. “Historical disenfranchisement through genocide and institutional racism has resulted in American Indians and Alaska Natives experiencing poorer health and socioeconomic outcomes. These </w:t>
      </w:r>
      <w:r w:rsidRPr="002A1F16">
        <w:rPr>
          <w:highlight w:val="cyan"/>
          <w:u w:val="single"/>
        </w:rPr>
        <w:t xml:space="preserve">social determinants of health </w:t>
      </w:r>
      <w:r w:rsidRPr="002A1F16">
        <w:rPr>
          <w:u w:val="single"/>
        </w:rPr>
        <w:t xml:space="preserve">intersect to create a situation that </w:t>
      </w:r>
      <w:r w:rsidRPr="002A1F16">
        <w:rPr>
          <w:highlight w:val="cyan"/>
          <w:u w:val="single"/>
        </w:rPr>
        <w:t xml:space="preserve">is </w:t>
      </w:r>
      <w:r w:rsidRPr="002A1F16">
        <w:rPr>
          <w:rStyle w:val="Emphasis"/>
          <w:highlight w:val="cyan"/>
        </w:rPr>
        <w:t>detrimental</w:t>
      </w:r>
      <w:r w:rsidRPr="002A1F16">
        <w:rPr>
          <w:highlight w:val="cyan"/>
          <w:u w:val="single"/>
        </w:rPr>
        <w:t xml:space="preserve"> to </w:t>
      </w:r>
      <w:r w:rsidRPr="002A1F16">
        <w:rPr>
          <w:u w:val="single"/>
        </w:rPr>
        <w:t xml:space="preserve">the </w:t>
      </w:r>
      <w:r w:rsidRPr="002A1F16">
        <w:rPr>
          <w:highlight w:val="cyan"/>
          <w:u w:val="single"/>
        </w:rPr>
        <w:t>physical and mental health</w:t>
      </w:r>
      <w:r w:rsidRPr="002A1F16">
        <w:rPr>
          <w:u w:val="single"/>
        </w:rPr>
        <w:t xml:space="preserve"> </w:t>
      </w:r>
      <w:r w:rsidRPr="002A1F16">
        <w:rPr>
          <w:szCs w:val="16"/>
        </w:rPr>
        <w:t>of Indian communities. Cultural</w:t>
      </w:r>
      <w:r w:rsidRPr="002A1F16">
        <w:t xml:space="preserve"> disconnection, alienation and pressure to assimilate all contribute to higher rates of suicide among American Indians and Alaska Natives.” A chorus of voices is singing out about how Aviator Nation’s behavior exacerbates the larger problem. Courtney Little Axe (Natsista/NiSiWiNwi/Semvnole) says, “Our cultural practices were illegal until the American Indian Religious Freedom Act was passed in 1978. Many of our ancestors were killed trying to preserve those very cultural practices and lifestyles that are being exploited. </w:t>
      </w:r>
      <w:r w:rsidRPr="002A1F16">
        <w:rPr>
          <w:u w:val="single"/>
        </w:rPr>
        <w:t>Cultural appropriation has been a problem that we have faced for far too long</w:t>
      </w:r>
      <w:r w:rsidRPr="002A1F16">
        <w:t>. Aviator Nation’s unethical treatment is not unique and happens way too often.” Indigenous Peoples Movement, a global coalition that unites all Indigenous peoples of the world, highlighted that, as Native People, we have many frontlines, including the dismantling of harmful stereotypes and cultural appropriations. “</w:t>
      </w:r>
      <w:r w:rsidRPr="002A1F16">
        <w:rPr>
          <w:u w:val="single"/>
        </w:rPr>
        <w:t>It’s bad enough we are fighting for our lands, our dignity, our waters, our women and men, and our future generations against this colonial system — but to continue to educate over and over again that our culture isn’t for sale is getting exhausting</w:t>
      </w:r>
      <w:r w:rsidRPr="002A1F16">
        <w:t xml:space="preserve">,” they told us. That exhaustion was echoed by others hoping that through education, we could find new understanding that could limit open racism. “[Paige Mycoskie’s] behavior indicates that she’s never headed to face this. America suffers from amnesia or it has selective memories, and that’s the issue behind this whole Critical Race Theory. When we aren’t teaching what has actually happened we have no idea how to fix the harm,” says </w:t>
      </w:r>
      <w:r w:rsidRPr="002A1F16">
        <w:rPr>
          <w:rFonts w:eastAsiaTheme="majorEastAsia"/>
        </w:rPr>
        <w:t>NSRGNTS</w:t>
      </w:r>
      <w:r w:rsidRPr="002A1F16">
        <w:t xml:space="preserve"> Collective.</w:t>
      </w:r>
    </w:p>
    <w:p w14:paraId="074B0EDD" w14:textId="77777777" w:rsidR="00ED0B45" w:rsidRDefault="00ED0B45" w:rsidP="00ED0B45">
      <w:pPr>
        <w:pStyle w:val="Heading4"/>
      </w:pPr>
      <w:r>
        <w:t xml:space="preserve">Non-Indigenous people’s commercial use of indigenous symbols constitutes cultural appropriation, perpetuating </w:t>
      </w:r>
      <w:r w:rsidRPr="00CD1C79">
        <w:rPr>
          <w:u w:val="single"/>
        </w:rPr>
        <w:t>stereotypes</w:t>
      </w:r>
      <w:r>
        <w:t xml:space="preserve"> and </w:t>
      </w:r>
      <w:r w:rsidRPr="00CD1C79">
        <w:rPr>
          <w:u w:val="single"/>
        </w:rPr>
        <w:t>marginalizing</w:t>
      </w:r>
      <w:r>
        <w:t xml:space="preserve"> contemporary Indigenous people.</w:t>
      </w:r>
    </w:p>
    <w:p w14:paraId="6585D986" w14:textId="77777777" w:rsidR="00ED0B45" w:rsidRPr="00991003" w:rsidRDefault="00ED0B45" w:rsidP="00ED0B45">
      <w:r w:rsidRPr="00991003">
        <w:t xml:space="preserve">Angela R. </w:t>
      </w:r>
      <w:r w:rsidRPr="00991003">
        <w:rPr>
          <w:rStyle w:val="Style13ptBold"/>
        </w:rPr>
        <w:t>Riley</w:t>
      </w:r>
      <w:r w:rsidRPr="00991003">
        <w:t xml:space="preserve"> </w:t>
      </w:r>
      <w:r w:rsidRPr="00991003">
        <w:rPr>
          <w:rStyle w:val="Style13ptBold"/>
        </w:rPr>
        <w:t>and</w:t>
      </w:r>
      <w:r w:rsidRPr="00991003">
        <w:t xml:space="preserve"> Kristen A. </w:t>
      </w:r>
      <w:r w:rsidRPr="00991003">
        <w:rPr>
          <w:rStyle w:val="Style13ptBold"/>
        </w:rPr>
        <w:t>Carpenter</w:t>
      </w:r>
      <w:r w:rsidRPr="00991003">
        <w:t xml:space="preserve">, </w:t>
      </w:r>
      <w:r w:rsidRPr="00991003">
        <w:rPr>
          <w:rStyle w:val="Style13ptBold"/>
        </w:rPr>
        <w:t>2016</w:t>
      </w:r>
      <w:r w:rsidRPr="00991003">
        <w:t xml:space="preserve">, Owning Red: A Theory of Indian (Cultural) Appropriation, 94 TEX. L. REV. 859, (Riley (Citizen Potawatomi Nation) is Professor of Law and Director of the American Indian Studies Center, University of California, Los Angeles.) (Carpenter is Associate Dean for Faculty Development and Associate Professor of Law at the University of Colorado Law School.),  </w:t>
      </w:r>
      <w:r w:rsidRPr="005137B5">
        <w:t>https://scholar.law.colorado.edu/faculty-articles/4</w:t>
      </w:r>
      <w:r w:rsidRPr="00991003">
        <w:t>. Accessed 7-11-2024, /hcc</w:t>
      </w:r>
    </w:p>
    <w:p w14:paraId="5AF6CE15" w14:textId="77777777" w:rsidR="00ED0B45" w:rsidRPr="00991003" w:rsidRDefault="00ED0B45" w:rsidP="00ED0B45">
      <w:r w:rsidRPr="00991003">
        <w:t>*Mentions of domestic violence and sexual assault in the shrunk portions of the card</w:t>
      </w:r>
    </w:p>
    <w:p w14:paraId="494CE4C1" w14:textId="77777777" w:rsidR="00ED0B45" w:rsidRPr="00991003" w:rsidRDefault="00ED0B45" w:rsidP="00ED0B45">
      <w:r w:rsidRPr="00850499">
        <w:rPr>
          <w:szCs w:val="32"/>
          <w:highlight w:val="cyan"/>
          <w:u w:val="single"/>
        </w:rPr>
        <w:t>When</w:t>
      </w:r>
      <w:r w:rsidRPr="00850499">
        <w:rPr>
          <w:szCs w:val="32"/>
          <w:highlight w:val="cyan"/>
        </w:rPr>
        <w:t xml:space="preserve"> </w:t>
      </w:r>
      <w:r w:rsidRPr="00850499">
        <w:rPr>
          <w:highlight w:val="cyan"/>
          <w:u w:val="single"/>
        </w:rPr>
        <w:t xml:space="preserve">non-Indians use Indian </w:t>
      </w:r>
      <w:r w:rsidRPr="00850499">
        <w:rPr>
          <w:rStyle w:val="Emphasis"/>
          <w:highlight w:val="cyan"/>
        </w:rPr>
        <w:t>names</w:t>
      </w:r>
      <w:r w:rsidRPr="00850499">
        <w:rPr>
          <w:highlight w:val="cyan"/>
        </w:rPr>
        <w:t xml:space="preserve">, </w:t>
      </w:r>
      <w:r w:rsidRPr="00850499">
        <w:rPr>
          <w:rStyle w:val="Emphasis"/>
          <w:highlight w:val="cyan"/>
        </w:rPr>
        <w:t>imagery</w:t>
      </w:r>
      <w:r w:rsidRPr="00850499">
        <w:rPr>
          <w:highlight w:val="cyan"/>
        </w:rPr>
        <w:t xml:space="preserve">, </w:t>
      </w:r>
      <w:r w:rsidRPr="00850499">
        <w:rPr>
          <w:rStyle w:val="Emphasis"/>
          <w:highlight w:val="cyan"/>
        </w:rPr>
        <w:t>iconography</w:t>
      </w:r>
      <w:r w:rsidRPr="00850499">
        <w:rPr>
          <w:highlight w:val="cyan"/>
        </w:rPr>
        <w:t xml:space="preserve">, </w:t>
      </w:r>
      <w:r w:rsidRPr="00850499">
        <w:rPr>
          <w:highlight w:val="cyan"/>
          <w:u w:val="single"/>
        </w:rPr>
        <w:t>and other symbols</w:t>
      </w:r>
      <w:r w:rsidRPr="00991003">
        <w:t xml:space="preserve">—particularly </w:t>
      </w:r>
      <w:r w:rsidRPr="00850499">
        <w:rPr>
          <w:highlight w:val="cyan"/>
          <w:u w:val="single"/>
        </w:rPr>
        <w:t>for commercial</w:t>
      </w:r>
      <w:r w:rsidRPr="00991003">
        <w:rPr>
          <w:u w:val="single"/>
        </w:rPr>
        <w:t xml:space="preserve"> purposes </w:t>
      </w:r>
      <w:r w:rsidRPr="00991003">
        <w:t xml:space="preserve">and </w:t>
      </w:r>
      <w:r w:rsidRPr="00850499">
        <w:rPr>
          <w:rStyle w:val="Emphasis"/>
          <w:highlight w:val="cyan"/>
        </w:rPr>
        <w:t>without Indian input</w:t>
      </w:r>
      <w:r w:rsidRPr="00991003">
        <w:rPr>
          <w:u w:val="single"/>
        </w:rPr>
        <w:t>—</w:t>
      </w:r>
      <w:r w:rsidRPr="00991003">
        <w:t xml:space="preserve"> </w:t>
      </w:r>
      <w:r w:rsidRPr="00991003">
        <w:rPr>
          <w:u w:val="single"/>
        </w:rPr>
        <w:t>Indian tribes and individuals</w:t>
      </w:r>
      <w:r w:rsidRPr="00991003">
        <w:t xml:space="preserve"> increasingly </w:t>
      </w:r>
      <w:r w:rsidRPr="00991003">
        <w:rPr>
          <w:u w:val="single"/>
        </w:rPr>
        <w:t xml:space="preserve">claim </w:t>
      </w:r>
      <w:r w:rsidRPr="00850499">
        <w:rPr>
          <w:highlight w:val="cyan"/>
          <w:u w:val="single"/>
        </w:rPr>
        <w:t>that</w:t>
      </w:r>
      <w:r w:rsidRPr="00991003">
        <w:rPr>
          <w:u w:val="single"/>
        </w:rPr>
        <w:t xml:space="preserve"> </w:t>
      </w:r>
      <w:r w:rsidRPr="00CD1C79">
        <w:rPr>
          <w:u w:val="single"/>
        </w:rPr>
        <w:t xml:space="preserve">such </w:t>
      </w:r>
      <w:r w:rsidRPr="00850499">
        <w:rPr>
          <w:highlight w:val="cyan"/>
          <w:u w:val="single"/>
        </w:rPr>
        <w:t>usages</w:t>
      </w:r>
      <w:r w:rsidRPr="00991003">
        <w:rPr>
          <w:u w:val="single"/>
        </w:rPr>
        <w:t xml:space="preserve"> </w:t>
      </w:r>
      <w:r w:rsidRPr="00850499">
        <w:rPr>
          <w:highlight w:val="cyan"/>
          <w:u w:val="single"/>
        </w:rPr>
        <w:t>constitute “cultural appropriation</w:t>
      </w:r>
      <w:r w:rsidRPr="00991003">
        <w:t xml:space="preserve">.”9 </w:t>
      </w:r>
      <w:r w:rsidRPr="00991003">
        <w:rPr>
          <w:u w:val="single"/>
        </w:rPr>
        <w:t>Wide-ranging examples inclu</w:t>
      </w:r>
      <w:r w:rsidRPr="00991003">
        <w:t xml:space="preserve">de Victoria’s Secret models walking the runway in Indian headdresses,10 </w:t>
      </w:r>
      <w:r w:rsidRPr="00991003">
        <w:rPr>
          <w:u w:val="single"/>
        </w:rPr>
        <w:t>Urban Outfitters marketing “Navajo Print Wrapped Flasks”</w:t>
      </w:r>
      <w:r w:rsidRPr="00991003">
        <w:t xml:space="preserve"> and “Navajo Hipster Panties,”11 Boy Scout Troops mimicking Pueblo Indian dances,12 and the many sports teams with Indian mascots.13 These examples </w:t>
      </w:r>
      <w:r w:rsidRPr="00991003">
        <w:rPr>
          <w:u w:val="single"/>
        </w:rPr>
        <w:t>and a multitude of others</w:t>
      </w:r>
      <w:r w:rsidRPr="00991003">
        <w:t xml:space="preserve"> just like them </w:t>
      </w:r>
      <w:r w:rsidRPr="00991003">
        <w:rPr>
          <w:u w:val="single"/>
        </w:rPr>
        <w:t xml:space="preserve">are seemingly such a part of </w:t>
      </w:r>
      <w:r w:rsidRPr="001368F4">
        <w:rPr>
          <w:rStyle w:val="Emphasis"/>
        </w:rPr>
        <w:t>mainstream</w:t>
      </w:r>
      <w:r w:rsidRPr="00991003">
        <w:rPr>
          <w:u w:val="single"/>
        </w:rPr>
        <w:t xml:space="preserve"> </w:t>
      </w:r>
      <w:r w:rsidRPr="00CD1C79">
        <w:rPr>
          <w:b/>
          <w:bCs/>
          <w:u w:val="single"/>
        </w:rPr>
        <w:t>American society</w:t>
      </w:r>
      <w:r w:rsidRPr="00991003">
        <w:t xml:space="preserve"> that they are often overlooked. </w:t>
      </w:r>
    </w:p>
    <w:p w14:paraId="25F093E3" w14:textId="77777777" w:rsidR="00ED0B45" w:rsidRPr="00991003" w:rsidRDefault="00ED0B45" w:rsidP="00ED0B45">
      <w:r w:rsidRPr="00991003">
        <w:t xml:space="preserve">While the law hasn’t fully grappled with issues of cultural appropriation, scholars in Native studies, led by Philip Deloria and Shari Huhndorf, offer important insights. They argue that </w:t>
      </w:r>
      <w:r w:rsidRPr="00CD1C79">
        <w:rPr>
          <w:b/>
          <w:bCs/>
          <w:u w:val="single"/>
        </w:rPr>
        <w:t xml:space="preserve">for </w:t>
      </w:r>
      <w:r w:rsidRPr="001368F4">
        <w:rPr>
          <w:rStyle w:val="Emphasis"/>
        </w:rPr>
        <w:t>centuries</w:t>
      </w:r>
      <w:r w:rsidRPr="00991003">
        <w:rPr>
          <w:u w:val="single"/>
        </w:rPr>
        <w:t xml:space="preserve"> non-Indians have appropriated Indian culture for their </w:t>
      </w:r>
      <w:r w:rsidRPr="001368F4">
        <w:rPr>
          <w:rStyle w:val="Emphasis"/>
        </w:rPr>
        <w:t>own purposes</w:t>
      </w:r>
      <w:r w:rsidRPr="00991003">
        <w:t xml:space="preserve">, </w:t>
      </w:r>
      <w:r w:rsidRPr="00991003">
        <w:rPr>
          <w:u w:val="single"/>
        </w:rPr>
        <w:t xml:space="preserve">largely concerned with </w:t>
      </w:r>
      <w:r w:rsidRPr="001368F4">
        <w:rPr>
          <w:rStyle w:val="Emphasis"/>
        </w:rPr>
        <w:t>identity formation</w:t>
      </w:r>
      <w:r w:rsidRPr="00991003">
        <w:rPr>
          <w:u w:val="single"/>
        </w:rPr>
        <w:t>.</w:t>
      </w:r>
      <w:r w:rsidRPr="00991003">
        <w:t xml:space="preserve"> Deloria, for example, locates the practice of “playing Indian” deep in the country’s origins, examining the way in which </w:t>
      </w:r>
      <w:r w:rsidRPr="00850499">
        <w:rPr>
          <w:highlight w:val="cyan"/>
          <w:u w:val="single"/>
        </w:rPr>
        <w:t>newcomers sought to forge a uniquely “American”</w:t>
      </w:r>
      <w:r w:rsidRPr="00991003">
        <w:rPr>
          <w:u w:val="single"/>
        </w:rPr>
        <w:t xml:space="preserve"> </w:t>
      </w:r>
      <w:r w:rsidRPr="00850499">
        <w:rPr>
          <w:highlight w:val="cyan"/>
          <w:u w:val="single"/>
        </w:rPr>
        <w:t>identity that</w:t>
      </w:r>
      <w:r w:rsidRPr="00991003">
        <w:rPr>
          <w:u w:val="single"/>
        </w:rPr>
        <w:t xml:space="preserve"> </w:t>
      </w:r>
      <w:r w:rsidRPr="00850499">
        <w:rPr>
          <w:highlight w:val="cyan"/>
          <w:u w:val="single"/>
        </w:rPr>
        <w:t>variously</w:t>
      </w:r>
      <w:r w:rsidRPr="00991003">
        <w:rPr>
          <w:u w:val="single"/>
        </w:rPr>
        <w:t xml:space="preserve"> </w:t>
      </w:r>
      <w:r w:rsidRPr="00850499">
        <w:rPr>
          <w:highlight w:val="cyan"/>
          <w:u w:val="single"/>
        </w:rPr>
        <w:t>embraced</w:t>
      </w:r>
      <w:r w:rsidRPr="00991003">
        <w:rPr>
          <w:u w:val="single"/>
        </w:rPr>
        <w:t xml:space="preserve"> </w:t>
      </w:r>
      <w:r w:rsidRPr="00850499">
        <w:rPr>
          <w:highlight w:val="cyan"/>
          <w:u w:val="single"/>
        </w:rPr>
        <w:t>or</w:t>
      </w:r>
      <w:r w:rsidRPr="00991003">
        <w:rPr>
          <w:u w:val="single"/>
        </w:rPr>
        <w:t xml:space="preserve"> </w:t>
      </w:r>
      <w:r w:rsidRPr="00850499">
        <w:rPr>
          <w:highlight w:val="cyan"/>
          <w:u w:val="single"/>
        </w:rPr>
        <w:t>rejected</w:t>
      </w:r>
      <w:r w:rsidRPr="00991003">
        <w:rPr>
          <w:u w:val="single"/>
        </w:rPr>
        <w:t xml:space="preserve"> images of </w:t>
      </w:r>
      <w:r w:rsidRPr="00850499">
        <w:rPr>
          <w:highlight w:val="cyan"/>
          <w:u w:val="single"/>
        </w:rPr>
        <w:t>Indianness</w:t>
      </w:r>
      <w:r w:rsidRPr="00991003">
        <w:t xml:space="preserve">.14 While </w:t>
      </w:r>
      <w:r w:rsidRPr="00991003">
        <w:rPr>
          <w:u w:val="single"/>
        </w:rPr>
        <w:t>Americans</w:t>
      </w:r>
      <w:r w:rsidRPr="00991003">
        <w:t xml:space="preserve"> relished the idea of the Indian as an emblem of “freedom,” they </w:t>
      </w:r>
      <w:r w:rsidRPr="00991003">
        <w:rPr>
          <w:u w:val="single"/>
        </w:rPr>
        <w:t>were careful to distinguish their own behavioral mores from Indian “savagery</w:t>
      </w:r>
      <w:r w:rsidRPr="00991003">
        <w:t xml:space="preserve">.”15 Later, </w:t>
      </w:r>
      <w:r w:rsidRPr="00991003">
        <w:rPr>
          <w:u w:val="single"/>
        </w:rPr>
        <w:t>those</w:t>
      </w:r>
      <w:r w:rsidRPr="00991003">
        <w:t xml:space="preserve"> very same </w:t>
      </w:r>
      <w:r w:rsidRPr="00850499">
        <w:rPr>
          <w:rStyle w:val="Emphasis"/>
          <w:highlight w:val="cyan"/>
        </w:rPr>
        <w:t>stereotypes made their way into laws</w:t>
      </w:r>
      <w:r w:rsidRPr="00850499">
        <w:rPr>
          <w:highlight w:val="cyan"/>
        </w:rPr>
        <w:t xml:space="preserve"> </w:t>
      </w:r>
      <w:r w:rsidRPr="00850499">
        <w:rPr>
          <w:highlight w:val="cyan"/>
          <w:u w:val="single"/>
        </w:rPr>
        <w:t xml:space="preserve">that </w:t>
      </w:r>
      <w:r w:rsidRPr="00850499">
        <w:rPr>
          <w:b/>
          <w:bCs/>
          <w:highlight w:val="cyan"/>
          <w:u w:val="single"/>
        </w:rPr>
        <w:t>discriminated</w:t>
      </w:r>
      <w:r w:rsidRPr="00850499">
        <w:rPr>
          <w:highlight w:val="cyan"/>
        </w:rPr>
        <w:t xml:space="preserve"> </w:t>
      </w:r>
      <w:r w:rsidRPr="00850499">
        <w:rPr>
          <w:highlight w:val="cyan"/>
          <w:u w:val="single"/>
        </w:rPr>
        <w:t>against and</w:t>
      </w:r>
      <w:r w:rsidRPr="00991003">
        <w:t xml:space="preserve"> even </w:t>
      </w:r>
      <w:r w:rsidRPr="00850499">
        <w:rPr>
          <w:highlight w:val="cyan"/>
          <w:u w:val="single"/>
        </w:rPr>
        <w:t xml:space="preserve">authorized the </w:t>
      </w:r>
      <w:r w:rsidRPr="00850499">
        <w:rPr>
          <w:b/>
          <w:bCs/>
          <w:highlight w:val="cyan"/>
          <w:u w:val="single"/>
        </w:rPr>
        <w:t>oppression</w:t>
      </w:r>
      <w:r w:rsidRPr="00850499">
        <w:rPr>
          <w:highlight w:val="cyan"/>
          <w:u w:val="single"/>
        </w:rPr>
        <w:t xml:space="preserve"> of Indians</w:t>
      </w:r>
      <w:r w:rsidRPr="00CD1C79">
        <w:rPr>
          <w:u w:val="single"/>
        </w:rPr>
        <w:t>.</w:t>
      </w:r>
      <w:r w:rsidRPr="00991003">
        <w:t xml:space="preserve"> As Robert A. Williams Jr. has argued, foundational </w:t>
      </w:r>
      <w:r w:rsidRPr="00991003">
        <w:rPr>
          <w:u w:val="single"/>
        </w:rPr>
        <w:t>Supreme Court jurisprudence invoked images of the Indian as “savage” to deny Indian land rights</w:t>
      </w:r>
      <w:r w:rsidRPr="00991003">
        <w:t xml:space="preserve">, thereby </w:t>
      </w:r>
      <w:r w:rsidRPr="00991003">
        <w:rPr>
          <w:u w:val="single"/>
        </w:rPr>
        <w:t>setting in motion a regime that would legalize the dispossession of Indian property</w:t>
      </w:r>
      <w:r w:rsidRPr="00991003">
        <w:t>.16</w:t>
      </w:r>
    </w:p>
    <w:p w14:paraId="196621CA" w14:textId="77777777" w:rsidR="00ED0B45" w:rsidRDefault="00ED0B45" w:rsidP="00ED0B45">
      <w:r w:rsidRPr="00991003">
        <w:t xml:space="preserve">Today, </w:t>
      </w:r>
      <w:r w:rsidRPr="00850499">
        <w:rPr>
          <w:highlight w:val="cyan"/>
          <w:u w:val="single"/>
        </w:rPr>
        <w:t>non-Indians</w:t>
      </w:r>
      <w:r w:rsidRPr="00991003">
        <w:rPr>
          <w:u w:val="single"/>
        </w:rPr>
        <w:t xml:space="preserve"> continue to </w:t>
      </w:r>
      <w:r w:rsidRPr="00850499">
        <w:rPr>
          <w:highlight w:val="cyan"/>
          <w:u w:val="single"/>
        </w:rPr>
        <w:t>adopt</w:t>
      </w:r>
      <w:r w:rsidRPr="00991003">
        <w:t xml:space="preserve"> images and </w:t>
      </w:r>
      <w:r w:rsidRPr="00850499">
        <w:rPr>
          <w:highlight w:val="cyan"/>
          <w:u w:val="single"/>
        </w:rPr>
        <w:t>representations of Indians</w:t>
      </w:r>
      <w:r w:rsidRPr="00991003">
        <w:rPr>
          <w:u w:val="single"/>
        </w:rPr>
        <w:t xml:space="preserve"> and Indian iconography,</w:t>
      </w:r>
      <w:r w:rsidRPr="00991003">
        <w:t xml:space="preserve"> </w:t>
      </w:r>
      <w:r w:rsidRPr="00850499">
        <w:rPr>
          <w:highlight w:val="cyan"/>
          <w:u w:val="single"/>
        </w:rPr>
        <w:t>with</w:t>
      </w:r>
      <w:r w:rsidRPr="00991003">
        <w:rPr>
          <w:u w:val="single"/>
        </w:rPr>
        <w:t xml:space="preserve"> </w:t>
      </w:r>
      <w:r w:rsidRPr="00850499">
        <w:rPr>
          <w:rStyle w:val="Emphasis"/>
          <w:highlight w:val="cyan"/>
        </w:rPr>
        <w:t>little regard</w:t>
      </w:r>
      <w:r w:rsidRPr="00850499">
        <w:rPr>
          <w:highlight w:val="cyan"/>
          <w:u w:val="single"/>
        </w:rPr>
        <w:t xml:space="preserve"> for the experience of contemporary Native people</w:t>
      </w:r>
      <w:r w:rsidRPr="00991003">
        <w:t xml:space="preserve">. Like with the historical examples, </w:t>
      </w:r>
      <w:r w:rsidRPr="00991003">
        <w:rPr>
          <w:u w:val="single"/>
        </w:rPr>
        <w:t>these instances</w:t>
      </w:r>
      <w:r w:rsidRPr="00991003">
        <w:t xml:space="preserve"> also </w:t>
      </w:r>
      <w:r w:rsidRPr="00850499">
        <w:rPr>
          <w:highlight w:val="cyan"/>
          <w:u w:val="single"/>
        </w:rPr>
        <w:t xml:space="preserve">reflect the </w:t>
      </w:r>
      <w:r w:rsidRPr="00850499">
        <w:rPr>
          <w:rStyle w:val="Emphasis"/>
          <w:highlight w:val="cyan"/>
        </w:rPr>
        <w:t>glorification</w:t>
      </w:r>
      <w:r w:rsidRPr="00850499">
        <w:rPr>
          <w:b/>
          <w:bCs/>
          <w:highlight w:val="cyan"/>
          <w:u w:val="single"/>
        </w:rPr>
        <w:t xml:space="preserve"> of Indian imager</w:t>
      </w:r>
      <w:r w:rsidRPr="00991003">
        <w:rPr>
          <w:b/>
          <w:bCs/>
          <w:u w:val="single"/>
        </w:rPr>
        <w:t>y</w:t>
      </w:r>
      <w:r w:rsidRPr="00991003">
        <w:t xml:space="preserve">, </w:t>
      </w:r>
      <w:r w:rsidRPr="00850499">
        <w:rPr>
          <w:highlight w:val="cyan"/>
          <w:u w:val="single"/>
        </w:rPr>
        <w:t>often by and for the benefit of non-Indians</w:t>
      </w:r>
      <w:r w:rsidRPr="00991003">
        <w:t xml:space="preserve">, but </w:t>
      </w:r>
      <w:r w:rsidRPr="00850499">
        <w:rPr>
          <w:highlight w:val="cyan"/>
          <w:u w:val="single"/>
        </w:rPr>
        <w:t>they</w:t>
      </w:r>
      <w:r w:rsidRPr="00991003">
        <w:t xml:space="preserve"> </w:t>
      </w:r>
      <w:r w:rsidRPr="00991003">
        <w:rPr>
          <w:u w:val="single"/>
        </w:rPr>
        <w:t xml:space="preserve">simultaneously </w:t>
      </w:r>
      <w:r w:rsidRPr="00850499">
        <w:rPr>
          <w:rStyle w:val="Emphasis"/>
          <w:highlight w:val="cyan"/>
        </w:rPr>
        <w:t>subordinate</w:t>
      </w:r>
      <w:r w:rsidRPr="00850499">
        <w:rPr>
          <w:highlight w:val="cyan"/>
          <w:u w:val="single"/>
        </w:rPr>
        <w:t xml:space="preserve"> Indian people</w:t>
      </w:r>
      <w:r w:rsidRPr="00991003">
        <w:rPr>
          <w:u w:val="single"/>
        </w:rPr>
        <w:t>. As fashion icons use Indian feathers in photo shoots, Indian religious leaders cannot obtain eagle feathers for ceremonies</w:t>
      </w:r>
      <w:r w:rsidRPr="00991003">
        <w:t xml:space="preserve">. Rock stars seductively portray the ravished Indian maiden, while real Indian women experience extreme rates of domestic violence and sexual assault. Multinational companies secure patents on genetically modified “Indian wild rice,” while Indians </w:t>
      </w:r>
      <w:r w:rsidRPr="00991003">
        <w:rPr>
          <w:u w:val="single"/>
        </w:rPr>
        <w:t xml:space="preserve">cannot protect </w:t>
      </w:r>
      <w:r w:rsidRPr="001368F4">
        <w:rPr>
          <w:rStyle w:val="Emphasis"/>
        </w:rPr>
        <w:t>their own varieties</w:t>
      </w:r>
      <w:r w:rsidRPr="00991003">
        <w:rPr>
          <w:u w:val="single"/>
        </w:rPr>
        <w:t xml:space="preserve"> from cross-contamination</w:t>
      </w:r>
      <w:r w:rsidRPr="00991003">
        <w:t xml:space="preserve">. And as the NFL defends the R-skins mascot, </w:t>
      </w:r>
      <w:r w:rsidRPr="00991003">
        <w:rPr>
          <w:u w:val="single"/>
        </w:rPr>
        <w:t xml:space="preserve">Indian teenagers suffer </w:t>
      </w:r>
      <w:r w:rsidRPr="001368F4">
        <w:rPr>
          <w:rStyle w:val="Emphasis"/>
        </w:rPr>
        <w:t>discrimination</w:t>
      </w:r>
      <w:r w:rsidRPr="00991003">
        <w:rPr>
          <w:u w:val="single"/>
        </w:rPr>
        <w:t xml:space="preserve"> in schools</w:t>
      </w:r>
      <w:r w:rsidRPr="00991003">
        <w:t xml:space="preserve"> that employ the same term for sports teams.17</w:t>
      </w:r>
    </w:p>
    <w:p w14:paraId="50CF390F" w14:textId="77777777" w:rsidR="00ED0B45" w:rsidRPr="00991003" w:rsidRDefault="00ED0B45" w:rsidP="00ED0B45">
      <w:pPr>
        <w:pStyle w:val="Heading4"/>
      </w:pPr>
      <w:r>
        <w:t xml:space="preserve">Appropriation of Native American culture continues to harm indigenous peoples by diminishing their well-being, welfare, and self-determination. </w:t>
      </w:r>
    </w:p>
    <w:p w14:paraId="38CCD7F4" w14:textId="77777777" w:rsidR="00ED0B45" w:rsidRPr="00991003" w:rsidRDefault="00ED0B45" w:rsidP="00ED0B45">
      <w:r w:rsidRPr="00991003">
        <w:t xml:space="preserve">Angela R. </w:t>
      </w:r>
      <w:r w:rsidRPr="00991003">
        <w:rPr>
          <w:rStyle w:val="Style13ptBold"/>
        </w:rPr>
        <w:t>Riley</w:t>
      </w:r>
      <w:r w:rsidRPr="00991003">
        <w:t xml:space="preserve"> </w:t>
      </w:r>
      <w:r w:rsidRPr="00991003">
        <w:rPr>
          <w:rStyle w:val="Style13ptBold"/>
        </w:rPr>
        <w:t>and</w:t>
      </w:r>
      <w:r w:rsidRPr="00991003">
        <w:t xml:space="preserve"> Kristen A. </w:t>
      </w:r>
      <w:r w:rsidRPr="00991003">
        <w:rPr>
          <w:rStyle w:val="Style13ptBold"/>
        </w:rPr>
        <w:t>Carpenter</w:t>
      </w:r>
      <w:r w:rsidRPr="00991003">
        <w:t xml:space="preserve">, </w:t>
      </w:r>
      <w:r w:rsidRPr="00991003">
        <w:rPr>
          <w:rStyle w:val="Style13ptBold"/>
        </w:rPr>
        <w:t>2016</w:t>
      </w:r>
      <w:r w:rsidRPr="00991003">
        <w:t xml:space="preserve">, Owning Red: A Theory of Indian (Cultural) Appropriation, 94 TEX. L. REV. 859, (Riley (Citizen Potawatomi Nation) is Professor of Law and Director of the American Indian Studies Center, University of California, Los Angeles.) (Carpenter is Associate Dean for Faculty Development and Associate Professor of Law at the University of Colorado Law School.),  </w:t>
      </w:r>
      <w:r w:rsidRPr="005137B5">
        <w:t>https://scholar.law.colorado.edu/faculty-articles/4</w:t>
      </w:r>
      <w:r w:rsidRPr="00991003">
        <w:t>. Accessed 7-11-2024, /hcc</w:t>
      </w:r>
    </w:p>
    <w:p w14:paraId="25858DE0" w14:textId="77777777" w:rsidR="00ED0B45" w:rsidRPr="00991003" w:rsidRDefault="00ED0B45" w:rsidP="00ED0B45">
      <w:pPr>
        <w:rPr>
          <w:szCs w:val="16"/>
        </w:rPr>
      </w:pPr>
      <w:r w:rsidRPr="00991003">
        <w:rPr>
          <w:szCs w:val="16"/>
        </w:rPr>
        <w:t>IV. Conclusion</w:t>
      </w:r>
    </w:p>
    <w:p w14:paraId="0FA082E0" w14:textId="77777777" w:rsidR="00ED0B45" w:rsidRPr="00991003" w:rsidRDefault="00ED0B45" w:rsidP="00ED0B45">
      <w:r w:rsidRPr="00850499">
        <w:rPr>
          <w:highlight w:val="cyan"/>
          <w:u w:val="single"/>
        </w:rPr>
        <w:t xml:space="preserve">If we </w:t>
      </w:r>
      <w:r w:rsidRPr="00850499">
        <w:rPr>
          <w:rStyle w:val="Emphasis"/>
          <w:highlight w:val="cyan"/>
        </w:rPr>
        <w:t>take</w:t>
      </w:r>
      <w:r w:rsidRPr="00850499">
        <w:rPr>
          <w:highlight w:val="cyan"/>
          <w:u w:val="single"/>
        </w:rPr>
        <w:t xml:space="preserve"> </w:t>
      </w:r>
      <w:r w:rsidRPr="00850499">
        <w:rPr>
          <w:rStyle w:val="Emphasis"/>
          <w:highlight w:val="cyan"/>
        </w:rPr>
        <w:t>seriously</w:t>
      </w:r>
      <w:r w:rsidRPr="00850499">
        <w:rPr>
          <w:highlight w:val="cyan"/>
          <w:u w:val="single"/>
        </w:rPr>
        <w:t xml:space="preserve"> what Indian people are saying</w:t>
      </w:r>
      <w:r w:rsidRPr="00991003">
        <w:rPr>
          <w:u w:val="single"/>
        </w:rPr>
        <w:t>, it appears that,</w:t>
      </w:r>
      <w:r w:rsidRPr="00991003">
        <w:t xml:space="preserve"> in many instances, </w:t>
      </w:r>
      <w:r w:rsidRPr="00850499">
        <w:rPr>
          <w:highlight w:val="cyan"/>
          <w:u w:val="single"/>
        </w:rPr>
        <w:t>Indian appropriation</w:t>
      </w:r>
      <w:r w:rsidRPr="00991003">
        <w:rPr>
          <w:u w:val="single"/>
        </w:rPr>
        <w:t xml:space="preserve"> </w:t>
      </w:r>
      <w:r w:rsidRPr="00850499">
        <w:rPr>
          <w:rStyle w:val="Emphasis"/>
          <w:highlight w:val="cyan"/>
        </w:rPr>
        <w:t>diminishes</w:t>
      </w:r>
      <w:r w:rsidRPr="00850499">
        <w:rPr>
          <w:highlight w:val="cyan"/>
          <w:u w:val="single"/>
        </w:rPr>
        <w:t xml:space="preserve"> the </w:t>
      </w:r>
      <w:r w:rsidRPr="00850499">
        <w:rPr>
          <w:rStyle w:val="Emphasis"/>
          <w:highlight w:val="cyan"/>
        </w:rPr>
        <w:t>well-being</w:t>
      </w:r>
      <w:r w:rsidRPr="00850499">
        <w:rPr>
          <w:highlight w:val="cyan"/>
          <w:u w:val="single"/>
        </w:rPr>
        <w:t xml:space="preserve"> of </w:t>
      </w:r>
      <w:r w:rsidRPr="00CD1C79">
        <w:rPr>
          <w:u w:val="single"/>
        </w:rPr>
        <w:t xml:space="preserve">individual </w:t>
      </w:r>
      <w:r w:rsidRPr="00850499">
        <w:rPr>
          <w:highlight w:val="cyan"/>
          <w:u w:val="single"/>
        </w:rPr>
        <w:t>Indian</w:t>
      </w:r>
      <w:r w:rsidRPr="00991003">
        <w:rPr>
          <w:u w:val="single"/>
        </w:rPr>
        <w:t xml:space="preserve"> </w:t>
      </w:r>
      <w:r w:rsidRPr="00850499">
        <w:rPr>
          <w:highlight w:val="cyan"/>
          <w:u w:val="single"/>
        </w:rPr>
        <w:t>people</w:t>
      </w:r>
      <w:r w:rsidRPr="00991003">
        <w:rPr>
          <w:u w:val="single"/>
        </w:rPr>
        <w:t xml:space="preserve"> </w:t>
      </w:r>
      <w:r w:rsidRPr="00850499">
        <w:rPr>
          <w:highlight w:val="cyan"/>
          <w:u w:val="single"/>
        </w:rPr>
        <w:t>and</w:t>
      </w:r>
      <w:r w:rsidRPr="00991003">
        <w:t xml:space="preserve">, correspondingly, </w:t>
      </w:r>
      <w:r w:rsidRPr="00850499">
        <w:rPr>
          <w:highlight w:val="cyan"/>
          <w:u w:val="single"/>
        </w:rPr>
        <w:t xml:space="preserve">the </w:t>
      </w:r>
      <w:r w:rsidRPr="00850499">
        <w:rPr>
          <w:rStyle w:val="Emphasis"/>
          <w:highlight w:val="cyan"/>
        </w:rPr>
        <w:t>health</w:t>
      </w:r>
      <w:r w:rsidRPr="00850499">
        <w:rPr>
          <w:highlight w:val="cyan"/>
          <w:u w:val="single"/>
        </w:rPr>
        <w:t xml:space="preserve">, </w:t>
      </w:r>
      <w:r w:rsidRPr="00850499">
        <w:rPr>
          <w:rStyle w:val="Emphasis"/>
          <w:highlight w:val="cyan"/>
        </w:rPr>
        <w:t>welfare</w:t>
      </w:r>
      <w:r w:rsidRPr="00850499">
        <w:rPr>
          <w:highlight w:val="cyan"/>
          <w:u w:val="single"/>
        </w:rPr>
        <w:t xml:space="preserve"> and </w:t>
      </w:r>
      <w:r w:rsidRPr="00850499">
        <w:rPr>
          <w:rStyle w:val="Emphasis"/>
          <w:highlight w:val="cyan"/>
        </w:rPr>
        <w:t>self determination</w:t>
      </w:r>
      <w:r w:rsidRPr="00850499">
        <w:rPr>
          <w:highlight w:val="cyan"/>
          <w:u w:val="single"/>
        </w:rPr>
        <w:t xml:space="preserve"> of tribes</w:t>
      </w:r>
      <w:r w:rsidRPr="00991003">
        <w:rPr>
          <w:u w:val="single"/>
        </w:rPr>
        <w:t xml:space="preserve"> as </w:t>
      </w:r>
      <w:r w:rsidRPr="00EB714F">
        <w:rPr>
          <w:rStyle w:val="Emphasis"/>
        </w:rPr>
        <w:t>collectives</w:t>
      </w:r>
      <w:r w:rsidRPr="00991003">
        <w:t xml:space="preserve">. </w:t>
      </w:r>
      <w:r w:rsidRPr="00850499">
        <w:rPr>
          <w:highlight w:val="cyan"/>
          <w:u w:val="single"/>
        </w:rPr>
        <w:t>The</w:t>
      </w:r>
      <w:r w:rsidRPr="00991003">
        <w:t xml:space="preserve"> very </w:t>
      </w:r>
      <w:r w:rsidRPr="00850499">
        <w:rPr>
          <w:highlight w:val="cyan"/>
          <w:u w:val="single"/>
        </w:rPr>
        <w:t>phenomenon</w:t>
      </w:r>
      <w:r w:rsidRPr="00991003">
        <w:rPr>
          <w:u w:val="single"/>
        </w:rPr>
        <w:t xml:space="preserve"> of Indian appropriation</w:t>
      </w:r>
      <w:r w:rsidRPr="00991003">
        <w:t xml:space="preserve">, in our view, </w:t>
      </w:r>
      <w:r w:rsidRPr="00850499">
        <w:rPr>
          <w:highlight w:val="cyan"/>
          <w:u w:val="single"/>
        </w:rPr>
        <w:t>is</w:t>
      </w:r>
      <w:r w:rsidRPr="00991003">
        <w:t xml:space="preserve"> deeply </w:t>
      </w:r>
      <w:r w:rsidRPr="00850499">
        <w:rPr>
          <w:highlight w:val="cyan"/>
          <w:u w:val="single"/>
        </w:rPr>
        <w:t>grounded</w:t>
      </w:r>
      <w:r w:rsidRPr="00991003">
        <w:rPr>
          <w:u w:val="single"/>
        </w:rPr>
        <w:t xml:space="preserve"> </w:t>
      </w:r>
      <w:r w:rsidRPr="00850499">
        <w:rPr>
          <w:highlight w:val="cyan"/>
          <w:u w:val="single"/>
        </w:rPr>
        <w:t xml:space="preserve">in </w:t>
      </w:r>
      <w:r w:rsidRPr="00850499">
        <w:rPr>
          <w:rStyle w:val="Emphasis"/>
          <w:highlight w:val="cyan"/>
        </w:rPr>
        <w:t>historical circumstances</w:t>
      </w:r>
      <w:r w:rsidRPr="00850499">
        <w:rPr>
          <w:highlight w:val="cyan"/>
          <w:u w:val="single"/>
        </w:rPr>
        <w:t xml:space="preserve"> that are </w:t>
      </w:r>
      <w:r w:rsidRPr="00850499">
        <w:rPr>
          <w:rStyle w:val="Emphasis"/>
          <w:highlight w:val="cyan"/>
        </w:rPr>
        <w:t>inextricably</w:t>
      </w:r>
      <w:r w:rsidRPr="00850499">
        <w:rPr>
          <w:b/>
          <w:bCs/>
          <w:highlight w:val="cyan"/>
          <w:u w:val="single"/>
        </w:rPr>
        <w:t xml:space="preserve"> attached to law</w:t>
      </w:r>
      <w:r w:rsidRPr="00991003">
        <w:t xml:space="preserve">. </w:t>
      </w:r>
      <w:r w:rsidRPr="00850499">
        <w:rPr>
          <w:highlight w:val="cyan"/>
          <w:u w:val="single"/>
        </w:rPr>
        <w:t>Native peoples</w:t>
      </w:r>
      <w:r w:rsidRPr="00991003">
        <w:t xml:space="preserve"> continue to </w:t>
      </w:r>
      <w:r w:rsidRPr="00850499">
        <w:rPr>
          <w:highlight w:val="cyan"/>
          <w:u w:val="single"/>
        </w:rPr>
        <w:t>assert</w:t>
      </w:r>
      <w:r w:rsidRPr="00991003">
        <w:rPr>
          <w:u w:val="single"/>
        </w:rPr>
        <w:t xml:space="preserve"> </w:t>
      </w:r>
      <w:r w:rsidRPr="00850499">
        <w:rPr>
          <w:highlight w:val="cyan"/>
          <w:u w:val="single"/>
        </w:rPr>
        <w:t>that</w:t>
      </w:r>
      <w:r w:rsidRPr="00991003">
        <w:t xml:space="preserve"> some instances of </w:t>
      </w:r>
      <w:r w:rsidRPr="00850499">
        <w:rPr>
          <w:highlight w:val="cyan"/>
          <w:u w:val="single"/>
        </w:rPr>
        <w:t>appropriation</w:t>
      </w:r>
      <w:r w:rsidRPr="00991003">
        <w:t>—</w:t>
      </w:r>
      <w:r w:rsidRPr="00991003">
        <w:rPr>
          <w:u w:val="single"/>
        </w:rPr>
        <w:t xml:space="preserve">in cases of </w:t>
      </w:r>
      <w:r w:rsidRPr="00EB714F">
        <w:rPr>
          <w:rStyle w:val="Emphasis"/>
        </w:rPr>
        <w:t>land</w:t>
      </w:r>
      <w:r w:rsidRPr="00991003">
        <w:rPr>
          <w:u w:val="single"/>
        </w:rPr>
        <w:t xml:space="preserve">, </w:t>
      </w:r>
      <w:r w:rsidRPr="00EB714F">
        <w:rPr>
          <w:rStyle w:val="Emphasis"/>
        </w:rPr>
        <w:t>material culture</w:t>
      </w:r>
      <w:r w:rsidRPr="00991003">
        <w:rPr>
          <w:u w:val="single"/>
        </w:rPr>
        <w:t xml:space="preserve">, and </w:t>
      </w:r>
      <w:r w:rsidRPr="00EB714F">
        <w:rPr>
          <w:rStyle w:val="Emphasis"/>
        </w:rPr>
        <w:t>intangible cultural</w:t>
      </w:r>
      <w:r w:rsidRPr="00991003">
        <w:rPr>
          <w:u w:val="single"/>
        </w:rPr>
        <w:t xml:space="preserve"> </w:t>
      </w:r>
      <w:r w:rsidRPr="00EB714F">
        <w:rPr>
          <w:rStyle w:val="Emphasis"/>
        </w:rPr>
        <w:t>property</w:t>
      </w:r>
      <w:r w:rsidRPr="00991003">
        <w:rPr>
          <w:u w:val="single"/>
        </w:rPr>
        <w:t>—</w:t>
      </w:r>
      <w:r w:rsidRPr="00850499">
        <w:rPr>
          <w:highlight w:val="cyan"/>
          <w:u w:val="single"/>
        </w:rPr>
        <w:t xml:space="preserve">cause harm </w:t>
      </w:r>
      <w:r w:rsidRPr="00CD1C79">
        <w:rPr>
          <w:u w:val="single"/>
        </w:rPr>
        <w:t>to tribal communities</w:t>
      </w:r>
      <w:r w:rsidRPr="00991003">
        <w:t xml:space="preserve">. This harm can take many forms and does not impact all American Indians in the same way. </w:t>
      </w:r>
      <w:r w:rsidRPr="00991003">
        <w:rPr>
          <w:u w:val="single"/>
        </w:rPr>
        <w:t>Some</w:t>
      </w:r>
      <w:r w:rsidRPr="00991003">
        <w:t xml:space="preserve"> are </w:t>
      </w:r>
      <w:r w:rsidRPr="00991003">
        <w:rPr>
          <w:u w:val="single"/>
        </w:rPr>
        <w:t>concerned about</w:t>
      </w:r>
      <w:r w:rsidRPr="00991003">
        <w:t xml:space="preserve"> </w:t>
      </w:r>
      <w:r w:rsidRPr="00991003">
        <w:rPr>
          <w:b/>
          <w:bCs/>
          <w:u w:val="single"/>
        </w:rPr>
        <w:t xml:space="preserve">harm </w:t>
      </w:r>
      <w:r w:rsidRPr="00850499">
        <w:rPr>
          <w:b/>
          <w:bCs/>
          <w:highlight w:val="cyan"/>
          <w:u w:val="single"/>
        </w:rPr>
        <w:t>to the tribe</w:t>
      </w:r>
      <w:r w:rsidRPr="00850499">
        <w:rPr>
          <w:highlight w:val="cyan"/>
          <w:u w:val="single"/>
        </w:rPr>
        <w:t xml:space="preserve"> and </w:t>
      </w:r>
      <w:r w:rsidRPr="00850499">
        <w:rPr>
          <w:b/>
          <w:bCs/>
          <w:highlight w:val="cyan"/>
          <w:u w:val="single"/>
        </w:rPr>
        <w:t>universe</w:t>
      </w:r>
      <w:r w:rsidRPr="00991003">
        <w:rPr>
          <w:u w:val="single"/>
        </w:rPr>
        <w:t>,</w:t>
      </w:r>
      <w:r w:rsidRPr="00991003">
        <w:t xml:space="preserve"> </w:t>
      </w:r>
      <w:r w:rsidRPr="00991003">
        <w:rPr>
          <w:u w:val="single"/>
        </w:rPr>
        <w:t xml:space="preserve">focusing on the role that </w:t>
      </w:r>
      <w:r w:rsidRPr="00EB714F">
        <w:rPr>
          <w:rStyle w:val="Emphasis"/>
        </w:rPr>
        <w:t>rituals</w:t>
      </w:r>
      <w:r w:rsidRPr="00991003">
        <w:rPr>
          <w:u w:val="single"/>
        </w:rPr>
        <w:t xml:space="preserve"> and </w:t>
      </w:r>
      <w:r w:rsidRPr="00EB714F">
        <w:rPr>
          <w:rStyle w:val="Emphasis"/>
        </w:rPr>
        <w:t>ceremonies</w:t>
      </w:r>
      <w:r w:rsidRPr="00991003">
        <w:rPr>
          <w:u w:val="single"/>
        </w:rPr>
        <w:t xml:space="preserve"> play in keeping the tribe and</w:t>
      </w:r>
      <w:r w:rsidRPr="00991003">
        <w:t xml:space="preserve"> all the </w:t>
      </w:r>
      <w:r w:rsidRPr="00991003">
        <w:rPr>
          <w:u w:val="single"/>
        </w:rPr>
        <w:t>earth in balance. Others</w:t>
      </w:r>
      <w:r w:rsidRPr="00991003">
        <w:t xml:space="preserve"> </w:t>
      </w:r>
      <w:r w:rsidRPr="00991003">
        <w:rPr>
          <w:u w:val="single"/>
        </w:rPr>
        <w:t>describe</w:t>
      </w:r>
      <w:r w:rsidRPr="00991003">
        <w:t xml:space="preserve"> </w:t>
      </w:r>
      <w:r w:rsidRPr="00991003">
        <w:rPr>
          <w:u w:val="single"/>
        </w:rPr>
        <w:t>how</w:t>
      </w:r>
      <w:r w:rsidRPr="00991003">
        <w:t xml:space="preserve"> acts of </w:t>
      </w:r>
      <w:r w:rsidRPr="00991003">
        <w:rPr>
          <w:u w:val="single"/>
        </w:rPr>
        <w:t>appropriation</w:t>
      </w:r>
      <w:r w:rsidRPr="00991003">
        <w:t xml:space="preserve"> </w:t>
      </w:r>
      <w:r w:rsidRPr="00850499">
        <w:rPr>
          <w:szCs w:val="32"/>
          <w:highlight w:val="cyan"/>
          <w:u w:val="single"/>
        </w:rPr>
        <w:t>and</w:t>
      </w:r>
      <w:r w:rsidRPr="00CD1C79">
        <w:rPr>
          <w:szCs w:val="32"/>
        </w:rPr>
        <w:t xml:space="preserve"> </w:t>
      </w:r>
      <w:r w:rsidRPr="00991003">
        <w:t xml:space="preserve">misrepresentation </w:t>
      </w:r>
      <w:r w:rsidRPr="00850499">
        <w:rPr>
          <w:highlight w:val="cyan"/>
          <w:u w:val="single"/>
        </w:rPr>
        <w:t xml:space="preserve">foster </w:t>
      </w:r>
      <w:r w:rsidRPr="00850499">
        <w:rPr>
          <w:b/>
          <w:bCs/>
          <w:highlight w:val="cyan"/>
          <w:u w:val="single"/>
        </w:rPr>
        <w:t>humiliation</w:t>
      </w:r>
      <w:r w:rsidRPr="00850499">
        <w:rPr>
          <w:highlight w:val="cyan"/>
          <w:u w:val="single"/>
        </w:rPr>
        <w:t xml:space="preserve"> and </w:t>
      </w:r>
      <w:r w:rsidRPr="00850499">
        <w:rPr>
          <w:b/>
          <w:bCs/>
          <w:highlight w:val="cyan"/>
          <w:u w:val="single"/>
        </w:rPr>
        <w:t>discrimination</w:t>
      </w:r>
      <w:r w:rsidRPr="00991003">
        <w:rPr>
          <w:u w:val="single"/>
        </w:rPr>
        <w:t>,</w:t>
      </w:r>
      <w:r w:rsidRPr="00991003">
        <w:t xml:space="preserve"> particularly </w:t>
      </w:r>
      <w:r w:rsidRPr="00991003">
        <w:rPr>
          <w:u w:val="single"/>
        </w:rPr>
        <w:t>in the educational context</w:t>
      </w:r>
      <w:r w:rsidRPr="00991003">
        <w:t>.459</w:t>
      </w:r>
    </w:p>
    <w:p w14:paraId="1BC97D34" w14:textId="77777777" w:rsidR="00ED0B45" w:rsidRPr="00D43DB3" w:rsidRDefault="00ED0B45" w:rsidP="00ED0B45">
      <w:pPr>
        <w:rPr>
          <w:szCs w:val="32"/>
          <w:u w:val="single"/>
        </w:rPr>
      </w:pPr>
      <w:r w:rsidRPr="00991003">
        <w:t xml:space="preserve">We have argued that the contemporary phenomenon of </w:t>
      </w:r>
      <w:r w:rsidRPr="00850499">
        <w:rPr>
          <w:highlight w:val="cyan"/>
          <w:u w:val="single"/>
        </w:rPr>
        <w:t>cultural appropriation</w:t>
      </w:r>
      <w:r w:rsidRPr="00850499">
        <w:rPr>
          <w:highlight w:val="cyan"/>
        </w:rPr>
        <w:t xml:space="preserve"> </w:t>
      </w:r>
      <w:r w:rsidRPr="00850499">
        <w:rPr>
          <w:highlight w:val="cyan"/>
          <w:u w:val="single"/>
        </w:rPr>
        <w:t>is</w:t>
      </w:r>
      <w:r w:rsidRPr="00991003">
        <w:t xml:space="preserve"> deeply grounded in a much longer and continuing phenomenon of Indian appropriation—or </w:t>
      </w:r>
      <w:r w:rsidRPr="00850499">
        <w:rPr>
          <w:highlight w:val="cyan"/>
          <w:u w:val="single"/>
        </w:rPr>
        <w:t>process</w:t>
      </w:r>
      <w:r w:rsidRPr="00991003">
        <w:rPr>
          <w:u w:val="single"/>
        </w:rPr>
        <w:t xml:space="preserve"> </w:t>
      </w:r>
      <w:r w:rsidRPr="00850499">
        <w:rPr>
          <w:highlight w:val="cyan"/>
          <w:u w:val="single"/>
        </w:rPr>
        <w:t>by</w:t>
      </w:r>
      <w:r w:rsidRPr="00991003">
        <w:rPr>
          <w:u w:val="single"/>
        </w:rPr>
        <w:t xml:space="preserve"> </w:t>
      </w:r>
      <w:r w:rsidRPr="00850499">
        <w:rPr>
          <w:highlight w:val="cyan"/>
          <w:u w:val="single"/>
        </w:rPr>
        <w:t xml:space="preserve">which the </w:t>
      </w:r>
      <w:r w:rsidRPr="00CD1C79">
        <w:rPr>
          <w:u w:val="single"/>
        </w:rPr>
        <w:t xml:space="preserve">U.S. </w:t>
      </w:r>
      <w:r w:rsidRPr="00850499">
        <w:rPr>
          <w:highlight w:val="cyan"/>
          <w:u w:val="single"/>
        </w:rPr>
        <w:t>legal system has</w:t>
      </w:r>
      <w:r w:rsidRPr="00991003">
        <w:t xml:space="preserve"> long </w:t>
      </w:r>
      <w:r w:rsidRPr="00850499">
        <w:rPr>
          <w:rStyle w:val="Emphasis"/>
          <w:highlight w:val="cyan"/>
        </w:rPr>
        <w:t>facilitated</w:t>
      </w:r>
      <w:r w:rsidRPr="00850499">
        <w:rPr>
          <w:highlight w:val="cyan"/>
          <w:u w:val="single"/>
        </w:rPr>
        <w:t xml:space="preserve"> the</w:t>
      </w:r>
      <w:r w:rsidRPr="00991003">
        <w:rPr>
          <w:u w:val="single"/>
        </w:rPr>
        <w:t xml:space="preserve"> </w:t>
      </w:r>
      <w:r w:rsidRPr="00850499">
        <w:rPr>
          <w:highlight w:val="cyan"/>
          <w:u w:val="single"/>
        </w:rPr>
        <w:t>taking of Indian lands, culture, and identity</w:t>
      </w:r>
      <w:r w:rsidRPr="00991003">
        <w:rPr>
          <w:u w:val="single"/>
        </w:rPr>
        <w:t xml:space="preserve"> by non-Indians for their </w:t>
      </w:r>
      <w:r w:rsidRPr="00EB714F">
        <w:rPr>
          <w:rStyle w:val="Emphasis"/>
        </w:rPr>
        <w:t>own purposes</w:t>
      </w:r>
      <w:r w:rsidRPr="00991003">
        <w:rPr>
          <w:u w:val="single"/>
        </w:rPr>
        <w:t xml:space="preserve">. </w:t>
      </w:r>
      <w:r w:rsidRPr="00D43DB3">
        <w:rPr>
          <w:szCs w:val="32"/>
          <w:highlight w:val="cyan"/>
          <w:u w:val="single"/>
        </w:rPr>
        <w:t>We have also identified responses to the problem of Indian appropriation,</w:t>
      </w:r>
      <w:r w:rsidRPr="00D43DB3">
        <w:rPr>
          <w:szCs w:val="32"/>
          <w:u w:val="single"/>
        </w:rPr>
        <w:t xml:space="preserve"> both </w:t>
      </w:r>
      <w:r w:rsidRPr="00D43DB3">
        <w:rPr>
          <w:szCs w:val="32"/>
          <w:highlight w:val="cyan"/>
          <w:u w:val="single"/>
        </w:rPr>
        <w:t>legal and nonlegal, by Indian peoples who seek to</w:t>
      </w:r>
      <w:r w:rsidRPr="00D43DB3">
        <w:rPr>
          <w:szCs w:val="32"/>
          <w:u w:val="single"/>
        </w:rPr>
        <w:t xml:space="preserve"> remedy or </w:t>
      </w:r>
      <w:r w:rsidRPr="00D43DB3">
        <w:rPr>
          <w:szCs w:val="32"/>
          <w:highlight w:val="cyan"/>
          <w:u w:val="single"/>
        </w:rPr>
        <w:t>mitigate</w:t>
      </w:r>
      <w:r w:rsidRPr="00D43DB3">
        <w:rPr>
          <w:szCs w:val="32"/>
          <w:u w:val="single"/>
        </w:rPr>
        <w:t xml:space="preserve"> some of </w:t>
      </w:r>
      <w:r w:rsidRPr="00D43DB3">
        <w:rPr>
          <w:szCs w:val="32"/>
          <w:highlight w:val="cyan"/>
          <w:u w:val="single"/>
        </w:rPr>
        <w:t>these wrongs.</w:t>
      </w:r>
      <w:r w:rsidRPr="00D43DB3">
        <w:rPr>
          <w:szCs w:val="32"/>
          <w:u w:val="single"/>
        </w:rPr>
        <w:t xml:space="preserve"> </w:t>
      </w:r>
    </w:p>
    <w:p w14:paraId="1BD505B7" w14:textId="77777777" w:rsidR="00ED0B45" w:rsidRPr="00991003" w:rsidRDefault="00ED0B45" w:rsidP="00ED0B45">
      <w:r w:rsidRPr="00991003">
        <w:t xml:space="preserve">There are many blurry lines among questions of what is or should be actionable in the cultural appropriation context. But in some instances— applicability of trademark law to the R-skins case, for example—existing laws, or even modest </w:t>
      </w:r>
      <w:r w:rsidRPr="00991003">
        <w:rPr>
          <w:u w:val="single"/>
        </w:rPr>
        <w:t>extensions</w:t>
      </w:r>
      <w:r w:rsidRPr="00991003">
        <w:t xml:space="preserve"> </w:t>
      </w:r>
      <w:r w:rsidRPr="00991003">
        <w:rPr>
          <w:u w:val="single"/>
        </w:rPr>
        <w:t>of</w:t>
      </w:r>
      <w:r w:rsidRPr="00991003">
        <w:t xml:space="preserve"> those </w:t>
      </w:r>
      <w:r w:rsidRPr="00991003">
        <w:rPr>
          <w:u w:val="single"/>
        </w:rPr>
        <w:t xml:space="preserve">laws, can offer </w:t>
      </w:r>
      <w:r w:rsidRPr="00EB714F">
        <w:rPr>
          <w:rStyle w:val="Emphasis"/>
        </w:rPr>
        <w:t>some redress</w:t>
      </w:r>
      <w:r w:rsidRPr="00991003">
        <w:rPr>
          <w:u w:val="single"/>
        </w:rPr>
        <w:t xml:space="preserve"> for Indian appropriation and begin to heal some of the </w:t>
      </w:r>
      <w:r w:rsidRPr="00991003">
        <w:t xml:space="preserve">dramatic, historical </w:t>
      </w:r>
      <w:r w:rsidRPr="00991003">
        <w:rPr>
          <w:u w:val="single"/>
        </w:rPr>
        <w:t>wrongs of the past</w:t>
      </w:r>
      <w:r w:rsidRPr="00991003">
        <w:t xml:space="preserve">. These moments may also inspire the United States to fully embrace its obligation to fulfill its trust responsibility toward Indian peoples.460 </w:t>
      </w:r>
      <w:r w:rsidRPr="00850499">
        <w:rPr>
          <w:highlight w:val="cyan"/>
          <w:u w:val="single"/>
        </w:rPr>
        <w:t>Remedies</w:t>
      </w:r>
      <w:r w:rsidRPr="00991003">
        <w:t xml:space="preserve"> in these cases, and others like them, </w:t>
      </w:r>
      <w:r w:rsidRPr="00850499">
        <w:rPr>
          <w:highlight w:val="cyan"/>
          <w:u w:val="single"/>
        </w:rPr>
        <w:t xml:space="preserve">advance Indian </w:t>
      </w:r>
      <w:r w:rsidRPr="00850499">
        <w:rPr>
          <w:b/>
          <w:bCs/>
          <w:highlight w:val="cyan"/>
          <w:u w:val="single"/>
        </w:rPr>
        <w:t>sovereignty</w:t>
      </w:r>
      <w:r w:rsidRPr="00850499">
        <w:rPr>
          <w:highlight w:val="cyan"/>
        </w:rPr>
        <w:t>,</w:t>
      </w:r>
      <w:r w:rsidRPr="00991003">
        <w:t xml:space="preserve"> </w:t>
      </w:r>
      <w:r w:rsidRPr="00850499">
        <w:rPr>
          <w:b/>
          <w:bCs/>
          <w:highlight w:val="cyan"/>
          <w:u w:val="single"/>
        </w:rPr>
        <w:t>autonomy</w:t>
      </w:r>
      <w:r w:rsidRPr="00850499">
        <w:rPr>
          <w:highlight w:val="cyan"/>
        </w:rPr>
        <w:t xml:space="preserve">, </w:t>
      </w:r>
      <w:r w:rsidRPr="00850499">
        <w:rPr>
          <w:b/>
          <w:bCs/>
          <w:highlight w:val="cyan"/>
          <w:u w:val="single"/>
        </w:rPr>
        <w:t>governance</w:t>
      </w:r>
      <w:r w:rsidRPr="00850499">
        <w:rPr>
          <w:highlight w:val="cyan"/>
        </w:rPr>
        <w:t xml:space="preserve">, </w:t>
      </w:r>
      <w:r w:rsidRPr="00850499">
        <w:rPr>
          <w:szCs w:val="32"/>
          <w:highlight w:val="cyan"/>
          <w:u w:val="single"/>
        </w:rPr>
        <w:t>and</w:t>
      </w:r>
      <w:r w:rsidRPr="00850499">
        <w:rPr>
          <w:szCs w:val="32"/>
          <w:highlight w:val="cyan"/>
        </w:rPr>
        <w:t xml:space="preserve"> </w:t>
      </w:r>
      <w:r w:rsidRPr="00850499">
        <w:rPr>
          <w:b/>
          <w:bCs/>
          <w:highlight w:val="cyan"/>
          <w:u w:val="single"/>
        </w:rPr>
        <w:t>self-determination</w:t>
      </w:r>
      <w:r w:rsidRPr="00991003">
        <w:t xml:space="preserve">. Thus, </w:t>
      </w:r>
      <w:r w:rsidRPr="00991003">
        <w:rPr>
          <w:u w:val="single"/>
        </w:rPr>
        <w:t xml:space="preserve">they provide the best opportunity possible for the </w:t>
      </w:r>
      <w:r w:rsidRPr="00991003">
        <w:rPr>
          <w:b/>
          <w:bCs/>
          <w:u w:val="single"/>
        </w:rPr>
        <w:t>cultural survival</w:t>
      </w:r>
      <w:r w:rsidRPr="00991003">
        <w:rPr>
          <w:u w:val="single"/>
        </w:rPr>
        <w:t xml:space="preserve"> of Indian people</w:t>
      </w:r>
      <w:r w:rsidRPr="00991003">
        <w:t xml:space="preserve">. </w:t>
      </w:r>
    </w:p>
    <w:p w14:paraId="5648FE71" w14:textId="77777777" w:rsidR="00ED0B45" w:rsidRPr="00991003" w:rsidRDefault="00ED0B45" w:rsidP="00ED0B45">
      <w:pPr>
        <w:rPr>
          <w:szCs w:val="16"/>
        </w:rPr>
      </w:pPr>
      <w:r w:rsidRPr="00991003">
        <w:rPr>
          <w:szCs w:val="16"/>
        </w:rPr>
        <w:t>At the same time, some historical wrongs have become so deeply embedded that the law and society itself are tainted with that history.461 The First Amendment does not adequately protect Indian religions and the Fifth Amendment does not protect Indian aboriginal lands. Intellectual property doctrines, like copyright and patent, fail to meet the real needs of tribes when it comes to redressing the mimicry of Indian ceremonies or commodification of Indian medicines. In these instances where legal doctrine presents a poor fit, we are inspired by the thoughtfulness, passion, and activism of Indians, tribes, and allies who continue to push the bounds of international, domestic, and tribal law while also exploring other mechanisms—social media, art, comedy, film, and technology—to highlight ongoing wrongs and push for change.</w:t>
      </w:r>
    </w:p>
    <w:p w14:paraId="49562166" w14:textId="77777777" w:rsidR="00ED0B45" w:rsidRDefault="00ED0B45" w:rsidP="00ED0B45">
      <w:r w:rsidRPr="00991003">
        <w:rPr>
          <w:u w:val="single"/>
        </w:rPr>
        <w:t>Native studies scholar</w:t>
      </w:r>
      <w:r w:rsidRPr="00991003">
        <w:t xml:space="preserve"> </w:t>
      </w:r>
      <w:r w:rsidRPr="00991003">
        <w:rPr>
          <w:u w:val="single"/>
        </w:rPr>
        <w:t xml:space="preserve">Bruce Duthu </w:t>
      </w:r>
      <w:r w:rsidRPr="00991003">
        <w:t xml:space="preserve">has </w:t>
      </w:r>
      <w:r w:rsidRPr="00991003">
        <w:rPr>
          <w:u w:val="single"/>
        </w:rPr>
        <w:t>said</w:t>
      </w:r>
      <w:r w:rsidRPr="00991003">
        <w:t xml:space="preserve">, “When lands have been lost and cultures have been decimated, one of the last things left to be appropriated from Native cultures is their very dignity.”462 </w:t>
      </w:r>
      <w:r w:rsidRPr="00991003">
        <w:rPr>
          <w:u w:val="single"/>
        </w:rPr>
        <w:t>American Indian land, culture, and identity have all been acquired by non-Indians</w:t>
      </w:r>
      <w:r w:rsidRPr="00991003">
        <w:t xml:space="preserve"> for their own purposes, whether the settlement of the country or development of a broader American identity, often </w:t>
      </w:r>
      <w:r w:rsidRPr="00991003">
        <w:rPr>
          <w:u w:val="single"/>
        </w:rPr>
        <w:t xml:space="preserve">at </w:t>
      </w:r>
      <w:r w:rsidRPr="00EB714F">
        <w:rPr>
          <w:rStyle w:val="Emphasis"/>
        </w:rPr>
        <w:t>the cost of</w:t>
      </w:r>
      <w:r w:rsidRPr="00991003">
        <w:rPr>
          <w:u w:val="single"/>
        </w:rPr>
        <w:t xml:space="preserve"> the </w:t>
      </w:r>
      <w:r w:rsidRPr="00EB714F">
        <w:rPr>
          <w:rStyle w:val="Emphasis"/>
        </w:rPr>
        <w:t>well-being</w:t>
      </w:r>
      <w:r w:rsidRPr="00991003">
        <w:rPr>
          <w:u w:val="single"/>
        </w:rPr>
        <w:t xml:space="preserve"> of Indians. </w:t>
      </w:r>
      <w:r w:rsidRPr="006C7357">
        <w:rPr>
          <w:szCs w:val="32"/>
          <w:u w:val="single"/>
        </w:rPr>
        <w:t xml:space="preserve">Today, many </w:t>
      </w:r>
      <w:r w:rsidRPr="00850499">
        <w:rPr>
          <w:szCs w:val="32"/>
          <w:highlight w:val="cyan"/>
          <w:u w:val="single"/>
        </w:rPr>
        <w:t>American Indians have</w:t>
      </w:r>
      <w:r w:rsidRPr="006C7357">
        <w:rPr>
          <w:szCs w:val="32"/>
          <w:u w:val="single"/>
        </w:rPr>
        <w:t xml:space="preserve"> </w:t>
      </w:r>
      <w:r w:rsidRPr="00850499">
        <w:rPr>
          <w:szCs w:val="32"/>
          <w:highlight w:val="cyan"/>
          <w:u w:val="single"/>
        </w:rPr>
        <w:t xml:space="preserve">decided that it is time for the </w:t>
      </w:r>
      <w:r w:rsidRPr="00850499">
        <w:rPr>
          <w:rStyle w:val="Emphasis"/>
          <w:highlight w:val="cyan"/>
        </w:rPr>
        <w:t>legacy of Indian appropriation</w:t>
      </w:r>
      <w:r w:rsidRPr="00850499">
        <w:rPr>
          <w:szCs w:val="32"/>
          <w:highlight w:val="cyan"/>
          <w:u w:val="single"/>
        </w:rPr>
        <w:t xml:space="preserve"> to </w:t>
      </w:r>
      <w:r w:rsidRPr="00850499">
        <w:rPr>
          <w:rStyle w:val="Emphasis"/>
          <w:highlight w:val="cyan"/>
        </w:rPr>
        <w:t>end</w:t>
      </w:r>
      <w:r w:rsidRPr="006C7357">
        <w:rPr>
          <w:szCs w:val="32"/>
          <w:u w:val="single"/>
        </w:rPr>
        <w:t>.</w:t>
      </w:r>
      <w:r w:rsidRPr="006C7357">
        <w:rPr>
          <w:szCs w:val="32"/>
        </w:rPr>
        <w:t xml:space="preserve"> </w:t>
      </w:r>
      <w:r w:rsidRPr="00850499">
        <w:rPr>
          <w:b/>
          <w:bCs/>
          <w:highlight w:val="cyan"/>
          <w:u w:val="single"/>
        </w:rPr>
        <w:t>Through</w:t>
      </w:r>
      <w:r w:rsidRPr="00850499">
        <w:rPr>
          <w:highlight w:val="cyan"/>
          <w:u w:val="single"/>
        </w:rPr>
        <w:t xml:space="preserve"> </w:t>
      </w:r>
      <w:r w:rsidRPr="00850499">
        <w:rPr>
          <w:b/>
          <w:bCs/>
          <w:highlight w:val="cyan"/>
          <w:u w:val="single"/>
        </w:rPr>
        <w:t>their</w:t>
      </w:r>
      <w:r w:rsidRPr="00850499">
        <w:rPr>
          <w:highlight w:val="cyan"/>
          <w:u w:val="single"/>
        </w:rPr>
        <w:t xml:space="preserve"> </w:t>
      </w:r>
      <w:r w:rsidRPr="00850499">
        <w:rPr>
          <w:b/>
          <w:bCs/>
          <w:highlight w:val="cyan"/>
          <w:u w:val="single"/>
        </w:rPr>
        <w:t>advocacy</w:t>
      </w:r>
      <w:r w:rsidRPr="00CD1C79">
        <w:rPr>
          <w:b/>
          <w:bCs/>
          <w:u w:val="single"/>
        </w:rPr>
        <w:t xml:space="preserve">, </w:t>
      </w:r>
      <w:r w:rsidRPr="00EB714F">
        <w:rPr>
          <w:rStyle w:val="Emphasis"/>
        </w:rPr>
        <w:t>legal</w:t>
      </w:r>
      <w:r w:rsidRPr="00991003">
        <w:t xml:space="preserve"> </w:t>
      </w:r>
      <w:r w:rsidRPr="00991003">
        <w:rPr>
          <w:u w:val="single"/>
        </w:rPr>
        <w:t>and nonlegal</w:t>
      </w:r>
      <w:r w:rsidRPr="00991003">
        <w:t xml:space="preserve">, </w:t>
      </w:r>
      <w:r w:rsidRPr="00850499">
        <w:rPr>
          <w:szCs w:val="32"/>
          <w:highlight w:val="cyan"/>
          <w:u w:val="single"/>
        </w:rPr>
        <w:t>indigenous peoples are resisting the longstanding concept that all things Indian are free to be defined or taken by non-Indians</w:t>
      </w:r>
      <w:r w:rsidRPr="00991003">
        <w:t xml:space="preserve">. </w:t>
      </w:r>
      <w:r w:rsidRPr="00850499">
        <w:rPr>
          <w:highlight w:val="cyan"/>
          <w:u w:val="single"/>
        </w:rPr>
        <w:t>They are claiming the pieces of</w:t>
      </w:r>
      <w:r w:rsidRPr="00991003">
        <w:t xml:space="preserve"> </w:t>
      </w:r>
      <w:r w:rsidRPr="00850499">
        <w:rPr>
          <w:szCs w:val="32"/>
          <w:highlight w:val="cyan"/>
          <w:u w:val="single"/>
        </w:rPr>
        <w:t>land</w:t>
      </w:r>
      <w:r w:rsidRPr="00850499">
        <w:rPr>
          <w:highlight w:val="cyan"/>
        </w:rPr>
        <w:t xml:space="preserve">, </w:t>
      </w:r>
      <w:r w:rsidRPr="00850499">
        <w:rPr>
          <w:highlight w:val="cyan"/>
          <w:u w:val="single"/>
        </w:rPr>
        <w:t>culture</w:t>
      </w:r>
      <w:r w:rsidRPr="00850499">
        <w:rPr>
          <w:highlight w:val="cyan"/>
        </w:rPr>
        <w:t xml:space="preserve">, </w:t>
      </w:r>
      <w:r w:rsidRPr="00850499">
        <w:rPr>
          <w:szCs w:val="32"/>
          <w:highlight w:val="cyan"/>
          <w:u w:val="single"/>
        </w:rPr>
        <w:t>and identity—fractured, diminished, and changed—</w:t>
      </w:r>
      <w:r w:rsidRPr="00850499">
        <w:rPr>
          <w:highlight w:val="cyan"/>
          <w:u w:val="single"/>
        </w:rPr>
        <w:t>and reassembling</w:t>
      </w:r>
      <w:r w:rsidRPr="00991003">
        <w:t xml:space="preserve"> and reconfiguring </w:t>
      </w:r>
      <w:r w:rsidRPr="00850499">
        <w:rPr>
          <w:highlight w:val="cyan"/>
          <w:u w:val="single"/>
        </w:rPr>
        <w:t xml:space="preserve">them to support </w:t>
      </w:r>
      <w:r w:rsidRPr="00850499">
        <w:rPr>
          <w:rStyle w:val="Emphasis"/>
          <w:highlight w:val="cyan"/>
        </w:rPr>
        <w:t>indigenous self-determination</w:t>
      </w:r>
      <w:r w:rsidRPr="00991003">
        <w:rPr>
          <w:u w:val="single"/>
        </w:rPr>
        <w:t xml:space="preserve"> today</w:t>
      </w:r>
      <w:r w:rsidRPr="00991003">
        <w:t xml:space="preserve">. American Indians are now reclaiming Red, with all of its challenges and possibilities, for the next generation. </w:t>
      </w:r>
    </w:p>
    <w:p w14:paraId="1E9A558A" w14:textId="77777777" w:rsidR="001E6B6D" w:rsidRPr="002A1F16" w:rsidRDefault="001E6B6D" w:rsidP="001E6B6D">
      <w:pPr>
        <w:pStyle w:val="Heading4"/>
        <w:rPr>
          <w:rFonts w:cs="Calibri"/>
        </w:rPr>
      </w:pPr>
      <w:r w:rsidRPr="002A1F16">
        <w:rPr>
          <w:rFonts w:cs="Calibri"/>
        </w:rPr>
        <w:t xml:space="preserve">Cultural appropriation and cultural survival are </w:t>
      </w:r>
      <w:r w:rsidRPr="0021139A">
        <w:rPr>
          <w:rFonts w:cs="Calibri"/>
          <w:u w:val="single"/>
        </w:rPr>
        <w:t>inextricably linked</w:t>
      </w:r>
      <w:r>
        <w:rPr>
          <w:rFonts w:cs="Calibri"/>
        </w:rPr>
        <w:t xml:space="preserve"> – assimilation undermines the maintenance of Native culture  </w:t>
      </w:r>
    </w:p>
    <w:p w14:paraId="21D048E8" w14:textId="77777777" w:rsidR="001E6B6D" w:rsidRPr="002A1F16" w:rsidRDefault="001E6B6D" w:rsidP="001E6B6D">
      <w:r w:rsidRPr="002A1F16">
        <w:rPr>
          <w:rStyle w:val="Style13ptBold"/>
        </w:rPr>
        <w:t xml:space="preserve">Rogers </w:t>
      </w:r>
      <w:r>
        <w:rPr>
          <w:rStyle w:val="Style13ptBold"/>
        </w:rPr>
        <w:t>0</w:t>
      </w:r>
      <w:r w:rsidRPr="002A1F16">
        <w:rPr>
          <w:rStyle w:val="Style13ptBold"/>
        </w:rPr>
        <w:t>6</w:t>
      </w:r>
      <w:r w:rsidRPr="002A1F16">
        <w:t xml:space="preserve"> – Ph.D, Professor of Communication Studies at Northern Arizona University (Richard Rogers, "From Cultural Exchange to Transculturation: A Review and Reconceptualization of Cultural Appropriation," 2006, https://jan.ucc.nau.edu/rar/papers/RogersCT2006.pdf)//SM</w:t>
      </w:r>
    </w:p>
    <w:p w14:paraId="4E89A17B" w14:textId="77777777" w:rsidR="001E6B6D" w:rsidRPr="002A1F16" w:rsidRDefault="001E6B6D" w:rsidP="001E6B6D">
      <w:r w:rsidRPr="002A1F16">
        <w:t>Although its ‘‘roots’’ in an organic metaphor for culture may be unfortunate given my discussion of Clifford (1988), the</w:t>
      </w:r>
      <w:r w:rsidRPr="002A1F16">
        <w:rPr>
          <w:u w:val="single"/>
        </w:rPr>
        <w:t xml:space="preserve"> concept of hybridity is useful in clarifying dynamics of </w:t>
      </w:r>
      <w:r w:rsidRPr="002A1F16">
        <w:rPr>
          <w:highlight w:val="cyan"/>
          <w:u w:val="single"/>
        </w:rPr>
        <w:t>appropriation under transculturation</w:t>
      </w:r>
      <w:r w:rsidRPr="002A1F16">
        <w:rPr>
          <w:u w:val="single"/>
        </w:rPr>
        <w:t>, understood here as a historically specific condition.</w:t>
      </w:r>
      <w:r w:rsidRPr="002A1F16">
        <w:t xml:space="preserve"> Kraidy (2002) discusses hybridity in the context of cultural globalization, focusing on its potential for international and intercultural communication studies. Despite problems with prior uses of the concept, Kraidy sees no ‘‘credible substitute to characterize the dual forces of globalization and localization, cohesion and dispersal, disjuncture and mixture, that capture transnational and transcultural dialectics’’ (p. 332). Kraidy warns against the importation of hybridity into communication studies as a merely ‘‘descriptive device, i.e. describing the local reception of global media texts as a site of cultural mixture’’ (p. 317). Instead of understanding hybridity as the product of local–global interactions, ‘‘hybridity needs to be understood as a communicative practice constitutive of, and constituted by, sociopolitical and economic arrangements’’ (p. 317). Kraidy’s approach highlights ‘‘the mutually constitutive interplay and overlap of cultural, economic and political forces in international communication processes’’ while positing ‘‘the relationship between structure and agency as a dialectical articulation whose results are not preordained’’ (p. 333). Following Kraidy (2002), </w:t>
      </w:r>
      <w:r w:rsidRPr="002A1F16">
        <w:rPr>
          <w:u w:val="single"/>
        </w:rPr>
        <w:t xml:space="preserve">transculturation is not only distinct from cultural exchange in that multiple cultures and multiple acts of appropriation are involved but it also </w:t>
      </w:r>
      <w:r w:rsidRPr="002A1F16">
        <w:rPr>
          <w:highlight w:val="cyan"/>
          <w:u w:val="single"/>
        </w:rPr>
        <w:t>retains</w:t>
      </w:r>
      <w:r w:rsidRPr="002A1F16">
        <w:rPr>
          <w:u w:val="single"/>
        </w:rPr>
        <w:t xml:space="preserve"> the implications of </w:t>
      </w:r>
      <w:r w:rsidRPr="002A1F16">
        <w:rPr>
          <w:rStyle w:val="Emphasis"/>
          <w:highlight w:val="cyan"/>
        </w:rPr>
        <w:t>unequal power</w:t>
      </w:r>
      <w:r w:rsidRPr="002A1F16">
        <w:rPr>
          <w:highlight w:val="cyan"/>
          <w:u w:val="single"/>
        </w:rPr>
        <w:t xml:space="preserve"> of cultural</w:t>
      </w:r>
      <w:r w:rsidRPr="002A1F16">
        <w:rPr>
          <w:u w:val="single"/>
        </w:rPr>
        <w:t xml:space="preserve"> </w:t>
      </w:r>
      <w:r w:rsidRPr="002A1F16">
        <w:rPr>
          <w:rStyle w:val="Emphasis"/>
          <w:highlight w:val="cyan"/>
        </w:rPr>
        <w:t>dominance and exploitation</w:t>
      </w:r>
      <w:r w:rsidRPr="002A1F16">
        <w:t xml:space="preserve"> while acknowledging the radically different nature of appropriation in the global–local contexts of transnational capitalism. Transculturation highlights, in ways that cultural dominance and exploitation do not, the hybridity of cultural forms and, following Clifford (1988), the lack of ‘‘authenticity,’’ ‘‘purity,’’ and ‘‘essence’’ in the elements being appropriated and in the appropriations themselves. The point, however, is not to return to a pluralist conception of power, or to pretend that the implications discussed under cultural dominance and exploitation no longer apply. Transculturation and hybridity are as inescapable as cultural appropriation itself—an ‘‘always already’’ condition of contemporary culture. Although </w:t>
      </w:r>
      <w:r w:rsidRPr="002A1F16">
        <w:rPr>
          <w:u w:val="single"/>
        </w:rPr>
        <w:t xml:space="preserve">specific acts of transcultural appropriation vary in the degree of choice involved, for most individuals and cultures today, </w:t>
      </w:r>
      <w:r w:rsidRPr="002A1F16">
        <w:rPr>
          <w:highlight w:val="cyan"/>
          <w:u w:val="single"/>
        </w:rPr>
        <w:t>the condition of</w:t>
      </w:r>
      <w:r w:rsidRPr="002A1F16">
        <w:rPr>
          <w:u w:val="single"/>
        </w:rPr>
        <w:t xml:space="preserve"> </w:t>
      </w:r>
      <w:r w:rsidRPr="002A1F16">
        <w:rPr>
          <w:highlight w:val="cyan"/>
          <w:u w:val="single"/>
        </w:rPr>
        <w:t>transculturation is</w:t>
      </w:r>
      <w:r w:rsidRPr="002A1F16">
        <w:rPr>
          <w:u w:val="single"/>
        </w:rPr>
        <w:t xml:space="preserve"> an </w:t>
      </w:r>
      <w:r w:rsidRPr="002A1F16">
        <w:rPr>
          <w:highlight w:val="cyan"/>
          <w:u w:val="single"/>
        </w:rPr>
        <w:t>involuntary</w:t>
      </w:r>
      <w:r w:rsidRPr="002A1F16">
        <w:rPr>
          <w:u w:val="single"/>
        </w:rPr>
        <w:t xml:space="preserve"> one. The case of Hopi kachina dolls produced for consumption by tourists and collectors of indigenous arts from the southwestern United States</w:t>
      </w:r>
      <w:r w:rsidRPr="002A1F16">
        <w:t xml:space="preserve"> (mentioned earlier under cultural exploitation) </w:t>
      </w:r>
      <w:r w:rsidRPr="002A1F16">
        <w:rPr>
          <w:highlight w:val="cyan"/>
          <w:u w:val="single"/>
        </w:rPr>
        <w:t>demonstrates</w:t>
      </w:r>
      <w:r w:rsidRPr="002A1F16">
        <w:rPr>
          <w:u w:val="single"/>
        </w:rPr>
        <w:t xml:space="preserve"> the international and transcultural context</w:t>
      </w:r>
      <w:r w:rsidRPr="002A1F16">
        <w:t xml:space="preserve">s in which even seemingly ‘‘domestic’’ appropriations occur. </w:t>
      </w:r>
      <w:r w:rsidRPr="002A1F16">
        <w:rPr>
          <w:u w:val="single"/>
        </w:rPr>
        <w:t xml:space="preserve">These products are shaped by the domestic and international market in Native arts, including commodification of Western fantasies about Native Americans; by the efforts of Hopi and other Native groups to establish economic viability in the U.S. economy; and by </w:t>
      </w:r>
      <w:r w:rsidRPr="002A1F16">
        <w:rPr>
          <w:highlight w:val="cyan"/>
          <w:u w:val="single"/>
        </w:rPr>
        <w:t xml:space="preserve">the dialectic of </w:t>
      </w:r>
      <w:r w:rsidRPr="002A1F16">
        <w:rPr>
          <w:rStyle w:val="Emphasis"/>
          <w:highlight w:val="cyan"/>
        </w:rPr>
        <w:t>cultural assimilation and cultural survival</w:t>
      </w:r>
      <w:r w:rsidRPr="002A1F16">
        <w:rPr>
          <w:u w:val="single"/>
        </w:rPr>
        <w:t xml:space="preserve">. </w:t>
      </w:r>
      <w:r w:rsidRPr="002A1F16">
        <w:t xml:space="preserve">Some kachina dolls (and numerous other Native art forms) are not only made by non-Natives but also produced outside the United States, adding an international component of both cultural and labor exploitation to the kachina doll trade. ‘‘Imitation’’ kachina dolls abound, leading to a heavy emphasis on authenticity by dealers in Native arts. However, the creation of ‘‘hybrid’’ kachina dolls (as well as potentially hybrid forms of traditional katsina figures), such as those incorporating nontraditional materials, even by‘‘traditional Native artists,’’ complicates notions of purity and authenticity. In a context in which hybridity is inescapable and in which colonized peoples necessarily appropriate aspects of other, often dominating, cultures, ‘‘cultural or artistic ‘authenticity’ has as much to do with an inventive present as with a past, its objectification, preservation, or revival’’ (Clifford, 1988, p. 222). This ‘‘inventive present’’ includes the (involuntary) condition of transculturation as well as the appropriative tactics used by subordinated cultures, few of which could be considered pure. </w:t>
      </w:r>
      <w:r w:rsidRPr="002A1F16">
        <w:rPr>
          <w:u w:val="single"/>
        </w:rPr>
        <w:t xml:space="preserve">Even if their presence originates from </w:t>
      </w:r>
      <w:r w:rsidRPr="002A1F16">
        <w:rPr>
          <w:highlight w:val="cyan"/>
          <w:u w:val="single"/>
        </w:rPr>
        <w:t>cultural dominance</w:t>
      </w:r>
      <w:r w:rsidRPr="002A1F16">
        <w:rPr>
          <w:u w:val="single"/>
        </w:rPr>
        <w:t xml:space="preserve">, pickup trucks, country music, rap, </w:t>
      </w:r>
      <w:r w:rsidRPr="002A1F16">
        <w:rPr>
          <w:highlight w:val="cyan"/>
          <w:u w:val="single"/>
        </w:rPr>
        <w:t>and</w:t>
      </w:r>
      <w:r w:rsidRPr="002A1F16">
        <w:rPr>
          <w:u w:val="single"/>
        </w:rPr>
        <w:t xml:space="preserve"> rodeo are a part of tribal life in the southwestern United States along with katsinas, corn pollen, and eagle feathers—not only as cultural impositions or evidence of </w:t>
      </w:r>
      <w:r w:rsidRPr="002A1F16">
        <w:rPr>
          <w:highlight w:val="cyan"/>
          <w:u w:val="single"/>
        </w:rPr>
        <w:t>assimilation</w:t>
      </w:r>
      <w:r w:rsidRPr="002A1F16">
        <w:rPr>
          <w:u w:val="single"/>
        </w:rPr>
        <w:t xml:space="preserve"> but also as </w:t>
      </w:r>
      <w:r w:rsidRPr="002A1F16">
        <w:rPr>
          <w:highlight w:val="cyan"/>
          <w:u w:val="single"/>
        </w:rPr>
        <w:t>part of the ongoing dynamics of culture, identity, survival, and resistance</w:t>
      </w:r>
      <w:r w:rsidRPr="002A1F16">
        <w:t xml:space="preserve">. Even a seemingly random teepee at a roadside Native American arts outlet—oddly placed, an object more appropriate for the Great Plains and its tribes than the Southwest, serving to cue the Western image of ‘‘the Indian’’ more than to represent any particular tribal identity or heritage—cannot be dismissed a priori as alien, inauthentic, and nothing more than a ploy to lure in ignorant tourists (though it is). Its (in)authenticity is more complex than an organic or primitivist view of culture can accommodate, and its dismissal as inauthentic obscures the cultural dynamics of a living people as much as its alien presence. </w:t>
      </w:r>
      <w:r w:rsidRPr="002A1F16">
        <w:rPr>
          <w:highlight w:val="cyan"/>
          <w:u w:val="single"/>
        </w:rPr>
        <w:t>Stereotypes perpetuated about Native</w:t>
      </w:r>
      <w:r w:rsidRPr="002A1F16">
        <w:rPr>
          <w:u w:val="single"/>
        </w:rPr>
        <w:t xml:space="preserve"> </w:t>
      </w:r>
      <w:r w:rsidRPr="002A1F16">
        <w:rPr>
          <w:highlight w:val="cyan"/>
          <w:u w:val="single"/>
        </w:rPr>
        <w:t>Americans</w:t>
      </w:r>
      <w:r w:rsidRPr="002A1F16">
        <w:rPr>
          <w:u w:val="single"/>
        </w:rPr>
        <w:t xml:space="preserve"> via Hollywood (including teepees as a Native American universal) </w:t>
      </w:r>
      <w:r w:rsidRPr="002A1F16">
        <w:rPr>
          <w:highlight w:val="cyan"/>
          <w:u w:val="single"/>
        </w:rPr>
        <w:t>are complicit in the</w:t>
      </w:r>
      <w:r w:rsidRPr="002A1F16">
        <w:rPr>
          <w:u w:val="single"/>
        </w:rPr>
        <w:t xml:space="preserve"> subordination and </w:t>
      </w:r>
      <w:r w:rsidRPr="002A1F16">
        <w:rPr>
          <w:highlight w:val="cyan"/>
          <w:u w:val="single"/>
        </w:rPr>
        <w:t>exploitation of Native peoples</w:t>
      </w:r>
      <w:r w:rsidRPr="002A1F16">
        <w:rPr>
          <w:u w:val="single"/>
        </w:rPr>
        <w:t>, but they also constitute part of the lived experiences of those peoples, experiences that are never determined in advance by the political economy of their representation by the dominant culture and that can serve to provide forms of agency</w:t>
      </w:r>
      <w:r w:rsidRPr="002A1F16">
        <w:t xml:space="preserve"> (e.g., possibilities for reappropriation) </w:t>
      </w:r>
      <w:r w:rsidRPr="002A1F16">
        <w:rPr>
          <w:u w:val="single"/>
        </w:rPr>
        <w:t>not otherwise available.</w:t>
      </w:r>
      <w:r w:rsidRPr="002A1F16">
        <w:t xml:space="preserve"> Appropriations in such transcultural contexts—involving multiple Southwestern tribes with varying degrees of traditional and assimilated practices as well as the descendants of Spanish, Anglo, and Mormon colonizers, using a means of habitation employed by tribes of the Great Plains to attract tourists off a highway paved with rock taken from a Hopi sacred site, buzzing with cars (some with indigenous names such as Cherokee, Pontiac, and Touareg) carrying tourists not only from Phoenix and Los Angeles but also from Sao Paolo, Berlin, and Tokyo, who are reading guidebooks to the region distributed by transnational media conglomerates and who just might purchase a Kokopelli t-shirt or kachina doll—articulates not only a dizzying array of factors, none determinant, but also possibilities for a variety of potentially effective agencies. These appropriations and agencies are inauthentic but perhaps thrive precisely because of such inauthenticity. </w:t>
      </w:r>
      <w:r w:rsidRPr="002A1F16">
        <w:rPr>
          <w:highlight w:val="cyan"/>
          <w:u w:val="single"/>
        </w:rPr>
        <w:t>This is</w:t>
      </w:r>
      <w:r w:rsidRPr="002A1F16">
        <w:rPr>
          <w:u w:val="single"/>
        </w:rPr>
        <w:t xml:space="preserve"> not </w:t>
      </w:r>
      <w:r w:rsidRPr="002A1F16">
        <w:rPr>
          <w:highlight w:val="cyan"/>
          <w:u w:val="single"/>
        </w:rPr>
        <w:t>a world of</w:t>
      </w:r>
      <w:r w:rsidRPr="002A1F16">
        <w:rPr>
          <w:u w:val="single"/>
        </w:rPr>
        <w:t xml:space="preserve"> autonomy, equality, and genuine pluralism but of </w:t>
      </w:r>
      <w:r w:rsidRPr="002A1F16">
        <w:rPr>
          <w:highlight w:val="cyan"/>
          <w:u w:val="single"/>
        </w:rPr>
        <w:t>domination, struggle, survival, and resistance</w:t>
      </w:r>
      <w:r w:rsidRPr="002A1F16">
        <w:rPr>
          <w:u w:val="single"/>
        </w:rPr>
        <w:t xml:space="preserve">; one which can be better understood via hybridity and indigenization and in which concepts such as purity, authenticity, and continuity can do as much to perpetuate (neo)- colonial relations as to overcome them </w:t>
      </w:r>
      <w:r w:rsidRPr="002A1F16">
        <w:t xml:space="preserve">(Clifford, 1988). At the same time, however, concepts like transculturation and hybridity can be deployed to delegitimize (legitimate) claims of cultural ownership by subordinated groups, potentially perpetuating (illegitimate) acts of cultural exploitation and thereby questioning whether transculturation should supplant cultural domination and exploitation as valid types of cultural appropriation. The bind here is that although cultural essence and its attendant traits (singular, bounded, static, and proprietary) perpetuate primitivist, organic, and static conceptions of culture (especially with regards to indigenous cultures) and enable exploitative commodifications, many of the same assumptions inhere in arguments for the rights of colonized cultures to oppose exploitation and to practice, perpetuate, and (re)claim control over their culture (e.g., Whitt, 1995). Hence, as mentioned above, many cultural critics draw parallels between the theft of indigenous lands and the theft of indigenous culture—a rhetorically useful but nevertheless conceptually problematic analog. Transculturation as an ‘‘always already’’ of cultural existence Whereas many of the conceptualizations of transculturation and related concepts (hybridity, indigenization) are grounded in the particular conditions of transnational capitalism, the critique of the very concepts of culture and appropriation that undergird the first three types of appropriation can be extended beyond the contemporary condition to previous eras. That is, transculturation questions whether the conception of culture as singular, bounded essence has ever had empirical validity or conceptual coherence. Transculturation, as conceived here, calls not only for an updating of the understanding of contemporary cultural dynamics but also for a radical reconceptualization of culture itself: as conjunctural, relational, or dialogic; as constituted by, not merely engaged in, appropriative relations; and as an ongoing process of absorption and transformation rather than static configurations of practices. Transculturation is not, however, a neoliberal licensing of </w:t>
      </w:r>
      <w:r w:rsidRPr="002A1F16">
        <w:rPr>
          <w:highlight w:val="cyan"/>
          <w:u w:val="single"/>
        </w:rPr>
        <w:t>cultural</w:t>
      </w:r>
      <w:r w:rsidRPr="002A1F16">
        <w:rPr>
          <w:u w:val="single"/>
        </w:rPr>
        <w:t xml:space="preserve"> </w:t>
      </w:r>
      <w:r w:rsidRPr="002A1F16">
        <w:rPr>
          <w:highlight w:val="cyan"/>
          <w:u w:val="single"/>
        </w:rPr>
        <w:t>imperialism</w:t>
      </w:r>
      <w:r w:rsidRPr="002A1F16">
        <w:rPr>
          <w:u w:val="single"/>
        </w:rPr>
        <w:t xml:space="preserve"> </w:t>
      </w:r>
      <w:r w:rsidRPr="002A1F16">
        <w:t xml:space="preserve">or an embracing of the radical indeterminacy and antimaterialism of some postmodern theories of culture. Transculturation questions many of the assumptions undergirding </w:t>
      </w:r>
      <w:r w:rsidRPr="002A1F16">
        <w:rPr>
          <w:u w:val="single"/>
        </w:rPr>
        <w:t xml:space="preserve">cultural </w:t>
      </w:r>
      <w:r w:rsidRPr="002A1F16">
        <w:rPr>
          <w:highlight w:val="cyan"/>
          <w:u w:val="single"/>
        </w:rPr>
        <w:t>dominance</w:t>
      </w:r>
      <w:r w:rsidRPr="002A1F16">
        <w:rPr>
          <w:u w:val="single"/>
        </w:rPr>
        <w:t xml:space="preserve"> and </w:t>
      </w:r>
      <w:r w:rsidRPr="002A1F16">
        <w:rPr>
          <w:highlight w:val="cyan"/>
          <w:u w:val="single"/>
        </w:rPr>
        <w:t>exploitation</w:t>
      </w:r>
      <w:r w:rsidRPr="002A1F16">
        <w:t xml:space="preserve">, but it remains oriented toward the material dimensions </w:t>
      </w:r>
      <w:r w:rsidRPr="002A1F16">
        <w:rPr>
          <w:highlight w:val="cyan"/>
          <w:u w:val="single"/>
        </w:rPr>
        <w:t>and</w:t>
      </w:r>
      <w:r w:rsidRPr="002A1F16">
        <w:t xml:space="preserve"> implications of cultural practices and sensitive to the complex dynamics of disproportionate power. Transculturation identifies forces of </w:t>
      </w:r>
      <w:r w:rsidRPr="002A1F16">
        <w:rPr>
          <w:u w:val="single"/>
        </w:rPr>
        <w:t xml:space="preserve">cultural </w:t>
      </w:r>
      <w:r w:rsidRPr="002A1F16">
        <w:rPr>
          <w:rStyle w:val="Emphasis"/>
          <w:highlight w:val="cyan"/>
        </w:rPr>
        <w:t>homogenization</w:t>
      </w:r>
      <w:r w:rsidRPr="002A1F16">
        <w:t xml:space="preserve"> and </w:t>
      </w:r>
      <w:r w:rsidRPr="002A1F16">
        <w:rPr>
          <w:highlight w:val="cyan"/>
          <w:u w:val="single"/>
        </w:rPr>
        <w:t>highlights the</w:t>
      </w:r>
      <w:r w:rsidRPr="002A1F16">
        <w:t xml:space="preserve"> influential role of economic, political, military, and other </w:t>
      </w:r>
      <w:r w:rsidRPr="002A1F16">
        <w:rPr>
          <w:highlight w:val="cyan"/>
          <w:u w:val="single"/>
        </w:rPr>
        <w:t>forms of</w:t>
      </w:r>
      <w:r w:rsidRPr="002A1F16">
        <w:rPr>
          <w:highlight w:val="cyan"/>
        </w:rPr>
        <w:t xml:space="preserve"> </w:t>
      </w:r>
      <w:r w:rsidRPr="002A1F16">
        <w:t xml:space="preserve">power while also recognizing how </w:t>
      </w:r>
      <w:r w:rsidRPr="002A1F16">
        <w:rPr>
          <w:rStyle w:val="Emphasis"/>
        </w:rPr>
        <w:t>cultural appropriation</w:t>
      </w:r>
      <w:r w:rsidRPr="002A1F16">
        <w:t xml:space="preserve"> can be constitutive of cultural particularity and agency. The ongoing imposition of the essentialist view of culture embedded in the first three types of appropriation onto various others (marginalized and/or colonized peoples) may constitute the kind of ‘‘epistemic violence’’ critiqued by Spivak (1988). The history of Navajo weaving demonstrates the validity of transculturation’s conception of culture and appropriation in situations prior to the current globalized era. Weaving has long been a central part of Navajo (Dine´) culture, and this continues today as Navajo weavers prepare rugs for display and sale in museums, Native arts outlets, and trading posts on or near the Navajo Nation, and other uses. However, although a particular idea of ‘‘authentic’’ Navajo weaving (in terms of materials, techniques, and patterns) affects the value attached to such weavings, the past 150 years of Navajo weaving have included a wide range of materials and patterns, born of both the conditions under which the Navajo have survived and Navajo inventiveness. A brief review of the recent Eyedazzlers Project (n.d.) and related research by Sheri Burnham (2005) concerning the Germantown period in Navajo weaving and its recent revival illustrates the complex cultural intersections, conditions, and agencies involved in acts of appropriation and the limitations of an essentialist view of culture. In 1863, the U.S. Army forced the defeated Navajo on the Long Walk to Bosque Redondo in eastern New Mexico. Bereft of their sheep and unable to grow crops or otherwise support themselves, Navajo women began unraveling Army-issue blankets and reweaving the materials (Burnham, 2005). Eventually, Germantown yarn from Philadelphia was provided to the Navajo via the railroad. This finely spun and brightly colored yarn was very different from their traditional handspun and naturally dyed yarn, contributing to the development of a distinct style of weavings referred to as Germantowns or Eyedazzlers. The use of Germantown yarn and related styles of weaving continued for approximately 40 years before a return to more traditional patterns and materials. For some, Germantowns represented a loss of authenticity and tradition; a return to earlier styles was driven in part by efforts to market more traditional or authentic weavings to collectors and tourists of the exotic Indians of the Southwest. In the 1990s, some Navajo weavers and the trading posts through which many of their weavings were sold began a revival of the Germantown style. This revival, among other things, called attention to the inventiveness of Navajo weavers and to the ability of cultures to patch themselves together and survive—by literally unweaving and reweaving the text(ile)s of the colonizing culture, then using that culture’s materials to create a new but nevertheless ‘‘Navajo’’ style. Of course, resistance, like culture, is never pure. Navajo weaving is intimately linked to the marketing efforts of non-Indians and the commodification of the dominant culture’s fantasized image of Native Americans and the Southwest. Both the Germantowns and the subsequent weaving styles are not pure expressions of traditional Navajo culture but are shaped by the dynamics of (neo)colonialism. These weavings are not only ‘‘simply’’ (essentially) expressions of Navajo culture and history but are also products of European and Euro-American markets, of the railroads, of tourism, and of the trading posts (themselves cultural hybrids of Native and Western, Anglo and Navajo, Mormon and Spanish), which mediated between the weavers and those who eventually purchased their weavings. Even the pre-Bosque Redondo Navajo weaving styles were involved in interactions with other Native American tribes (the Navajo likely learned weaving from the Puebloan cultures that inhabited the region before their arrival) and a system of trade relationships (Burnham, 2005). Indeed, the sheep from which they obtained their wool were a result of Spanish colonization; hence, the pre-Germantown woolen weavings were themselves hybrid even if the yarn was handspun and naturally dyed. If the history of a cultural practices is traced far enough, its hybridity (impurity) will almost inevitably be demonstrated (cf. Rogers, 1998). A dismissal of the Germantown weavings as inauthentic is not only driven by the essentialist, organic view of culture outlined by Clifford (1988), it overlooks the important role of cross-cultural appropriations in both </w:t>
      </w:r>
      <w:r w:rsidRPr="002A1F16">
        <w:rPr>
          <w:u w:val="single"/>
        </w:rPr>
        <w:t xml:space="preserve">ongoing </w:t>
      </w:r>
      <w:r w:rsidRPr="002A1F16">
        <w:rPr>
          <w:highlight w:val="cyan"/>
          <w:u w:val="single"/>
        </w:rPr>
        <w:t>cultural</w:t>
      </w:r>
      <w:r w:rsidRPr="002A1F16">
        <w:rPr>
          <w:u w:val="single"/>
        </w:rPr>
        <w:t xml:space="preserve"> </w:t>
      </w:r>
      <w:r w:rsidRPr="002A1F16">
        <w:rPr>
          <w:highlight w:val="cyan"/>
          <w:u w:val="single"/>
        </w:rPr>
        <w:t xml:space="preserve">development and </w:t>
      </w:r>
      <w:r w:rsidRPr="002A1F16">
        <w:rPr>
          <w:rStyle w:val="Emphasis"/>
          <w:highlight w:val="cyan"/>
        </w:rPr>
        <w:t>cultural survival</w:t>
      </w:r>
      <w:r w:rsidRPr="002A1F16">
        <w:t xml:space="preserve">. Such dismissals </w:t>
      </w:r>
      <w:r w:rsidRPr="002A1F16">
        <w:rPr>
          <w:u w:val="single"/>
        </w:rPr>
        <w:t xml:space="preserve">perpetuate the view of indigenous cultures in particular as static and without agency, </w:t>
      </w:r>
      <w:r w:rsidRPr="002A1F16">
        <w:t xml:space="preserve">and overlooks the important role of appropriation and hybridity in the ongoing constitution of identity as well as resistance—even prior to European contact and colonization. Power dynamics are an intrinsic part of these hybrid forms, but not as simple, one-sided formulas of powerful–powerless. The concerns here are whether the categories of cultural dominance and exploitation can effectively capture these dynamics and whether they do ‘‘epistemic violence’’ to the Navajo. As this case illustrates, transculturation is not always or only degradation or homogenization; it can also be constitutive of cultural particularity, agency, identity, inventiveness, and resistance—not only for those at Bosque Redondo and those who eventually resettled Navajo lands but also for the weavers, traders, and others involved in the contemporary revival of Germantown weaving. These contemporary Germantowns are, of course, also not ‘‘pure’’ but incorporate digital designs and colors of significance to the Native American Church (another hybrid cultural entity) and </w:t>
      </w:r>
      <w:r w:rsidRPr="002A1F16">
        <w:rPr>
          <w:u w:val="single"/>
        </w:rPr>
        <w:t>call forth parallels between</w:t>
      </w:r>
      <w:r w:rsidRPr="002A1F16">
        <w:t xml:space="preserve"> the history </w:t>
      </w:r>
      <w:r w:rsidRPr="002A1F16">
        <w:rPr>
          <w:u w:val="single"/>
        </w:rPr>
        <w:t xml:space="preserve">of </w:t>
      </w:r>
      <w:r w:rsidRPr="002A1F16">
        <w:t xml:space="preserve">the Long Walk and Bosque Redondo with </w:t>
      </w:r>
      <w:r w:rsidRPr="002A1F16">
        <w:rPr>
          <w:u w:val="single"/>
        </w:rPr>
        <w:t>today’s struggles for cultural survival</w:t>
      </w:r>
      <w:r w:rsidRPr="002A1F16">
        <w:t xml:space="preserve"> (Eyedazzlers Project, n.d.).</w:t>
      </w:r>
    </w:p>
    <w:p w14:paraId="1104C42D" w14:textId="77777777" w:rsidR="001E6B6D" w:rsidRDefault="001E6B6D" w:rsidP="001E6B6D">
      <w:pPr>
        <w:pStyle w:val="Heading4"/>
      </w:pPr>
      <w:r>
        <w:t xml:space="preserve">Destruction of cultural survival erases indigenous identity, fueling homogenization and a maintenance of historical trauma – only safeguarding tradition allows generations to maintain cultural distinctiveness </w:t>
      </w:r>
    </w:p>
    <w:p w14:paraId="7EE6B9AD" w14:textId="77777777" w:rsidR="001E6B6D" w:rsidRPr="00EF7EED" w:rsidRDefault="001E6B6D" w:rsidP="001E6B6D">
      <w:r w:rsidRPr="00EF7EED">
        <w:rPr>
          <w:rStyle w:val="Style13ptBold"/>
        </w:rPr>
        <w:t>Day 16</w:t>
      </w:r>
      <w:r>
        <w:t xml:space="preserve"> – </w:t>
      </w:r>
      <w:r w:rsidRPr="00EF7EED">
        <w:t>Day is a Professor in the Department of Social Work</w:t>
      </w:r>
      <w:r>
        <w:t xml:space="preserve"> at the University of Minnes</w:t>
      </w:r>
      <w:r w:rsidRPr="00EF7EED">
        <w:t>ota. Dr. Day served as department chair for two terms and also served as the Director for the Center for Regional and Tribal Child Welfare for 12 years.  She is an Anishinabe tribal member enrolled at the Leech Lake reservation.</w:t>
      </w:r>
      <w:r>
        <w:t xml:space="preserve"> (Priscilla Day, Encyclopedia of Social Work, “Indigenous Peoples and Cultural Survival,” 07 July 2016, </w:t>
      </w:r>
      <w:r w:rsidRPr="00EF7EED">
        <w:t>https://oxfordre.com/socialwork/display/10.1093/acrefore/9780199975839.001.0001/acrefore-9780199975839-e-952?p=emailASpU3xWjq298E&amp;d=/10.1093/acrefore/9780199975839.001.0001/acrefore-9780199975839-e-952</w:t>
      </w:r>
      <w:r>
        <w:t>)//SM</w:t>
      </w:r>
    </w:p>
    <w:p w14:paraId="746E1F0D" w14:textId="77777777" w:rsidR="001E6B6D" w:rsidRPr="0041606B" w:rsidRDefault="001E6B6D" w:rsidP="001E6B6D">
      <w:pPr>
        <w:rPr>
          <w:u w:val="single"/>
        </w:rPr>
      </w:pPr>
      <w:r w:rsidRPr="0041606B">
        <w:rPr>
          <w:u w:val="single"/>
        </w:rPr>
        <w:t xml:space="preserve">Countless groups of </w:t>
      </w:r>
      <w:r w:rsidRPr="0041606B">
        <w:rPr>
          <w:highlight w:val="cyan"/>
          <w:u w:val="single"/>
        </w:rPr>
        <w:t>indigenous people</w:t>
      </w:r>
      <w:r w:rsidRPr="0041606B">
        <w:rPr>
          <w:u w:val="single"/>
        </w:rPr>
        <w:t xml:space="preserve"> across the globe </w:t>
      </w:r>
      <w:r w:rsidRPr="0041606B">
        <w:rPr>
          <w:highlight w:val="cyan"/>
          <w:u w:val="single"/>
        </w:rPr>
        <w:t xml:space="preserve">have </w:t>
      </w:r>
      <w:r w:rsidRPr="0041606B">
        <w:rPr>
          <w:u w:val="single"/>
        </w:rPr>
        <w:t>a similar history of violence, loss, and oppression</w:t>
      </w:r>
      <w:r w:rsidRPr="0041606B">
        <w:t xml:space="preserve">. This </w:t>
      </w:r>
      <w:r w:rsidRPr="0041606B">
        <w:rPr>
          <w:highlight w:val="cyan"/>
          <w:u w:val="single"/>
        </w:rPr>
        <w:t xml:space="preserve">historical trauma </w:t>
      </w:r>
      <w:r w:rsidRPr="0041606B">
        <w:rPr>
          <w:u w:val="single"/>
        </w:rPr>
        <w:t xml:space="preserve">creates a legacy </w:t>
      </w:r>
      <w:r w:rsidRPr="0041606B">
        <w:rPr>
          <w:highlight w:val="cyan"/>
          <w:u w:val="single"/>
        </w:rPr>
        <w:t>that resonates across generations</w:t>
      </w:r>
      <w:r w:rsidRPr="0041606B">
        <w:t xml:space="preserve"> and is passed on to current generations. This well-documented phenomenon in recent years has been called historic trauma (Brave Heart,</w:t>
      </w:r>
      <w:r>
        <w:t xml:space="preserve"> </w:t>
      </w:r>
      <w:r w:rsidRPr="0041606B">
        <w:t>2004; Cobb,</w:t>
      </w:r>
      <w:r>
        <w:t xml:space="preserve"> </w:t>
      </w:r>
      <w:r w:rsidRPr="0041606B">
        <w:t>2006; Day,</w:t>
      </w:r>
      <w:r>
        <w:t xml:space="preserve"> </w:t>
      </w:r>
      <w:r w:rsidRPr="0041606B">
        <w:t>2014; Wasserman,</w:t>
      </w:r>
      <w:r>
        <w:t xml:space="preserve"> </w:t>
      </w:r>
      <w:r w:rsidRPr="0041606B">
        <w:t>2005; Weaver &amp; Yellow Horse Brave Heart,</w:t>
      </w:r>
      <w:r>
        <w:t xml:space="preserve"> </w:t>
      </w:r>
      <w:r w:rsidRPr="0041606B">
        <w:t>1999).</w:t>
      </w:r>
      <w:r>
        <w:t xml:space="preserve"> </w:t>
      </w:r>
      <w:r w:rsidRPr="0041606B">
        <w:t>It is estimated that during the 1930s–1940s, half of all American Indians in the United States were forced to attend boarding schools (Brave Heart,</w:t>
      </w:r>
      <w:r>
        <w:t xml:space="preserve"> </w:t>
      </w:r>
      <w:r w:rsidRPr="0041606B">
        <w:t>2004; Cobb,</w:t>
      </w:r>
      <w:r>
        <w:t xml:space="preserve"> </w:t>
      </w:r>
      <w:r w:rsidRPr="0041606B">
        <w:t>2006; Ziibiwing Center of Anishinaabe Culture and Lifeways,</w:t>
      </w:r>
      <w:r>
        <w:t xml:space="preserve"> </w:t>
      </w:r>
      <w:r w:rsidRPr="0041606B">
        <w:t>2011). These numbers were perhaps even greater in Canada, New Zealand, and Australia. Results from researchers who have attempted to measure the impact of historic trauma seem to indicate that American Indians have high levels of emotional distress including “anger, avoidance, anxiety, and depression” (Whitbeck, Adams, Hoyt, &amp; Chen,</w:t>
      </w:r>
      <w:r>
        <w:t xml:space="preserve"> </w:t>
      </w:r>
      <w:r w:rsidRPr="0041606B">
        <w:t>2004, p. 127). Researchers have only recently begun to fully understand the long-term impact on the children, families, and communities. Those peoples who have experienced genocide through war, torture, and removal experience even deeper and longer-lasting trauma (Brave Heart,</w:t>
      </w:r>
      <w:r>
        <w:t xml:space="preserve"> </w:t>
      </w:r>
      <w:r w:rsidRPr="0041606B">
        <w:t>2004; Cobb,</w:t>
      </w:r>
      <w:r>
        <w:t xml:space="preserve"> </w:t>
      </w:r>
      <w:r w:rsidRPr="0041606B">
        <w:t>2006). It is hard to hold on to one’s cultural practices in the face of such profound loss. When elders are killed or removed from the community, who is left to teach the traditional ways, and what effects does this loss have on health and well-being (Brave Heart,</w:t>
      </w:r>
      <w:r>
        <w:t xml:space="preserve"> </w:t>
      </w:r>
      <w:r w:rsidRPr="0041606B">
        <w:t>2004; Ziibiwing Center of Anishinaabe Culture and Lifeways,</w:t>
      </w:r>
      <w:r>
        <w:t xml:space="preserve"> </w:t>
      </w:r>
      <w:r w:rsidRPr="0041606B">
        <w:t>2011)?</w:t>
      </w:r>
      <w:r>
        <w:t xml:space="preserve"> </w:t>
      </w:r>
      <w:r w:rsidRPr="0041606B">
        <w:t>Recent research has concluded that early childhood trauma can have lasting impacts and may affect developmental growth (Wasserman,</w:t>
      </w:r>
      <w:r>
        <w:t xml:space="preserve"> </w:t>
      </w:r>
      <w:r w:rsidRPr="0041606B">
        <w:t>2005). These impacts are seen in the dismal health, mental health, child welfare, and other poor outcomes present in indigenous communities. “Collective trauma unfolds as an omnipresent, community wide phenomenon, while individual trauma unfolds as a personal psychological phenomenon unrelated to a collective common experience” (Red Horse et al.,</w:t>
      </w:r>
      <w:r>
        <w:t xml:space="preserve"> </w:t>
      </w:r>
      <w:r w:rsidRPr="0041606B">
        <w:t>2000, p. 14).</w:t>
      </w:r>
      <w:r>
        <w:t xml:space="preserve"> </w:t>
      </w:r>
      <w:r w:rsidRPr="0041606B">
        <w:rPr>
          <w:u w:val="single"/>
        </w:rPr>
        <w:t xml:space="preserve">Indigenous </w:t>
      </w:r>
      <w:r w:rsidRPr="0041606B">
        <w:rPr>
          <w:highlight w:val="cyan"/>
          <w:u w:val="single"/>
        </w:rPr>
        <w:t>groups who have experienced disruption of</w:t>
      </w:r>
      <w:r w:rsidRPr="0041606B">
        <w:rPr>
          <w:u w:val="single"/>
        </w:rPr>
        <w:t xml:space="preserve"> </w:t>
      </w:r>
      <w:r w:rsidRPr="0041606B">
        <w:rPr>
          <w:highlight w:val="cyan"/>
          <w:u w:val="single"/>
        </w:rPr>
        <w:t>traditional ways of life</w:t>
      </w:r>
      <w:r w:rsidRPr="0041606B">
        <w:rPr>
          <w:u w:val="single"/>
        </w:rPr>
        <w:t xml:space="preserve">—loss of land, disruption of government and family systems through war and trauma—now </w:t>
      </w:r>
      <w:r w:rsidRPr="0041606B">
        <w:rPr>
          <w:highlight w:val="cyan"/>
          <w:u w:val="single"/>
        </w:rPr>
        <w:t>experience food and water insecurity and have become impoverished</w:t>
      </w:r>
      <w:r w:rsidRPr="0041606B">
        <w:rPr>
          <w:u w:val="single"/>
        </w:rPr>
        <w:t xml:space="preserve"> as a result. </w:t>
      </w:r>
      <w:r w:rsidRPr="0041606B">
        <w:rPr>
          <w:highlight w:val="cyan"/>
          <w:u w:val="single"/>
        </w:rPr>
        <w:t>This is</w:t>
      </w:r>
      <w:r w:rsidRPr="0041606B">
        <w:rPr>
          <w:u w:val="single"/>
        </w:rPr>
        <w:t xml:space="preserve"> </w:t>
      </w:r>
      <w:r w:rsidRPr="0041606B">
        <w:rPr>
          <w:rStyle w:val="Emphasis"/>
          <w:highlight w:val="cyan"/>
        </w:rPr>
        <w:t>directly related</w:t>
      </w:r>
      <w:r w:rsidRPr="0041606B">
        <w:rPr>
          <w:highlight w:val="cyan"/>
          <w:u w:val="single"/>
        </w:rPr>
        <w:t xml:space="preserve"> to the </w:t>
      </w:r>
      <w:r w:rsidRPr="0041606B">
        <w:rPr>
          <w:rStyle w:val="Emphasis"/>
          <w:highlight w:val="cyan"/>
        </w:rPr>
        <w:t>loss of traditional lifeways</w:t>
      </w:r>
      <w:r w:rsidRPr="0041606B">
        <w:rPr>
          <w:u w:val="single"/>
        </w:rPr>
        <w:t>.</w:t>
      </w:r>
      <w:r w:rsidRPr="0041606B">
        <w:t xml:space="preserve"> For example, in India, Tiplut Nongbri writes, “it is significant that tribal poverty is highest in states where the people have lost control over land” (International Workgroup for Indigenous Affairs,</w:t>
      </w:r>
      <w:r>
        <w:t xml:space="preserve"> </w:t>
      </w:r>
      <w:r w:rsidRPr="0041606B">
        <w:t>n.d.</w:t>
      </w:r>
      <w:r>
        <w:t xml:space="preserve"> </w:t>
      </w:r>
      <w:r w:rsidRPr="0041606B">
        <w:t>Retrieved from</w:t>
      </w:r>
      <w:r>
        <w:t xml:space="preserve"> </w:t>
      </w:r>
      <w:r w:rsidRPr="0041606B">
        <w:t>http://www.iwgia.org/).</w:t>
      </w:r>
      <w:r>
        <w:t xml:space="preserve"> </w:t>
      </w:r>
      <w:r w:rsidRPr="0041606B">
        <w:t>One writer links this economic instability to the loss of “access to forests and non-timber produce, and to recent decisions taken by the Indian Supreme Court empowering the government to bring all forests under working plans and evict encroachers” (International Workgroup for Indigenous Affairs,</w:t>
      </w:r>
      <w:r>
        <w:t xml:space="preserve"> </w:t>
      </w:r>
      <w:r w:rsidRPr="0041606B">
        <w:t>n.d.</w:t>
      </w:r>
      <w:r>
        <w:t xml:space="preserve"> </w:t>
      </w:r>
      <w:r w:rsidRPr="0041606B">
        <w:t>Retrieved from</w:t>
      </w:r>
      <w:r>
        <w:t xml:space="preserve"> </w:t>
      </w:r>
      <w:r w:rsidRPr="0041606B">
        <w:t>http://www.iwgia.org/).</w:t>
      </w:r>
      <w:r>
        <w:t xml:space="preserve"> </w:t>
      </w:r>
      <w:r w:rsidRPr="0041606B">
        <w:t>Across the world, loss of indigenous land leads to disastrous changes to ways of life for the people who are misplaced. This includes loss of agriculture, traditional food sources on land and in the water, and forest resources.</w:t>
      </w:r>
      <w:r>
        <w:t xml:space="preserve"> </w:t>
      </w:r>
      <w:r w:rsidRPr="00B50092">
        <w:rPr>
          <w:highlight w:val="cyan"/>
          <w:u w:val="single"/>
        </w:rPr>
        <w:t>Cultural survival means being able to sustain</w:t>
      </w:r>
      <w:r w:rsidRPr="0041606B">
        <w:rPr>
          <w:u w:val="single"/>
        </w:rPr>
        <w:t xml:space="preserve"> the </w:t>
      </w:r>
      <w:r w:rsidRPr="00B50092">
        <w:rPr>
          <w:highlight w:val="cyan"/>
          <w:u w:val="single"/>
        </w:rPr>
        <w:t xml:space="preserve">beliefs </w:t>
      </w:r>
      <w:r w:rsidRPr="00B50092">
        <w:rPr>
          <w:u w:val="single"/>
        </w:rPr>
        <w:t xml:space="preserve">and worldview </w:t>
      </w:r>
      <w:r w:rsidRPr="00B50092">
        <w:rPr>
          <w:highlight w:val="cyan"/>
          <w:u w:val="single"/>
        </w:rPr>
        <w:t>of one’s</w:t>
      </w:r>
      <w:r w:rsidRPr="0041606B">
        <w:rPr>
          <w:u w:val="single"/>
        </w:rPr>
        <w:t xml:space="preserve"> </w:t>
      </w:r>
      <w:r w:rsidRPr="00B50092">
        <w:rPr>
          <w:highlight w:val="cyan"/>
          <w:u w:val="single"/>
        </w:rPr>
        <w:t>ancestors</w:t>
      </w:r>
      <w:r w:rsidRPr="0041606B">
        <w:rPr>
          <w:u w:val="single"/>
        </w:rPr>
        <w:t xml:space="preserve"> in order to pass them on to those that come after us.</w:t>
      </w:r>
      <w:r w:rsidRPr="00B50092">
        <w:t xml:space="preserve"> Across the world, colonizing government policies and practices were designed to alter and destroy indigenous culture and ways. In spite of all of these efforts, many indigenous peoples throughout the world have managed to retain their values and practices (Day,</w:t>
      </w:r>
      <w:r>
        <w:t xml:space="preserve"> </w:t>
      </w:r>
      <w:r w:rsidRPr="00B50092">
        <w:t>2014; Rheault,</w:t>
      </w:r>
      <w:r>
        <w:t xml:space="preserve"> </w:t>
      </w:r>
      <w:r w:rsidRPr="00B50092">
        <w:t>1999; Simard &amp; Blight,</w:t>
      </w:r>
      <w:r>
        <w:t xml:space="preserve"> </w:t>
      </w:r>
      <w:r w:rsidRPr="00B50092">
        <w:t xml:space="preserve">2011). These </w:t>
      </w:r>
      <w:r w:rsidRPr="0041606B">
        <w:rPr>
          <w:u w:val="single"/>
        </w:rPr>
        <w:t>worldviews are deeply embedded in language and culture</w:t>
      </w:r>
      <w:r w:rsidRPr="00B50092">
        <w:t xml:space="preserve">. Two Canadian indigenous researchers describe their unique worldview: It is important to understand that through an Aboriginal lens, all things are related on a spiritual level. A primary difference between Aboriginal worldview—Aki naanaagadawaabiwi and Non-Aboriginal theories of development is that everything in Aboriginal worldview—Aki naanaagadawaabiwi is based on the spirit whereas the concept of spirituality or the spirit is often overlooked in Non-Aboriginal theories of development. As stated earlier, </w:t>
      </w:r>
      <w:r w:rsidRPr="00B50092">
        <w:rPr>
          <w:highlight w:val="cyan"/>
          <w:u w:val="single"/>
        </w:rPr>
        <w:t xml:space="preserve">cultural identity is </w:t>
      </w:r>
      <w:r w:rsidRPr="00B50092">
        <w:rPr>
          <w:u w:val="single"/>
        </w:rPr>
        <w:t xml:space="preserve">deeply </w:t>
      </w:r>
      <w:r w:rsidRPr="00B50092">
        <w:rPr>
          <w:rStyle w:val="Emphasis"/>
          <w:highlight w:val="cyan"/>
        </w:rPr>
        <w:t>tied</w:t>
      </w:r>
      <w:r w:rsidRPr="00B50092">
        <w:rPr>
          <w:highlight w:val="cyan"/>
          <w:u w:val="single"/>
        </w:rPr>
        <w:t xml:space="preserve"> to how people see</w:t>
      </w:r>
      <w:r w:rsidRPr="00B50092">
        <w:rPr>
          <w:u w:val="single"/>
        </w:rPr>
        <w:t xml:space="preserve">s </w:t>
      </w:r>
      <w:r w:rsidRPr="00B50092">
        <w:rPr>
          <w:highlight w:val="cyan"/>
          <w:u w:val="single"/>
        </w:rPr>
        <w:t xml:space="preserve">themselves </w:t>
      </w:r>
      <w:r w:rsidRPr="00B50092">
        <w:rPr>
          <w:u w:val="single"/>
        </w:rPr>
        <w:t>as part of the</w:t>
      </w:r>
      <w:r w:rsidRPr="0041606B">
        <w:rPr>
          <w:u w:val="single"/>
        </w:rPr>
        <w:t xml:space="preserve"> larger group </w:t>
      </w:r>
      <w:r w:rsidRPr="00B50092">
        <w:rPr>
          <w:highlight w:val="cyan"/>
          <w:u w:val="single"/>
        </w:rPr>
        <w:t xml:space="preserve">with whom they share common </w:t>
      </w:r>
      <w:r w:rsidRPr="00B50092">
        <w:rPr>
          <w:rStyle w:val="Emphasis"/>
          <w:highlight w:val="cyan"/>
        </w:rPr>
        <w:t>cultural distinctiveness</w:t>
      </w:r>
      <w:r w:rsidRPr="00B50092">
        <w:t xml:space="preserve">. This way of viewing oneself and the world around you is shaped by everyday cultural experiences and is reinforced throughout one’s life. </w:t>
      </w:r>
      <w:r w:rsidRPr="00B50092">
        <w:rPr>
          <w:u w:val="single"/>
        </w:rPr>
        <w:t xml:space="preserve">This learning is </w:t>
      </w:r>
      <w:r w:rsidRPr="00B50092">
        <w:rPr>
          <w:rStyle w:val="Emphasis"/>
          <w:highlight w:val="cyan"/>
        </w:rPr>
        <w:t>developmental</w:t>
      </w:r>
      <w:r w:rsidRPr="00B50092">
        <w:rPr>
          <w:highlight w:val="cyan"/>
          <w:u w:val="single"/>
        </w:rPr>
        <w:t xml:space="preserve"> </w:t>
      </w:r>
      <w:r w:rsidRPr="00B50092">
        <w:rPr>
          <w:u w:val="single"/>
        </w:rPr>
        <w:t>in nature</w:t>
      </w:r>
      <w:r w:rsidRPr="0041606B">
        <w:rPr>
          <w:u w:val="single"/>
        </w:rPr>
        <w:t xml:space="preserve">, with children learning from families, their environment, and their cultural group. This </w:t>
      </w:r>
      <w:r w:rsidRPr="00B50092">
        <w:rPr>
          <w:highlight w:val="cyan"/>
          <w:u w:val="single"/>
        </w:rPr>
        <w:t>sense of</w:t>
      </w:r>
      <w:r w:rsidRPr="0041606B">
        <w:rPr>
          <w:u w:val="single"/>
        </w:rPr>
        <w:t xml:space="preserve"> one’s </w:t>
      </w:r>
      <w:r w:rsidRPr="00B50092">
        <w:rPr>
          <w:highlight w:val="cyan"/>
          <w:u w:val="single"/>
        </w:rPr>
        <w:t>cultural self comes from learning</w:t>
      </w:r>
      <w:r w:rsidRPr="0041606B">
        <w:rPr>
          <w:u w:val="single"/>
        </w:rPr>
        <w:t xml:space="preserve"> the social </w:t>
      </w:r>
      <w:r w:rsidRPr="00B50092">
        <w:rPr>
          <w:highlight w:val="cyan"/>
          <w:u w:val="single"/>
        </w:rPr>
        <w:t>cultural norms</w:t>
      </w:r>
      <w:r w:rsidRPr="0041606B">
        <w:rPr>
          <w:u w:val="single"/>
        </w:rPr>
        <w:t xml:space="preserve"> that exist within one’s specific group</w:t>
      </w:r>
      <w:r w:rsidRPr="00B50092">
        <w:t xml:space="preserve"> (Day,</w:t>
      </w:r>
      <w:r>
        <w:t xml:space="preserve"> </w:t>
      </w:r>
      <w:r w:rsidRPr="00B50092">
        <w:t>2014; Rheault,</w:t>
      </w:r>
      <w:r>
        <w:t xml:space="preserve"> </w:t>
      </w:r>
      <w:r w:rsidRPr="00B50092">
        <w:t>1999; Simard &amp; Blight,</w:t>
      </w:r>
      <w:r>
        <w:t xml:space="preserve"> </w:t>
      </w:r>
      <w:r w:rsidRPr="00B50092">
        <w:t xml:space="preserve">2011). </w:t>
      </w:r>
      <w:r w:rsidRPr="00B50092">
        <w:rPr>
          <w:highlight w:val="cyan"/>
          <w:u w:val="single"/>
        </w:rPr>
        <w:t>These constructs embrace</w:t>
      </w:r>
      <w:r w:rsidRPr="0041606B">
        <w:rPr>
          <w:u w:val="single"/>
        </w:rPr>
        <w:t xml:space="preserve"> cultural </w:t>
      </w:r>
      <w:r w:rsidRPr="00B50092">
        <w:rPr>
          <w:highlight w:val="cyan"/>
          <w:u w:val="single"/>
        </w:rPr>
        <w:t>values</w:t>
      </w:r>
      <w:r w:rsidRPr="0041606B">
        <w:rPr>
          <w:u w:val="single"/>
        </w:rPr>
        <w:t xml:space="preserve">, tribal </w:t>
      </w:r>
      <w:r w:rsidRPr="00B50092">
        <w:rPr>
          <w:highlight w:val="cyan"/>
          <w:u w:val="single"/>
        </w:rPr>
        <w:t>language</w:t>
      </w:r>
      <w:r w:rsidRPr="0041606B">
        <w:rPr>
          <w:u w:val="single"/>
        </w:rPr>
        <w:t xml:space="preserve">, traditional </w:t>
      </w:r>
      <w:r w:rsidRPr="00B50092">
        <w:rPr>
          <w:highlight w:val="cyan"/>
          <w:u w:val="single"/>
        </w:rPr>
        <w:t>teachings</w:t>
      </w:r>
      <w:r w:rsidRPr="0041606B">
        <w:rPr>
          <w:u w:val="single"/>
        </w:rPr>
        <w:t xml:space="preserve"> passed down through centuries, ceremonies, </w:t>
      </w:r>
      <w:r w:rsidRPr="00B50092">
        <w:rPr>
          <w:highlight w:val="cyan"/>
          <w:u w:val="single"/>
        </w:rPr>
        <w:t>connection</w:t>
      </w:r>
      <w:r w:rsidRPr="0041606B">
        <w:rPr>
          <w:u w:val="single"/>
        </w:rPr>
        <w:t xml:space="preserve"> to a land base, </w:t>
      </w:r>
      <w:r w:rsidRPr="00B50092">
        <w:rPr>
          <w:highlight w:val="cyan"/>
          <w:u w:val="single"/>
        </w:rPr>
        <w:t>shared</w:t>
      </w:r>
      <w:r w:rsidRPr="0041606B">
        <w:rPr>
          <w:u w:val="single"/>
        </w:rPr>
        <w:t xml:space="preserve"> </w:t>
      </w:r>
      <w:r w:rsidRPr="00B50092">
        <w:rPr>
          <w:highlight w:val="cyan"/>
          <w:u w:val="single"/>
        </w:rPr>
        <w:t>history, and</w:t>
      </w:r>
      <w:r w:rsidRPr="0041606B">
        <w:rPr>
          <w:u w:val="single"/>
        </w:rPr>
        <w:t xml:space="preserve"> accumulated </w:t>
      </w:r>
      <w:r w:rsidRPr="00B50092">
        <w:rPr>
          <w:highlight w:val="cyan"/>
          <w:u w:val="single"/>
        </w:rPr>
        <w:t>wisdom</w:t>
      </w:r>
      <w:r w:rsidRPr="00B50092">
        <w:t xml:space="preserve"> (Cobb,</w:t>
      </w:r>
      <w:r>
        <w:t xml:space="preserve"> </w:t>
      </w:r>
      <w:r w:rsidRPr="00B50092">
        <w:t>2006; Rheault,</w:t>
      </w:r>
      <w:r>
        <w:t xml:space="preserve"> </w:t>
      </w:r>
      <w:r w:rsidRPr="00B50092">
        <w:t>1999; Weaver,</w:t>
      </w:r>
      <w:r>
        <w:t xml:space="preserve"> </w:t>
      </w:r>
      <w:r w:rsidRPr="00B50092">
        <w:t>2001).</w:t>
      </w:r>
      <w:r>
        <w:t xml:space="preserve"> </w:t>
      </w:r>
      <w:r w:rsidRPr="0041606B">
        <w:t>For many indigenous cultures, worldview is relational as opposed to linear, in other words, cultural meaning is framed by experiences with family and cultural community, the surrounding ecosystem, and spiritual experiences. If one views the world through a relational manner, events are shaped by other events and relationships that are not necessarily linear. Most Native people raised within a cultural setting view the world through a relational lens (Day,</w:t>
      </w:r>
      <w:r>
        <w:t xml:space="preserve"> </w:t>
      </w:r>
      <w:r w:rsidRPr="0041606B">
        <w:t>2014; Cross,</w:t>
      </w:r>
      <w:r>
        <w:t xml:space="preserve"> </w:t>
      </w:r>
      <w:r w:rsidRPr="0041606B">
        <w:t>2010; Rheault,</w:t>
      </w:r>
      <w:r>
        <w:t xml:space="preserve"> </w:t>
      </w:r>
      <w:r w:rsidRPr="0041606B">
        <w:t>1999). If one sees the world in a linear fashion, things seems to fall into line in a one-dimensional, logical progression. Those who see the world as linear also have a tendency to believe that individual effort can shape your course. A relational worldview takes into account unseen forces and is more accepting of “fate.” This is an important concept for social workers to understand when working with indigenous people.</w:t>
      </w:r>
      <w:r>
        <w:t xml:space="preserve"> </w:t>
      </w:r>
      <w:r w:rsidRPr="0041606B">
        <w:t>Cross (2010) says that for indigenous people “balance and harmony in relationships between multiple variables, including spiritual forces, make up the core of the thought system. Every event is understood in relation to all other events regardless of time, space, or physical existence. Health exists only when things are in balance and harmony” (p. 2). Children raised using a relational worldview have different experiences and perspectives on health, well-being, family, and spiritual connections. Most indigenous peoples understand the connection between health and well-being and maintaining balance within the mental, emotional, spiritual, and physical aspects of one’s life. This is important within the individual self, one’s family and extended family, and within one’s tribal community (Day,</w:t>
      </w:r>
      <w:r>
        <w:t xml:space="preserve"> </w:t>
      </w:r>
      <w:r w:rsidRPr="0041606B">
        <w:t>2014; Simard &amp; Blight,</w:t>
      </w:r>
      <w:r>
        <w:t xml:space="preserve"> </w:t>
      </w:r>
      <w:r w:rsidRPr="0041606B">
        <w:t xml:space="preserve">2011). This </w:t>
      </w:r>
      <w:r w:rsidRPr="0041606B">
        <w:rPr>
          <w:highlight w:val="cyan"/>
          <w:u w:val="single"/>
        </w:rPr>
        <w:t>embedded</w:t>
      </w:r>
      <w:r w:rsidRPr="0041606B">
        <w:rPr>
          <w:u w:val="single"/>
        </w:rPr>
        <w:t xml:space="preserve"> </w:t>
      </w:r>
      <w:r w:rsidRPr="0041606B">
        <w:rPr>
          <w:highlight w:val="cyan"/>
          <w:u w:val="single"/>
        </w:rPr>
        <w:t>identity is how cultures</w:t>
      </w:r>
      <w:r w:rsidRPr="0041606B">
        <w:rPr>
          <w:u w:val="single"/>
        </w:rPr>
        <w:t xml:space="preserve"> maintain and </w:t>
      </w:r>
      <w:r w:rsidRPr="0041606B">
        <w:rPr>
          <w:rStyle w:val="Emphasis"/>
          <w:highlight w:val="cyan"/>
        </w:rPr>
        <w:t>thrive</w:t>
      </w:r>
      <w:r w:rsidRPr="0041606B">
        <w:t>.</w:t>
      </w:r>
      <w:r>
        <w:t xml:space="preserve"> </w:t>
      </w:r>
      <w:r w:rsidRPr="0041606B">
        <w:t>Living life within one’s culture requires that children have meaningful interaction with extended family, community, and culture. “In tribal practice, family (and cultural) preservation involves bringing families in balance with community, spiritual, and other natural relationships” (Red Horse et al.,</w:t>
      </w:r>
      <w:r>
        <w:t xml:space="preserve"> </w:t>
      </w:r>
      <w:r w:rsidRPr="0041606B">
        <w:t xml:space="preserve">2000, p. 22). Having a cultural “home base” upon which to rely helps individuals and groups to be resilient. This cultural </w:t>
      </w:r>
      <w:r w:rsidRPr="0041606B">
        <w:rPr>
          <w:u w:val="single"/>
        </w:rPr>
        <w:t>touchstone helps to ensure cultural survival in times of duress</w:t>
      </w:r>
      <w:r w:rsidRPr="0041606B">
        <w:t>. Developing this cultural touchstone starts before birth, often with ceremonies and teachings about pregnancy: how to eat, how to prepare for birth, and instructions about childrearing (Lowell, Kildea, Liddle, Cox, &amp; Paterson,</w:t>
      </w:r>
      <w:r>
        <w:t xml:space="preserve"> </w:t>
      </w:r>
      <w:r w:rsidRPr="0041606B">
        <w:t>2015; Rheault,</w:t>
      </w:r>
      <w:r>
        <w:t xml:space="preserve"> </w:t>
      </w:r>
      <w:r w:rsidRPr="0041606B">
        <w:t xml:space="preserve">1999). </w:t>
      </w:r>
      <w:r w:rsidRPr="00E439DA">
        <w:rPr>
          <w:u w:val="single"/>
        </w:rPr>
        <w:t xml:space="preserve">This </w:t>
      </w:r>
      <w:r w:rsidRPr="00E439DA">
        <w:rPr>
          <w:highlight w:val="cyan"/>
          <w:u w:val="single"/>
        </w:rPr>
        <w:t xml:space="preserve">cultural base </w:t>
      </w:r>
      <w:r w:rsidRPr="00E439DA">
        <w:rPr>
          <w:u w:val="single"/>
        </w:rPr>
        <w:t xml:space="preserve">grows throughout ones life span and </w:t>
      </w:r>
      <w:r w:rsidRPr="00E439DA">
        <w:rPr>
          <w:highlight w:val="cyan"/>
          <w:u w:val="single"/>
        </w:rPr>
        <w:t xml:space="preserve">is transmitted </w:t>
      </w:r>
      <w:r w:rsidRPr="00E439DA">
        <w:rPr>
          <w:rStyle w:val="Emphasis"/>
          <w:highlight w:val="cyan"/>
        </w:rPr>
        <w:t>intergenerationally</w:t>
      </w:r>
      <w:r w:rsidRPr="00E439DA">
        <w:rPr>
          <w:u w:val="single"/>
        </w:rPr>
        <w:t xml:space="preserve">. </w:t>
      </w:r>
      <w:r w:rsidRPr="00E439DA">
        <w:rPr>
          <w:highlight w:val="cyan"/>
          <w:u w:val="single"/>
        </w:rPr>
        <w:t>For culture to</w:t>
      </w:r>
      <w:r w:rsidRPr="00E439DA">
        <w:rPr>
          <w:u w:val="single"/>
        </w:rPr>
        <w:t xml:space="preserve"> </w:t>
      </w:r>
      <w:r w:rsidRPr="00E439DA">
        <w:rPr>
          <w:highlight w:val="cyan"/>
          <w:u w:val="single"/>
        </w:rPr>
        <w:t>survive</w:t>
      </w:r>
      <w:r w:rsidRPr="00E439DA">
        <w:rPr>
          <w:u w:val="single"/>
        </w:rPr>
        <w:t xml:space="preserve">, </w:t>
      </w:r>
      <w:r w:rsidRPr="00E439DA">
        <w:rPr>
          <w:highlight w:val="cyan"/>
          <w:u w:val="single"/>
        </w:rPr>
        <w:t>this must be done</w:t>
      </w:r>
      <w:r w:rsidRPr="00E439DA">
        <w:rPr>
          <w:u w:val="single"/>
        </w:rPr>
        <w:t xml:space="preserve"> not only in the context of family but also in </w:t>
      </w:r>
      <w:r w:rsidRPr="00E439DA">
        <w:rPr>
          <w:highlight w:val="cyan"/>
          <w:u w:val="single"/>
        </w:rPr>
        <w:t xml:space="preserve">the context of a </w:t>
      </w:r>
      <w:r w:rsidRPr="00E439DA">
        <w:rPr>
          <w:rStyle w:val="Emphasis"/>
          <w:highlight w:val="cyan"/>
        </w:rPr>
        <w:t>larger indigenous group</w:t>
      </w:r>
      <w:r w:rsidRPr="00E439DA">
        <w:rPr>
          <w:u w:val="single"/>
        </w:rPr>
        <w:t xml:space="preserve">. </w:t>
      </w:r>
      <w:r w:rsidRPr="0041606B">
        <w:t>One such culture in the United States and Canada are the Anishinaabe people, who reside in southern Canada and the northern Midwest of the United States. Like many indigenous people, they have teachings about their core values called “grandfather teachings.”</w:t>
      </w:r>
      <w:r>
        <w:t xml:space="preserve"> </w:t>
      </w:r>
      <w:r w:rsidRPr="0041606B">
        <w:t>These are used to teach children about important ways of being in relationship with one another and the world. It takes a long time to fully understand these teachings as they are embedded in the language and culture of the Anishinaabe. But even providing a short description of them provides a glimpse into the central beliefs of the people. These teachings are (Day,</w:t>
      </w:r>
      <w:r>
        <w:t xml:space="preserve"> </w:t>
      </w:r>
      <w:r w:rsidRPr="0041606B">
        <w:t>2014):</w:t>
      </w:r>
      <w:r>
        <w:t xml:space="preserve"> </w:t>
      </w:r>
      <w:r w:rsidRPr="0041606B">
        <w:t>wisdom— to value knowledge and learning throughout your life and from many sources</w:t>
      </w:r>
      <w:r>
        <w:t xml:space="preserve"> </w:t>
      </w:r>
      <w:r w:rsidRPr="0041606B">
        <w:t>love—to embrace peace and have unconditional regard for others</w:t>
      </w:r>
      <w:r>
        <w:t xml:space="preserve"> </w:t>
      </w:r>
      <w:r w:rsidRPr="0041606B">
        <w:t>respect—to treat others in a caring manner</w:t>
      </w:r>
      <w:r>
        <w:t xml:space="preserve"> </w:t>
      </w:r>
      <w:r w:rsidRPr="0041606B">
        <w:t>bravery—to act with integrity even in the face of fear</w:t>
      </w:r>
      <w:r>
        <w:t xml:space="preserve"> </w:t>
      </w:r>
      <w:r w:rsidRPr="0041606B">
        <w:t>honesty—to keep one’s word and behave in an honorable way</w:t>
      </w:r>
      <w:r>
        <w:t xml:space="preserve"> </w:t>
      </w:r>
      <w:r w:rsidRPr="0041606B">
        <w:t>humility—to know your place in the larger picture and not put yourself above the Great Spirit, animals, plants, or other life</w:t>
      </w:r>
      <w:r>
        <w:t xml:space="preserve"> </w:t>
      </w:r>
      <w:r w:rsidRPr="0041606B">
        <w:t>truth—to be honest with yourself and others</w:t>
      </w:r>
      <w:r>
        <w:t xml:space="preserve"> </w:t>
      </w:r>
      <w:r w:rsidRPr="0041606B">
        <w:t>These Anishinaabe values provide an underpinning for tribal members in shaping policy and practice. The teachers of these values are most often the elders who have learned these lessons many times over and can provide important context. As one Anishinaabe researcher stated:</w:t>
      </w:r>
      <w:r>
        <w:t xml:space="preserve"> </w:t>
      </w:r>
      <w:r w:rsidRPr="0041606B">
        <w:t>Without these teachers, how else can a person know how to be good? They are oral reference libraries that account for stories, legends, prophecies, ceremonies, songs, dances, language and the philosophy of the people.</w:t>
      </w:r>
      <w:r>
        <w:t xml:space="preserve"> </w:t>
      </w:r>
      <w:r w:rsidRPr="0041606B">
        <w:t xml:space="preserve">Elders are often held in the highest esteem in indigenous communities for the lifetime of wisdom they have acquired. </w:t>
      </w:r>
      <w:r w:rsidRPr="0041606B">
        <w:rPr>
          <w:u w:val="single"/>
        </w:rPr>
        <w:t xml:space="preserve">Learning about ones cultural ways takes a lifetime and requires a strong community </w:t>
      </w:r>
      <w:r w:rsidRPr="0041606B">
        <w:t xml:space="preserve">with knowledgeable elders </w:t>
      </w:r>
      <w:r w:rsidRPr="0041606B">
        <w:rPr>
          <w:u w:val="single"/>
        </w:rPr>
        <w:t>to</w:t>
      </w:r>
      <w:r w:rsidRPr="0041606B">
        <w:t xml:space="preserve"> help the children </w:t>
      </w:r>
      <w:r w:rsidRPr="0041606B">
        <w:rPr>
          <w:u w:val="single"/>
        </w:rPr>
        <w:t xml:space="preserve">learn their traditional ways and beliefs. </w:t>
      </w:r>
      <w:r w:rsidRPr="0041606B">
        <w:rPr>
          <w:highlight w:val="cyan"/>
          <w:u w:val="single"/>
        </w:rPr>
        <w:t>This is the essence of cultural survival</w:t>
      </w:r>
      <w:r w:rsidRPr="0041606B">
        <w:rPr>
          <w:u w:val="single"/>
        </w:rPr>
        <w:t>.</w:t>
      </w:r>
    </w:p>
    <w:p w14:paraId="3FAA23A5" w14:textId="77777777" w:rsidR="001E6B6D" w:rsidRPr="002A1F16" w:rsidRDefault="001E6B6D" w:rsidP="001E6B6D">
      <w:pPr>
        <w:pStyle w:val="Heading4"/>
        <w:rPr>
          <w:rFonts w:cs="Calibri"/>
        </w:rPr>
      </w:pPr>
      <w:r>
        <w:rPr>
          <w:rFonts w:cs="Calibri"/>
        </w:rPr>
        <w:t>Absent interference, c</w:t>
      </w:r>
      <w:r w:rsidRPr="002A1F16">
        <w:rPr>
          <w:rFonts w:cs="Calibri"/>
        </w:rPr>
        <w:t xml:space="preserve">ultural appropriation causes immense </w:t>
      </w:r>
      <w:r w:rsidRPr="00BA6DA7">
        <w:rPr>
          <w:rFonts w:cs="Calibri"/>
          <w:u w:val="single"/>
        </w:rPr>
        <w:t>psychological impacts</w:t>
      </w:r>
      <w:r w:rsidRPr="002A1F16">
        <w:rPr>
          <w:rFonts w:cs="Calibri"/>
        </w:rPr>
        <w:t xml:space="preserve"> on Indigenous communities </w:t>
      </w:r>
    </w:p>
    <w:p w14:paraId="7D263666" w14:textId="77777777" w:rsidR="001E6B6D" w:rsidRPr="002A1F16" w:rsidRDefault="001E6B6D" w:rsidP="001E6B6D">
      <w:r w:rsidRPr="002A1F16">
        <w:rPr>
          <w:rStyle w:val="Style13ptBold"/>
        </w:rPr>
        <w:t>Harper 22</w:t>
      </w:r>
      <w:r w:rsidRPr="002A1F16">
        <w:t xml:space="preserve"> – Writer with the Lakota People's Law Project (Lakota Law), which has worked in and with Indigenous communities and leaders to tackle systemic issues, build effective grassroots movements, protect traditional and family structures, and win Native and environmental justice (Sarah Harper, Lakota People's Law Project, "Native Appropriation Isn't Appreciation. It Causes Real Harm." 02/10/2022, https://lakotalaw.org/news/2022-02-10/appropriation-isnt-appreciation)//SM</w:t>
      </w:r>
    </w:p>
    <w:p w14:paraId="7A40AF84" w14:textId="5DCBCBB3" w:rsidR="001E6B6D" w:rsidRDefault="001E6B6D" w:rsidP="00ED0B45">
      <w:r w:rsidRPr="002A1F16">
        <w:t xml:space="preserve">This week, the news hit that Aviator Nation — a California-based, “boho” clothing brand — was profiting by appropriating and selling Native culture without attribution or regard to the impact on Turtle Island’s original Peoples. Native Instagram rallied together to demand they stop, and Native People led a protest outside one of their stores. Before you read on, we ask that you </w:t>
      </w:r>
      <w:r w:rsidRPr="002A1F16">
        <w:rPr>
          <w:rFonts w:eastAsiaTheme="majorEastAsia"/>
        </w:rPr>
        <w:t>join the call demanding Aviator Nation stop appropriating Native cultures and take solid measures toward fixing what they have broken.</w:t>
      </w:r>
      <w:r w:rsidRPr="002A1F16">
        <w:t xml:space="preserve"> </w:t>
      </w:r>
      <w:r w:rsidRPr="002A1F16">
        <w:rPr>
          <w:rFonts w:eastAsiaTheme="majorEastAsia"/>
        </w:rPr>
        <w:t>Some Real History</w:t>
      </w:r>
      <w:r w:rsidRPr="002A1F16">
        <w:t xml:space="preserve"> </w:t>
      </w:r>
      <w:r w:rsidRPr="00FC3D8D">
        <w:t>In the present day,</w:t>
      </w:r>
      <w:r w:rsidRPr="002A1F16">
        <w:t xml:space="preserve"> </w:t>
      </w:r>
      <w:r w:rsidRPr="00FC3D8D">
        <w:rPr>
          <w:rFonts w:eastAsiaTheme="majorEastAsia"/>
        </w:rPr>
        <w:t>these so-called United States house 574 recognized tribes</w:t>
      </w:r>
      <w:r w:rsidRPr="002A1F16">
        <w:t xml:space="preserve"> </w:t>
      </w:r>
      <w:r w:rsidRPr="00FC3D8D">
        <w:t xml:space="preserve">(along with numerous unrecognized tribes), yet </w:t>
      </w:r>
      <w:r w:rsidRPr="00FC3D8D">
        <w:rPr>
          <w:u w:val="single"/>
        </w:rPr>
        <w:t xml:space="preserve">many settlers continue to view Native Americans as </w:t>
      </w:r>
      <w:r w:rsidRPr="00FC3D8D">
        <w:rPr>
          <w:rStyle w:val="Emphasis"/>
        </w:rPr>
        <w:t>nonexistent or extinct.</w:t>
      </w:r>
      <w:r w:rsidRPr="00FC3D8D">
        <w:rPr>
          <w:u w:val="single"/>
        </w:rPr>
        <w:t xml:space="preserve"> This viewpoint is no accident. Currently, thanks largely to a refusal to teach real history, </w:t>
      </w:r>
      <w:r w:rsidRPr="00FC3D8D">
        <w:rPr>
          <w:highlight w:val="cyan"/>
          <w:u w:val="single"/>
        </w:rPr>
        <w:t>Indigenous People of Turtle Island are viewed</w:t>
      </w:r>
      <w:r w:rsidRPr="00FC3D8D">
        <w:rPr>
          <w:u w:val="single"/>
        </w:rPr>
        <w:t xml:space="preserve"> </w:t>
      </w:r>
      <w:r w:rsidRPr="00FC3D8D">
        <w:rPr>
          <w:highlight w:val="cyan"/>
          <w:u w:val="single"/>
        </w:rPr>
        <w:t>by</w:t>
      </w:r>
      <w:r w:rsidRPr="00FC3D8D">
        <w:rPr>
          <w:u w:val="single"/>
        </w:rPr>
        <w:t xml:space="preserve"> the dominant </w:t>
      </w:r>
      <w:r w:rsidRPr="00FC3D8D">
        <w:rPr>
          <w:highlight w:val="cyan"/>
          <w:u w:val="single"/>
        </w:rPr>
        <w:t xml:space="preserve">U.S. culture as some kind of </w:t>
      </w:r>
      <w:r w:rsidRPr="00FC3D8D">
        <w:rPr>
          <w:rStyle w:val="Emphasis"/>
          <w:highlight w:val="cyan"/>
        </w:rPr>
        <w:t>historical footnote</w:t>
      </w:r>
      <w:r w:rsidRPr="00FC3D8D">
        <w:rPr>
          <w:u w:val="single"/>
        </w:rPr>
        <w:t>.</w:t>
      </w:r>
      <w:r w:rsidRPr="00FC3D8D">
        <w:t xml:space="preserve"> According to Tara Houska,</w:t>
      </w:r>
      <w:r w:rsidRPr="002A1F16">
        <w:t xml:space="preserve"> </w:t>
      </w:r>
      <w:r w:rsidRPr="00FC3D8D">
        <w:rPr>
          <w:rFonts w:eastAsiaTheme="majorEastAsia"/>
          <w:u w:val="single"/>
        </w:rPr>
        <w:t>83% of references in U.S. K-12 curriculum uses past tense when referencing Indigenous Peoples of Turtle Island</w:t>
      </w:r>
      <w:r w:rsidRPr="00FC3D8D">
        <w:t xml:space="preserve">. That’s a huge problem. When Native Peoples are purposefully written out of K-12 materials in any present sense, </w:t>
      </w:r>
      <w:r w:rsidRPr="00FC3D8D">
        <w:rPr>
          <w:u w:val="single"/>
        </w:rPr>
        <w:t>Native children will naturally feel invisible, invalid, and detached from their culture — and non-Native children inevitably grow up without an understanding of present-day Native culture.</w:t>
      </w:r>
      <w:r w:rsidRPr="002A1F16">
        <w:rPr>
          <w:u w:val="single"/>
        </w:rPr>
        <w:t xml:space="preserve"> </w:t>
      </w:r>
      <w:r w:rsidRPr="00FC3D8D">
        <w:t>This strategic academic choice also props up so-called America's own propagandized narrative that this continent was a wild, empty, and undiscovered land when colonists arrived. Kids grow up with the impression — and grow into adults who still believe — that the People already here didn’t count then, and we shouldn’t count now.</w:t>
      </w:r>
      <w:r w:rsidRPr="002A1F16">
        <w:t xml:space="preserve"> </w:t>
      </w:r>
      <w:r w:rsidRPr="00FC3D8D">
        <w:t>Notions to the contrary would, of course, force America to look closely at its brutal, genocidal history. The next logical step in that scenario is grappling with how colonization poisons the well, which, in turn, begs examination of how colonization ultimately affects everyone, whether or not they are empowered by structural racism.</w:t>
      </w:r>
      <w:r w:rsidRPr="002A1F16">
        <w:t xml:space="preserve"> </w:t>
      </w:r>
      <w:r w:rsidRPr="00FC3D8D">
        <w:t xml:space="preserve">Brittany Woods-Orrison (Koyukon Denè, of Rampart Village) elaborates, “We are all Indigenous to somewhere; we all come from an ancestry that had a relationship with the land. While Indigenous people, for generations, have fought to hold onto their identity and community, white people continue to steal from us violently. </w:t>
      </w:r>
      <w:r w:rsidRPr="00FC3D8D">
        <w:rPr>
          <w:highlight w:val="cyan"/>
          <w:u w:val="single"/>
        </w:rPr>
        <w:t>Whiteness has exploited</w:t>
      </w:r>
      <w:r w:rsidRPr="00FC3D8D">
        <w:rPr>
          <w:u w:val="single"/>
        </w:rPr>
        <w:t xml:space="preserve"> </w:t>
      </w:r>
      <w:r w:rsidRPr="00FC3D8D">
        <w:rPr>
          <w:highlight w:val="cyan"/>
          <w:u w:val="single"/>
        </w:rPr>
        <w:t>Indigenous cultures for</w:t>
      </w:r>
      <w:r w:rsidRPr="00FC3D8D">
        <w:rPr>
          <w:u w:val="single"/>
        </w:rPr>
        <w:t xml:space="preserve"> generations to make up for their own lack [of cultural identity] and to try to make </w:t>
      </w:r>
      <w:r w:rsidRPr="00FC3D8D">
        <w:rPr>
          <w:rStyle w:val="Emphasis"/>
          <w:highlight w:val="cyan"/>
        </w:rPr>
        <w:t>financial gains</w:t>
      </w:r>
      <w:r w:rsidRPr="00FC3D8D">
        <w:t>.”</w:t>
      </w:r>
      <w:r w:rsidRPr="002A1F16">
        <w:t xml:space="preserve"> </w:t>
      </w:r>
      <w:r w:rsidRPr="00FC3D8D">
        <w:t>With that premise, we can start to understand how non-BIPOC folks can act in ways incredibly destructive to BIPOC existence, as recently embodied by the appropriation of Native culture by Aviator Nation. To be clear, this is not an article offering an out for racist behavior. It’s an explanation of how we got here, how we continue on this rotary of racism, and why we are always exhausted by the lack of growth from non-BIPOC folks.</w:t>
      </w:r>
      <w:r w:rsidRPr="002A1F16">
        <w:t xml:space="preserve"> </w:t>
      </w:r>
      <w:r w:rsidRPr="00FC3D8D">
        <w:rPr>
          <w:rFonts w:eastAsiaTheme="majorEastAsia"/>
        </w:rPr>
        <w:t>More on the Aviator Nation Problem</w:t>
      </w:r>
      <w:r w:rsidRPr="002A1F16">
        <w:t xml:space="preserve"> </w:t>
      </w:r>
      <w:r w:rsidRPr="00FC3D8D">
        <w:t>To catch you up, Aviator Nation is a California-esque 1970s-inspired clothing company that uses tipis, traditional moccasins, and mascot faces in their marketing material. The owner, Paige Mycoskie, actually seeks to embody white saviorism, asking for gratitude and recognition for her “creating jobs for POC, Paying POC thru [sic] the entire COVID19 crisis, refusing to lay-off POC (even if that means money out of my pocket).” She also expects recognition and gratitude for her painting of “african american murals” on her store walls (she’s white). The list of her transgressions doesn’t end there. It goes on and on.</w:t>
      </w:r>
      <w:r w:rsidRPr="002A1F16">
        <w:t xml:space="preserve"> As Mycoskie herself says, “we build tipis for a living” and “I worked with authentic Native Americans on this design” when referring to her “tipi” covered in neon colors and live-laugh-love chevrons. Such statements are reflective of her privilege. As the sister of Blake Mycoskie, founder of </w:t>
      </w:r>
      <w:r w:rsidRPr="002A1F16">
        <w:rPr>
          <w:rFonts w:eastAsiaTheme="majorEastAsia"/>
        </w:rPr>
        <w:t>TOMS Shoes</w:t>
      </w:r>
      <w:r w:rsidRPr="002A1F16">
        <w:t xml:space="preserve">, her business and life are propped up by the millions of dollars her brother makes from </w:t>
      </w:r>
      <w:r w:rsidRPr="002A1F16">
        <w:rPr>
          <w:rFonts w:eastAsiaTheme="majorEastAsia"/>
        </w:rPr>
        <w:t>marketing his products as good for poor, brown children</w:t>
      </w:r>
      <w:r w:rsidRPr="002A1F16">
        <w:t>. On TOMS’ site, only one of every seven models is BIPOC … until you get to their impact report. There, they demonstrate the good they do for communities; suddenly everyone is Brown, Black or Native. Given the Mycoskies' origin story, it's no surprise they can't tell the difference between appropriation and appreciation. When the baseline for typical behavior includes using tipis and wearing sombreros and feathered headdresses (that's Blake, above, looking like Jake Angeli and his wife with her friends in the sombrero picture below), it's no wonder they’re surprised when asked to stop their racist behaviors.</w:t>
      </w:r>
      <w:r w:rsidRPr="002A1F16">
        <w:rPr>
          <w:rFonts w:eastAsiaTheme="majorEastAsia"/>
        </w:rPr>
        <w:t xml:space="preserve"> The Harm of Appropriation and Misrepresentation</w:t>
      </w:r>
      <w:r w:rsidRPr="002A1F16">
        <w:t xml:space="preserve"> Let’s talk a little more about why </w:t>
      </w:r>
      <w:r w:rsidRPr="002A1F16">
        <w:rPr>
          <w:u w:val="single"/>
        </w:rPr>
        <w:t>appropriation and misrepresentation are so harmful</w:t>
      </w:r>
      <w:r w:rsidRPr="002A1F16">
        <w:t>. Lydia Poncé (Mayo/ Quechua) of the American Indian Movement says, “</w:t>
      </w:r>
      <w:r w:rsidRPr="002A1F16">
        <w:rPr>
          <w:highlight w:val="cyan"/>
          <w:u w:val="single"/>
        </w:rPr>
        <w:t>Cultural appropriation</w:t>
      </w:r>
      <w:r w:rsidRPr="002A1F16">
        <w:rPr>
          <w:u w:val="single"/>
        </w:rPr>
        <w:t xml:space="preserve"> is not honoring Indigenous People; it </w:t>
      </w:r>
      <w:r w:rsidRPr="002A1F16">
        <w:rPr>
          <w:highlight w:val="cyan"/>
          <w:u w:val="single"/>
        </w:rPr>
        <w:t xml:space="preserve">is an injury causing </w:t>
      </w:r>
      <w:r w:rsidRPr="002A1F16">
        <w:rPr>
          <w:rStyle w:val="Emphasis"/>
          <w:highlight w:val="cyan"/>
        </w:rPr>
        <w:t>harm</w:t>
      </w:r>
      <w:r w:rsidRPr="002A1F16">
        <w:rPr>
          <w:highlight w:val="cyan"/>
          <w:u w:val="single"/>
        </w:rPr>
        <w:t xml:space="preserve"> to future Indigenous generations</w:t>
      </w:r>
      <w:r w:rsidRPr="002A1F16">
        <w:rPr>
          <w:u w:val="single"/>
        </w:rPr>
        <w:t>.</w:t>
      </w:r>
      <w:r w:rsidRPr="002A1F16">
        <w:t xml:space="preserve"> Aviator Nation is attempting to brand their innocence with more words of racism, commodification, and white saviorism. We, the Indigenous community, are still here, and it is their obligation to correct this.” Sepia-toned photographs are the most common way the dominant American culture views Indigenous Peoples. And, in current culture, one of the most common ways Native Peoples see ourselves represented is in mascotry. On June 8, </w:t>
      </w:r>
      <w:r w:rsidRPr="002A1F16">
        <w:rPr>
          <w:rFonts w:eastAsiaTheme="majorEastAsia"/>
        </w:rPr>
        <w:t>the Race, Ethnicity and Education Journal published a study</w:t>
      </w:r>
      <w:r w:rsidRPr="002A1F16">
        <w:t xml:space="preserve"> highlighting the outcomes from these issues: “</w:t>
      </w:r>
      <w:r w:rsidRPr="002A1F16">
        <w:rPr>
          <w:highlight w:val="cyan"/>
          <w:u w:val="single"/>
        </w:rPr>
        <w:t>Low self-esteem</w:t>
      </w:r>
      <w:r w:rsidRPr="002A1F16">
        <w:rPr>
          <w:u w:val="single"/>
        </w:rPr>
        <w:t xml:space="preserve">, low </w:t>
      </w:r>
      <w:r w:rsidRPr="002A1F16">
        <w:rPr>
          <w:highlight w:val="cyan"/>
          <w:u w:val="single"/>
        </w:rPr>
        <w:t>community worth</w:t>
      </w:r>
      <w:r w:rsidRPr="002A1F16">
        <w:rPr>
          <w:u w:val="single"/>
        </w:rPr>
        <w:t xml:space="preserve">, </w:t>
      </w:r>
      <w:r w:rsidRPr="002A1F16">
        <w:rPr>
          <w:highlight w:val="cyan"/>
          <w:u w:val="single"/>
        </w:rPr>
        <w:t xml:space="preserve">and increased </w:t>
      </w:r>
      <w:r w:rsidRPr="002A1F16">
        <w:rPr>
          <w:u w:val="single"/>
        </w:rPr>
        <w:t xml:space="preserve">negative feelings of </w:t>
      </w:r>
      <w:r w:rsidRPr="002A1F16">
        <w:rPr>
          <w:highlight w:val="cyan"/>
          <w:u w:val="single"/>
        </w:rPr>
        <w:t>stress and depression are</w:t>
      </w:r>
      <w:r w:rsidRPr="002A1F16">
        <w:rPr>
          <w:u w:val="single"/>
        </w:rPr>
        <w:t xml:space="preserve"> just </w:t>
      </w:r>
      <w:r w:rsidRPr="002A1F16">
        <w:rPr>
          <w:highlight w:val="cyan"/>
          <w:u w:val="single"/>
        </w:rPr>
        <w:t>some</w:t>
      </w:r>
      <w:r w:rsidRPr="002A1F16">
        <w:rPr>
          <w:u w:val="single"/>
        </w:rPr>
        <w:t xml:space="preserve"> of the </w:t>
      </w:r>
      <w:r w:rsidRPr="002A1F16">
        <w:rPr>
          <w:highlight w:val="cyan"/>
          <w:u w:val="single"/>
        </w:rPr>
        <w:t xml:space="preserve">negative </w:t>
      </w:r>
      <w:r w:rsidRPr="002A1F16">
        <w:rPr>
          <w:rStyle w:val="Emphasis"/>
          <w:highlight w:val="cyan"/>
        </w:rPr>
        <w:t>psychological effects</w:t>
      </w:r>
      <w:r w:rsidRPr="002A1F16">
        <w:rPr>
          <w:highlight w:val="cyan"/>
          <w:u w:val="single"/>
        </w:rPr>
        <w:t xml:space="preserve"> Native American</w:t>
      </w:r>
      <w:r w:rsidRPr="002A1F16">
        <w:rPr>
          <w:u w:val="single"/>
        </w:rPr>
        <w:t xml:space="preserve"> mascots </w:t>
      </w:r>
      <w:r w:rsidRPr="002A1F16">
        <w:rPr>
          <w:highlight w:val="cyan"/>
          <w:u w:val="single"/>
        </w:rPr>
        <w:t>wreak</w:t>
      </w:r>
      <w:r w:rsidRPr="002A1F16">
        <w:rPr>
          <w:u w:val="single"/>
        </w:rPr>
        <w:t xml:space="preserve"> on the well-being of Native Americans, especially youth</w:t>
      </w:r>
      <w:r w:rsidRPr="002A1F16">
        <w:t xml:space="preserve">,” This dynamic becomes particularly significant when understood in the larger context. </w:t>
      </w:r>
      <w:r w:rsidRPr="002A1F16">
        <w:rPr>
          <w:rFonts w:eastAsiaTheme="majorEastAsia"/>
        </w:rPr>
        <w:t>Suicide is one of the leading causes of death among Native Peoples, and is the second highest cause of death for Natives 10-24</w:t>
      </w:r>
      <w:r w:rsidRPr="002A1F16">
        <w:t xml:space="preserve">, according to The National Indian Council on Aging. “Historical disenfranchisement through genocide and institutional racism has resulted in American Indians and Alaska Natives experiencing poorer health and socioeconomic outcomes. These </w:t>
      </w:r>
      <w:r w:rsidRPr="002A1F16">
        <w:rPr>
          <w:highlight w:val="cyan"/>
          <w:u w:val="single"/>
        </w:rPr>
        <w:t xml:space="preserve">social determinants of health </w:t>
      </w:r>
      <w:r w:rsidRPr="002A1F16">
        <w:rPr>
          <w:u w:val="single"/>
        </w:rPr>
        <w:t xml:space="preserve">intersect to create a situation that </w:t>
      </w:r>
      <w:r w:rsidRPr="002A1F16">
        <w:rPr>
          <w:highlight w:val="cyan"/>
          <w:u w:val="single"/>
        </w:rPr>
        <w:t xml:space="preserve">is </w:t>
      </w:r>
      <w:r w:rsidRPr="002A1F16">
        <w:rPr>
          <w:rStyle w:val="Emphasis"/>
          <w:highlight w:val="cyan"/>
        </w:rPr>
        <w:t>detrimental</w:t>
      </w:r>
      <w:r w:rsidRPr="002A1F16">
        <w:rPr>
          <w:highlight w:val="cyan"/>
          <w:u w:val="single"/>
        </w:rPr>
        <w:t xml:space="preserve"> to </w:t>
      </w:r>
      <w:r w:rsidRPr="002A1F16">
        <w:rPr>
          <w:u w:val="single"/>
        </w:rPr>
        <w:t xml:space="preserve">the </w:t>
      </w:r>
      <w:r w:rsidRPr="002A1F16">
        <w:rPr>
          <w:highlight w:val="cyan"/>
          <w:u w:val="single"/>
        </w:rPr>
        <w:t>physical and mental health</w:t>
      </w:r>
      <w:r w:rsidRPr="002A1F16">
        <w:rPr>
          <w:u w:val="single"/>
        </w:rPr>
        <w:t xml:space="preserve"> </w:t>
      </w:r>
      <w:r w:rsidRPr="002A1F16">
        <w:rPr>
          <w:szCs w:val="16"/>
        </w:rPr>
        <w:t>of Indian communities. Cultural</w:t>
      </w:r>
      <w:r w:rsidRPr="002A1F16">
        <w:t xml:space="preserve"> disconnection, alienation and pressure to assimilate all contribute to higher rates of suicide among American Indians and Alaska Natives.” A chorus of voices is singing out about how Aviator Nation’s behavior exacerbates the larger problem. Courtney Little Axe (Natsista/NiSiWiNwi/Semvnole) says, “Our cultural practices were illegal until the American Indian Religious Freedom Act was passed in 1978. Many of our ancestors were killed trying to preserve those very cultural practices and lifestyles that are being exploited. </w:t>
      </w:r>
      <w:r w:rsidRPr="002A1F16">
        <w:rPr>
          <w:u w:val="single"/>
        </w:rPr>
        <w:t>Cultural appropriation has been a problem that we have faced for far too long</w:t>
      </w:r>
      <w:r w:rsidRPr="002A1F16">
        <w:t>. Aviator Nation’s unethical treatment is not unique and happens way too often.” Indigenous Peoples Movement, a global coalition that unites all Indigenous peoples of the world, highlighted that, as Native People, we have many frontlines, including the dismantling of harmful stereotypes and cultural appropriations. “</w:t>
      </w:r>
      <w:r w:rsidRPr="002A1F16">
        <w:rPr>
          <w:u w:val="single"/>
        </w:rPr>
        <w:t>It’s bad enough we are fighting for our lands, our dignity, our waters, our women and men, and our future generations against this colonial system — but to continue to educate over and over again that our culture isn’t for sale is getting exhausting</w:t>
      </w:r>
      <w:r w:rsidRPr="002A1F16">
        <w:t xml:space="preserve">,” they told us. That exhaustion was echoed by others hoping that through education, we could find new understanding that could limit open racism. “[Paige Mycoskie’s] behavior indicates that she’s never headed to face this. America suffers from amnesia or it has selective memories, and that’s the issue behind this whole Critical Race Theory. When we aren’t teaching what has actually happened we have no idea how to fix the harm,” says </w:t>
      </w:r>
      <w:r w:rsidRPr="002A1F16">
        <w:rPr>
          <w:rFonts w:eastAsiaTheme="majorEastAsia"/>
        </w:rPr>
        <w:t>NSRGNTS</w:t>
      </w:r>
      <w:r w:rsidRPr="002A1F16">
        <w:t xml:space="preserve"> Collective.</w:t>
      </w:r>
    </w:p>
    <w:p w14:paraId="18C2969C" w14:textId="77777777" w:rsidR="00ED0B45" w:rsidRDefault="00ED0B45" w:rsidP="00ED0B45">
      <w:pPr>
        <w:pStyle w:val="Heading4"/>
      </w:pPr>
      <w:r>
        <w:t xml:space="preserve">Cultural appropriation perpetuates systems of </w:t>
      </w:r>
      <w:r w:rsidRPr="00CD1C79">
        <w:rPr>
          <w:u w:val="single"/>
        </w:rPr>
        <w:t>power</w:t>
      </w:r>
      <w:r>
        <w:t xml:space="preserve"> and </w:t>
      </w:r>
      <w:r w:rsidRPr="00CD1C79">
        <w:rPr>
          <w:u w:val="single"/>
        </w:rPr>
        <w:t>control</w:t>
      </w:r>
      <w:r>
        <w:t xml:space="preserve"> through economic and social means</w:t>
      </w:r>
    </w:p>
    <w:p w14:paraId="7C189DE8" w14:textId="77777777" w:rsidR="00ED0B45" w:rsidRPr="00991003" w:rsidRDefault="00ED0B45" w:rsidP="00ED0B45">
      <w:r w:rsidRPr="00991003">
        <w:t xml:space="preserve">Rebecca A. </w:t>
      </w:r>
      <w:r w:rsidRPr="00991003">
        <w:rPr>
          <w:rStyle w:val="Style13ptBold"/>
        </w:rPr>
        <w:t>Tsosie</w:t>
      </w:r>
      <w:r w:rsidRPr="00991003">
        <w:t xml:space="preserve">, </w:t>
      </w:r>
      <w:r w:rsidRPr="00991003">
        <w:rPr>
          <w:rStyle w:val="Style13ptBold"/>
        </w:rPr>
        <w:t>2002</w:t>
      </w:r>
      <w:r w:rsidRPr="00991003">
        <w:t xml:space="preserve">, Reclaiming Native Stories: An Essay on Cultural Appropriation and Cultural Rights (2002). Arizona State Law Journal, Vol. 34, p. 299, 2002, (Tsosie is a Regents Professor at the James E. Rogers College of Law at the University of Arizona. Professor Tsosie, who is of Yaqui descent, is a faculty member for the Indigenous Peoples’ Law and Policy Program at the University of Arizona.) Available at SSRN: </w:t>
      </w:r>
      <w:r w:rsidRPr="005137B5">
        <w:t>https://ssrn.com/abstract=1401522</w:t>
      </w:r>
      <w:r w:rsidRPr="00991003">
        <w:t xml:space="preserve"> , Accessed 7-11-2024, /hcc</w:t>
      </w:r>
    </w:p>
    <w:p w14:paraId="576ED92C" w14:textId="77777777" w:rsidR="00ED0B45" w:rsidRPr="00991003" w:rsidRDefault="00ED0B45" w:rsidP="00ED0B45">
      <w:pPr>
        <w:rPr>
          <w:szCs w:val="16"/>
        </w:rPr>
      </w:pPr>
      <w:r w:rsidRPr="00991003">
        <w:rPr>
          <w:szCs w:val="16"/>
        </w:rPr>
        <w:t>C. Cultural Appropriation and Cultural Harm</w:t>
      </w:r>
    </w:p>
    <w:p w14:paraId="528E4B9E" w14:textId="77777777" w:rsidR="00ED0B45" w:rsidRPr="00991003" w:rsidRDefault="00ED0B45" w:rsidP="00ED0B45">
      <w:r w:rsidRPr="00991003">
        <w:t xml:space="preserve">Professors Ziff and Rao </w:t>
      </w:r>
      <w:r w:rsidRPr="00991003">
        <w:rPr>
          <w:u w:val="single"/>
        </w:rPr>
        <w:t xml:space="preserve">define cultural appropriation as </w:t>
      </w:r>
      <w:r w:rsidRPr="00991003">
        <w:t xml:space="preserve">"the </w:t>
      </w:r>
      <w:r w:rsidRPr="00991003">
        <w:rPr>
          <w:u w:val="single"/>
        </w:rPr>
        <w:t>taking from a culture that is not one's own</w:t>
      </w:r>
      <w:r w:rsidRPr="00991003">
        <w:t xml:space="preserve">--of intellectual property, cultural expressions or artifacts, history and ways of knowledge. 5 They assert that "cultural appropriation can occur even in the absence of profit-taking.55 </w:t>
      </w:r>
      <w:r w:rsidRPr="00991003">
        <w:rPr>
          <w:u w:val="single"/>
        </w:rPr>
        <w:t>The commercial harm of cultural appropriation,</w:t>
      </w:r>
      <w:r w:rsidRPr="00991003">
        <w:t xml:space="preserve"> they maintain, </w:t>
      </w:r>
      <w:r w:rsidRPr="00991003">
        <w:rPr>
          <w:u w:val="single"/>
        </w:rPr>
        <w:t xml:space="preserve">is </w:t>
      </w:r>
      <w:r w:rsidRPr="009C4C5D">
        <w:rPr>
          <w:rStyle w:val="Emphasis"/>
        </w:rPr>
        <w:t>separate</w:t>
      </w:r>
      <w:r w:rsidRPr="00991003">
        <w:rPr>
          <w:u w:val="single"/>
        </w:rPr>
        <w:t xml:space="preserve"> from the </w:t>
      </w:r>
      <w:r w:rsidRPr="00CD1C79">
        <w:rPr>
          <w:b/>
          <w:bCs/>
          <w:u w:val="single"/>
        </w:rPr>
        <w:t>social and cultural harms</w:t>
      </w:r>
      <w:r w:rsidRPr="00991003">
        <w:t xml:space="preserve">. According to Sally Engle Merry, cultural appropriation means "adopting a cultural product in terms of local meanings and practices/' such as when one group takes an existing cultural form from one social group and incorporates it into another social group with a different set of meanings and practices.56 This may seem quite unremarkable, given the historical and on-going prevalence of cultural borrowing between groups in many societies. What makes it of interest today is that </w:t>
      </w:r>
      <w:r w:rsidRPr="00991003">
        <w:rPr>
          <w:u w:val="single"/>
        </w:rPr>
        <w:t xml:space="preserve">the </w:t>
      </w:r>
      <w:r w:rsidRPr="009C4C5D">
        <w:rPr>
          <w:rStyle w:val="Emphasis"/>
        </w:rPr>
        <w:t>anthropological understanding</w:t>
      </w:r>
      <w:r w:rsidRPr="00991003">
        <w:rPr>
          <w:u w:val="single"/>
        </w:rPr>
        <w:t xml:space="preserve"> of "culture" has shifted from a "reified notion of</w:t>
      </w:r>
      <w:r w:rsidRPr="00991003">
        <w:t xml:space="preserve"> a </w:t>
      </w:r>
      <w:r w:rsidRPr="00991003">
        <w:rPr>
          <w:u w:val="single"/>
        </w:rPr>
        <w:t>fixed</w:t>
      </w:r>
      <w:r w:rsidRPr="00991003">
        <w:t xml:space="preserve"> and stable set of </w:t>
      </w:r>
      <w:r w:rsidRPr="00991003">
        <w:rPr>
          <w:u w:val="single"/>
        </w:rPr>
        <w:t>beliefs, values and institutions" to a "</w:t>
      </w:r>
      <w:r w:rsidRPr="009C4C5D">
        <w:rPr>
          <w:rStyle w:val="Emphasis"/>
        </w:rPr>
        <w:t>flexible repertoire</w:t>
      </w:r>
      <w:r w:rsidRPr="00991003">
        <w:rPr>
          <w:u w:val="single"/>
        </w:rPr>
        <w:t xml:space="preserve"> of practices and discourses created through historical processes of contestation over signs and meanings</w:t>
      </w:r>
      <w:r w:rsidRPr="00991003">
        <w:t xml:space="preserve">.57 In other words, contemporary scholars acknowledge that </w:t>
      </w:r>
      <w:r w:rsidRPr="00850499">
        <w:rPr>
          <w:highlight w:val="cyan"/>
          <w:u w:val="single"/>
        </w:rPr>
        <w:t>culture</w:t>
      </w:r>
      <w:r w:rsidRPr="00991003">
        <w:rPr>
          <w:u w:val="single"/>
        </w:rPr>
        <w:t xml:space="preserve"> </w:t>
      </w:r>
      <w:r w:rsidRPr="00850499">
        <w:rPr>
          <w:highlight w:val="cyan"/>
          <w:u w:val="single"/>
        </w:rPr>
        <w:t xml:space="preserve">is </w:t>
      </w:r>
      <w:r w:rsidRPr="00850499">
        <w:rPr>
          <w:rStyle w:val="Emphasis"/>
          <w:highlight w:val="cyan"/>
        </w:rPr>
        <w:t>fundamentally</w:t>
      </w:r>
      <w:r w:rsidRPr="00850499">
        <w:rPr>
          <w:b/>
          <w:bCs/>
          <w:highlight w:val="cyan"/>
          <w:u w:val="single"/>
        </w:rPr>
        <w:t xml:space="preserve"> tied</w:t>
      </w:r>
      <w:r w:rsidRPr="00850499">
        <w:rPr>
          <w:highlight w:val="cyan"/>
          <w:u w:val="single"/>
        </w:rPr>
        <w:t xml:space="preserve"> to systems of power</w:t>
      </w:r>
      <w:r w:rsidRPr="00850499">
        <w:rPr>
          <w:highlight w:val="cyan"/>
        </w:rPr>
        <w:t xml:space="preserve">. </w:t>
      </w:r>
      <w:r w:rsidRPr="00850499">
        <w:rPr>
          <w:highlight w:val="cyan"/>
          <w:u w:val="single"/>
        </w:rPr>
        <w:t>The maintenance of relations of power</w:t>
      </w:r>
      <w:r w:rsidRPr="00991003">
        <w:t xml:space="preserve"> may </w:t>
      </w:r>
      <w:r w:rsidRPr="00850499">
        <w:rPr>
          <w:highlight w:val="cyan"/>
          <w:u w:val="single"/>
        </w:rPr>
        <w:t xml:space="preserve">depend upon the dominant group's ability to </w:t>
      </w:r>
      <w:r w:rsidRPr="00850499">
        <w:rPr>
          <w:rStyle w:val="Emphasis"/>
          <w:highlight w:val="cyan"/>
        </w:rPr>
        <w:t>exercise control</w:t>
      </w:r>
      <w:r w:rsidRPr="00850499">
        <w:rPr>
          <w:highlight w:val="cyan"/>
          <w:u w:val="single"/>
        </w:rPr>
        <w:t xml:space="preserve"> over</w:t>
      </w:r>
      <w:r w:rsidRPr="00991003">
        <w:rPr>
          <w:u w:val="single"/>
        </w:rPr>
        <w:t xml:space="preserve"> specific </w:t>
      </w:r>
      <w:r w:rsidRPr="00850499">
        <w:rPr>
          <w:highlight w:val="cyan"/>
          <w:u w:val="single"/>
        </w:rPr>
        <w:t>cultural meanings</w:t>
      </w:r>
      <w:r w:rsidRPr="00991003">
        <w:t xml:space="preserve">. Similarly, </w:t>
      </w:r>
      <w:r w:rsidRPr="00850499">
        <w:rPr>
          <w:highlight w:val="cyan"/>
          <w:u w:val="single"/>
        </w:rPr>
        <w:t>a</w:t>
      </w:r>
      <w:r w:rsidRPr="00991003">
        <w:rPr>
          <w:u w:val="single"/>
        </w:rPr>
        <w:t xml:space="preserve"> </w:t>
      </w:r>
      <w:r w:rsidRPr="00850499">
        <w:rPr>
          <w:highlight w:val="cyan"/>
          <w:u w:val="single"/>
        </w:rPr>
        <w:t>group's resistance to</w:t>
      </w:r>
      <w:r w:rsidRPr="00991003">
        <w:t xml:space="preserve"> coercive power (e.g., </w:t>
      </w:r>
      <w:r w:rsidRPr="00850499">
        <w:rPr>
          <w:highlight w:val="cyan"/>
          <w:u w:val="single"/>
        </w:rPr>
        <w:t>colonialism</w:t>
      </w:r>
      <w:r w:rsidRPr="00991003">
        <w:t xml:space="preserve">) may </w:t>
      </w:r>
      <w:r w:rsidRPr="00850499">
        <w:rPr>
          <w:rStyle w:val="Emphasis"/>
          <w:highlight w:val="cyan"/>
        </w:rPr>
        <w:t>depend upon adherence</w:t>
      </w:r>
      <w:r w:rsidRPr="00850499">
        <w:rPr>
          <w:highlight w:val="cyan"/>
          <w:u w:val="single"/>
        </w:rPr>
        <w:t xml:space="preserve"> to</w:t>
      </w:r>
      <w:r w:rsidRPr="00991003">
        <w:t xml:space="preserve"> another set of </w:t>
      </w:r>
      <w:r w:rsidRPr="00850499">
        <w:rPr>
          <w:highlight w:val="cyan"/>
          <w:u w:val="single"/>
        </w:rPr>
        <w:t>cultural</w:t>
      </w:r>
      <w:r w:rsidRPr="00991003">
        <w:rPr>
          <w:u w:val="single"/>
        </w:rPr>
        <w:t xml:space="preserve"> </w:t>
      </w:r>
      <w:r w:rsidRPr="00850499">
        <w:rPr>
          <w:highlight w:val="cyan"/>
          <w:u w:val="single"/>
        </w:rPr>
        <w:t>meanings</w:t>
      </w:r>
      <w:r w:rsidRPr="00991003">
        <w:t xml:space="preserve">. As Shari Huhndorf notes, "forms of going native" reflect the changing power relationships between the dominant, colonizing culture and Native American cultures. 5 In other words, as Huhndorf demonstrates, </w:t>
      </w:r>
      <w:r w:rsidRPr="00991003">
        <w:rPr>
          <w:u w:val="single"/>
        </w:rPr>
        <w:t xml:space="preserve">the </w:t>
      </w:r>
      <w:r w:rsidRPr="00850499">
        <w:rPr>
          <w:highlight w:val="cyan"/>
          <w:u w:val="single"/>
        </w:rPr>
        <w:t>appropriation</w:t>
      </w:r>
      <w:r w:rsidRPr="00991003">
        <w:rPr>
          <w:u w:val="single"/>
        </w:rPr>
        <w:t xml:space="preserve"> of Native cultural forms by the Anglo-American culture </w:t>
      </w:r>
      <w:r w:rsidRPr="00850499">
        <w:rPr>
          <w:highlight w:val="cyan"/>
          <w:u w:val="single"/>
        </w:rPr>
        <w:t xml:space="preserve">has been used to </w:t>
      </w:r>
      <w:r w:rsidRPr="00850499">
        <w:rPr>
          <w:rStyle w:val="Emphasis"/>
          <w:highlight w:val="cyan"/>
        </w:rPr>
        <w:t>continue</w:t>
      </w:r>
      <w:r w:rsidRPr="00991003">
        <w:rPr>
          <w:u w:val="single"/>
        </w:rPr>
        <w:t xml:space="preserve"> the same </w:t>
      </w:r>
      <w:r w:rsidRPr="00850499">
        <w:rPr>
          <w:highlight w:val="cyan"/>
          <w:u w:val="single"/>
        </w:rPr>
        <w:t xml:space="preserve">systems of </w:t>
      </w:r>
      <w:r w:rsidRPr="009C4C5D">
        <w:rPr>
          <w:rStyle w:val="Emphasis"/>
        </w:rPr>
        <w:t>dominance</w:t>
      </w:r>
      <w:r w:rsidRPr="00991003">
        <w:rPr>
          <w:u w:val="single"/>
        </w:rPr>
        <w:t xml:space="preserve"> and </w:t>
      </w:r>
      <w:r w:rsidRPr="00850499">
        <w:rPr>
          <w:rStyle w:val="Emphasis"/>
          <w:highlight w:val="cyan"/>
        </w:rPr>
        <w:t>control</w:t>
      </w:r>
      <w:r w:rsidRPr="00850499">
        <w:rPr>
          <w:highlight w:val="cyan"/>
          <w:u w:val="single"/>
        </w:rPr>
        <w:t xml:space="preserve"> that have been used to </w:t>
      </w:r>
      <w:r w:rsidRPr="00850499">
        <w:rPr>
          <w:rStyle w:val="Emphasis"/>
          <w:highlight w:val="cyan"/>
        </w:rPr>
        <w:t>colonize</w:t>
      </w:r>
      <w:r w:rsidRPr="00850499">
        <w:rPr>
          <w:highlight w:val="cyan"/>
          <w:u w:val="single"/>
        </w:rPr>
        <w:t xml:space="preserve">, </w:t>
      </w:r>
      <w:r w:rsidRPr="00850499">
        <w:rPr>
          <w:rStyle w:val="Emphasis"/>
          <w:highlight w:val="cyan"/>
        </w:rPr>
        <w:t>subdue</w:t>
      </w:r>
      <w:r w:rsidRPr="00850499">
        <w:rPr>
          <w:highlight w:val="cyan"/>
          <w:u w:val="single"/>
        </w:rPr>
        <w:t xml:space="preserve"> and </w:t>
      </w:r>
      <w:r w:rsidRPr="00850499">
        <w:rPr>
          <w:rStyle w:val="Emphasis"/>
          <w:highlight w:val="cyan"/>
        </w:rPr>
        <w:t>destroy</w:t>
      </w:r>
      <w:r w:rsidRPr="00991003">
        <w:rPr>
          <w:u w:val="single"/>
        </w:rPr>
        <w:t xml:space="preserve"> </w:t>
      </w:r>
      <w:r w:rsidRPr="00850499">
        <w:rPr>
          <w:highlight w:val="cyan"/>
          <w:u w:val="single"/>
        </w:rPr>
        <w:t>Native peoples</w:t>
      </w:r>
      <w:r w:rsidRPr="00991003">
        <w:rPr>
          <w:u w:val="single"/>
        </w:rPr>
        <w:t>.</w:t>
      </w:r>
      <w:r w:rsidRPr="00991003">
        <w:t xml:space="preserve"> Although that statement may seem polemical, </w:t>
      </w:r>
      <w:r w:rsidRPr="00991003">
        <w:rPr>
          <w:u w:val="single"/>
        </w:rPr>
        <w:t>it is well-supported in the contemporary scholarship</w:t>
      </w:r>
      <w:r w:rsidRPr="00991003">
        <w:t>.5</w:t>
      </w:r>
    </w:p>
    <w:p w14:paraId="37F7D60C" w14:textId="77777777" w:rsidR="00ED0B45" w:rsidRDefault="00ED0B45" w:rsidP="00ED0B45">
      <w:r w:rsidRPr="00991003">
        <w:t xml:space="preserve">Cultural appropriation from Native peoples takes many forms in contemporary society. "New Age" </w:t>
      </w:r>
      <w:r w:rsidRPr="00991003">
        <w:rPr>
          <w:u w:val="single"/>
        </w:rPr>
        <w:t>people seek to learn Native American</w:t>
      </w:r>
      <w:r w:rsidRPr="00991003">
        <w:t xml:space="preserve"> traditional </w:t>
      </w:r>
      <w:r w:rsidRPr="00991003">
        <w:rPr>
          <w:u w:val="single"/>
        </w:rPr>
        <w:t>spirituality</w:t>
      </w:r>
      <w:r w:rsidRPr="00991003">
        <w:t xml:space="preserve">, sometimes </w:t>
      </w:r>
      <w:r w:rsidRPr="00991003">
        <w:rPr>
          <w:u w:val="single"/>
        </w:rPr>
        <w:t>turning this into a business</w:t>
      </w:r>
      <w:r w:rsidRPr="00991003">
        <w:t xml:space="preserve">.60 </w:t>
      </w:r>
      <w:r w:rsidRPr="00991003">
        <w:rPr>
          <w:u w:val="single"/>
        </w:rPr>
        <w:t>Movies</w:t>
      </w:r>
      <w:r w:rsidRPr="00991003">
        <w:t xml:space="preserve"> such as Dances with Wolves 61 and books focusing on real or imagined Native Americans or Native American traditions become huge hits. Artists frequently appropriate tribal symbolism for use in their </w:t>
      </w:r>
      <w:r w:rsidRPr="00991003">
        <w:rPr>
          <w:u w:val="single"/>
        </w:rPr>
        <w:t>paintings, jewelry and pottery</w:t>
      </w:r>
      <w:r w:rsidRPr="00991003">
        <w:t xml:space="preserve">. Non-Indian corporations promote </w:t>
      </w:r>
      <w:r w:rsidRPr="00991003">
        <w:rPr>
          <w:u w:val="single"/>
        </w:rPr>
        <w:t>products</w:t>
      </w:r>
      <w:r w:rsidRPr="00991003">
        <w:t xml:space="preserve"> like the Hornell Brewing Company's "Crazy Horse" beer and the Jeep "Cherokee," and some use Native Americans as </w:t>
      </w:r>
      <w:r w:rsidRPr="00991003">
        <w:rPr>
          <w:u w:val="single"/>
        </w:rPr>
        <w:t>team mascots</w:t>
      </w:r>
      <w:r w:rsidRPr="00991003">
        <w:t xml:space="preserve">. </w:t>
      </w:r>
      <w:r w:rsidRPr="00991003">
        <w:rPr>
          <w:u w:val="single"/>
        </w:rPr>
        <w:t>Pharmaceutical</w:t>
      </w:r>
      <w:r w:rsidRPr="00991003">
        <w:t xml:space="preserve"> companies seek to learn about traditional medicines and use the knowledge to market </w:t>
      </w:r>
      <w:r w:rsidRPr="00991003">
        <w:rPr>
          <w:u w:val="single"/>
        </w:rPr>
        <w:t>products</w:t>
      </w:r>
      <w:r w:rsidRPr="00991003">
        <w:t xml:space="preserve"> based on traditional healing practices. In short, "</w:t>
      </w:r>
      <w:r w:rsidRPr="00850499">
        <w:rPr>
          <w:highlight w:val="cyan"/>
          <w:u w:val="single"/>
        </w:rPr>
        <w:t>Indian" culture is a</w:t>
      </w:r>
      <w:r w:rsidRPr="00991003">
        <w:rPr>
          <w:u w:val="single"/>
        </w:rPr>
        <w:t xml:space="preserve"> </w:t>
      </w:r>
      <w:r w:rsidRPr="009C4C5D">
        <w:rPr>
          <w:rStyle w:val="Emphasis"/>
        </w:rPr>
        <w:t>commodity</w:t>
      </w:r>
      <w:r w:rsidRPr="00991003">
        <w:rPr>
          <w:u w:val="single"/>
        </w:rPr>
        <w:t xml:space="preserve"> in modem America</w:t>
      </w:r>
      <w:r w:rsidRPr="00991003">
        <w:t xml:space="preserve">. </w:t>
      </w:r>
      <w:r w:rsidRPr="00991003">
        <w:rPr>
          <w:u w:val="single"/>
        </w:rPr>
        <w:t xml:space="preserve">It is </w:t>
      </w:r>
      <w:r w:rsidRPr="00850499">
        <w:rPr>
          <w:highlight w:val="cyan"/>
          <w:u w:val="single"/>
        </w:rPr>
        <w:t xml:space="preserve">sold, </w:t>
      </w:r>
      <w:r w:rsidRPr="00850499">
        <w:rPr>
          <w:b/>
          <w:bCs/>
          <w:highlight w:val="cyan"/>
          <w:u w:val="single"/>
        </w:rPr>
        <w:t>exploited</w:t>
      </w:r>
      <w:r w:rsidRPr="00850499">
        <w:rPr>
          <w:highlight w:val="cyan"/>
          <w:u w:val="single"/>
        </w:rPr>
        <w:t>,</w:t>
      </w:r>
      <w:r w:rsidRPr="00991003">
        <w:rPr>
          <w:u w:val="single"/>
        </w:rPr>
        <w:t xml:space="preserve"> </w:t>
      </w:r>
      <w:r w:rsidRPr="009C4C5D">
        <w:rPr>
          <w:rStyle w:val="Emphasis"/>
        </w:rPr>
        <w:t>probed,</w:t>
      </w:r>
      <w:r w:rsidRPr="00991003">
        <w:rPr>
          <w:u w:val="single"/>
        </w:rPr>
        <w:t xml:space="preserve"> </w:t>
      </w:r>
      <w:r w:rsidRPr="009C4C5D">
        <w:rPr>
          <w:rStyle w:val="Emphasis"/>
        </w:rPr>
        <w:t>catalogued</w:t>
      </w:r>
      <w:r w:rsidRPr="00991003">
        <w:rPr>
          <w:u w:val="single"/>
        </w:rPr>
        <w:t xml:space="preserve"> </w:t>
      </w:r>
      <w:r w:rsidRPr="00850499">
        <w:rPr>
          <w:highlight w:val="cyan"/>
          <w:u w:val="single"/>
        </w:rPr>
        <w:t>and controlled by outsiders</w:t>
      </w:r>
      <w:r w:rsidRPr="00991003">
        <w:rPr>
          <w:u w:val="single"/>
        </w:rPr>
        <w:t xml:space="preserve"> in</w:t>
      </w:r>
      <w:r w:rsidRPr="00991003">
        <w:t xml:space="preserve"> many </w:t>
      </w:r>
      <w:r w:rsidRPr="00991003">
        <w:rPr>
          <w:u w:val="single"/>
        </w:rPr>
        <w:t xml:space="preserve">different </w:t>
      </w:r>
      <w:r w:rsidRPr="009C4C5D">
        <w:rPr>
          <w:rStyle w:val="Emphasis"/>
        </w:rPr>
        <w:t>markets</w:t>
      </w:r>
      <w:r w:rsidRPr="00991003">
        <w:rPr>
          <w:u w:val="single"/>
        </w:rPr>
        <w:t>,</w:t>
      </w:r>
      <w:r w:rsidRPr="00991003">
        <w:t xml:space="preserve"> both </w:t>
      </w:r>
      <w:r w:rsidRPr="00991003">
        <w:rPr>
          <w:u w:val="single"/>
        </w:rPr>
        <w:t>economic and intellectual</w:t>
      </w:r>
      <w:r w:rsidRPr="00991003">
        <w:t xml:space="preserve">. Some individual Native Americans participate, to some degree, in the commodification of Native culture. For example, Professor Huhndorf points to specific Native individuals who sell "spiritual services" to non Native New Age adherents.62 Other </w:t>
      </w:r>
      <w:r w:rsidRPr="00991003">
        <w:rPr>
          <w:u w:val="single"/>
        </w:rPr>
        <w:t>Native people</w:t>
      </w:r>
      <w:r w:rsidRPr="00991003">
        <w:t xml:space="preserve">, particularly those who urge tribal control over tribal cultures, </w:t>
      </w:r>
      <w:r w:rsidRPr="00991003">
        <w:rPr>
          <w:u w:val="single"/>
        </w:rPr>
        <w:t>wonder where this will all stop</w:t>
      </w:r>
      <w:r w:rsidRPr="00991003">
        <w:t xml:space="preserve">. </w:t>
      </w:r>
      <w:r w:rsidRPr="00991003">
        <w:rPr>
          <w:u w:val="single"/>
        </w:rPr>
        <w:t>Will Native cultures continue to be perceived as the "</w:t>
      </w:r>
      <w:r w:rsidRPr="009C4C5D">
        <w:rPr>
          <w:rStyle w:val="Emphasis"/>
        </w:rPr>
        <w:t>common property</w:t>
      </w:r>
      <w:r w:rsidRPr="00991003">
        <w:rPr>
          <w:u w:val="single"/>
        </w:rPr>
        <w:t>" of the</w:t>
      </w:r>
      <w:r w:rsidRPr="00991003">
        <w:t xml:space="preserve"> </w:t>
      </w:r>
      <w:r w:rsidRPr="00991003">
        <w:rPr>
          <w:u w:val="single"/>
        </w:rPr>
        <w:t>U</w:t>
      </w:r>
      <w:r w:rsidRPr="00991003">
        <w:t xml:space="preserve">nited </w:t>
      </w:r>
      <w:r w:rsidRPr="00991003">
        <w:rPr>
          <w:u w:val="single"/>
        </w:rPr>
        <w:t>S</w:t>
      </w:r>
      <w:r w:rsidRPr="00991003">
        <w:t>tates, or even the world?</w:t>
      </w:r>
    </w:p>
    <w:p w14:paraId="084C128F" w14:textId="77777777" w:rsidR="00ED0B45" w:rsidRDefault="00ED0B45" w:rsidP="00ED0B45"/>
    <w:p w14:paraId="636DD32B" w14:textId="6DCB35E8" w:rsidR="00ED0B45" w:rsidRDefault="00ED0B45" w:rsidP="00ED0B45">
      <w:pPr>
        <w:pStyle w:val="Heading3"/>
      </w:pPr>
      <w:r>
        <w:t>Impact---Cultural Sovereignty</w:t>
      </w:r>
      <w:r w:rsidR="001E6B6D">
        <w:t>---1AC/2AC</w:t>
      </w:r>
    </w:p>
    <w:p w14:paraId="615AD387" w14:textId="77777777" w:rsidR="00AB6D2D" w:rsidRPr="002A1F16" w:rsidRDefault="00AB6D2D" w:rsidP="00AB6D2D">
      <w:pPr>
        <w:pStyle w:val="Heading4"/>
        <w:rPr>
          <w:rFonts w:cs="Calibri"/>
        </w:rPr>
      </w:pPr>
      <w:r w:rsidRPr="002A1F16">
        <w:rPr>
          <w:rFonts w:cs="Calibri"/>
        </w:rPr>
        <w:t xml:space="preserve">Cultural appropriation and cultural survival are </w:t>
      </w:r>
      <w:r w:rsidRPr="0021139A">
        <w:rPr>
          <w:rFonts w:cs="Calibri"/>
          <w:u w:val="single"/>
        </w:rPr>
        <w:t>inextricably linked</w:t>
      </w:r>
      <w:r>
        <w:rPr>
          <w:rFonts w:cs="Calibri"/>
        </w:rPr>
        <w:t xml:space="preserve"> – assimilation undermines the maintenance of Native culture  </w:t>
      </w:r>
    </w:p>
    <w:p w14:paraId="7471C59F" w14:textId="77777777" w:rsidR="00AB6D2D" w:rsidRPr="002A1F16" w:rsidRDefault="00AB6D2D" w:rsidP="00AB6D2D">
      <w:r w:rsidRPr="002A1F16">
        <w:rPr>
          <w:rStyle w:val="Style13ptBold"/>
        </w:rPr>
        <w:t xml:space="preserve">Rogers </w:t>
      </w:r>
      <w:r>
        <w:rPr>
          <w:rStyle w:val="Style13ptBold"/>
        </w:rPr>
        <w:t>0</w:t>
      </w:r>
      <w:r w:rsidRPr="002A1F16">
        <w:rPr>
          <w:rStyle w:val="Style13ptBold"/>
        </w:rPr>
        <w:t>6</w:t>
      </w:r>
      <w:r w:rsidRPr="002A1F16">
        <w:t xml:space="preserve"> – Ph.D, Professor of Communication Studies at Northern Arizona University (Richard Rogers, "From Cultural Exchange to Transculturation: A Review and Reconceptualization of Cultural Appropriation," 2006, https://jan.ucc.nau.edu/rar/papers/RogersCT2006.pdf)//SM</w:t>
      </w:r>
    </w:p>
    <w:p w14:paraId="4BB74DF6" w14:textId="77777777" w:rsidR="00AB6D2D" w:rsidRDefault="00AB6D2D" w:rsidP="00AB6D2D">
      <w:r w:rsidRPr="002A1F16">
        <w:t>Although its ‘‘roots’’ in an organic metaphor for culture may be unfortunate given my discussion of Clifford (1988), the</w:t>
      </w:r>
      <w:r w:rsidRPr="002A1F16">
        <w:rPr>
          <w:u w:val="single"/>
        </w:rPr>
        <w:t xml:space="preserve"> concept of hybridity is useful in clarifying dynamics of </w:t>
      </w:r>
      <w:r w:rsidRPr="002A1F16">
        <w:rPr>
          <w:highlight w:val="cyan"/>
          <w:u w:val="single"/>
        </w:rPr>
        <w:t>appropriation under transculturation</w:t>
      </w:r>
      <w:r w:rsidRPr="002A1F16">
        <w:rPr>
          <w:u w:val="single"/>
        </w:rPr>
        <w:t>, understood here as a historically specific condition.</w:t>
      </w:r>
      <w:r w:rsidRPr="002A1F16">
        <w:t xml:space="preserve"> Kraidy (2002) discusses hybridity in the context of cultural globalization, focusing on its potential for international and intercultural communication studies. Despite problems with prior uses of the concept, Kraidy sees no ‘‘credible substitute to characterize the dual forces of globalization and localization, cohesion and dispersal, disjuncture and mixture, that capture transnational and transcultural dialectics’’ (p. 332). Kraidy warns against the importation of hybridity into communication studies as a merely ‘‘descriptive device, i.e. describing the local reception of global media texts as a site of cultural mixture’’ (p. 317). Instead of understanding hybridity as the product of local–global interactions, ‘‘hybridity needs to be understood as a communicative practice constitutive of, and constituted by, sociopolitical and economic arrangements’’ (p. 317). Kraidy’s approach highlights ‘‘the mutually constitutive interplay and overlap of cultural, economic and political forces in international communication processes’’ while positing ‘‘the relationship between structure and agency as a dialectical articulation whose results are not preordained’’ (p. 333). Following Kraidy (2002), </w:t>
      </w:r>
      <w:r w:rsidRPr="002A1F16">
        <w:rPr>
          <w:u w:val="single"/>
        </w:rPr>
        <w:t xml:space="preserve">transculturation is not only distinct from cultural exchange in that multiple cultures and multiple acts of appropriation are involved but it also </w:t>
      </w:r>
      <w:r w:rsidRPr="002A1F16">
        <w:rPr>
          <w:highlight w:val="cyan"/>
          <w:u w:val="single"/>
        </w:rPr>
        <w:t>retains</w:t>
      </w:r>
      <w:r w:rsidRPr="002A1F16">
        <w:rPr>
          <w:u w:val="single"/>
        </w:rPr>
        <w:t xml:space="preserve"> the implications of </w:t>
      </w:r>
      <w:r w:rsidRPr="002A1F16">
        <w:rPr>
          <w:rStyle w:val="Emphasis"/>
          <w:highlight w:val="cyan"/>
        </w:rPr>
        <w:t>unequal power</w:t>
      </w:r>
      <w:r w:rsidRPr="002A1F16">
        <w:rPr>
          <w:highlight w:val="cyan"/>
          <w:u w:val="single"/>
        </w:rPr>
        <w:t xml:space="preserve"> of cultural</w:t>
      </w:r>
      <w:r w:rsidRPr="002A1F16">
        <w:rPr>
          <w:u w:val="single"/>
        </w:rPr>
        <w:t xml:space="preserve"> </w:t>
      </w:r>
      <w:r w:rsidRPr="002A1F16">
        <w:rPr>
          <w:rStyle w:val="Emphasis"/>
          <w:highlight w:val="cyan"/>
        </w:rPr>
        <w:t>dominance and exploitation</w:t>
      </w:r>
      <w:r w:rsidRPr="002A1F16">
        <w:t xml:space="preserve"> while acknowledging the radically different nature of appropriation in the global–local contexts of transnational capitalism. Transculturation highlights, in ways that cultural dominance and exploitation do not, the hybridity of cultural forms and, following Clifford (1988), the lack of ‘‘authenticity,’’ ‘‘purity,’’ and ‘‘essence’’ in the elements being appropriated and in the appropriations themselves. The point, however, is not to return to a pluralist conception of power, or to pretend that the implications discussed under cultural dominance and exploitation no longer apply. Transculturation and hybridity are as inescapable as cultural appropriation itself—an ‘‘always already’’ condition of contemporary culture. Although </w:t>
      </w:r>
      <w:r w:rsidRPr="002A1F16">
        <w:rPr>
          <w:u w:val="single"/>
        </w:rPr>
        <w:t xml:space="preserve">specific acts of transcultural appropriation vary in the degree of choice involved, for most individuals and cultures today, </w:t>
      </w:r>
      <w:r w:rsidRPr="002A1F16">
        <w:rPr>
          <w:highlight w:val="cyan"/>
          <w:u w:val="single"/>
        </w:rPr>
        <w:t>the condition of</w:t>
      </w:r>
      <w:r w:rsidRPr="002A1F16">
        <w:rPr>
          <w:u w:val="single"/>
        </w:rPr>
        <w:t xml:space="preserve"> </w:t>
      </w:r>
      <w:r w:rsidRPr="002A1F16">
        <w:rPr>
          <w:highlight w:val="cyan"/>
          <w:u w:val="single"/>
        </w:rPr>
        <w:t>transculturation is</w:t>
      </w:r>
      <w:r w:rsidRPr="002A1F16">
        <w:rPr>
          <w:u w:val="single"/>
        </w:rPr>
        <w:t xml:space="preserve"> an </w:t>
      </w:r>
      <w:r w:rsidRPr="002A1F16">
        <w:rPr>
          <w:highlight w:val="cyan"/>
          <w:u w:val="single"/>
        </w:rPr>
        <w:t>involuntary</w:t>
      </w:r>
      <w:r w:rsidRPr="002A1F16">
        <w:rPr>
          <w:u w:val="single"/>
        </w:rPr>
        <w:t xml:space="preserve"> one. The case of Hopi kachina dolls produced for consumption by tourists and collectors of indigenous arts from the southwestern United States</w:t>
      </w:r>
      <w:r w:rsidRPr="002A1F16">
        <w:t xml:space="preserve"> (mentioned earlier under cultural exploitation) </w:t>
      </w:r>
      <w:r w:rsidRPr="002A1F16">
        <w:rPr>
          <w:highlight w:val="cyan"/>
          <w:u w:val="single"/>
        </w:rPr>
        <w:t>demonstrates</w:t>
      </w:r>
      <w:r w:rsidRPr="002A1F16">
        <w:rPr>
          <w:u w:val="single"/>
        </w:rPr>
        <w:t xml:space="preserve"> the international and transcultural context</w:t>
      </w:r>
      <w:r w:rsidRPr="002A1F16">
        <w:t xml:space="preserve">s in which even seemingly ‘‘domestic’’ appropriations occur. </w:t>
      </w:r>
      <w:r w:rsidRPr="002A1F16">
        <w:rPr>
          <w:u w:val="single"/>
        </w:rPr>
        <w:t xml:space="preserve">These products are shaped by the domestic and international market in Native arts, including commodification of Western fantasies about Native Americans; by the efforts of Hopi and other Native groups to establish economic viability in the U.S. economy; and by </w:t>
      </w:r>
      <w:r w:rsidRPr="002A1F16">
        <w:rPr>
          <w:highlight w:val="cyan"/>
          <w:u w:val="single"/>
        </w:rPr>
        <w:t xml:space="preserve">the dialectic of </w:t>
      </w:r>
      <w:r w:rsidRPr="002A1F16">
        <w:rPr>
          <w:rStyle w:val="Emphasis"/>
          <w:highlight w:val="cyan"/>
        </w:rPr>
        <w:t>cultural assimilation and cultural survival</w:t>
      </w:r>
      <w:r w:rsidRPr="002A1F16">
        <w:rPr>
          <w:u w:val="single"/>
        </w:rPr>
        <w:t xml:space="preserve">. </w:t>
      </w:r>
      <w:r w:rsidRPr="002A1F16">
        <w:t xml:space="preserve">Some kachina dolls (and numerous other Native art forms) are not only made by non-Natives but also produced outside the United States, adding an international component of both cultural and labor exploitation to the kachina doll trade. ‘‘Imitation’’ kachina dolls abound, leading to a heavy emphasis on authenticity by dealers in Native arts. However, the creation of ‘‘hybrid’’ kachina dolls (as well as potentially hybrid forms of traditional katsina figures), such as those incorporating nontraditional materials, even by‘‘traditional Native artists,’’ complicates notions of purity and authenticity. In a context in which hybridity is inescapable and in which colonized peoples necessarily appropriate aspects of other, often dominating, cultures, ‘‘cultural or artistic ‘authenticity’ has as much to do with an inventive present as with a past, its objectification, preservation, or revival’’ (Clifford, 1988, p. 222). This ‘‘inventive present’’ includes the (involuntary) condition of transculturation as well as the appropriative tactics used by subordinated cultures, few of which could be considered pure. </w:t>
      </w:r>
      <w:r w:rsidRPr="002A1F16">
        <w:rPr>
          <w:u w:val="single"/>
        </w:rPr>
        <w:t xml:space="preserve">Even if their presence originates from </w:t>
      </w:r>
      <w:r w:rsidRPr="002A1F16">
        <w:rPr>
          <w:highlight w:val="cyan"/>
          <w:u w:val="single"/>
        </w:rPr>
        <w:t>cultural dominance</w:t>
      </w:r>
      <w:r w:rsidRPr="002A1F16">
        <w:rPr>
          <w:u w:val="single"/>
        </w:rPr>
        <w:t xml:space="preserve">, pickup trucks, country music, rap, </w:t>
      </w:r>
      <w:r w:rsidRPr="002A1F16">
        <w:rPr>
          <w:highlight w:val="cyan"/>
          <w:u w:val="single"/>
        </w:rPr>
        <w:t>and</w:t>
      </w:r>
      <w:r w:rsidRPr="002A1F16">
        <w:rPr>
          <w:u w:val="single"/>
        </w:rPr>
        <w:t xml:space="preserve"> rodeo are a part of tribal life in the southwestern United States along with katsinas, corn pollen, and eagle feathers—not only as cultural impositions or evidence of </w:t>
      </w:r>
      <w:r w:rsidRPr="002A1F16">
        <w:rPr>
          <w:highlight w:val="cyan"/>
          <w:u w:val="single"/>
        </w:rPr>
        <w:t>assimilation</w:t>
      </w:r>
      <w:r w:rsidRPr="002A1F16">
        <w:rPr>
          <w:u w:val="single"/>
        </w:rPr>
        <w:t xml:space="preserve"> but also as </w:t>
      </w:r>
      <w:r w:rsidRPr="002A1F16">
        <w:rPr>
          <w:highlight w:val="cyan"/>
          <w:u w:val="single"/>
        </w:rPr>
        <w:t>part of the ongoing dynamics of culture, identity, survival, and resistance</w:t>
      </w:r>
      <w:r w:rsidRPr="002A1F16">
        <w:t xml:space="preserve">. Even a seemingly random teepee at a roadside Native American arts outlet—oddly placed, an object more appropriate for the Great Plains and its tribes than the Southwest, serving to cue the Western image of ‘‘the Indian’’ more than to represent any particular tribal identity or heritage—cannot be dismissed a priori as alien, inauthentic, and nothing more than a ploy to lure in ignorant tourists (though it is). Its (in)authenticity is more complex than an organic or primitivist view of culture can accommodate, and its dismissal as inauthentic obscures the cultural dynamics of a living people as much as its alien presence. </w:t>
      </w:r>
      <w:r w:rsidRPr="002A1F16">
        <w:rPr>
          <w:highlight w:val="cyan"/>
          <w:u w:val="single"/>
        </w:rPr>
        <w:t>Stereotypes perpetuated about Native</w:t>
      </w:r>
      <w:r w:rsidRPr="002A1F16">
        <w:rPr>
          <w:u w:val="single"/>
        </w:rPr>
        <w:t xml:space="preserve"> </w:t>
      </w:r>
      <w:r w:rsidRPr="002A1F16">
        <w:rPr>
          <w:highlight w:val="cyan"/>
          <w:u w:val="single"/>
        </w:rPr>
        <w:t>Americans</w:t>
      </w:r>
      <w:r w:rsidRPr="002A1F16">
        <w:rPr>
          <w:u w:val="single"/>
        </w:rPr>
        <w:t xml:space="preserve"> via Hollywood (including teepees as a Native American universal) </w:t>
      </w:r>
      <w:r w:rsidRPr="002A1F16">
        <w:rPr>
          <w:highlight w:val="cyan"/>
          <w:u w:val="single"/>
        </w:rPr>
        <w:t>are complicit in the</w:t>
      </w:r>
      <w:r w:rsidRPr="002A1F16">
        <w:rPr>
          <w:u w:val="single"/>
        </w:rPr>
        <w:t xml:space="preserve"> subordination and </w:t>
      </w:r>
      <w:r w:rsidRPr="002A1F16">
        <w:rPr>
          <w:highlight w:val="cyan"/>
          <w:u w:val="single"/>
        </w:rPr>
        <w:t>exploitation of Native peoples</w:t>
      </w:r>
      <w:r w:rsidRPr="002A1F16">
        <w:rPr>
          <w:u w:val="single"/>
        </w:rPr>
        <w:t>, but they also constitute part of the lived experiences of those peoples, experiences that are never determined in advance by the political economy of their representation by the dominant culture and that can serve to provide forms of agency</w:t>
      </w:r>
      <w:r w:rsidRPr="002A1F16">
        <w:t xml:space="preserve"> (e.g., possibilities for reappropriation) </w:t>
      </w:r>
      <w:r w:rsidRPr="002A1F16">
        <w:rPr>
          <w:u w:val="single"/>
        </w:rPr>
        <w:t>not otherwise available.</w:t>
      </w:r>
      <w:r w:rsidRPr="002A1F16">
        <w:t xml:space="preserve"> Appropriations in such transcultural contexts—involving multiple Southwestern tribes with varying degrees of traditional and assimilated practices as well as the descendants of Spanish, Anglo, and Mormon colonizers, using a means of habitation employed by tribes of the Great Plains to attract tourists off a highway paved with rock taken from a Hopi sacred site, buzzing with cars (some with indigenous names such as Cherokee, Pontiac, and Touareg) carrying tourists not only from Phoenix and Los Angeles but also from Sao Paolo, Berlin, and Tokyo, who are reading guidebooks to the region distributed by transnational media conglomerates and who just might purchase a Kokopelli t-shirt or kachina doll—articulates not only a dizzying array of factors, none determinant, but also possibilities for a variety of potentially effective agencies. These appropriations and agencies are inauthentic but perhaps thrive precisely because of such inauthenticity. </w:t>
      </w:r>
      <w:r w:rsidRPr="002A1F16">
        <w:rPr>
          <w:highlight w:val="cyan"/>
          <w:u w:val="single"/>
        </w:rPr>
        <w:t>This is</w:t>
      </w:r>
      <w:r w:rsidRPr="002A1F16">
        <w:rPr>
          <w:u w:val="single"/>
        </w:rPr>
        <w:t xml:space="preserve"> not </w:t>
      </w:r>
      <w:r w:rsidRPr="002A1F16">
        <w:rPr>
          <w:highlight w:val="cyan"/>
          <w:u w:val="single"/>
        </w:rPr>
        <w:t>a world of</w:t>
      </w:r>
      <w:r w:rsidRPr="002A1F16">
        <w:rPr>
          <w:u w:val="single"/>
        </w:rPr>
        <w:t xml:space="preserve"> autonomy, equality, and genuine pluralism but of </w:t>
      </w:r>
      <w:r w:rsidRPr="002A1F16">
        <w:rPr>
          <w:highlight w:val="cyan"/>
          <w:u w:val="single"/>
        </w:rPr>
        <w:t>domination, struggle, survival, and resistance</w:t>
      </w:r>
      <w:r w:rsidRPr="002A1F16">
        <w:rPr>
          <w:u w:val="single"/>
        </w:rPr>
        <w:t xml:space="preserve">; one which can be better understood via hybridity and indigenization and in which concepts such as purity, authenticity, and continuity can do as much to perpetuate (neo)- colonial relations as to overcome them </w:t>
      </w:r>
      <w:r w:rsidRPr="002A1F16">
        <w:t xml:space="preserve">(Clifford, 1988). At the same time, however, concepts like transculturation and hybridity can be deployed to delegitimize (legitimate) claims of cultural ownership by subordinated groups, potentially perpetuating (illegitimate) acts of cultural exploitation and thereby questioning whether transculturation should supplant cultural domination and exploitation as valid types of cultural appropriation. The bind here is that although cultural essence and its attendant traits (singular, bounded, static, and proprietary) perpetuate primitivist, organic, and static conceptions of culture (especially with regards to indigenous cultures) and enable exploitative commodifications, many of the same assumptions inhere in arguments for the rights of colonized cultures to oppose exploitation and to practice, perpetuate, and (re)claim control over their culture (e.g., Whitt, 1995). Hence, as mentioned above, many cultural critics draw parallels between the theft of indigenous lands and the theft of indigenous culture—a rhetorically useful but nevertheless conceptually problematic analog. Transculturation as an ‘‘always already’’ of cultural existence Whereas many of the conceptualizations of transculturation and related concepts (hybridity, indigenization) are grounded in the particular conditions of transnational capitalism, the critique of the very concepts of culture and appropriation that undergird the first three types of appropriation can be extended beyond the contemporary condition to previous eras. That is, transculturation questions whether the conception of culture as singular, bounded essence has ever had empirical validity or conceptual coherence. Transculturation, as conceived here, calls not only for an updating of the understanding of contemporary cultural dynamics but also for a radical reconceptualization of culture itself: as conjunctural, relational, or dialogic; as constituted by, not merely engaged in, appropriative relations; and as an ongoing process of absorption and transformation rather than static configurations of practices. Transculturation is not, however, a neoliberal licensing of </w:t>
      </w:r>
      <w:r w:rsidRPr="002A1F16">
        <w:rPr>
          <w:highlight w:val="cyan"/>
          <w:u w:val="single"/>
        </w:rPr>
        <w:t>cultural</w:t>
      </w:r>
      <w:r w:rsidRPr="002A1F16">
        <w:rPr>
          <w:u w:val="single"/>
        </w:rPr>
        <w:t xml:space="preserve"> </w:t>
      </w:r>
      <w:r w:rsidRPr="002A1F16">
        <w:rPr>
          <w:highlight w:val="cyan"/>
          <w:u w:val="single"/>
        </w:rPr>
        <w:t>imperialism</w:t>
      </w:r>
      <w:r w:rsidRPr="002A1F16">
        <w:rPr>
          <w:u w:val="single"/>
        </w:rPr>
        <w:t xml:space="preserve"> </w:t>
      </w:r>
      <w:r w:rsidRPr="002A1F16">
        <w:t xml:space="preserve">or an embracing of the radical indeterminacy and antimaterialism of some postmodern theories of culture. Transculturation questions many of the assumptions undergirding </w:t>
      </w:r>
      <w:r w:rsidRPr="002A1F16">
        <w:rPr>
          <w:u w:val="single"/>
        </w:rPr>
        <w:t xml:space="preserve">cultural </w:t>
      </w:r>
      <w:r w:rsidRPr="002A1F16">
        <w:rPr>
          <w:highlight w:val="cyan"/>
          <w:u w:val="single"/>
        </w:rPr>
        <w:t>dominance</w:t>
      </w:r>
      <w:r w:rsidRPr="002A1F16">
        <w:rPr>
          <w:u w:val="single"/>
        </w:rPr>
        <w:t xml:space="preserve"> and </w:t>
      </w:r>
      <w:r w:rsidRPr="002A1F16">
        <w:rPr>
          <w:highlight w:val="cyan"/>
          <w:u w:val="single"/>
        </w:rPr>
        <w:t>exploitation</w:t>
      </w:r>
      <w:r w:rsidRPr="002A1F16">
        <w:t xml:space="preserve">, but it remains oriented toward the material dimensions </w:t>
      </w:r>
      <w:r w:rsidRPr="002A1F16">
        <w:rPr>
          <w:highlight w:val="cyan"/>
          <w:u w:val="single"/>
        </w:rPr>
        <w:t>and</w:t>
      </w:r>
      <w:r w:rsidRPr="002A1F16">
        <w:t xml:space="preserve"> implications of cultural practices and sensitive to the complex dynamics of disproportionate power. Transculturation identifies forces of </w:t>
      </w:r>
      <w:r w:rsidRPr="002A1F16">
        <w:rPr>
          <w:u w:val="single"/>
        </w:rPr>
        <w:t xml:space="preserve">cultural </w:t>
      </w:r>
      <w:r w:rsidRPr="002A1F16">
        <w:rPr>
          <w:rStyle w:val="Emphasis"/>
          <w:highlight w:val="cyan"/>
        </w:rPr>
        <w:t>homogenization</w:t>
      </w:r>
      <w:r w:rsidRPr="002A1F16">
        <w:t xml:space="preserve"> and </w:t>
      </w:r>
      <w:r w:rsidRPr="002A1F16">
        <w:rPr>
          <w:highlight w:val="cyan"/>
          <w:u w:val="single"/>
        </w:rPr>
        <w:t>highlights the</w:t>
      </w:r>
      <w:r w:rsidRPr="002A1F16">
        <w:t xml:space="preserve"> influential role of economic, political, military, and other </w:t>
      </w:r>
      <w:r w:rsidRPr="002A1F16">
        <w:rPr>
          <w:highlight w:val="cyan"/>
          <w:u w:val="single"/>
        </w:rPr>
        <w:t>forms of</w:t>
      </w:r>
      <w:r w:rsidRPr="002A1F16">
        <w:rPr>
          <w:highlight w:val="cyan"/>
        </w:rPr>
        <w:t xml:space="preserve"> </w:t>
      </w:r>
      <w:r w:rsidRPr="002A1F16">
        <w:t xml:space="preserve">power while also recognizing how </w:t>
      </w:r>
      <w:r w:rsidRPr="002A1F16">
        <w:rPr>
          <w:rStyle w:val="Emphasis"/>
        </w:rPr>
        <w:t>cultural appropriation</w:t>
      </w:r>
      <w:r w:rsidRPr="002A1F16">
        <w:t xml:space="preserve"> can be constitutive of cultural particularity and agency. The ongoing imposition of the essentialist view of culture embedded in the first three types of appropriation onto various others (marginalized and/or colonized peoples) may constitute the kind of ‘‘epistemic violence’’ critiqued by Spivak (1988). The history of Navajo weaving demonstrates the validity of transculturation’s conception of culture and appropriation in situations prior to the current globalized era. Weaving has long been a central part of Navajo (Dine´) culture, and this continues today as Navajo weavers prepare rugs for display and sale in museums, Native arts outlets, and trading posts on or near the Navajo Nation, and other uses. However, although a particular idea of ‘‘authentic’’ Navajo weaving (in terms of materials, techniques, and patterns) affects the value attached to such weavings, the past 150 years of Navajo weaving have included a wide range of materials and patterns, born of both the conditions under which the Navajo have survived and Navajo inventiveness. A brief review of the recent Eyedazzlers Project (n.d.) and related research by Sheri Burnham (2005) concerning the Germantown period in Navajo weaving and its recent revival illustrates the complex cultural intersections, conditions, and agencies involved in acts of appropriation and the limitations of an essentialist view of culture. In 1863, the U.S. Army forced the defeated Navajo on the Long Walk to Bosque Redondo in eastern New Mexico. Bereft of their sheep and unable to grow crops or otherwise support themselves, Navajo women began unraveling Army-issue blankets and reweaving the materials (Burnham, 2005). Eventually, Germantown yarn from Philadelphia was provided to the Navajo via the railroad. This finely spun and brightly colored yarn was very different from their traditional handspun and naturally dyed yarn, contributing to the development of a distinct style of weavings referred to as Germantowns or Eyedazzlers. The use of Germantown yarn and related styles of weaving continued for approximately 40 years before a return to more traditional patterns and materials. For some, Germantowns represented a loss of authenticity and tradition; a return to earlier styles was driven in part by efforts to market more traditional or authentic weavings to collectors and tourists of the exotic Indians of the Southwest. In the 1990s, some Navajo weavers and the trading posts through which many of their weavings were sold began a revival of the Germantown style. This revival, among other things, called attention to the inventiveness of Navajo weavers and to the ability of cultures to patch themselves together and survive—by literally unweaving and reweaving the text(ile)s of the colonizing culture, then using that culture’s materials to create a new but nevertheless ‘‘Navajo’’ style. Of course, resistance, like culture, is never pure. Navajo weaving is intimately linked to the marketing efforts of non-Indians and the commodification of the dominant culture’s fantasized image of Native Americans and the Southwest. Both the Germantowns and the subsequent weaving styles are not pure expressions of traditional Navajo culture but are shaped by the dynamics of (neo)colonialism. These weavings are not only ‘‘simply’’ (essentially) expressions of Navajo culture and history but are also products of European and Euro-American markets, of the railroads, of tourism, and of the trading posts (themselves cultural hybrids of Native and Western, Anglo and Navajo, Mormon and Spanish), which mediated between the weavers and those who eventually purchased their weavings. Even the pre-Bosque Redondo Navajo weaving styles were involved in interactions with other Native American tribes (the Navajo likely learned weaving from the Puebloan cultures that inhabited the region before their arrival) and a system of trade relationships (Burnham, 2005). Indeed, the sheep from which they obtained their wool were a result of Spanish colonization; hence, the pre-Germantown woolen weavings were themselves hybrid even if the yarn was handspun and naturally dyed. If the history of a cultural practices is traced far enough, its hybridity (impurity) will almost inevitably be demonstrated (cf. Rogers, 1998). A dismissal of the Germantown weavings as inauthentic is not only driven by the essentialist, organic view of culture outlined by Clifford (1988), it overlooks the important role of cross-cultural appropriations in both </w:t>
      </w:r>
      <w:r w:rsidRPr="002A1F16">
        <w:rPr>
          <w:u w:val="single"/>
        </w:rPr>
        <w:t xml:space="preserve">ongoing </w:t>
      </w:r>
      <w:r w:rsidRPr="002A1F16">
        <w:rPr>
          <w:highlight w:val="cyan"/>
          <w:u w:val="single"/>
        </w:rPr>
        <w:t>cultural</w:t>
      </w:r>
      <w:r w:rsidRPr="002A1F16">
        <w:rPr>
          <w:u w:val="single"/>
        </w:rPr>
        <w:t xml:space="preserve"> </w:t>
      </w:r>
      <w:r w:rsidRPr="002A1F16">
        <w:rPr>
          <w:highlight w:val="cyan"/>
          <w:u w:val="single"/>
        </w:rPr>
        <w:t xml:space="preserve">development and </w:t>
      </w:r>
      <w:r w:rsidRPr="002A1F16">
        <w:rPr>
          <w:rStyle w:val="Emphasis"/>
          <w:highlight w:val="cyan"/>
        </w:rPr>
        <w:t>cultural survival</w:t>
      </w:r>
      <w:r w:rsidRPr="002A1F16">
        <w:t xml:space="preserve">. Such dismissals </w:t>
      </w:r>
      <w:r w:rsidRPr="002A1F16">
        <w:rPr>
          <w:u w:val="single"/>
        </w:rPr>
        <w:t xml:space="preserve">perpetuate the view of indigenous cultures in particular as static and without agency, </w:t>
      </w:r>
      <w:r w:rsidRPr="002A1F16">
        <w:t xml:space="preserve">and overlooks the important role of appropriation and hybridity in the ongoing constitution of identity as well as resistance—even prior to European contact and colonization. Power dynamics are an intrinsic part of these hybrid forms, but not as simple, one-sided formulas of powerful–powerless. The concerns here are whether the categories of cultural dominance and exploitation can effectively capture these dynamics and whether they do ‘‘epistemic violence’’ to the Navajo. As this case illustrates, transculturation is not always or only degradation or homogenization; it can also be constitutive of cultural particularity, agency, identity, inventiveness, and resistance—not only for those at Bosque Redondo and those who eventually resettled Navajo lands but also for the weavers, traders, and others involved in the contemporary revival of Germantown weaving. These contemporary Germantowns are, of course, also not ‘‘pure’’ but incorporate digital designs and colors of significance to the Native American Church (another hybrid cultural entity) and </w:t>
      </w:r>
      <w:r w:rsidRPr="002A1F16">
        <w:rPr>
          <w:u w:val="single"/>
        </w:rPr>
        <w:t>call forth parallels between</w:t>
      </w:r>
      <w:r w:rsidRPr="002A1F16">
        <w:t xml:space="preserve"> the history </w:t>
      </w:r>
      <w:r w:rsidRPr="002A1F16">
        <w:rPr>
          <w:u w:val="single"/>
        </w:rPr>
        <w:t xml:space="preserve">of </w:t>
      </w:r>
      <w:r w:rsidRPr="002A1F16">
        <w:t xml:space="preserve">the Long Walk and Bosque Redondo with </w:t>
      </w:r>
      <w:r w:rsidRPr="002A1F16">
        <w:rPr>
          <w:u w:val="single"/>
        </w:rPr>
        <w:t>today’s struggles for cultural survival</w:t>
      </w:r>
      <w:r w:rsidRPr="002A1F16">
        <w:t xml:space="preserve"> (Eyedazzlers Project, n.d.).</w:t>
      </w:r>
    </w:p>
    <w:p w14:paraId="7104D48B" w14:textId="77777777" w:rsidR="00AB6D2D" w:rsidRPr="00AB6D2D" w:rsidRDefault="00AB6D2D" w:rsidP="00AB6D2D"/>
    <w:p w14:paraId="04AF3E70" w14:textId="77777777" w:rsidR="00ED0B45" w:rsidRPr="00991003" w:rsidRDefault="00ED0B45" w:rsidP="00ED0B45">
      <w:pPr>
        <w:pStyle w:val="Heading4"/>
      </w:pPr>
      <w:r>
        <w:t xml:space="preserve">Appropriation of Native American culture continues to harm indigenous peoples by diminishing their well-being, welfare, and self-determination. </w:t>
      </w:r>
    </w:p>
    <w:p w14:paraId="51FB0F5A" w14:textId="77777777" w:rsidR="00ED0B45" w:rsidRPr="00991003" w:rsidRDefault="00ED0B45" w:rsidP="00ED0B45">
      <w:r w:rsidRPr="00991003">
        <w:t xml:space="preserve">Angela R. </w:t>
      </w:r>
      <w:r w:rsidRPr="00991003">
        <w:rPr>
          <w:rStyle w:val="Style13ptBold"/>
        </w:rPr>
        <w:t>Riley</w:t>
      </w:r>
      <w:r w:rsidRPr="00991003">
        <w:t xml:space="preserve"> </w:t>
      </w:r>
      <w:r w:rsidRPr="00991003">
        <w:rPr>
          <w:rStyle w:val="Style13ptBold"/>
        </w:rPr>
        <w:t>and</w:t>
      </w:r>
      <w:r w:rsidRPr="00991003">
        <w:t xml:space="preserve"> Kristen A. </w:t>
      </w:r>
      <w:r w:rsidRPr="00991003">
        <w:rPr>
          <w:rStyle w:val="Style13ptBold"/>
        </w:rPr>
        <w:t>Carpenter</w:t>
      </w:r>
      <w:r w:rsidRPr="00991003">
        <w:t xml:space="preserve">, </w:t>
      </w:r>
      <w:r w:rsidRPr="00991003">
        <w:rPr>
          <w:rStyle w:val="Style13ptBold"/>
        </w:rPr>
        <w:t>2016</w:t>
      </w:r>
      <w:r w:rsidRPr="00991003">
        <w:t xml:space="preserve">, Owning Red: A Theory of Indian (Cultural) Appropriation, 94 TEX. L. REV. 859, (Riley (Citizen Potawatomi Nation) is Professor of Law and Director of the American Indian Studies Center, University of California, Los Angeles.) (Carpenter is Associate Dean for Faculty Development and Associate Professor of Law at the University of Colorado Law School.),  </w:t>
      </w:r>
      <w:r w:rsidRPr="005137B5">
        <w:t>https://scholar.law.colorado.edu/faculty-articles/4</w:t>
      </w:r>
      <w:r w:rsidRPr="00991003">
        <w:t>. Accessed 7-11-2024, /hcc</w:t>
      </w:r>
    </w:p>
    <w:p w14:paraId="2788C02C" w14:textId="77777777" w:rsidR="00ED0B45" w:rsidRPr="00991003" w:rsidRDefault="00ED0B45" w:rsidP="00ED0B45">
      <w:pPr>
        <w:rPr>
          <w:szCs w:val="16"/>
        </w:rPr>
      </w:pPr>
      <w:r w:rsidRPr="00991003">
        <w:rPr>
          <w:szCs w:val="16"/>
        </w:rPr>
        <w:t>IV. Conclusion</w:t>
      </w:r>
    </w:p>
    <w:p w14:paraId="44410E9B" w14:textId="77777777" w:rsidR="00ED0B45" w:rsidRPr="00991003" w:rsidRDefault="00ED0B45" w:rsidP="00ED0B45">
      <w:r w:rsidRPr="00850499">
        <w:rPr>
          <w:highlight w:val="cyan"/>
          <w:u w:val="single"/>
        </w:rPr>
        <w:t xml:space="preserve">If we </w:t>
      </w:r>
      <w:r w:rsidRPr="00850499">
        <w:rPr>
          <w:rStyle w:val="Emphasis"/>
          <w:highlight w:val="cyan"/>
        </w:rPr>
        <w:t>take</w:t>
      </w:r>
      <w:r w:rsidRPr="00850499">
        <w:rPr>
          <w:highlight w:val="cyan"/>
          <w:u w:val="single"/>
        </w:rPr>
        <w:t xml:space="preserve"> </w:t>
      </w:r>
      <w:r w:rsidRPr="00850499">
        <w:rPr>
          <w:rStyle w:val="Emphasis"/>
          <w:highlight w:val="cyan"/>
        </w:rPr>
        <w:t>seriously</w:t>
      </w:r>
      <w:r w:rsidRPr="00850499">
        <w:rPr>
          <w:highlight w:val="cyan"/>
          <w:u w:val="single"/>
        </w:rPr>
        <w:t xml:space="preserve"> what Indian people are saying</w:t>
      </w:r>
      <w:r w:rsidRPr="00991003">
        <w:rPr>
          <w:u w:val="single"/>
        </w:rPr>
        <w:t>, it appears that,</w:t>
      </w:r>
      <w:r w:rsidRPr="00991003">
        <w:t xml:space="preserve"> in many instances, </w:t>
      </w:r>
      <w:r w:rsidRPr="00850499">
        <w:rPr>
          <w:highlight w:val="cyan"/>
          <w:u w:val="single"/>
        </w:rPr>
        <w:t>Indian appropriation</w:t>
      </w:r>
      <w:r w:rsidRPr="00991003">
        <w:rPr>
          <w:u w:val="single"/>
        </w:rPr>
        <w:t xml:space="preserve"> </w:t>
      </w:r>
      <w:r w:rsidRPr="00850499">
        <w:rPr>
          <w:rStyle w:val="Emphasis"/>
          <w:highlight w:val="cyan"/>
        </w:rPr>
        <w:t>diminishes</w:t>
      </w:r>
      <w:r w:rsidRPr="00850499">
        <w:rPr>
          <w:highlight w:val="cyan"/>
          <w:u w:val="single"/>
        </w:rPr>
        <w:t xml:space="preserve"> the </w:t>
      </w:r>
      <w:r w:rsidRPr="00850499">
        <w:rPr>
          <w:rStyle w:val="Emphasis"/>
          <w:highlight w:val="cyan"/>
        </w:rPr>
        <w:t>well-being</w:t>
      </w:r>
      <w:r w:rsidRPr="00850499">
        <w:rPr>
          <w:highlight w:val="cyan"/>
          <w:u w:val="single"/>
        </w:rPr>
        <w:t xml:space="preserve"> of </w:t>
      </w:r>
      <w:r w:rsidRPr="00CD1C79">
        <w:rPr>
          <w:u w:val="single"/>
        </w:rPr>
        <w:t xml:space="preserve">individual </w:t>
      </w:r>
      <w:r w:rsidRPr="00850499">
        <w:rPr>
          <w:highlight w:val="cyan"/>
          <w:u w:val="single"/>
        </w:rPr>
        <w:t>Indian</w:t>
      </w:r>
      <w:r w:rsidRPr="00991003">
        <w:rPr>
          <w:u w:val="single"/>
        </w:rPr>
        <w:t xml:space="preserve"> </w:t>
      </w:r>
      <w:r w:rsidRPr="00850499">
        <w:rPr>
          <w:highlight w:val="cyan"/>
          <w:u w:val="single"/>
        </w:rPr>
        <w:t>people</w:t>
      </w:r>
      <w:r w:rsidRPr="00991003">
        <w:rPr>
          <w:u w:val="single"/>
        </w:rPr>
        <w:t xml:space="preserve"> </w:t>
      </w:r>
      <w:r w:rsidRPr="00850499">
        <w:rPr>
          <w:highlight w:val="cyan"/>
          <w:u w:val="single"/>
        </w:rPr>
        <w:t>and</w:t>
      </w:r>
      <w:r w:rsidRPr="00991003">
        <w:t xml:space="preserve">, correspondingly, </w:t>
      </w:r>
      <w:r w:rsidRPr="00850499">
        <w:rPr>
          <w:highlight w:val="cyan"/>
          <w:u w:val="single"/>
        </w:rPr>
        <w:t xml:space="preserve">the </w:t>
      </w:r>
      <w:r w:rsidRPr="00850499">
        <w:rPr>
          <w:rStyle w:val="Emphasis"/>
          <w:highlight w:val="cyan"/>
        </w:rPr>
        <w:t>health</w:t>
      </w:r>
      <w:r w:rsidRPr="00850499">
        <w:rPr>
          <w:highlight w:val="cyan"/>
          <w:u w:val="single"/>
        </w:rPr>
        <w:t xml:space="preserve">, </w:t>
      </w:r>
      <w:r w:rsidRPr="00850499">
        <w:rPr>
          <w:rStyle w:val="Emphasis"/>
          <w:highlight w:val="cyan"/>
        </w:rPr>
        <w:t>welfare</w:t>
      </w:r>
      <w:r w:rsidRPr="00850499">
        <w:rPr>
          <w:highlight w:val="cyan"/>
          <w:u w:val="single"/>
        </w:rPr>
        <w:t xml:space="preserve"> and </w:t>
      </w:r>
      <w:r w:rsidRPr="00850499">
        <w:rPr>
          <w:rStyle w:val="Emphasis"/>
          <w:highlight w:val="cyan"/>
        </w:rPr>
        <w:t>self determination</w:t>
      </w:r>
      <w:r w:rsidRPr="00850499">
        <w:rPr>
          <w:highlight w:val="cyan"/>
          <w:u w:val="single"/>
        </w:rPr>
        <w:t xml:space="preserve"> of tribes</w:t>
      </w:r>
      <w:r w:rsidRPr="00991003">
        <w:rPr>
          <w:u w:val="single"/>
        </w:rPr>
        <w:t xml:space="preserve"> as </w:t>
      </w:r>
      <w:r w:rsidRPr="00EB714F">
        <w:rPr>
          <w:rStyle w:val="Emphasis"/>
        </w:rPr>
        <w:t>collectives</w:t>
      </w:r>
      <w:r w:rsidRPr="00991003">
        <w:t xml:space="preserve">. </w:t>
      </w:r>
      <w:r w:rsidRPr="00850499">
        <w:rPr>
          <w:highlight w:val="cyan"/>
          <w:u w:val="single"/>
        </w:rPr>
        <w:t>The</w:t>
      </w:r>
      <w:r w:rsidRPr="00991003">
        <w:t xml:space="preserve"> very </w:t>
      </w:r>
      <w:r w:rsidRPr="00850499">
        <w:rPr>
          <w:highlight w:val="cyan"/>
          <w:u w:val="single"/>
        </w:rPr>
        <w:t>phenomenon</w:t>
      </w:r>
      <w:r w:rsidRPr="00991003">
        <w:rPr>
          <w:u w:val="single"/>
        </w:rPr>
        <w:t xml:space="preserve"> of Indian appropriation</w:t>
      </w:r>
      <w:r w:rsidRPr="00991003">
        <w:t xml:space="preserve">, in our view, </w:t>
      </w:r>
      <w:r w:rsidRPr="00850499">
        <w:rPr>
          <w:highlight w:val="cyan"/>
          <w:u w:val="single"/>
        </w:rPr>
        <w:t>is</w:t>
      </w:r>
      <w:r w:rsidRPr="00991003">
        <w:t xml:space="preserve"> deeply </w:t>
      </w:r>
      <w:r w:rsidRPr="00850499">
        <w:rPr>
          <w:highlight w:val="cyan"/>
          <w:u w:val="single"/>
        </w:rPr>
        <w:t>grounded</w:t>
      </w:r>
      <w:r w:rsidRPr="00991003">
        <w:rPr>
          <w:u w:val="single"/>
        </w:rPr>
        <w:t xml:space="preserve"> </w:t>
      </w:r>
      <w:r w:rsidRPr="00850499">
        <w:rPr>
          <w:highlight w:val="cyan"/>
          <w:u w:val="single"/>
        </w:rPr>
        <w:t xml:space="preserve">in </w:t>
      </w:r>
      <w:r w:rsidRPr="00850499">
        <w:rPr>
          <w:rStyle w:val="Emphasis"/>
          <w:highlight w:val="cyan"/>
        </w:rPr>
        <w:t>historical circumstances</w:t>
      </w:r>
      <w:r w:rsidRPr="00850499">
        <w:rPr>
          <w:highlight w:val="cyan"/>
          <w:u w:val="single"/>
        </w:rPr>
        <w:t xml:space="preserve"> that are </w:t>
      </w:r>
      <w:r w:rsidRPr="00850499">
        <w:rPr>
          <w:rStyle w:val="Emphasis"/>
          <w:highlight w:val="cyan"/>
        </w:rPr>
        <w:t>inextricably</w:t>
      </w:r>
      <w:r w:rsidRPr="00850499">
        <w:rPr>
          <w:b/>
          <w:bCs/>
          <w:highlight w:val="cyan"/>
          <w:u w:val="single"/>
        </w:rPr>
        <w:t xml:space="preserve"> attached to law</w:t>
      </w:r>
      <w:r w:rsidRPr="00991003">
        <w:t xml:space="preserve">. </w:t>
      </w:r>
      <w:r w:rsidRPr="00850499">
        <w:rPr>
          <w:highlight w:val="cyan"/>
          <w:u w:val="single"/>
        </w:rPr>
        <w:t>Native peoples</w:t>
      </w:r>
      <w:r w:rsidRPr="00991003">
        <w:t xml:space="preserve"> continue to </w:t>
      </w:r>
      <w:r w:rsidRPr="00850499">
        <w:rPr>
          <w:highlight w:val="cyan"/>
          <w:u w:val="single"/>
        </w:rPr>
        <w:t>assert</w:t>
      </w:r>
      <w:r w:rsidRPr="00991003">
        <w:rPr>
          <w:u w:val="single"/>
        </w:rPr>
        <w:t xml:space="preserve"> </w:t>
      </w:r>
      <w:r w:rsidRPr="00850499">
        <w:rPr>
          <w:highlight w:val="cyan"/>
          <w:u w:val="single"/>
        </w:rPr>
        <w:t>that</w:t>
      </w:r>
      <w:r w:rsidRPr="00991003">
        <w:t xml:space="preserve"> some instances of </w:t>
      </w:r>
      <w:r w:rsidRPr="00850499">
        <w:rPr>
          <w:highlight w:val="cyan"/>
          <w:u w:val="single"/>
        </w:rPr>
        <w:t>appropriation</w:t>
      </w:r>
      <w:r w:rsidRPr="00991003">
        <w:t>—</w:t>
      </w:r>
      <w:r w:rsidRPr="00991003">
        <w:rPr>
          <w:u w:val="single"/>
        </w:rPr>
        <w:t xml:space="preserve">in cases of </w:t>
      </w:r>
      <w:r w:rsidRPr="00EB714F">
        <w:rPr>
          <w:rStyle w:val="Emphasis"/>
        </w:rPr>
        <w:t>land</w:t>
      </w:r>
      <w:r w:rsidRPr="00991003">
        <w:rPr>
          <w:u w:val="single"/>
        </w:rPr>
        <w:t xml:space="preserve">, </w:t>
      </w:r>
      <w:r w:rsidRPr="00EB714F">
        <w:rPr>
          <w:rStyle w:val="Emphasis"/>
        </w:rPr>
        <w:t>material culture</w:t>
      </w:r>
      <w:r w:rsidRPr="00991003">
        <w:rPr>
          <w:u w:val="single"/>
        </w:rPr>
        <w:t xml:space="preserve">, and </w:t>
      </w:r>
      <w:r w:rsidRPr="00EB714F">
        <w:rPr>
          <w:rStyle w:val="Emphasis"/>
        </w:rPr>
        <w:t>intangible cultural</w:t>
      </w:r>
      <w:r w:rsidRPr="00991003">
        <w:rPr>
          <w:u w:val="single"/>
        </w:rPr>
        <w:t xml:space="preserve"> </w:t>
      </w:r>
      <w:r w:rsidRPr="00EB714F">
        <w:rPr>
          <w:rStyle w:val="Emphasis"/>
        </w:rPr>
        <w:t>property</w:t>
      </w:r>
      <w:r w:rsidRPr="00991003">
        <w:rPr>
          <w:u w:val="single"/>
        </w:rPr>
        <w:t>—</w:t>
      </w:r>
      <w:r w:rsidRPr="00850499">
        <w:rPr>
          <w:highlight w:val="cyan"/>
          <w:u w:val="single"/>
        </w:rPr>
        <w:t xml:space="preserve">cause harm </w:t>
      </w:r>
      <w:r w:rsidRPr="00CD1C79">
        <w:rPr>
          <w:u w:val="single"/>
        </w:rPr>
        <w:t>to tribal communities</w:t>
      </w:r>
      <w:r w:rsidRPr="00991003">
        <w:t xml:space="preserve">. This harm can take many forms and does not impact all American Indians in the same way. </w:t>
      </w:r>
      <w:r w:rsidRPr="00991003">
        <w:rPr>
          <w:u w:val="single"/>
        </w:rPr>
        <w:t>Some</w:t>
      </w:r>
      <w:r w:rsidRPr="00991003">
        <w:t xml:space="preserve"> are </w:t>
      </w:r>
      <w:r w:rsidRPr="00991003">
        <w:rPr>
          <w:u w:val="single"/>
        </w:rPr>
        <w:t>concerned about</w:t>
      </w:r>
      <w:r w:rsidRPr="00991003">
        <w:t xml:space="preserve"> </w:t>
      </w:r>
      <w:r w:rsidRPr="00991003">
        <w:rPr>
          <w:b/>
          <w:bCs/>
          <w:u w:val="single"/>
        </w:rPr>
        <w:t xml:space="preserve">harm </w:t>
      </w:r>
      <w:r w:rsidRPr="00850499">
        <w:rPr>
          <w:b/>
          <w:bCs/>
          <w:highlight w:val="cyan"/>
          <w:u w:val="single"/>
        </w:rPr>
        <w:t>to the tribe</w:t>
      </w:r>
      <w:r w:rsidRPr="00850499">
        <w:rPr>
          <w:highlight w:val="cyan"/>
          <w:u w:val="single"/>
        </w:rPr>
        <w:t xml:space="preserve"> and </w:t>
      </w:r>
      <w:r w:rsidRPr="00850499">
        <w:rPr>
          <w:b/>
          <w:bCs/>
          <w:highlight w:val="cyan"/>
          <w:u w:val="single"/>
        </w:rPr>
        <w:t>universe</w:t>
      </w:r>
      <w:r w:rsidRPr="00991003">
        <w:rPr>
          <w:u w:val="single"/>
        </w:rPr>
        <w:t>,</w:t>
      </w:r>
      <w:r w:rsidRPr="00991003">
        <w:t xml:space="preserve"> </w:t>
      </w:r>
      <w:r w:rsidRPr="00991003">
        <w:rPr>
          <w:u w:val="single"/>
        </w:rPr>
        <w:t xml:space="preserve">focusing on the role that </w:t>
      </w:r>
      <w:r w:rsidRPr="00EB714F">
        <w:rPr>
          <w:rStyle w:val="Emphasis"/>
        </w:rPr>
        <w:t>rituals</w:t>
      </w:r>
      <w:r w:rsidRPr="00991003">
        <w:rPr>
          <w:u w:val="single"/>
        </w:rPr>
        <w:t xml:space="preserve"> and </w:t>
      </w:r>
      <w:r w:rsidRPr="00EB714F">
        <w:rPr>
          <w:rStyle w:val="Emphasis"/>
        </w:rPr>
        <w:t>ceremonies</w:t>
      </w:r>
      <w:r w:rsidRPr="00991003">
        <w:rPr>
          <w:u w:val="single"/>
        </w:rPr>
        <w:t xml:space="preserve"> play in keeping the tribe and</w:t>
      </w:r>
      <w:r w:rsidRPr="00991003">
        <w:t xml:space="preserve"> all the </w:t>
      </w:r>
      <w:r w:rsidRPr="00991003">
        <w:rPr>
          <w:u w:val="single"/>
        </w:rPr>
        <w:t>earth in balance. Others</w:t>
      </w:r>
      <w:r w:rsidRPr="00991003">
        <w:t xml:space="preserve"> </w:t>
      </w:r>
      <w:r w:rsidRPr="00991003">
        <w:rPr>
          <w:u w:val="single"/>
        </w:rPr>
        <w:t>describe</w:t>
      </w:r>
      <w:r w:rsidRPr="00991003">
        <w:t xml:space="preserve"> </w:t>
      </w:r>
      <w:r w:rsidRPr="00991003">
        <w:rPr>
          <w:u w:val="single"/>
        </w:rPr>
        <w:t>how</w:t>
      </w:r>
      <w:r w:rsidRPr="00991003">
        <w:t xml:space="preserve"> acts of </w:t>
      </w:r>
      <w:r w:rsidRPr="00991003">
        <w:rPr>
          <w:u w:val="single"/>
        </w:rPr>
        <w:t>appropriation</w:t>
      </w:r>
      <w:r w:rsidRPr="00991003">
        <w:t xml:space="preserve"> </w:t>
      </w:r>
      <w:r w:rsidRPr="00850499">
        <w:rPr>
          <w:szCs w:val="32"/>
          <w:highlight w:val="cyan"/>
          <w:u w:val="single"/>
        </w:rPr>
        <w:t>and</w:t>
      </w:r>
      <w:r w:rsidRPr="00CD1C79">
        <w:rPr>
          <w:szCs w:val="32"/>
        </w:rPr>
        <w:t xml:space="preserve"> </w:t>
      </w:r>
      <w:r w:rsidRPr="00991003">
        <w:t xml:space="preserve">misrepresentation </w:t>
      </w:r>
      <w:r w:rsidRPr="00850499">
        <w:rPr>
          <w:highlight w:val="cyan"/>
          <w:u w:val="single"/>
        </w:rPr>
        <w:t xml:space="preserve">foster </w:t>
      </w:r>
      <w:r w:rsidRPr="00850499">
        <w:rPr>
          <w:b/>
          <w:bCs/>
          <w:highlight w:val="cyan"/>
          <w:u w:val="single"/>
        </w:rPr>
        <w:t>humiliation</w:t>
      </w:r>
      <w:r w:rsidRPr="00850499">
        <w:rPr>
          <w:highlight w:val="cyan"/>
          <w:u w:val="single"/>
        </w:rPr>
        <w:t xml:space="preserve"> and </w:t>
      </w:r>
      <w:r w:rsidRPr="00850499">
        <w:rPr>
          <w:b/>
          <w:bCs/>
          <w:highlight w:val="cyan"/>
          <w:u w:val="single"/>
        </w:rPr>
        <w:t>discrimination</w:t>
      </w:r>
      <w:r w:rsidRPr="00991003">
        <w:rPr>
          <w:u w:val="single"/>
        </w:rPr>
        <w:t>,</w:t>
      </w:r>
      <w:r w:rsidRPr="00991003">
        <w:t xml:space="preserve"> particularly </w:t>
      </w:r>
      <w:r w:rsidRPr="00991003">
        <w:rPr>
          <w:u w:val="single"/>
        </w:rPr>
        <w:t>in the educational context</w:t>
      </w:r>
      <w:r w:rsidRPr="00991003">
        <w:t>.459</w:t>
      </w:r>
    </w:p>
    <w:p w14:paraId="0EDA3A1C" w14:textId="77777777" w:rsidR="00ED0B45" w:rsidRPr="00D43DB3" w:rsidRDefault="00ED0B45" w:rsidP="00ED0B45">
      <w:pPr>
        <w:rPr>
          <w:szCs w:val="32"/>
          <w:u w:val="single"/>
        </w:rPr>
      </w:pPr>
      <w:r w:rsidRPr="00991003">
        <w:t xml:space="preserve">We have argued that the contemporary phenomenon of </w:t>
      </w:r>
      <w:r w:rsidRPr="00850499">
        <w:rPr>
          <w:highlight w:val="cyan"/>
          <w:u w:val="single"/>
        </w:rPr>
        <w:t>cultural appropriation</w:t>
      </w:r>
      <w:r w:rsidRPr="00850499">
        <w:rPr>
          <w:highlight w:val="cyan"/>
        </w:rPr>
        <w:t xml:space="preserve"> </w:t>
      </w:r>
      <w:r w:rsidRPr="00850499">
        <w:rPr>
          <w:highlight w:val="cyan"/>
          <w:u w:val="single"/>
        </w:rPr>
        <w:t>is</w:t>
      </w:r>
      <w:r w:rsidRPr="00991003">
        <w:t xml:space="preserve"> deeply grounded in a much longer and continuing phenomenon of Indian appropriation—or </w:t>
      </w:r>
      <w:r w:rsidRPr="00850499">
        <w:rPr>
          <w:highlight w:val="cyan"/>
          <w:u w:val="single"/>
        </w:rPr>
        <w:t>process</w:t>
      </w:r>
      <w:r w:rsidRPr="00991003">
        <w:rPr>
          <w:u w:val="single"/>
        </w:rPr>
        <w:t xml:space="preserve"> </w:t>
      </w:r>
      <w:r w:rsidRPr="00850499">
        <w:rPr>
          <w:highlight w:val="cyan"/>
          <w:u w:val="single"/>
        </w:rPr>
        <w:t>by</w:t>
      </w:r>
      <w:r w:rsidRPr="00991003">
        <w:rPr>
          <w:u w:val="single"/>
        </w:rPr>
        <w:t xml:space="preserve"> </w:t>
      </w:r>
      <w:r w:rsidRPr="00850499">
        <w:rPr>
          <w:highlight w:val="cyan"/>
          <w:u w:val="single"/>
        </w:rPr>
        <w:t xml:space="preserve">which the </w:t>
      </w:r>
      <w:r w:rsidRPr="00CD1C79">
        <w:rPr>
          <w:u w:val="single"/>
        </w:rPr>
        <w:t xml:space="preserve">U.S. </w:t>
      </w:r>
      <w:r w:rsidRPr="00850499">
        <w:rPr>
          <w:highlight w:val="cyan"/>
          <w:u w:val="single"/>
        </w:rPr>
        <w:t>legal system has</w:t>
      </w:r>
      <w:r w:rsidRPr="00991003">
        <w:t xml:space="preserve"> long </w:t>
      </w:r>
      <w:r w:rsidRPr="00850499">
        <w:rPr>
          <w:rStyle w:val="Emphasis"/>
          <w:highlight w:val="cyan"/>
        </w:rPr>
        <w:t>facilitated</w:t>
      </w:r>
      <w:r w:rsidRPr="00850499">
        <w:rPr>
          <w:highlight w:val="cyan"/>
          <w:u w:val="single"/>
        </w:rPr>
        <w:t xml:space="preserve"> the</w:t>
      </w:r>
      <w:r w:rsidRPr="00991003">
        <w:rPr>
          <w:u w:val="single"/>
        </w:rPr>
        <w:t xml:space="preserve"> </w:t>
      </w:r>
      <w:r w:rsidRPr="00850499">
        <w:rPr>
          <w:highlight w:val="cyan"/>
          <w:u w:val="single"/>
        </w:rPr>
        <w:t>taking of Indian lands, culture, and identity</w:t>
      </w:r>
      <w:r w:rsidRPr="00991003">
        <w:rPr>
          <w:u w:val="single"/>
        </w:rPr>
        <w:t xml:space="preserve"> by non-Indians for their </w:t>
      </w:r>
      <w:r w:rsidRPr="00EB714F">
        <w:rPr>
          <w:rStyle w:val="Emphasis"/>
        </w:rPr>
        <w:t>own purposes</w:t>
      </w:r>
      <w:r w:rsidRPr="00991003">
        <w:rPr>
          <w:u w:val="single"/>
        </w:rPr>
        <w:t xml:space="preserve">. </w:t>
      </w:r>
      <w:r w:rsidRPr="00D43DB3">
        <w:rPr>
          <w:szCs w:val="32"/>
          <w:highlight w:val="cyan"/>
          <w:u w:val="single"/>
        </w:rPr>
        <w:t>We have also identified responses to the problem of Indian appropriation,</w:t>
      </w:r>
      <w:r w:rsidRPr="00D43DB3">
        <w:rPr>
          <w:szCs w:val="32"/>
          <w:u w:val="single"/>
        </w:rPr>
        <w:t xml:space="preserve"> both </w:t>
      </w:r>
      <w:r w:rsidRPr="00D43DB3">
        <w:rPr>
          <w:szCs w:val="32"/>
          <w:highlight w:val="cyan"/>
          <w:u w:val="single"/>
        </w:rPr>
        <w:t>legal and nonlegal, by Indian peoples who seek to</w:t>
      </w:r>
      <w:r w:rsidRPr="00D43DB3">
        <w:rPr>
          <w:szCs w:val="32"/>
          <w:u w:val="single"/>
        </w:rPr>
        <w:t xml:space="preserve"> remedy or </w:t>
      </w:r>
      <w:r w:rsidRPr="00D43DB3">
        <w:rPr>
          <w:szCs w:val="32"/>
          <w:highlight w:val="cyan"/>
          <w:u w:val="single"/>
        </w:rPr>
        <w:t>mitigate</w:t>
      </w:r>
      <w:r w:rsidRPr="00D43DB3">
        <w:rPr>
          <w:szCs w:val="32"/>
          <w:u w:val="single"/>
        </w:rPr>
        <w:t xml:space="preserve"> some of </w:t>
      </w:r>
      <w:r w:rsidRPr="00D43DB3">
        <w:rPr>
          <w:szCs w:val="32"/>
          <w:highlight w:val="cyan"/>
          <w:u w:val="single"/>
        </w:rPr>
        <w:t>these wrongs.</w:t>
      </w:r>
      <w:r w:rsidRPr="00D43DB3">
        <w:rPr>
          <w:szCs w:val="32"/>
          <w:u w:val="single"/>
        </w:rPr>
        <w:t xml:space="preserve"> </w:t>
      </w:r>
    </w:p>
    <w:p w14:paraId="64F409EE" w14:textId="77777777" w:rsidR="00ED0B45" w:rsidRPr="00991003" w:rsidRDefault="00ED0B45" w:rsidP="00ED0B45">
      <w:r w:rsidRPr="00991003">
        <w:t xml:space="preserve">There are many blurry lines among questions of what is or should be actionable in the cultural appropriation context. But in some instances— applicability of trademark law to the R-skins case, for example—existing laws, or even modest </w:t>
      </w:r>
      <w:r w:rsidRPr="00991003">
        <w:rPr>
          <w:u w:val="single"/>
        </w:rPr>
        <w:t>extensions</w:t>
      </w:r>
      <w:r w:rsidRPr="00991003">
        <w:t xml:space="preserve"> </w:t>
      </w:r>
      <w:r w:rsidRPr="00991003">
        <w:rPr>
          <w:u w:val="single"/>
        </w:rPr>
        <w:t>of</w:t>
      </w:r>
      <w:r w:rsidRPr="00991003">
        <w:t xml:space="preserve"> those </w:t>
      </w:r>
      <w:r w:rsidRPr="00991003">
        <w:rPr>
          <w:u w:val="single"/>
        </w:rPr>
        <w:t xml:space="preserve">laws, can offer </w:t>
      </w:r>
      <w:r w:rsidRPr="00EB714F">
        <w:rPr>
          <w:rStyle w:val="Emphasis"/>
        </w:rPr>
        <w:t>some redress</w:t>
      </w:r>
      <w:r w:rsidRPr="00991003">
        <w:rPr>
          <w:u w:val="single"/>
        </w:rPr>
        <w:t xml:space="preserve"> for Indian appropriation and begin to heal some of the </w:t>
      </w:r>
      <w:r w:rsidRPr="00991003">
        <w:t xml:space="preserve">dramatic, historical </w:t>
      </w:r>
      <w:r w:rsidRPr="00991003">
        <w:rPr>
          <w:u w:val="single"/>
        </w:rPr>
        <w:t>wrongs of the past</w:t>
      </w:r>
      <w:r w:rsidRPr="00991003">
        <w:t xml:space="preserve">. These moments may also inspire the United States to fully embrace its obligation to fulfill its trust responsibility toward Indian peoples.460 </w:t>
      </w:r>
      <w:r w:rsidRPr="00850499">
        <w:rPr>
          <w:highlight w:val="cyan"/>
          <w:u w:val="single"/>
        </w:rPr>
        <w:t>Remedies</w:t>
      </w:r>
      <w:r w:rsidRPr="00991003">
        <w:t xml:space="preserve"> in these cases, and others like them, </w:t>
      </w:r>
      <w:r w:rsidRPr="00850499">
        <w:rPr>
          <w:highlight w:val="cyan"/>
          <w:u w:val="single"/>
        </w:rPr>
        <w:t xml:space="preserve">advance Indian </w:t>
      </w:r>
      <w:r w:rsidRPr="00850499">
        <w:rPr>
          <w:b/>
          <w:bCs/>
          <w:highlight w:val="cyan"/>
          <w:u w:val="single"/>
        </w:rPr>
        <w:t>sovereignty</w:t>
      </w:r>
      <w:r w:rsidRPr="00850499">
        <w:rPr>
          <w:highlight w:val="cyan"/>
        </w:rPr>
        <w:t>,</w:t>
      </w:r>
      <w:r w:rsidRPr="00991003">
        <w:t xml:space="preserve"> </w:t>
      </w:r>
      <w:r w:rsidRPr="00850499">
        <w:rPr>
          <w:b/>
          <w:bCs/>
          <w:highlight w:val="cyan"/>
          <w:u w:val="single"/>
        </w:rPr>
        <w:t>autonomy</w:t>
      </w:r>
      <w:r w:rsidRPr="00850499">
        <w:rPr>
          <w:highlight w:val="cyan"/>
        </w:rPr>
        <w:t xml:space="preserve">, </w:t>
      </w:r>
      <w:r w:rsidRPr="00850499">
        <w:rPr>
          <w:b/>
          <w:bCs/>
          <w:highlight w:val="cyan"/>
          <w:u w:val="single"/>
        </w:rPr>
        <w:t>governance</w:t>
      </w:r>
      <w:r w:rsidRPr="00850499">
        <w:rPr>
          <w:highlight w:val="cyan"/>
        </w:rPr>
        <w:t xml:space="preserve">, </w:t>
      </w:r>
      <w:r w:rsidRPr="00850499">
        <w:rPr>
          <w:szCs w:val="32"/>
          <w:highlight w:val="cyan"/>
          <w:u w:val="single"/>
        </w:rPr>
        <w:t>and</w:t>
      </w:r>
      <w:r w:rsidRPr="00850499">
        <w:rPr>
          <w:szCs w:val="32"/>
          <w:highlight w:val="cyan"/>
        </w:rPr>
        <w:t xml:space="preserve"> </w:t>
      </w:r>
      <w:r w:rsidRPr="00850499">
        <w:rPr>
          <w:b/>
          <w:bCs/>
          <w:highlight w:val="cyan"/>
          <w:u w:val="single"/>
        </w:rPr>
        <w:t>self-determination</w:t>
      </w:r>
      <w:r w:rsidRPr="00991003">
        <w:t xml:space="preserve">. Thus, </w:t>
      </w:r>
      <w:r w:rsidRPr="00991003">
        <w:rPr>
          <w:u w:val="single"/>
        </w:rPr>
        <w:t xml:space="preserve">they provide the best opportunity possible for the </w:t>
      </w:r>
      <w:r w:rsidRPr="00991003">
        <w:rPr>
          <w:b/>
          <w:bCs/>
          <w:u w:val="single"/>
        </w:rPr>
        <w:t>cultural survival</w:t>
      </w:r>
      <w:r w:rsidRPr="00991003">
        <w:rPr>
          <w:u w:val="single"/>
        </w:rPr>
        <w:t xml:space="preserve"> of Indian people</w:t>
      </w:r>
      <w:r w:rsidRPr="00991003">
        <w:t xml:space="preserve">. </w:t>
      </w:r>
    </w:p>
    <w:p w14:paraId="012DCD6D" w14:textId="77777777" w:rsidR="00ED0B45" w:rsidRPr="00991003" w:rsidRDefault="00ED0B45" w:rsidP="00ED0B45">
      <w:pPr>
        <w:rPr>
          <w:szCs w:val="16"/>
        </w:rPr>
      </w:pPr>
      <w:r w:rsidRPr="00991003">
        <w:rPr>
          <w:szCs w:val="16"/>
        </w:rPr>
        <w:t>At the same time, some historical wrongs have become so deeply embedded that the law and society itself are tainted with that history.461 The First Amendment does not adequately protect Indian religions and the Fifth Amendment does not protect Indian aboriginal lands. Intellectual property doctrines, like copyright and patent, fail to meet the real needs of tribes when it comes to redressing the mimicry of Indian ceremonies or commodification of Indian medicines. In these instances where legal doctrine presents a poor fit, we are inspired by the thoughtfulness, passion, and activism of Indians, tribes, and allies who continue to push the bounds of international, domestic, and tribal law while also exploring other mechanisms—social media, art, comedy, film, and technology—to highlight ongoing wrongs and push for change.</w:t>
      </w:r>
    </w:p>
    <w:p w14:paraId="552E7988" w14:textId="77777777" w:rsidR="00ED0B45" w:rsidRDefault="00ED0B45" w:rsidP="00ED0B45">
      <w:r w:rsidRPr="00991003">
        <w:rPr>
          <w:u w:val="single"/>
        </w:rPr>
        <w:t>Native studies scholar</w:t>
      </w:r>
      <w:r w:rsidRPr="00991003">
        <w:t xml:space="preserve"> </w:t>
      </w:r>
      <w:r w:rsidRPr="00991003">
        <w:rPr>
          <w:u w:val="single"/>
        </w:rPr>
        <w:t xml:space="preserve">Bruce Duthu </w:t>
      </w:r>
      <w:r w:rsidRPr="00991003">
        <w:t xml:space="preserve">has </w:t>
      </w:r>
      <w:r w:rsidRPr="00991003">
        <w:rPr>
          <w:u w:val="single"/>
        </w:rPr>
        <w:t>said</w:t>
      </w:r>
      <w:r w:rsidRPr="00991003">
        <w:t xml:space="preserve">, “When lands have been lost and cultures have been decimated, one of the last things left to be appropriated from Native cultures is their very dignity.”462 </w:t>
      </w:r>
      <w:r w:rsidRPr="00991003">
        <w:rPr>
          <w:u w:val="single"/>
        </w:rPr>
        <w:t>American Indian land, culture, and identity have all been acquired by non-Indians</w:t>
      </w:r>
      <w:r w:rsidRPr="00991003">
        <w:t xml:space="preserve"> for their own purposes, whether the settlement of the country or development of a broader American identity, often </w:t>
      </w:r>
      <w:r w:rsidRPr="00991003">
        <w:rPr>
          <w:u w:val="single"/>
        </w:rPr>
        <w:t xml:space="preserve">at </w:t>
      </w:r>
      <w:r w:rsidRPr="00EB714F">
        <w:rPr>
          <w:rStyle w:val="Emphasis"/>
        </w:rPr>
        <w:t>the cost of</w:t>
      </w:r>
      <w:r w:rsidRPr="00991003">
        <w:rPr>
          <w:u w:val="single"/>
        </w:rPr>
        <w:t xml:space="preserve"> the </w:t>
      </w:r>
      <w:r w:rsidRPr="00EB714F">
        <w:rPr>
          <w:rStyle w:val="Emphasis"/>
        </w:rPr>
        <w:t>well-being</w:t>
      </w:r>
      <w:r w:rsidRPr="00991003">
        <w:rPr>
          <w:u w:val="single"/>
        </w:rPr>
        <w:t xml:space="preserve"> of Indians. </w:t>
      </w:r>
      <w:r w:rsidRPr="006C7357">
        <w:rPr>
          <w:szCs w:val="32"/>
          <w:u w:val="single"/>
        </w:rPr>
        <w:t xml:space="preserve">Today, many </w:t>
      </w:r>
      <w:r w:rsidRPr="00850499">
        <w:rPr>
          <w:szCs w:val="32"/>
          <w:highlight w:val="cyan"/>
          <w:u w:val="single"/>
        </w:rPr>
        <w:t>American Indians have</w:t>
      </w:r>
      <w:r w:rsidRPr="006C7357">
        <w:rPr>
          <w:szCs w:val="32"/>
          <w:u w:val="single"/>
        </w:rPr>
        <w:t xml:space="preserve"> </w:t>
      </w:r>
      <w:r w:rsidRPr="00850499">
        <w:rPr>
          <w:szCs w:val="32"/>
          <w:highlight w:val="cyan"/>
          <w:u w:val="single"/>
        </w:rPr>
        <w:t xml:space="preserve">decided that it is time for the </w:t>
      </w:r>
      <w:r w:rsidRPr="00850499">
        <w:rPr>
          <w:rStyle w:val="Emphasis"/>
          <w:highlight w:val="cyan"/>
        </w:rPr>
        <w:t>legacy of Indian appropriation</w:t>
      </w:r>
      <w:r w:rsidRPr="00850499">
        <w:rPr>
          <w:szCs w:val="32"/>
          <w:highlight w:val="cyan"/>
          <w:u w:val="single"/>
        </w:rPr>
        <w:t xml:space="preserve"> to </w:t>
      </w:r>
      <w:r w:rsidRPr="00850499">
        <w:rPr>
          <w:rStyle w:val="Emphasis"/>
          <w:highlight w:val="cyan"/>
        </w:rPr>
        <w:t>end</w:t>
      </w:r>
      <w:r w:rsidRPr="006C7357">
        <w:rPr>
          <w:szCs w:val="32"/>
          <w:u w:val="single"/>
        </w:rPr>
        <w:t>.</w:t>
      </w:r>
      <w:r w:rsidRPr="006C7357">
        <w:rPr>
          <w:szCs w:val="32"/>
        </w:rPr>
        <w:t xml:space="preserve"> </w:t>
      </w:r>
      <w:r w:rsidRPr="00850499">
        <w:rPr>
          <w:b/>
          <w:bCs/>
          <w:highlight w:val="cyan"/>
          <w:u w:val="single"/>
        </w:rPr>
        <w:t>Through</w:t>
      </w:r>
      <w:r w:rsidRPr="00850499">
        <w:rPr>
          <w:highlight w:val="cyan"/>
          <w:u w:val="single"/>
        </w:rPr>
        <w:t xml:space="preserve"> </w:t>
      </w:r>
      <w:r w:rsidRPr="00850499">
        <w:rPr>
          <w:b/>
          <w:bCs/>
          <w:highlight w:val="cyan"/>
          <w:u w:val="single"/>
        </w:rPr>
        <w:t>their</w:t>
      </w:r>
      <w:r w:rsidRPr="00850499">
        <w:rPr>
          <w:highlight w:val="cyan"/>
          <w:u w:val="single"/>
        </w:rPr>
        <w:t xml:space="preserve"> </w:t>
      </w:r>
      <w:r w:rsidRPr="00850499">
        <w:rPr>
          <w:b/>
          <w:bCs/>
          <w:highlight w:val="cyan"/>
          <w:u w:val="single"/>
        </w:rPr>
        <w:t>advocacy</w:t>
      </w:r>
      <w:r w:rsidRPr="00CD1C79">
        <w:rPr>
          <w:b/>
          <w:bCs/>
          <w:u w:val="single"/>
        </w:rPr>
        <w:t xml:space="preserve">, </w:t>
      </w:r>
      <w:r w:rsidRPr="00EB714F">
        <w:rPr>
          <w:rStyle w:val="Emphasis"/>
        </w:rPr>
        <w:t>legal</w:t>
      </w:r>
      <w:r w:rsidRPr="00991003">
        <w:t xml:space="preserve"> </w:t>
      </w:r>
      <w:r w:rsidRPr="00991003">
        <w:rPr>
          <w:u w:val="single"/>
        </w:rPr>
        <w:t>and nonlegal</w:t>
      </w:r>
      <w:r w:rsidRPr="00991003">
        <w:t xml:space="preserve">, </w:t>
      </w:r>
      <w:r w:rsidRPr="00850499">
        <w:rPr>
          <w:szCs w:val="32"/>
          <w:highlight w:val="cyan"/>
          <w:u w:val="single"/>
        </w:rPr>
        <w:t>indigenous peoples are resisting the longstanding concept that all things Indian are free to be defined or taken by non-Indians</w:t>
      </w:r>
      <w:r w:rsidRPr="00991003">
        <w:t xml:space="preserve">. </w:t>
      </w:r>
      <w:r w:rsidRPr="00850499">
        <w:rPr>
          <w:highlight w:val="cyan"/>
          <w:u w:val="single"/>
        </w:rPr>
        <w:t>They are claiming the pieces of</w:t>
      </w:r>
      <w:r w:rsidRPr="00991003">
        <w:t xml:space="preserve"> </w:t>
      </w:r>
      <w:r w:rsidRPr="00850499">
        <w:rPr>
          <w:szCs w:val="32"/>
          <w:highlight w:val="cyan"/>
          <w:u w:val="single"/>
        </w:rPr>
        <w:t>land</w:t>
      </w:r>
      <w:r w:rsidRPr="00850499">
        <w:rPr>
          <w:highlight w:val="cyan"/>
        </w:rPr>
        <w:t xml:space="preserve">, </w:t>
      </w:r>
      <w:r w:rsidRPr="00850499">
        <w:rPr>
          <w:highlight w:val="cyan"/>
          <w:u w:val="single"/>
        </w:rPr>
        <w:t>culture</w:t>
      </w:r>
      <w:r w:rsidRPr="00850499">
        <w:rPr>
          <w:highlight w:val="cyan"/>
        </w:rPr>
        <w:t xml:space="preserve">, </w:t>
      </w:r>
      <w:r w:rsidRPr="00850499">
        <w:rPr>
          <w:szCs w:val="32"/>
          <w:highlight w:val="cyan"/>
          <w:u w:val="single"/>
        </w:rPr>
        <w:t>and identity—fractured, diminished, and changed—</w:t>
      </w:r>
      <w:r w:rsidRPr="00850499">
        <w:rPr>
          <w:highlight w:val="cyan"/>
          <w:u w:val="single"/>
        </w:rPr>
        <w:t>and reassembling</w:t>
      </w:r>
      <w:r w:rsidRPr="00991003">
        <w:t xml:space="preserve"> and reconfiguring </w:t>
      </w:r>
      <w:r w:rsidRPr="00850499">
        <w:rPr>
          <w:highlight w:val="cyan"/>
          <w:u w:val="single"/>
        </w:rPr>
        <w:t xml:space="preserve">them to support </w:t>
      </w:r>
      <w:r w:rsidRPr="00850499">
        <w:rPr>
          <w:rStyle w:val="Emphasis"/>
          <w:highlight w:val="cyan"/>
        </w:rPr>
        <w:t>indigenous self-determination</w:t>
      </w:r>
      <w:r w:rsidRPr="00991003">
        <w:rPr>
          <w:u w:val="single"/>
        </w:rPr>
        <w:t xml:space="preserve"> today</w:t>
      </w:r>
      <w:r w:rsidRPr="00991003">
        <w:t xml:space="preserve">. American Indians are now reclaiming Red, with all of its challenges and possibilities, for the next generation. </w:t>
      </w:r>
    </w:p>
    <w:p w14:paraId="544EF353" w14:textId="77777777" w:rsidR="00ED0B45" w:rsidRDefault="00ED0B45" w:rsidP="00ED0B45">
      <w:pPr>
        <w:pStyle w:val="Heading4"/>
      </w:pPr>
      <w:r>
        <w:t>Cultural sovereignty is vital to the survival and self-determination of indigenous peoples, allowing them to govern their cultural and intellectual expressions.</w:t>
      </w:r>
    </w:p>
    <w:p w14:paraId="73D9A6CB" w14:textId="77777777" w:rsidR="00ED0B45" w:rsidRPr="00991003" w:rsidRDefault="00ED0B45" w:rsidP="00ED0B45">
      <w:r w:rsidRPr="00991003">
        <w:t xml:space="preserve">Rebecca A. </w:t>
      </w:r>
      <w:r w:rsidRPr="00991003">
        <w:rPr>
          <w:rStyle w:val="Style13ptBold"/>
        </w:rPr>
        <w:t>Tsosie</w:t>
      </w:r>
      <w:r w:rsidRPr="00991003">
        <w:t xml:space="preserve">, </w:t>
      </w:r>
      <w:r w:rsidRPr="00991003">
        <w:rPr>
          <w:rStyle w:val="Style13ptBold"/>
        </w:rPr>
        <w:t>2002</w:t>
      </w:r>
      <w:r w:rsidRPr="00991003">
        <w:t>, Reclaiming Native Stories: An Essay on Cultural Appropriation and Cultural Rights (2002). Arizona State Law Journal, Vol. 34, p. 299, 2002, (Tsosie</w:t>
      </w:r>
      <w:r>
        <w:t>, of Yaqui descent,</w:t>
      </w:r>
      <w:r w:rsidRPr="00991003">
        <w:t xml:space="preserve"> is a Regents Professor at the James E. Rogers College of Law at the University of Arizona. Professor Tsosie, is a faculty member for the Indigenous Peoples’ Law and Policy Program at the University of Arizona.) Available at SSRN: </w:t>
      </w:r>
      <w:r w:rsidRPr="005137B5">
        <w:t>https://ssrn.com/abstract=1401522</w:t>
      </w:r>
      <w:r w:rsidRPr="00991003">
        <w:t xml:space="preserve"> , Accessed 7-11-2024, /hcc</w:t>
      </w:r>
    </w:p>
    <w:p w14:paraId="7FE0AC4F" w14:textId="77777777" w:rsidR="00ED0B45" w:rsidRPr="00991003" w:rsidRDefault="00ED0B45" w:rsidP="00ED0B45">
      <w:r w:rsidRPr="00991003">
        <w:t xml:space="preserve">The </w:t>
      </w:r>
      <w:r w:rsidRPr="00991003">
        <w:rPr>
          <w:u w:val="single"/>
        </w:rPr>
        <w:t>conflict over cultural appropriation</w:t>
      </w:r>
      <w:r w:rsidRPr="00991003">
        <w:t xml:space="preserve">, like the conflict over the Black Hills, </w:t>
      </w:r>
      <w:r w:rsidRPr="00991003">
        <w:rPr>
          <w:u w:val="single"/>
        </w:rPr>
        <w:t>centers around Native peoples' sovereignty.</w:t>
      </w:r>
      <w:r w:rsidRPr="00991003">
        <w:t xml:space="preserve"> But unlike land disputes, the conflict over cultural appropriation clearly emphasizes </w:t>
      </w:r>
      <w:r w:rsidRPr="00CD1C79">
        <w:rPr>
          <w:u w:val="single"/>
        </w:rPr>
        <w:t xml:space="preserve">the nature of </w:t>
      </w:r>
      <w:r w:rsidRPr="00850499">
        <w:rPr>
          <w:highlight w:val="cyan"/>
          <w:u w:val="single"/>
        </w:rPr>
        <w:t>Native</w:t>
      </w:r>
      <w:r w:rsidRPr="00991003">
        <w:rPr>
          <w:u w:val="single"/>
        </w:rPr>
        <w:t xml:space="preserve"> </w:t>
      </w:r>
      <w:r w:rsidRPr="00850499">
        <w:rPr>
          <w:highlight w:val="cyan"/>
          <w:u w:val="single"/>
        </w:rPr>
        <w:t>peoples' sovereignty</w:t>
      </w:r>
      <w:r w:rsidRPr="00991003">
        <w:rPr>
          <w:u w:val="single"/>
        </w:rPr>
        <w:t xml:space="preserve"> as </w:t>
      </w:r>
      <w:r w:rsidRPr="00850499">
        <w:rPr>
          <w:rStyle w:val="Emphasis"/>
          <w:highlight w:val="cyan"/>
        </w:rPr>
        <w:t>both</w:t>
      </w:r>
      <w:r w:rsidRPr="00850499">
        <w:rPr>
          <w:highlight w:val="cyan"/>
          <w:u w:val="single"/>
        </w:rPr>
        <w:t xml:space="preserve"> </w:t>
      </w:r>
      <w:r w:rsidRPr="00850499">
        <w:rPr>
          <w:b/>
          <w:bCs/>
          <w:highlight w:val="cyan"/>
          <w:u w:val="single"/>
        </w:rPr>
        <w:t>political</w:t>
      </w:r>
      <w:r w:rsidRPr="00850499">
        <w:rPr>
          <w:highlight w:val="cyan"/>
          <w:u w:val="single"/>
        </w:rPr>
        <w:t xml:space="preserve"> and </w:t>
      </w:r>
      <w:r w:rsidRPr="00850499">
        <w:rPr>
          <w:b/>
          <w:bCs/>
          <w:highlight w:val="cyan"/>
          <w:u w:val="single"/>
        </w:rPr>
        <w:t>cultural</w:t>
      </w:r>
      <w:r w:rsidRPr="00991003">
        <w:t xml:space="preserve">. 45 Many Native people today speak of the fact that </w:t>
      </w:r>
      <w:r w:rsidRPr="00850499">
        <w:rPr>
          <w:highlight w:val="cyan"/>
          <w:u w:val="single"/>
        </w:rPr>
        <w:t>cultural</w:t>
      </w:r>
      <w:r w:rsidRPr="00991003">
        <w:t xml:space="preserve"> </w:t>
      </w:r>
      <w:r w:rsidRPr="00991003">
        <w:rPr>
          <w:u w:val="single"/>
        </w:rPr>
        <w:t xml:space="preserve">and intellectual </w:t>
      </w:r>
      <w:r w:rsidRPr="00850499">
        <w:rPr>
          <w:highlight w:val="cyan"/>
          <w:u w:val="single"/>
        </w:rPr>
        <w:t>sovereignty</w:t>
      </w:r>
      <w:r w:rsidRPr="00850499">
        <w:rPr>
          <w:highlight w:val="cyan"/>
        </w:rPr>
        <w:t xml:space="preserve"> </w:t>
      </w:r>
      <w:r w:rsidRPr="00850499">
        <w:rPr>
          <w:rStyle w:val="Emphasis"/>
          <w:highlight w:val="cyan"/>
        </w:rPr>
        <w:t>undergird</w:t>
      </w:r>
      <w:r w:rsidRPr="00850499">
        <w:rPr>
          <w:highlight w:val="cyan"/>
        </w:rPr>
        <w:t xml:space="preserve"> </w:t>
      </w:r>
      <w:r w:rsidRPr="00850499">
        <w:rPr>
          <w:highlight w:val="cyan"/>
          <w:u w:val="single"/>
        </w:rPr>
        <w:t>their</w:t>
      </w:r>
      <w:r w:rsidRPr="00991003">
        <w:rPr>
          <w:u w:val="single"/>
        </w:rPr>
        <w:t xml:space="preserve"> continuing </w:t>
      </w:r>
      <w:r w:rsidRPr="00850499">
        <w:rPr>
          <w:highlight w:val="cyan"/>
          <w:u w:val="single"/>
        </w:rPr>
        <w:t>efforts to maintain political sovereignty</w:t>
      </w:r>
      <w:r w:rsidRPr="00991003">
        <w:t xml:space="preserve">. Robert </w:t>
      </w:r>
      <w:r w:rsidRPr="00991003">
        <w:rPr>
          <w:u w:val="single"/>
        </w:rPr>
        <w:t>Allan Warrior argues</w:t>
      </w:r>
      <w:r w:rsidRPr="00991003">
        <w:t xml:space="preserve">, for example, </w:t>
      </w:r>
      <w:r w:rsidRPr="00991003">
        <w:rPr>
          <w:u w:val="single"/>
        </w:rPr>
        <w:t>that</w:t>
      </w:r>
      <w:r w:rsidRPr="00991003">
        <w:t xml:space="preserve"> </w:t>
      </w:r>
      <w:r w:rsidRPr="00850499">
        <w:rPr>
          <w:highlight w:val="cyan"/>
          <w:u w:val="single"/>
        </w:rPr>
        <w:t>Indian people need to develop an "intellectual sovereignty" that allows them to work</w:t>
      </w:r>
      <w:r w:rsidRPr="00991003">
        <w:rPr>
          <w:u w:val="single"/>
        </w:rPr>
        <w:t xml:space="preserve"> </w:t>
      </w:r>
      <w:r w:rsidRPr="00991003">
        <w:t>both</w:t>
      </w:r>
      <w:r w:rsidRPr="00991003">
        <w:rPr>
          <w:u w:val="single"/>
        </w:rPr>
        <w:t xml:space="preserve"> </w:t>
      </w:r>
      <w:r w:rsidRPr="00850499">
        <w:rPr>
          <w:rStyle w:val="Emphasis"/>
          <w:highlight w:val="cyan"/>
        </w:rPr>
        <w:t>within</w:t>
      </w:r>
      <w:r w:rsidRPr="00850499">
        <w:rPr>
          <w:highlight w:val="cyan"/>
          <w:u w:val="single"/>
        </w:rPr>
        <w:t xml:space="preserve"> traditional systems</w:t>
      </w:r>
      <w:r w:rsidRPr="00991003">
        <w:rPr>
          <w:u w:val="single"/>
        </w:rPr>
        <w:t xml:space="preserve"> and </w:t>
      </w:r>
      <w:r w:rsidRPr="009C4C5D">
        <w:rPr>
          <w:rStyle w:val="Emphasis"/>
        </w:rPr>
        <w:t>outside</w:t>
      </w:r>
      <w:r w:rsidRPr="00991003">
        <w:rPr>
          <w:u w:val="single"/>
        </w:rPr>
        <w:t xml:space="preserve"> of them to evaluate the </w:t>
      </w:r>
      <w:r w:rsidRPr="009C4C5D">
        <w:rPr>
          <w:rStyle w:val="Emphasis"/>
        </w:rPr>
        <w:t>multiple experiences</w:t>
      </w:r>
      <w:r w:rsidRPr="00991003">
        <w:rPr>
          <w:u w:val="single"/>
        </w:rPr>
        <w:t xml:space="preserve"> they have had as </w:t>
      </w:r>
      <w:r w:rsidRPr="009C4C5D">
        <w:rPr>
          <w:rStyle w:val="Emphasis"/>
        </w:rPr>
        <w:t>distinct nations</w:t>
      </w:r>
      <w:r w:rsidRPr="00991003">
        <w:rPr>
          <w:u w:val="single"/>
        </w:rPr>
        <w:t xml:space="preserve"> and cultures within a colonial structure.</w:t>
      </w:r>
      <w:r w:rsidRPr="00991003">
        <w:t xml:space="preserve">46 Similarly, Elizabeth Cook-Lynn's argument for tribal "jurisdiction" over the "storytelling of Indian America" is premised upon the need for American Indian people to have an "intellectual voice with which to enter into America's important dialogues.,,47 Professor Cook-Lynn observes that "[m]uch as the title to Indian land is still held by the white American government, the major Indian story is held in non-Indian enclaves.48 As Cook-Lynn asserts, nobody really cares what Indians think about any particular current national or global issue.49 The "place" of Indians is in a mythical past, painted in cartoons like Pocahontas, John Wayne westerns, or the plethora of western and romance novels that capitalize on stereotypes about Indians as either "noble" or "bloodthirsty" savages. </w:t>
      </w:r>
    </w:p>
    <w:p w14:paraId="693F488F" w14:textId="77777777" w:rsidR="00ED0B45" w:rsidRPr="00AF56C4" w:rsidRDefault="00ED0B45" w:rsidP="00ED0B45">
      <w:pPr>
        <w:rPr>
          <w:szCs w:val="32"/>
          <w:u w:val="single"/>
        </w:rPr>
      </w:pPr>
      <w:r w:rsidRPr="00991003">
        <w:t xml:space="preserve">In reality, however, </w:t>
      </w:r>
      <w:r w:rsidRPr="00991003">
        <w:rPr>
          <w:u w:val="single"/>
        </w:rPr>
        <w:t xml:space="preserve">"[t]he </w:t>
      </w:r>
      <w:r w:rsidRPr="009C4C5D">
        <w:rPr>
          <w:rStyle w:val="Emphasis"/>
        </w:rPr>
        <w:t>intersection</w:t>
      </w:r>
      <w:r w:rsidRPr="00991003">
        <w:rPr>
          <w:u w:val="single"/>
        </w:rPr>
        <w:t xml:space="preserve"> of modern and historic identity is a critical issue for contemporary Native American people</w:t>
      </w:r>
      <w:r w:rsidRPr="00991003">
        <w:t xml:space="preserve">."so After a series of federal policies designed to dismantle tribal cultures and force the assimilation of Native people, </w:t>
      </w:r>
      <w:r w:rsidRPr="00850499">
        <w:rPr>
          <w:highlight w:val="cyan"/>
          <w:u w:val="single"/>
        </w:rPr>
        <w:t>there is a</w:t>
      </w:r>
      <w:r w:rsidRPr="00991003">
        <w:rPr>
          <w:u w:val="single"/>
        </w:rPr>
        <w:t xml:space="preserve"> pervasive </w:t>
      </w:r>
      <w:r w:rsidRPr="00850499">
        <w:rPr>
          <w:highlight w:val="cyan"/>
          <w:u w:val="single"/>
        </w:rPr>
        <w:t>idea among Native people that cultural restoration is essential to</w:t>
      </w:r>
      <w:r w:rsidRPr="00991003">
        <w:rPr>
          <w:u w:val="single"/>
        </w:rPr>
        <w:t xml:space="preserve"> the task of </w:t>
      </w:r>
      <w:r w:rsidRPr="00850499">
        <w:rPr>
          <w:highlight w:val="cyan"/>
          <w:u w:val="single"/>
        </w:rPr>
        <w:t>building strong Nations</w:t>
      </w:r>
      <w:r w:rsidRPr="00991003">
        <w:rPr>
          <w:u w:val="single"/>
        </w:rPr>
        <w:t xml:space="preserve"> in the </w:t>
      </w:r>
      <w:r w:rsidRPr="009C4C5D">
        <w:rPr>
          <w:rStyle w:val="Emphasis"/>
        </w:rPr>
        <w:t>future</w:t>
      </w:r>
      <w:r w:rsidRPr="00991003">
        <w:t xml:space="preserve">.51 For example, in the context of repatriation, Native Hawaiian leader, Edward Halealoha Ayau remarks that "[r]estoring the ancestral foundation through repatriation ... will spiritually clear the path to restoration of Ka Lahui Hawai'i (the Hawaiian Nation).,,52 As Ayau asserts, </w:t>
      </w:r>
      <w:r w:rsidRPr="00850499">
        <w:rPr>
          <w:szCs w:val="32"/>
          <w:highlight w:val="cyan"/>
          <w:u w:val="single"/>
        </w:rPr>
        <w:t>for</w:t>
      </w:r>
      <w:r w:rsidRPr="00850499">
        <w:rPr>
          <w:szCs w:val="32"/>
          <w:highlight w:val="cyan"/>
        </w:rPr>
        <w:t xml:space="preserve"> </w:t>
      </w:r>
      <w:r w:rsidRPr="00850499">
        <w:rPr>
          <w:szCs w:val="32"/>
          <w:highlight w:val="cyan"/>
          <w:u w:val="single"/>
        </w:rPr>
        <w:t xml:space="preserve">Native people, culture is an </w:t>
      </w:r>
      <w:r w:rsidRPr="00850499">
        <w:rPr>
          <w:rStyle w:val="Emphasis"/>
          <w:highlight w:val="cyan"/>
        </w:rPr>
        <w:t>inseparable</w:t>
      </w:r>
      <w:r w:rsidRPr="00850499">
        <w:rPr>
          <w:szCs w:val="32"/>
          <w:highlight w:val="cyan"/>
          <w:u w:val="single"/>
        </w:rPr>
        <w:t xml:space="preserve"> aspect of their </w:t>
      </w:r>
      <w:r w:rsidRPr="00850499">
        <w:rPr>
          <w:rStyle w:val="Emphasis"/>
          <w:highlight w:val="cyan"/>
        </w:rPr>
        <w:t>daily existence</w:t>
      </w:r>
      <w:r w:rsidRPr="00850499">
        <w:rPr>
          <w:szCs w:val="32"/>
          <w:highlight w:val="cyan"/>
          <w:u w:val="single"/>
        </w:rPr>
        <w:t xml:space="preserve">, and the survival of Native nations </w:t>
      </w:r>
      <w:r w:rsidRPr="00850499">
        <w:rPr>
          <w:rStyle w:val="Emphasis"/>
          <w:highlight w:val="cyan"/>
        </w:rPr>
        <w:t>depends</w:t>
      </w:r>
      <w:r w:rsidRPr="00850499">
        <w:rPr>
          <w:szCs w:val="32"/>
          <w:highlight w:val="cyan"/>
          <w:u w:val="single"/>
        </w:rPr>
        <w:t xml:space="preserve"> </w:t>
      </w:r>
      <w:r w:rsidRPr="00850499">
        <w:rPr>
          <w:rStyle w:val="Emphasis"/>
          <w:highlight w:val="cyan"/>
        </w:rPr>
        <w:t>upon</w:t>
      </w:r>
      <w:r w:rsidRPr="00850499">
        <w:rPr>
          <w:szCs w:val="32"/>
          <w:highlight w:val="cyan"/>
          <w:u w:val="single"/>
        </w:rPr>
        <w:t xml:space="preserve"> cultural </w:t>
      </w:r>
      <w:r w:rsidRPr="00850499">
        <w:rPr>
          <w:rStyle w:val="Emphasis"/>
          <w:highlight w:val="cyan"/>
        </w:rPr>
        <w:t>maintenance</w:t>
      </w:r>
      <w:r w:rsidRPr="00AF56C4">
        <w:rPr>
          <w:szCs w:val="32"/>
          <w:u w:val="single"/>
        </w:rPr>
        <w:t>.</w:t>
      </w:r>
    </w:p>
    <w:p w14:paraId="3BCF8B83" w14:textId="77777777" w:rsidR="00ED0B45" w:rsidRPr="00991003" w:rsidRDefault="00ED0B45" w:rsidP="00ED0B45">
      <w:r w:rsidRPr="00991003">
        <w:t xml:space="preserve">In comparison, </w:t>
      </w:r>
      <w:r w:rsidRPr="00991003">
        <w:rPr>
          <w:u w:val="single"/>
        </w:rPr>
        <w:t>many non-Indian people treat culture as an abstract concept</w:t>
      </w:r>
      <w:r w:rsidRPr="00991003">
        <w:t xml:space="preserve">, </w:t>
      </w:r>
      <w:r w:rsidRPr="00991003">
        <w:rPr>
          <w:u w:val="single"/>
        </w:rPr>
        <w:t xml:space="preserve">something that can be </w:t>
      </w:r>
      <w:r w:rsidRPr="00991003">
        <w:t xml:space="preserve">easily </w:t>
      </w:r>
      <w:r w:rsidRPr="00991003">
        <w:rPr>
          <w:u w:val="single"/>
        </w:rPr>
        <w:t>separated from everyday life</w:t>
      </w:r>
      <w:r w:rsidRPr="00991003">
        <w:t xml:space="preserve">. Not surprisingly, many </w:t>
      </w:r>
      <w:r w:rsidRPr="00850499">
        <w:rPr>
          <w:highlight w:val="cyan"/>
          <w:u w:val="single"/>
        </w:rPr>
        <w:t>non-Indians</w:t>
      </w:r>
      <w:r w:rsidRPr="00991003">
        <w:t xml:space="preserve"> consider tribal sovereignty as yet another feature of America's "multicultural tradition." That is, they </w:t>
      </w:r>
      <w:r w:rsidRPr="00850499">
        <w:rPr>
          <w:rStyle w:val="Emphasis"/>
          <w:highlight w:val="cyan"/>
        </w:rPr>
        <w:t>tolerate</w:t>
      </w:r>
      <w:r w:rsidRPr="00991003">
        <w:rPr>
          <w:u w:val="single"/>
        </w:rPr>
        <w:t xml:space="preserve"> </w:t>
      </w:r>
      <w:r w:rsidRPr="00850499">
        <w:rPr>
          <w:highlight w:val="cyan"/>
          <w:u w:val="single"/>
        </w:rPr>
        <w:t>the</w:t>
      </w:r>
      <w:r w:rsidRPr="00991003">
        <w:rPr>
          <w:u w:val="single"/>
        </w:rPr>
        <w:t xml:space="preserve"> </w:t>
      </w:r>
      <w:r w:rsidRPr="00850499">
        <w:rPr>
          <w:highlight w:val="cyan"/>
          <w:u w:val="single"/>
        </w:rPr>
        <w:t>distinctive status of Indian nations up</w:t>
      </w:r>
      <w:r w:rsidRPr="00991003">
        <w:rPr>
          <w:u w:val="single"/>
        </w:rPr>
        <w:t xml:space="preserve"> </w:t>
      </w:r>
      <w:r w:rsidRPr="00850499">
        <w:rPr>
          <w:highlight w:val="cyan"/>
          <w:u w:val="single"/>
        </w:rPr>
        <w:t>to the point that</w:t>
      </w:r>
      <w:r w:rsidRPr="00991003">
        <w:rPr>
          <w:u w:val="single"/>
        </w:rPr>
        <w:t xml:space="preserve"> </w:t>
      </w:r>
      <w:r w:rsidRPr="00850499">
        <w:rPr>
          <w:highlight w:val="cyan"/>
          <w:u w:val="single"/>
        </w:rPr>
        <w:t>this would</w:t>
      </w:r>
      <w:r w:rsidRPr="00991003">
        <w:rPr>
          <w:u w:val="single"/>
        </w:rPr>
        <w:t xml:space="preserve"> appear to </w:t>
      </w:r>
      <w:r w:rsidRPr="00850499">
        <w:rPr>
          <w:highlight w:val="cyan"/>
          <w:u w:val="single"/>
        </w:rPr>
        <w:t xml:space="preserve">give them rights </w:t>
      </w:r>
      <w:r w:rsidRPr="00850499">
        <w:rPr>
          <w:rStyle w:val="Emphasis"/>
          <w:highlight w:val="cyan"/>
        </w:rPr>
        <w:t>in excess</w:t>
      </w:r>
      <w:r w:rsidRPr="00850499">
        <w:rPr>
          <w:highlight w:val="cyan"/>
          <w:u w:val="single"/>
        </w:rPr>
        <w:t xml:space="preserve"> of those enjoyed by other citizens</w:t>
      </w:r>
      <w:r w:rsidRPr="00850499">
        <w:rPr>
          <w:highlight w:val="cyan"/>
        </w:rPr>
        <w:t>.</w:t>
      </w:r>
      <w:r w:rsidRPr="00991003">
        <w:t xml:space="preserve"> </w:t>
      </w:r>
      <w:r w:rsidRPr="00991003">
        <w:rPr>
          <w:u w:val="single"/>
        </w:rPr>
        <w:t>America's</w:t>
      </w:r>
      <w:r w:rsidRPr="00991003">
        <w:t xml:space="preserve"> multicultural </w:t>
      </w:r>
      <w:r w:rsidRPr="00991003">
        <w:rPr>
          <w:u w:val="single"/>
        </w:rPr>
        <w:t>tradition</w:t>
      </w:r>
      <w:r w:rsidRPr="00991003">
        <w:t xml:space="preserve"> emphasizes the need for the government to tolerate different cultural traditions, but essentially </w:t>
      </w:r>
      <w:r w:rsidRPr="00991003">
        <w:rPr>
          <w:u w:val="single"/>
        </w:rPr>
        <w:t>holds all citizens to the same set of constitutional freedoms and protections</w:t>
      </w:r>
      <w:r w:rsidRPr="00991003">
        <w:t xml:space="preserve">. Under such a scheme, </w:t>
      </w:r>
      <w:r w:rsidRPr="00991003">
        <w:rPr>
          <w:u w:val="single"/>
        </w:rPr>
        <w:t>it is difficult to argue for a special group right to control cultural expression</w:t>
      </w:r>
      <w:r w:rsidRPr="00991003">
        <w:t xml:space="preserve">. In a constitutional democracy that privileges the sanctity of free expression, how does one argue for cultural rights that suppress expression or access to information? After all, unlike land-a resource that necessarily must be within the control of one party or another-intellectual or cultural expression is considered to be simultaneously available to multiple parties. Many authors have told the story of Sacajawea or Chief Joseph, for example. The facts are available to everyone; the precise form of expression is uniquely the property of the author. </w:t>
      </w:r>
    </w:p>
    <w:p w14:paraId="2427FA35" w14:textId="77777777" w:rsidR="00ED0B45" w:rsidRPr="00991003" w:rsidRDefault="00ED0B45" w:rsidP="00ED0B45">
      <w:pPr>
        <w:rPr>
          <w:u w:val="single"/>
        </w:rPr>
      </w:pPr>
      <w:r w:rsidRPr="00991003">
        <w:t xml:space="preserve">Consequently, </w:t>
      </w:r>
      <w:r w:rsidRPr="00991003">
        <w:rPr>
          <w:u w:val="single"/>
        </w:rPr>
        <w:t xml:space="preserve">liberals routinely fail to understand why control of </w:t>
      </w:r>
      <w:r w:rsidRPr="00850499">
        <w:rPr>
          <w:highlight w:val="cyan"/>
          <w:u w:val="single"/>
        </w:rPr>
        <w:t>Native culture should "</w:t>
      </w:r>
      <w:r w:rsidRPr="00850499">
        <w:rPr>
          <w:rStyle w:val="Emphasis"/>
          <w:highlight w:val="cyan"/>
        </w:rPr>
        <w:t>belong</w:t>
      </w:r>
      <w:r w:rsidRPr="00850499">
        <w:rPr>
          <w:highlight w:val="cyan"/>
          <w:u w:val="single"/>
        </w:rPr>
        <w:t xml:space="preserve">" </w:t>
      </w:r>
      <w:r w:rsidRPr="00850499">
        <w:rPr>
          <w:rStyle w:val="Emphasis"/>
          <w:highlight w:val="cyan"/>
        </w:rPr>
        <w:t>to Native people</w:t>
      </w:r>
      <w:r w:rsidRPr="00991003">
        <w:rPr>
          <w:u w:val="single"/>
        </w:rPr>
        <w:t xml:space="preserve">. </w:t>
      </w:r>
      <w:r w:rsidRPr="00991003">
        <w:t xml:space="preserve">The United States is the ultimate "cosmopolitan" nation, where citizens have the liberty to worship in any religious tradition and adopt any lifestyle they choose, so long as this is consistent with the fundamental rights of their fellow citizens. 53 (They cannot choose, for example, to practice a religion that demands sacrifice of human beings). The conflict over cultural appropriation directly engages these suppositions. Under the liberal tradition, if non-Indians want to "dress up" like Indians and imitate "Indian religion," then they should have the freedom to do so. Similarly, if a non-Indian filmmaker wants to tell a story about Indians or a non-Indian artist wants to paint Indians or create baskets or jewelry patterned after "Indian designs," that is within the freedom guaranteed to citizens. </w:t>
      </w:r>
      <w:r w:rsidRPr="00991003">
        <w:rPr>
          <w:u w:val="single"/>
        </w:rPr>
        <w:t>Jurisdiction over culture</w:t>
      </w:r>
      <w:r w:rsidRPr="00991003">
        <w:t xml:space="preserve">, it seems, </w:t>
      </w:r>
      <w:r w:rsidRPr="00991003">
        <w:rPr>
          <w:u w:val="single"/>
        </w:rPr>
        <w:t xml:space="preserve">is antithetical to the "American" tradition. </w:t>
      </w:r>
    </w:p>
    <w:p w14:paraId="2CB68006" w14:textId="77777777" w:rsidR="00ED0B45" w:rsidRPr="00991003" w:rsidRDefault="00ED0B45" w:rsidP="00ED0B45">
      <w:r w:rsidRPr="00991003">
        <w:t xml:space="preserve">Many </w:t>
      </w:r>
      <w:r w:rsidRPr="00850499">
        <w:rPr>
          <w:highlight w:val="cyan"/>
          <w:u w:val="single"/>
        </w:rPr>
        <w:t>Native people argue</w:t>
      </w:r>
      <w:r w:rsidRPr="00991003">
        <w:t xml:space="preserve">, however, that </w:t>
      </w:r>
      <w:r w:rsidRPr="00850499">
        <w:rPr>
          <w:highlight w:val="cyan"/>
          <w:u w:val="single"/>
        </w:rPr>
        <w:t xml:space="preserve">they must </w:t>
      </w:r>
      <w:r w:rsidRPr="00850499">
        <w:rPr>
          <w:rStyle w:val="Emphasis"/>
          <w:highlight w:val="cyan"/>
        </w:rPr>
        <w:t>control</w:t>
      </w:r>
      <w:r w:rsidRPr="00850499">
        <w:rPr>
          <w:highlight w:val="cyan"/>
          <w:u w:val="single"/>
        </w:rPr>
        <w:t xml:space="preserve"> representations of their cultures as a means to</w:t>
      </w:r>
      <w:r w:rsidRPr="00991003">
        <w:rPr>
          <w:u w:val="single"/>
        </w:rPr>
        <w:t xml:space="preserve"> </w:t>
      </w:r>
      <w:r w:rsidRPr="00850499">
        <w:rPr>
          <w:highlight w:val="cyan"/>
          <w:u w:val="single"/>
        </w:rPr>
        <w:t xml:space="preserve">ensure </w:t>
      </w:r>
      <w:r w:rsidRPr="00850499">
        <w:rPr>
          <w:b/>
          <w:bCs/>
          <w:highlight w:val="cyan"/>
          <w:u w:val="single"/>
        </w:rPr>
        <w:t>cultural survival</w:t>
      </w:r>
      <w:r w:rsidRPr="00850499">
        <w:rPr>
          <w:highlight w:val="cyan"/>
        </w:rPr>
        <w:t xml:space="preserve">. </w:t>
      </w:r>
      <w:r w:rsidRPr="00850499">
        <w:rPr>
          <w:highlight w:val="cyan"/>
          <w:u w:val="single"/>
        </w:rPr>
        <w:t>The failure to protect Native cultures</w:t>
      </w:r>
      <w:r w:rsidRPr="00991003">
        <w:t xml:space="preserve">, they argue, </w:t>
      </w:r>
      <w:r w:rsidRPr="00850499">
        <w:rPr>
          <w:highlight w:val="cyan"/>
          <w:u w:val="single"/>
        </w:rPr>
        <w:t>perpetuates</w:t>
      </w:r>
      <w:r w:rsidRPr="00991003">
        <w:rPr>
          <w:u w:val="single"/>
        </w:rPr>
        <w:t xml:space="preserve"> significant </w:t>
      </w:r>
      <w:r w:rsidRPr="00850499">
        <w:rPr>
          <w:highlight w:val="cyan"/>
          <w:u w:val="single"/>
        </w:rPr>
        <w:t>harm to</w:t>
      </w:r>
      <w:r w:rsidRPr="00991003">
        <w:rPr>
          <w:u w:val="single"/>
        </w:rPr>
        <w:t xml:space="preserve"> </w:t>
      </w:r>
      <w:r w:rsidRPr="00850499">
        <w:rPr>
          <w:highlight w:val="cyan"/>
          <w:u w:val="single"/>
        </w:rPr>
        <w:t>Native people as</w:t>
      </w:r>
      <w:r w:rsidRPr="00991003">
        <w:rPr>
          <w:u w:val="single"/>
        </w:rPr>
        <w:t xml:space="preserve"> </w:t>
      </w:r>
      <w:r w:rsidRPr="009C4C5D">
        <w:rPr>
          <w:rStyle w:val="Emphasis"/>
        </w:rPr>
        <w:t>distinctive</w:t>
      </w:r>
      <w:r w:rsidRPr="00991003">
        <w:t xml:space="preserve">, </w:t>
      </w:r>
      <w:r w:rsidRPr="00991003">
        <w:rPr>
          <w:u w:val="single"/>
        </w:rPr>
        <w:t xml:space="preserve">living </w:t>
      </w:r>
      <w:r w:rsidRPr="00850499">
        <w:rPr>
          <w:rStyle w:val="Emphasis"/>
          <w:highlight w:val="cyan"/>
        </w:rPr>
        <w:t>cultural</w:t>
      </w:r>
      <w:r w:rsidRPr="00850499">
        <w:rPr>
          <w:b/>
          <w:bCs/>
          <w:highlight w:val="cyan"/>
          <w:u w:val="single"/>
        </w:rPr>
        <w:t xml:space="preserve"> </w:t>
      </w:r>
      <w:r w:rsidRPr="00850499">
        <w:rPr>
          <w:bCs/>
          <w:iCs/>
          <w:szCs w:val="32"/>
          <w:highlight w:val="cyan"/>
          <w:u w:val="single"/>
        </w:rPr>
        <w:t>groups</w:t>
      </w:r>
      <w:r w:rsidRPr="00991003">
        <w:t xml:space="preserve">. So, for example, Native people argue for the right to control who can practice their religions, and assert that it is harmful to them when non-Indians appropriate their religions. They assert a right to control who can tell their stories and who can use their designs and symbols. Their claims are often reduced to claims of "intellectual property." But, as the Black Hills case demonstrates, it is impossible to reduce a cultural claim to a "property" claim. </w:t>
      </w:r>
      <w:r w:rsidRPr="00991003">
        <w:rPr>
          <w:u w:val="single"/>
        </w:rPr>
        <w:t>The existing legal structure is not set up to account for the interests that Native people are expressing</w:t>
      </w:r>
      <w:r w:rsidRPr="00991003">
        <w:t xml:space="preserve">. As a result, </w:t>
      </w:r>
      <w:r w:rsidRPr="00991003">
        <w:rPr>
          <w:u w:val="single"/>
        </w:rPr>
        <w:t>the battle lines over cultural sovereignty seem ambiguous</w:t>
      </w:r>
      <w:r w:rsidRPr="00991003">
        <w:t>. Unlike the battles of the last century, which involved tangible lands and resources, the battle lines are now lost in a confusing haze of analytically distinct claims centering around a common nexus: cultural appropriation.</w:t>
      </w:r>
    </w:p>
    <w:p w14:paraId="72F93351" w14:textId="41572402" w:rsidR="00ED0B45" w:rsidRDefault="001E263D" w:rsidP="001E263D">
      <w:pPr>
        <w:pStyle w:val="Heading3"/>
      </w:pPr>
      <w:r>
        <w:t>IP Good---2AC</w:t>
      </w:r>
    </w:p>
    <w:p w14:paraId="6EC51E5B" w14:textId="1406D2B2" w:rsidR="00C47D41" w:rsidRDefault="00C47D41" w:rsidP="00C47D41">
      <w:pPr>
        <w:pStyle w:val="Heading4"/>
      </w:pPr>
      <w:r w:rsidRPr="00C47D41">
        <w:t>There are empirical examples of nations using IP law strategically to achieve meaningful gains.</w:t>
      </w:r>
    </w:p>
    <w:p w14:paraId="4AE78E52" w14:textId="3B7ABD83" w:rsidR="001E263D" w:rsidRPr="004E119A" w:rsidRDefault="001E263D" w:rsidP="001E263D">
      <w:pPr>
        <w:rPr>
          <w:szCs w:val="16"/>
        </w:rPr>
      </w:pPr>
      <w:r w:rsidRPr="004E119A">
        <w:rPr>
          <w:b/>
          <w:bCs/>
        </w:rPr>
        <w:t xml:space="preserve">Pozek 24 </w:t>
      </w:r>
      <w:r w:rsidRPr="00C47D41">
        <w:t>(Nick Pozek, Assistant Director, Parker School of Foreign &amp; Comparative Law at Columbia University, Documentation from Truth and Reconciliation Commissions, Chapter 8: Decolonizing Copyright, 8/11/24---gm)</w:t>
      </w:r>
      <w:r>
        <w:rPr>
          <w:szCs w:val="16"/>
        </w:rPr>
        <w:t xml:space="preserve"> </w:t>
      </w:r>
    </w:p>
    <w:p w14:paraId="304BC71E" w14:textId="77777777" w:rsidR="001E263D" w:rsidRDefault="001E263D" w:rsidP="001E263D">
      <w:r w:rsidRPr="0059507D">
        <w:t xml:space="preserve">In a letter to online shop Patowl, the Ministry </w:t>
      </w:r>
      <w:r w:rsidRPr="004E119A">
        <w:rPr>
          <w:rStyle w:val="StyleUnderline"/>
        </w:rPr>
        <w:t>identified printed t-shirts that carried designs mimicking the labor-intensive hazme si puedes (“do me if you can”) embroidery of the Zapotec Indigenous people of the community of San Antonino Castillo Velasco, Oaxaca.</w:t>
      </w:r>
    </w:p>
    <w:p w14:paraId="66228FE1" w14:textId="77777777" w:rsidR="001E263D" w:rsidRDefault="001E263D" w:rsidP="001E263D">
      <w:r w:rsidRPr="0059507D">
        <w:t xml:space="preserve">Further, Culture Minister Alejandra Frausto demanded a “public explanation on what basis it could privatize collective property.”13 However, </w:t>
      </w:r>
      <w:r w:rsidRPr="004E119A">
        <w:rPr>
          <w:rStyle w:val="StyleUnderline"/>
        </w:rPr>
        <w:t xml:space="preserve">Mexican Indigenous communities have few channels to seek legal remedy from Zara, Anthropologie, and Patowl or any </w:t>
      </w:r>
      <w:r w:rsidRPr="00FE6216">
        <w:rPr>
          <w:rStyle w:val="StyleUnderline"/>
          <w:b/>
          <w:bCs/>
        </w:rPr>
        <w:t>legal deterrence</w:t>
      </w:r>
      <w:r w:rsidRPr="004E119A">
        <w:rPr>
          <w:rStyle w:val="StyleUnderline"/>
        </w:rPr>
        <w:t xml:space="preserve"> from subsequent acts of appropriation.</w:t>
      </w:r>
      <w:r w:rsidRPr="0059507D">
        <w:t xml:space="preserve"> They must instead turn to public pressure as a source of</w:t>
      </w:r>
      <w:r>
        <w:t xml:space="preserve"> </w:t>
      </w:r>
      <w:r w:rsidRPr="0059507D">
        <w:t>accountability.</w:t>
      </w:r>
      <w:r>
        <w:t xml:space="preserve"> </w:t>
      </w:r>
    </w:p>
    <w:p w14:paraId="56F69D9A" w14:textId="77777777" w:rsidR="001E263D" w:rsidRDefault="001E263D" w:rsidP="001E263D">
      <w:r w:rsidRPr="0059507D">
        <w:t xml:space="preserve">Anthropologie, Patowl, and Zara </w:t>
      </w:r>
      <w:r w:rsidRPr="004E119A">
        <w:rPr>
          <w:rStyle w:val="StyleUnderline"/>
        </w:rPr>
        <w:t xml:space="preserve">did not just </w:t>
      </w:r>
      <w:r w:rsidRPr="00FE6216">
        <w:rPr>
          <w:rStyle w:val="StyleUnderline"/>
          <w:b/>
          <w:bCs/>
        </w:rPr>
        <w:t>appropriate cultural symbols</w:t>
      </w:r>
      <w:r w:rsidRPr="004E119A">
        <w:rPr>
          <w:rStyle w:val="StyleUnderline"/>
        </w:rPr>
        <w:t xml:space="preserve"> or modes of production, but also tamped the </w:t>
      </w:r>
      <w:r w:rsidRPr="00FE6216">
        <w:rPr>
          <w:rStyle w:val="StyleUnderline"/>
          <w:b/>
          <w:bCs/>
        </w:rPr>
        <w:t>modes of resistance</w:t>
      </w:r>
      <w:r w:rsidRPr="004E119A">
        <w:rPr>
          <w:rStyle w:val="StyleUnderline"/>
        </w:rPr>
        <w:t xml:space="preserve"> within these crafts</w:t>
      </w:r>
      <w:r w:rsidRPr="0059507D">
        <w:t>. McCafferty and McCafferty argued that objects associated with the</w:t>
      </w:r>
      <w:r>
        <w:t xml:space="preserve"> </w:t>
      </w:r>
      <w:r w:rsidRPr="0059507D">
        <w:t xml:space="preserve">Postclassical Mexican crafts of spinning and </w:t>
      </w:r>
      <w:r w:rsidRPr="004E119A">
        <w:rPr>
          <w:rStyle w:val="StyleUnderline"/>
        </w:rPr>
        <w:t>weaving “carry iconographic messages relating to an explicitly female pattern of symbolic communication” through which women “engaged in a conversation about female power.</w:t>
      </w:r>
      <w:r w:rsidRPr="0059507D">
        <w:t>”14</w:t>
      </w:r>
      <w:r>
        <w:t xml:space="preserve"> </w:t>
      </w:r>
      <w:r w:rsidRPr="0059507D">
        <w:t>Pitarch observed that in Mesoamerica, textiles function as a means of “sensible</w:t>
      </w:r>
      <w:r>
        <w:t xml:space="preserve"> </w:t>
      </w:r>
      <w:r w:rsidRPr="0059507D">
        <w:t>abstraction” and observed that “textile inflections serve as a coextensive form of</w:t>
      </w:r>
      <w:r>
        <w:t xml:space="preserve"> </w:t>
      </w:r>
      <w:r w:rsidRPr="0059507D">
        <w:t>expressing relationships of opposition, inversion, mediation, or interchange.”15</w:t>
      </w:r>
    </w:p>
    <w:p w14:paraId="4E09083E" w14:textId="77777777" w:rsidR="001E263D" w:rsidRDefault="001E263D" w:rsidP="001E263D">
      <w:r w:rsidRPr="004E119A">
        <w:rPr>
          <w:rStyle w:val="StyleUnderline"/>
        </w:rPr>
        <w:t xml:space="preserve">In contrast, Urban Outfitters settled with the </w:t>
      </w:r>
      <w:r w:rsidRPr="00FE6216">
        <w:rPr>
          <w:rStyle w:val="StyleUnderline"/>
          <w:b/>
          <w:bCs/>
        </w:rPr>
        <w:t>Navajo Nation</w:t>
      </w:r>
      <w:r w:rsidRPr="004E119A">
        <w:rPr>
          <w:rStyle w:val="StyleUnderline"/>
        </w:rPr>
        <w:t>, which had sued the fashion retailer, not for the design of products, but the way in which they were marketed</w:t>
      </w:r>
      <w:r w:rsidRPr="0059507D">
        <w:t>. Instead</w:t>
      </w:r>
      <w:r w:rsidRPr="004E119A">
        <w:rPr>
          <w:rStyle w:val="StyleUnderline"/>
        </w:rPr>
        <w:t xml:space="preserve">, the Navajo Nation cited the term “Navajo” to describe a line of products. However, the Indigenous community had </w:t>
      </w:r>
      <w:r w:rsidRPr="00FE6216">
        <w:rPr>
          <w:rStyle w:val="StyleUnderline"/>
          <w:b/>
          <w:bCs/>
        </w:rPr>
        <w:t>registered and owned the trademark to the term Navajo</w:t>
      </w:r>
      <w:r w:rsidRPr="0059507D">
        <w:t>.16 In response to the Navajo</w:t>
      </w:r>
      <w:r>
        <w:t xml:space="preserve"> </w:t>
      </w:r>
      <w:r w:rsidRPr="0059507D">
        <w:t>Nation’s legal action, Urban Outfitters argued that the term “Navajo” had</w:t>
      </w:r>
      <w:r>
        <w:t xml:space="preserve"> </w:t>
      </w:r>
      <w:r w:rsidRPr="0059507D">
        <w:t>become a generic term for a style of design and was therefore not subject to</w:t>
      </w:r>
      <w:r>
        <w:t xml:space="preserve"> </w:t>
      </w:r>
      <w:r w:rsidRPr="0059507D">
        <w:t xml:space="preserve">trademark protection. </w:t>
      </w:r>
      <w:r w:rsidRPr="004E119A">
        <w:rPr>
          <w:rStyle w:val="StyleUnderline"/>
        </w:rPr>
        <w:t xml:space="preserve">However, the Navajo Nation maintained that the term “Navajo” was a protected trademark and that Urban Outfitters’ use of the term and associated imagery was an infringement of the Nation’s intellectual property rights. The </w:t>
      </w:r>
      <w:r w:rsidRPr="00FE6216">
        <w:rPr>
          <w:rStyle w:val="StyleUnderline"/>
          <w:b/>
          <w:bCs/>
        </w:rPr>
        <w:t>conflict was ultimately settled</w:t>
      </w:r>
      <w:r w:rsidRPr="004E119A">
        <w:rPr>
          <w:rStyle w:val="StyleUnderline"/>
        </w:rPr>
        <w:t xml:space="preserve"> out of court, with Urban Outfitters agreeing t</w:t>
      </w:r>
      <w:r w:rsidRPr="00FE6216">
        <w:rPr>
          <w:rStyle w:val="StyleUnderline"/>
          <w:b/>
          <w:bCs/>
        </w:rPr>
        <w:t>o stop using the term “Navajo”</w:t>
      </w:r>
      <w:r w:rsidRPr="004E119A">
        <w:rPr>
          <w:rStyle w:val="StyleUnderline"/>
        </w:rPr>
        <w:t xml:space="preserve"> on its products and to remove any existing products that used the term from its stores and website.</w:t>
      </w:r>
      <w:r>
        <w:t xml:space="preserve"> </w:t>
      </w:r>
      <w:r w:rsidRPr="0059507D">
        <w:t>The settlement also</w:t>
      </w:r>
      <w:r>
        <w:t xml:space="preserve"> </w:t>
      </w:r>
      <w:r w:rsidRPr="0059507D">
        <w:t>included financial compensation to the Navajo Nation</w:t>
      </w:r>
      <w:r>
        <w:t>.</w:t>
      </w:r>
    </w:p>
    <w:p w14:paraId="4B8E108F" w14:textId="77777777" w:rsidR="001E263D" w:rsidRDefault="001E263D" w:rsidP="001E263D">
      <w:pPr>
        <w:pStyle w:val="Heading4"/>
      </w:pPr>
      <w:r>
        <w:t xml:space="preserve">Taking indigenous knowledge out of the public domain fights biopiracy and cultural appropriation  </w:t>
      </w:r>
    </w:p>
    <w:p w14:paraId="241E1637" w14:textId="77777777" w:rsidR="001E263D" w:rsidRPr="006950B7" w:rsidRDefault="001E263D" w:rsidP="001E263D">
      <w:pPr>
        <w:rPr>
          <w:szCs w:val="16"/>
        </w:rPr>
      </w:pPr>
      <w:r w:rsidRPr="006950B7">
        <w:rPr>
          <w:b/>
          <w:bCs/>
        </w:rPr>
        <w:t xml:space="preserve">Mehtra </w:t>
      </w:r>
      <w:r w:rsidRPr="00B971BF">
        <w:rPr>
          <w:b/>
          <w:bCs/>
        </w:rPr>
        <w:t xml:space="preserve">24 </w:t>
      </w:r>
      <w:r w:rsidRPr="00B971BF">
        <w:t>(O. P. Jindal Global University, Jindal Global Law School (JGLS), BA LLB Student, “PRESERVING INDIGENOUS WISDOM:TRADITIONAL KNOWLEDGE AND INTELLECTUAL PROPERTY RIGHTS, 7-1-24---gm)</w:t>
      </w:r>
      <w:r>
        <w:rPr>
          <w:szCs w:val="16"/>
        </w:rPr>
        <w:t xml:space="preserve"> </w:t>
      </w:r>
    </w:p>
    <w:p w14:paraId="314714C6" w14:textId="77777777" w:rsidR="001E263D" w:rsidRPr="006950B7" w:rsidRDefault="001E263D" w:rsidP="001E263D">
      <w:r w:rsidRPr="006950B7">
        <w:t>A. CULTURAL APPROPRIATION</w:t>
      </w:r>
    </w:p>
    <w:p w14:paraId="0EF4ACC6" w14:textId="77777777" w:rsidR="001E263D" w:rsidRPr="006950B7" w:rsidRDefault="001E263D" w:rsidP="001E263D">
      <w:pPr>
        <w:rPr>
          <w:u w:val="single"/>
        </w:rPr>
      </w:pPr>
      <w:r w:rsidRPr="006950B7">
        <w:t xml:space="preserve">If IPR already includes traditional knowledge, then what's the issue? The issue with intellectual property rights is that when it comes to protecting different innovations, ideas, and expertise, </w:t>
      </w:r>
      <w:r w:rsidRPr="006950B7">
        <w:rPr>
          <w:rStyle w:val="StyleUnderline"/>
        </w:rPr>
        <w:t xml:space="preserve">they frequently only help those who have </w:t>
      </w:r>
      <w:r w:rsidRPr="006950B7">
        <w:rPr>
          <w:rStyle w:val="StyleUnderline"/>
          <w:b/>
          <w:bCs/>
        </w:rPr>
        <w:t>sizable financial resources</w:t>
      </w:r>
      <w:r w:rsidRPr="006950B7">
        <w:rPr>
          <w:rStyle w:val="StyleUnderline"/>
        </w:rPr>
        <w:t xml:space="preserve"> and who already can avail the knowledge and information needed to further develop their product. </w:t>
      </w:r>
      <w:r w:rsidRPr="006950B7">
        <w:t>For instance, only organizations or individuals with substantial financial and technological resources can aspire to acquire intellectual property rights like patents, copyrights, designs, etc</w:t>
      </w:r>
      <w:r w:rsidRPr="006950B7">
        <w:rPr>
          <w:u w:val="single"/>
        </w:rPr>
        <w:t>. Those without such resources are usually ignored by the IP regime.</w:t>
      </w:r>
      <w:r w:rsidRPr="006950B7">
        <w:t xml:space="preserve"> In majority of the developing world, women are the owners of traditional medical knowledge, and they are underrepresented in both resource ownership (land, capital) and educational achievement. However, they are frequently those who are most impacted by rising costs and a lack of access to goods, medications, and services. </w:t>
      </w:r>
      <w:r w:rsidRPr="006950B7">
        <w:rPr>
          <w:u w:val="single"/>
        </w:rPr>
        <w:t xml:space="preserve">The lack of IP protection denies women in underdeveloped countries the right to work toward improving their work so that it can be patented and provide financial rewards for the goods or techniques that have been passed down through generations. That's where the problem of </w:t>
      </w:r>
      <w:r w:rsidRPr="006950B7">
        <w:rPr>
          <w:b/>
          <w:bCs/>
          <w:u w:val="single"/>
        </w:rPr>
        <w:t>cultural appropriation</w:t>
      </w:r>
      <w:r w:rsidRPr="006950B7">
        <w:rPr>
          <w:u w:val="single"/>
        </w:rPr>
        <w:t xml:space="preserve"> arises.</w:t>
      </w:r>
      <w:r w:rsidRPr="006950B7">
        <w:t xml:space="preserve"> The term "cultural appropriation" describes the practice of using Indian names, images, iconography, and other symbols for profit without getting permission from the Indian community. </w:t>
      </w:r>
      <w:r w:rsidRPr="006950B7">
        <w:rPr>
          <w:u w:val="single"/>
        </w:rPr>
        <w:t xml:space="preserve">Instead of creating an atmosphere of fair, open, and global commerce, this cultural decay for economic gain leads to </w:t>
      </w:r>
      <w:r w:rsidRPr="006950B7">
        <w:rPr>
          <w:b/>
          <w:bCs/>
          <w:u w:val="single"/>
        </w:rPr>
        <w:t>power imbalances, bigotry, and inequality.</w:t>
      </w:r>
    </w:p>
    <w:p w14:paraId="5B94EE49" w14:textId="77777777" w:rsidR="001E263D" w:rsidRPr="006950B7" w:rsidRDefault="001E263D" w:rsidP="001E263D">
      <w:r w:rsidRPr="006950B7">
        <w:t>B. BIOPIRACY</w:t>
      </w:r>
    </w:p>
    <w:p w14:paraId="7B8655DC" w14:textId="77777777" w:rsidR="001E263D" w:rsidRPr="006950B7" w:rsidRDefault="001E263D" w:rsidP="001E263D">
      <w:r w:rsidRPr="006950B7">
        <w:rPr>
          <w:u w:val="single"/>
        </w:rPr>
        <w:t>Another reason for the protection of traditional knowledge is biopiracy</w:t>
      </w:r>
      <w:r w:rsidRPr="006950B7">
        <w:t xml:space="preserve">. It arises when natural materials such as spices and herbs medicinal </w:t>
      </w:r>
      <w:r w:rsidRPr="006950B7">
        <w:rPr>
          <w:u w:val="single"/>
        </w:rPr>
        <w:t xml:space="preserve">products generated by indigenous communities are utilized by large corporations without giving the creators of them </w:t>
      </w:r>
      <w:r w:rsidRPr="006950B7">
        <w:rPr>
          <w:b/>
          <w:bCs/>
          <w:u w:val="single"/>
        </w:rPr>
        <w:t>the proper credit</w:t>
      </w:r>
      <w:r w:rsidRPr="006950B7">
        <w:t xml:space="preserve">. For instance, the pharmaceutical and cosmetics businesses mislead communities who practice Unani or Ayurveda when they profit greatly from their expertise (gathered over years. </w:t>
      </w:r>
      <w:r w:rsidRPr="006950B7">
        <w:rPr>
          <w:u w:val="single"/>
        </w:rPr>
        <w:t xml:space="preserve">This exploitation has been made possible by the selective application of </w:t>
      </w:r>
      <w:r w:rsidRPr="006950B7">
        <w:rPr>
          <w:b/>
          <w:bCs/>
          <w:u w:val="single"/>
        </w:rPr>
        <w:t>the concept of "public domain</w:t>
      </w:r>
      <w:r w:rsidRPr="00B971BF">
        <w:rPr>
          <w:rStyle w:val="StyleUnderline"/>
        </w:rPr>
        <w:t>" the idea that traditional knowledge does not require intellectual property protection because it is available to all, but that commercial innovations based on or utilizing the same knowledge are proprietary and require such protection.</w:t>
      </w:r>
      <w:r w:rsidRPr="006950B7">
        <w:t xml:space="preserve"> A few examples of biopiracy that could be seen around us are </w:t>
      </w:r>
    </w:p>
    <w:p w14:paraId="6B98D5FA" w14:textId="77777777" w:rsidR="001E263D" w:rsidRPr="00B971BF" w:rsidRDefault="001E263D" w:rsidP="001E263D">
      <w:r w:rsidRPr="006950B7">
        <w:t xml:space="preserve">Medicine: The utilization of traditional knowledge is widespread in massage therapy, herbal medicines, and medicine. For instance, the ancient medical system known as Ayurveda, which has been used in India for generations, contains a great amount of information and methods about health and wellness. But this knowledge is being used to make high profits by the companies. </w:t>
      </w:r>
    </w:p>
    <w:p w14:paraId="60E0261B" w14:textId="166A729A" w:rsidR="001E263D" w:rsidRDefault="001E263D" w:rsidP="001E263D">
      <w:pPr>
        <w:pStyle w:val="Heading3"/>
      </w:pPr>
      <w:r>
        <w:t>Solvency---Collective Authorship---2AC</w:t>
      </w:r>
    </w:p>
    <w:p w14:paraId="34790381" w14:textId="5B76B873" w:rsidR="001E263D" w:rsidRPr="00C84570" w:rsidRDefault="00C84570" w:rsidP="001E263D">
      <w:pPr>
        <w:pStyle w:val="Heading4"/>
      </w:pPr>
      <w:r>
        <w:t xml:space="preserve">Anything other than the plan </w:t>
      </w:r>
      <w:r w:rsidR="007D7883">
        <w:t xml:space="preserve">forces indigenous people to conform </w:t>
      </w:r>
      <w:r w:rsidR="007D7883" w:rsidRPr="007D7883">
        <w:rPr>
          <w:u w:val="single"/>
        </w:rPr>
        <w:t xml:space="preserve">to western norms. </w:t>
      </w:r>
      <w:r w:rsidRPr="00C84570">
        <w:t xml:space="preserve">Indigenous people should get to choose how to engage the law. </w:t>
      </w:r>
    </w:p>
    <w:p w14:paraId="218845EE" w14:textId="77777777" w:rsidR="001E263D" w:rsidRPr="0084774A" w:rsidRDefault="001E263D" w:rsidP="001E263D">
      <w:pPr>
        <w:rPr>
          <w:szCs w:val="16"/>
        </w:rPr>
      </w:pPr>
      <w:r w:rsidRPr="00654F62">
        <w:rPr>
          <w:b/>
          <w:bCs/>
          <w:sz w:val="24"/>
          <w:szCs w:val="24"/>
        </w:rPr>
        <w:t xml:space="preserve">Farley 97 </w:t>
      </w:r>
      <w:r w:rsidRPr="00B971BF">
        <w:t xml:space="preserve">(Christine Haight Farley a Professor of Law at American University Washington College of Law and an expert on intellectual property, Protecting Folklore of Indigenous Peoples: Is Intellectual Property the Answer?,  Connecticut Law Review (1997). Available at: https://digitalcommons.wcl.american.edu/facsch_lawrev/725,  1997---gm) </w:t>
      </w:r>
    </w:p>
    <w:p w14:paraId="03EF7BAE" w14:textId="77777777" w:rsidR="001E263D" w:rsidRPr="00C47D41" w:rsidRDefault="001E263D" w:rsidP="001E263D">
      <w:r w:rsidRPr="00C47D41">
        <w:t>D. Group Rights</w:t>
      </w:r>
    </w:p>
    <w:p w14:paraId="156868E0" w14:textId="77777777" w:rsidR="001E263D" w:rsidRPr="000A2FEA" w:rsidRDefault="001E263D" w:rsidP="001E263D">
      <w:pPr>
        <w:rPr>
          <w:u w:val="single"/>
        </w:rPr>
      </w:pPr>
      <w:r w:rsidRPr="007D7883">
        <w:rPr>
          <w:highlight w:val="cyan"/>
          <w:u w:val="single"/>
        </w:rPr>
        <w:t>The</w:t>
      </w:r>
      <w:r w:rsidRPr="000A2FEA">
        <w:rPr>
          <w:u w:val="single"/>
        </w:rPr>
        <w:t xml:space="preserve"> fourth </w:t>
      </w:r>
      <w:r w:rsidRPr="007D7883">
        <w:rPr>
          <w:b/>
          <w:bCs/>
          <w:highlight w:val="cyan"/>
          <w:u w:val="single"/>
        </w:rPr>
        <w:t>problem</w:t>
      </w:r>
      <w:r w:rsidRPr="000A2FEA">
        <w:rPr>
          <w:u w:val="single"/>
        </w:rPr>
        <w:t xml:space="preserve"> for the application of copyright to folklore </w:t>
      </w:r>
      <w:r w:rsidRPr="007D7883">
        <w:rPr>
          <w:highlight w:val="cyan"/>
          <w:u w:val="single"/>
        </w:rPr>
        <w:t>is more fundamental</w:t>
      </w:r>
      <w:r w:rsidRPr="000A2FEA">
        <w:rPr>
          <w:u w:val="single"/>
        </w:rPr>
        <w:t>.</w:t>
      </w:r>
      <w:r w:rsidRPr="00C47D41">
        <w:t xml:space="preserve"> Copyright law is premised on individual rights, and recognizes group rights only in limited situations. At its core</w:t>
      </w:r>
      <w:r w:rsidRPr="00C84570">
        <w:rPr>
          <w:highlight w:val="cyan"/>
        </w:rPr>
        <w:t xml:space="preserve">, </w:t>
      </w:r>
      <w:r w:rsidRPr="00C84570">
        <w:rPr>
          <w:highlight w:val="cyan"/>
          <w:u w:val="single"/>
        </w:rPr>
        <w:t xml:space="preserve">copyright is intended to reward </w:t>
      </w:r>
      <w:r w:rsidRPr="00C84570">
        <w:rPr>
          <w:b/>
          <w:bCs/>
          <w:highlight w:val="cyan"/>
          <w:u w:val="single"/>
        </w:rPr>
        <w:t>individual authors</w:t>
      </w:r>
      <w:r w:rsidRPr="000A2FEA">
        <w:rPr>
          <w:u w:val="single"/>
        </w:rPr>
        <w:t xml:space="preserve"> for their creation of intellectual property. Indigenous art, in contrast, is not thought to be owned by the particular artist who created it. Instead, </w:t>
      </w:r>
      <w:r w:rsidRPr="00C84570">
        <w:rPr>
          <w:highlight w:val="cyan"/>
          <w:u w:val="single"/>
        </w:rPr>
        <w:t>it is seen as the property of the group</w:t>
      </w:r>
      <w:r w:rsidRPr="000A2FEA">
        <w:rPr>
          <w:u w:val="single"/>
        </w:rPr>
        <w:t xml:space="preserve"> or clan. </w:t>
      </w:r>
      <w:r w:rsidRPr="00C84570">
        <w:rPr>
          <w:highlight w:val="cyan"/>
          <w:u w:val="single"/>
        </w:rPr>
        <w:t>That is</w:t>
      </w:r>
      <w:r w:rsidRPr="000A2FEA">
        <w:rPr>
          <w:u w:val="single"/>
        </w:rPr>
        <w:t xml:space="preserve">, it is something </w:t>
      </w:r>
      <w:r w:rsidRPr="00C84570">
        <w:rPr>
          <w:highlight w:val="cyan"/>
          <w:u w:val="single"/>
        </w:rPr>
        <w:t xml:space="preserve">passed down through the generations for the </w:t>
      </w:r>
      <w:r w:rsidRPr="00C84570">
        <w:rPr>
          <w:b/>
          <w:bCs/>
          <w:u w:val="single"/>
        </w:rPr>
        <w:t>enrichment of all</w:t>
      </w:r>
      <w:r w:rsidRPr="000A2FEA">
        <w:rPr>
          <w:u w:val="single"/>
        </w:rPr>
        <w:t>.</w:t>
      </w:r>
    </w:p>
    <w:p w14:paraId="618C28B9" w14:textId="77777777" w:rsidR="001E263D" w:rsidRPr="00C47D41" w:rsidRDefault="001E263D" w:rsidP="001E263D">
      <w:r w:rsidRPr="00C47D41">
        <w:t xml:space="preserve">Even if an artist adds something new to an artistic work, the artist is not considered to have a privileged relationship with that work. </w:t>
      </w:r>
      <w:r w:rsidRPr="000A2FEA">
        <w:rPr>
          <w:u w:val="single"/>
        </w:rPr>
        <w:t xml:space="preserve">It is not seen, as in the thinking of </w:t>
      </w:r>
      <w:r w:rsidRPr="00C84570">
        <w:rPr>
          <w:b/>
          <w:bCs/>
          <w:highlight w:val="cyan"/>
          <w:u w:val="single"/>
        </w:rPr>
        <w:t>eighteenth century Romantic authors</w:t>
      </w:r>
      <w:r w:rsidRPr="000A2FEA">
        <w:rPr>
          <w:u w:val="single"/>
        </w:rPr>
        <w:t>, as the product of one's mental conception and thus akin to one's child</w:t>
      </w:r>
      <w:r w:rsidRPr="00C47D41">
        <w:t>. Instead, the artist is understood to be in a position of increased responsibility to the work. She is but one participant in a complex group effort to produce the work</w:t>
      </w:r>
      <w:r w:rsidRPr="000A2FEA">
        <w:rPr>
          <w:u w:val="single"/>
        </w:rPr>
        <w:t xml:space="preserve">. </w:t>
      </w:r>
      <w:r w:rsidRPr="00C84570">
        <w:rPr>
          <w:u w:val="single"/>
        </w:rPr>
        <w:t>There is</w:t>
      </w:r>
      <w:r w:rsidRPr="000A2FEA">
        <w:rPr>
          <w:u w:val="single"/>
        </w:rPr>
        <w:t xml:space="preserve"> also the person who keeps the knowledge of what is to be depicted, the person who authorizes its depiction, the person who dictates how it is to be depicted, the person who displays or performs the art in ceremony</w:t>
      </w:r>
      <w:r w:rsidRPr="00C47D41">
        <w:t>, etc.'S As the Milpurrurru court explained, in order to reproduce an Aboriginal design one must seek authorization from the clan, not from any individual artists.</w:t>
      </w:r>
    </w:p>
    <w:p w14:paraId="590328C2" w14:textId="77777777" w:rsidR="001E263D" w:rsidRPr="00C47D41" w:rsidRDefault="001E263D" w:rsidP="001E263D">
      <w:pPr>
        <w:ind w:left="720"/>
      </w:pPr>
      <w:r w:rsidRPr="00C47D41">
        <w:t>The right to create paintings and other artworks depicting creation and dreaming stories, and to use preexisting designs and well recognised totems of the clan, resides in the traditional owners (or custodians) of the stories or images. Usually that right will not be with only one person, but with a group of people . . .</w:t>
      </w:r>
    </w:p>
    <w:p w14:paraId="693F755D" w14:textId="77777777" w:rsidR="001E263D" w:rsidRPr="00802822" w:rsidRDefault="001E263D" w:rsidP="001E263D">
      <w:pPr>
        <w:rPr>
          <w:u w:val="single"/>
        </w:rPr>
      </w:pPr>
      <w:r w:rsidRPr="00C47D41">
        <w:t xml:space="preserve">Moreover, most artwork is actually executed by a group. </w:t>
      </w:r>
      <w:r w:rsidRPr="00C84570">
        <w:rPr>
          <w:highlight w:val="cyan"/>
          <w:u w:val="single"/>
        </w:rPr>
        <w:t>The making of art in the indigenous community is not</w:t>
      </w:r>
      <w:r w:rsidRPr="000A2FEA">
        <w:rPr>
          <w:u w:val="single"/>
        </w:rPr>
        <w:t xml:space="preserve"> the lonely, secluded, </w:t>
      </w:r>
      <w:r w:rsidRPr="00C84570">
        <w:rPr>
          <w:b/>
          <w:bCs/>
          <w:highlight w:val="cyan"/>
          <w:u w:val="single"/>
        </w:rPr>
        <w:t>individual process</w:t>
      </w:r>
      <w:r w:rsidRPr="00C84570">
        <w:rPr>
          <w:highlight w:val="cyan"/>
          <w:u w:val="single"/>
        </w:rPr>
        <w:t xml:space="preserve"> idealized in the west, but instead a group process in which many people participate </w:t>
      </w:r>
      <w:r w:rsidRPr="00C84570">
        <w:rPr>
          <w:u w:val="single"/>
        </w:rPr>
        <w:t>at various levels</w:t>
      </w:r>
      <w:r w:rsidRPr="00C47D41">
        <w:t xml:space="preserve">.' Because indigenous art is not seen as something created by an individual genius, but instead is seen as something that belongs to the entire clan, </w:t>
      </w:r>
      <w:r w:rsidRPr="00C84570">
        <w:rPr>
          <w:highlight w:val="cyan"/>
          <w:u w:val="single"/>
        </w:rPr>
        <w:t xml:space="preserve">it is the clan as a whole </w:t>
      </w:r>
      <w:r w:rsidRPr="00C84570">
        <w:rPr>
          <w:b/>
          <w:bCs/>
          <w:highlight w:val="cyan"/>
          <w:u w:val="single"/>
        </w:rPr>
        <w:t>who owns the art</w:t>
      </w:r>
      <w:r w:rsidRPr="00C84570">
        <w:rPr>
          <w:b/>
          <w:bCs/>
          <w:u w:val="single"/>
        </w:rPr>
        <w:t xml:space="preserve"> </w:t>
      </w:r>
      <w:r w:rsidRPr="00802822">
        <w:rPr>
          <w:u w:val="single"/>
        </w:rPr>
        <w:t>and designs, not the individual artist who executes the work. No individual owns the work because no one individual is thought to have created it.</w:t>
      </w:r>
    </w:p>
    <w:p w14:paraId="4286574A" w14:textId="77777777" w:rsidR="001E263D" w:rsidRPr="00C47D41" w:rsidRDefault="001E263D" w:rsidP="001E263D">
      <w:r w:rsidRPr="00C47D41">
        <w:t xml:space="preserve">This custom poses a problem for </w:t>
      </w:r>
      <w:r w:rsidRPr="00C84570">
        <w:rPr>
          <w:rStyle w:val="StyleUnderline"/>
          <w:highlight w:val="cyan"/>
        </w:rPr>
        <w:t>copyright law</w:t>
      </w:r>
      <w:r w:rsidRPr="00C47D41">
        <w:t xml:space="preserve"> since copyright law vests the rights in the one who executes the work.'18 </w:t>
      </w:r>
      <w:r w:rsidRPr="00802822">
        <w:rPr>
          <w:u w:val="single"/>
        </w:rPr>
        <w:t>It is this owner alone who has the</w:t>
      </w:r>
      <w:r w:rsidRPr="00C84570">
        <w:rPr>
          <w:b/>
          <w:bCs/>
          <w:u w:val="single"/>
        </w:rPr>
        <w:t xml:space="preserve"> exclusive right to reproduce the work. </w:t>
      </w:r>
      <w:r w:rsidRPr="00802822">
        <w:rPr>
          <w:u w:val="single"/>
        </w:rPr>
        <w:t xml:space="preserve">But this formulation </w:t>
      </w:r>
      <w:r w:rsidRPr="00C84570">
        <w:rPr>
          <w:highlight w:val="cyan"/>
          <w:u w:val="single"/>
        </w:rPr>
        <w:t>is contrary to indigenous custom</w:t>
      </w:r>
      <w:r w:rsidRPr="00802822">
        <w:rPr>
          <w:u w:val="single"/>
        </w:rPr>
        <w:t xml:space="preserve"> where the art is seen as something owned by the community.</w:t>
      </w:r>
    </w:p>
    <w:p w14:paraId="36CF77F1" w14:textId="77777777" w:rsidR="001E263D" w:rsidRPr="00C47D41" w:rsidRDefault="001E263D" w:rsidP="001E263D">
      <w:r w:rsidRPr="00C84570">
        <w:rPr>
          <w:b/>
          <w:bCs/>
          <w:u w:val="single"/>
        </w:rPr>
        <w:t>Western notions of property</w:t>
      </w:r>
      <w:r w:rsidRPr="00C84570">
        <w:rPr>
          <w:u w:val="single"/>
        </w:rPr>
        <w:t>,</w:t>
      </w:r>
      <w:r w:rsidRPr="00802822">
        <w:rPr>
          <w:u w:val="single"/>
        </w:rPr>
        <w:t xml:space="preserve"> based on the premise of individual, rather than group rights, are incompatible with indigenous customs and traditions</w:t>
      </w:r>
      <w:r w:rsidRPr="00C47D41">
        <w:t xml:space="preserve">. In indigenous society, the work is produced for the benefit of the group and the group owns and controls it. There </w:t>
      </w:r>
      <w:r w:rsidRPr="00C47D41">
        <w:rPr>
          <w:rStyle w:val="StyleUnderline"/>
        </w:rPr>
        <w:t>may not be an adequate analog in the western world, but consider this: giving rights to one individual author in the indigenous community may be akin to letting one individual control the use of the Star of David or the image of Jesus on the cross.</w:t>
      </w:r>
    </w:p>
    <w:p w14:paraId="50392C05" w14:textId="77777777" w:rsidR="001E263D" w:rsidRPr="00C47D41" w:rsidRDefault="001E263D" w:rsidP="001E263D">
      <w:r w:rsidRPr="00C47D41">
        <w:t>The Australian case of Yumbulul v. Reserve Bank of Australia' illustrates how the individualistic tendency of copyright law causes problems for the indigenous peoples. In this case, Aboriginal artist, Terry Yumbulul, sued the Reserve Bank of Australia because it had used the image of his sculpture of a "Morning Star Pole 120 on a new Australian ten dollar note issued to commemorate the bicentennial of the European settlement of Australia. The Bank claimed that the artist, who, significantly, had a valid copyright, 121 licensed the Bank to use the image. 122 The artist claimed that he did not have the authority to grant such a license as approval was also required, under Aboriginal customary law, from the elders of the Galpu people, to whom the underlying motif belonged. 123 This case therefore demonstrates the funds-mental conflict between Aboriginal understanding of the rights in artworks and that advanced by the copyright act. Under customary law, the right to depict a design does not mean that the artist may permit its reproduction.</w:t>
      </w:r>
    </w:p>
    <w:p w14:paraId="3C5AA2FE" w14:textId="77777777" w:rsidR="001E263D" w:rsidRPr="00C47D41" w:rsidRDefault="001E263D" w:rsidP="001E263D">
      <w:r w:rsidRPr="00C47D41">
        <w:t>Rather, under customary law, artworks are subject to layers of rights and many individuals may need to grant permission to use an image.</w:t>
      </w:r>
    </w:p>
    <w:p w14:paraId="7C2BC8AE" w14:textId="1FD4765E" w:rsidR="001E263D" w:rsidRPr="00C47D41" w:rsidRDefault="001E263D" w:rsidP="001E263D">
      <w:r w:rsidRPr="00C47D41">
        <w:t>Although the case against the Bank settled out of court, the case against the government agent who obtained the license continued until it was finally dismissed by the court. There the court wrote in dictum that [t]here was evidence that Mr. Yumbulul came under considerable criticism from within the Aboriginal community for permitting the reproduction of the [design] . . .. And it may . . . be that Australia's copyright law does not provide adequate recognition of Aboriginal community claims to regulate the reproduction and use of works which are essentially communal in ori-gin. 125</w:t>
      </w:r>
    </w:p>
    <w:p w14:paraId="36BEB652" w14:textId="77777777" w:rsidR="001E263D" w:rsidRPr="00C47D41" w:rsidRDefault="001E263D" w:rsidP="001E263D">
      <w:r w:rsidRPr="00C84570">
        <w:rPr>
          <w:rStyle w:val="StyleUnderline"/>
          <w:highlight w:val="cyan"/>
        </w:rPr>
        <w:t>It is not so simple</w:t>
      </w:r>
      <w:r w:rsidRPr="00C47D41">
        <w:rPr>
          <w:rStyle w:val="StyleUnderline"/>
        </w:rPr>
        <w:t xml:space="preserve">, however, </w:t>
      </w:r>
      <w:r w:rsidRPr="00C84570">
        <w:rPr>
          <w:rStyle w:val="StyleUnderline"/>
          <w:highlight w:val="cyan"/>
        </w:rPr>
        <w:t xml:space="preserve">to say that the indigenous peoples want nothing to do </w:t>
      </w:r>
      <w:r w:rsidRPr="00C84570">
        <w:rPr>
          <w:rStyle w:val="StyleUnderline"/>
          <w:b/>
          <w:bCs/>
          <w:highlight w:val="cyan"/>
        </w:rPr>
        <w:t>with individual rights</w:t>
      </w:r>
      <w:r w:rsidRPr="00C84570">
        <w:rPr>
          <w:rStyle w:val="StyleUnderline"/>
          <w:b/>
          <w:bCs/>
        </w:rPr>
        <w:t>.</w:t>
      </w:r>
      <w:r w:rsidRPr="00C47D41">
        <w:t xml:space="preserve"> It should be noted that in both the Yumbulul and the Milpurrurru cases, the plaintiffs had already been individualized and separated from their clans. </w:t>
      </w:r>
      <w:r w:rsidRPr="007D7883">
        <w:rPr>
          <w:rStyle w:val="StyleUnderline"/>
        </w:rPr>
        <w:t>Instead of seeking</w:t>
      </w:r>
      <w:r w:rsidRPr="00C84570">
        <w:rPr>
          <w:rStyle w:val="StyleUnderline"/>
          <w:b/>
          <w:bCs/>
        </w:rPr>
        <w:t xml:space="preserve"> group protection </w:t>
      </w:r>
      <w:r w:rsidRPr="007D7883">
        <w:rPr>
          <w:rStyle w:val="StyleUnderline"/>
        </w:rPr>
        <w:t xml:space="preserve">when they registered their copyrights, these artists each sought individual protection as the authors of the artworks. Significant-ly, </w:t>
      </w:r>
      <w:r w:rsidRPr="00C84570">
        <w:rPr>
          <w:rStyle w:val="StyleUnderline"/>
          <w:highlight w:val="cyan"/>
        </w:rPr>
        <w:t xml:space="preserve">these are the only two cases in which the courts found </w:t>
      </w:r>
      <w:r w:rsidRPr="00C84570">
        <w:rPr>
          <w:rStyle w:val="StyleUnderline"/>
          <w:b/>
          <w:bCs/>
          <w:highlight w:val="cyan"/>
        </w:rPr>
        <w:t>valid copyrights in indigenous art</w:t>
      </w:r>
      <w:r w:rsidRPr="00C84570">
        <w:rPr>
          <w:rStyle w:val="StyleUnderline"/>
          <w:b/>
          <w:bCs/>
        </w:rPr>
        <w:t>.</w:t>
      </w:r>
      <w:r w:rsidRPr="007D7883">
        <w:rPr>
          <w:rStyle w:val="StyleUnderline"/>
        </w:rPr>
        <w:t xml:space="preserve"> Thus, these cases announce that the protection of copyright adheres most successfully when artists claim for themselves the rights to their creations. But </w:t>
      </w:r>
      <w:r w:rsidRPr="00C84570">
        <w:rPr>
          <w:rStyle w:val="StyleUnderline"/>
          <w:highlight w:val="cyan"/>
        </w:rPr>
        <w:t>such an approach will force indigenous peoples to translate their story into the language of individu-alism, and therefore isolate and amplify one voice among many legitimate participants</w:t>
      </w:r>
      <w:r w:rsidRPr="007D7883">
        <w:rPr>
          <w:rStyle w:val="StyleUnderline"/>
        </w:rPr>
        <w:t>.</w:t>
      </w:r>
      <w:r w:rsidRPr="00C47D41">
        <w:t xml:space="preserve"> 126 It may, in the long run, be destructive to traditional indigenous culture to mandate that the work be thought of as the property of individuals. This cost of copyright protection may prove to be too high.</w:t>
      </w:r>
    </w:p>
    <w:p w14:paraId="7C85B9F7" w14:textId="1B7DA7B3" w:rsidR="00906179" w:rsidRDefault="00906179" w:rsidP="00906179">
      <w:pPr>
        <w:pStyle w:val="Heading3"/>
      </w:pPr>
      <w:r>
        <w:t>Congress Key---2AC</w:t>
      </w:r>
    </w:p>
    <w:p w14:paraId="0EDED49A" w14:textId="77777777" w:rsidR="00906179" w:rsidRDefault="00906179" w:rsidP="00906179">
      <w:pPr>
        <w:pStyle w:val="Heading4"/>
      </w:pPr>
      <w:r>
        <w:t>Congress Key</w:t>
      </w:r>
    </w:p>
    <w:p w14:paraId="158EDB29" w14:textId="77777777" w:rsidR="00906179" w:rsidRPr="004755AC" w:rsidRDefault="00906179" w:rsidP="00906179">
      <w:r w:rsidRPr="00FB4CF3">
        <w:rPr>
          <w:rStyle w:val="Style13ptBold"/>
        </w:rPr>
        <w:t>Perez 23</w:t>
      </w:r>
      <w:r>
        <w:t>, JD Candidate @ St. Thomas Law School (Trey, “NATIVE AMERICAN INTELLECTUAL PROPERTY PROTECTION: ALTERING FEDERAL IP LAW AND THE INDIAN ARTS AND CRAFTS ACT TO AID TRIBAL ECONOMIC DEVELOPMENT, 11 American Indian L.J. 1)//BB</w:t>
      </w:r>
    </w:p>
    <w:p w14:paraId="247A64C0" w14:textId="77777777" w:rsidR="00906179" w:rsidRPr="004755AC" w:rsidRDefault="00906179" w:rsidP="00906179"/>
    <w:p w14:paraId="0677DDB7" w14:textId="77777777" w:rsidR="00906179" w:rsidRDefault="00906179" w:rsidP="00906179">
      <w:r>
        <w:t xml:space="preserve">As shown by the Shingle Springs Band case, federal trademark law leaves much to be desired when it comes to allowing tribes to protect their names from non-members. Moreover, </w:t>
      </w:r>
      <w:r w:rsidRPr="00FB4CF3">
        <w:rPr>
          <w:rStyle w:val="StyleUnderline"/>
        </w:rPr>
        <w:t xml:space="preserve">many </w:t>
      </w:r>
      <w:r w:rsidRPr="00B079EA">
        <w:rPr>
          <w:rStyle w:val="StyleUnderline"/>
          <w:highlight w:val="cyan"/>
        </w:rPr>
        <w:t>tribes</w:t>
      </w:r>
      <w:r w:rsidRPr="00FB4CF3">
        <w:rPr>
          <w:rStyle w:val="StyleUnderline"/>
        </w:rPr>
        <w:t xml:space="preserve"> "</w:t>
      </w:r>
      <w:r w:rsidRPr="00B079EA">
        <w:rPr>
          <w:rStyle w:val="StyleUnderline"/>
          <w:highlight w:val="cyan"/>
        </w:rPr>
        <w:t>suffer</w:t>
      </w:r>
      <w:r w:rsidRPr="00FB4CF3">
        <w:rPr>
          <w:rStyle w:val="StyleUnderline"/>
        </w:rPr>
        <w:t xml:space="preserve"> </w:t>
      </w:r>
      <w:r w:rsidRPr="00B079EA">
        <w:rPr>
          <w:rStyle w:val="StyleUnderline"/>
          <w:highlight w:val="cyan"/>
        </w:rPr>
        <w:t>significant</w:t>
      </w:r>
      <w:r w:rsidRPr="00FB4CF3">
        <w:rPr>
          <w:rStyle w:val="StyleUnderline"/>
        </w:rPr>
        <w:t xml:space="preserve"> economic </w:t>
      </w:r>
      <w:r w:rsidRPr="00B079EA">
        <w:rPr>
          <w:rStyle w:val="StyleUnderline"/>
          <w:highlight w:val="cyan"/>
        </w:rPr>
        <w:t>loss</w:t>
      </w:r>
      <w:r w:rsidRPr="00FB4CF3">
        <w:rPr>
          <w:rStyle w:val="StyleUnderline"/>
        </w:rPr>
        <w:t xml:space="preserve"> </w:t>
      </w:r>
      <w:r w:rsidRPr="00B079EA">
        <w:rPr>
          <w:rStyle w:val="StyleUnderline"/>
          <w:highlight w:val="cyan"/>
        </w:rPr>
        <w:t>from</w:t>
      </w:r>
      <w:r w:rsidRPr="00FB4CF3">
        <w:rPr>
          <w:rStyle w:val="StyleUnderline"/>
        </w:rPr>
        <w:t xml:space="preserve"> </w:t>
      </w:r>
      <w:r w:rsidRPr="00B079EA">
        <w:rPr>
          <w:rStyle w:val="StyleUnderline"/>
          <w:highlight w:val="cyan"/>
        </w:rPr>
        <w:t>unauthorized copying</w:t>
      </w:r>
      <w:r w:rsidRPr="00FB4CF3">
        <w:rPr>
          <w:rStyle w:val="StyleUnderline"/>
        </w:rPr>
        <w:t xml:space="preserve"> of their traditional designs</w:t>
      </w:r>
      <w:r>
        <w:t xml:space="preserve">."86 </w:t>
      </w:r>
      <w:r w:rsidRPr="00FB4CF3">
        <w:rPr>
          <w:rStyle w:val="StyleUnderline"/>
        </w:rPr>
        <w:t xml:space="preserve">The </w:t>
      </w:r>
      <w:r w:rsidRPr="00B079EA">
        <w:rPr>
          <w:rStyle w:val="StyleUnderline"/>
          <w:highlight w:val="cyan"/>
        </w:rPr>
        <w:t>lack of action</w:t>
      </w:r>
      <w:r w:rsidRPr="00FB4CF3">
        <w:rPr>
          <w:rStyle w:val="StyleUnderline"/>
        </w:rPr>
        <w:t xml:space="preserve"> to protect intellectual property among tribes </w:t>
      </w:r>
      <w:r w:rsidRPr="00B079EA">
        <w:rPr>
          <w:rStyle w:val="StyleUnderline"/>
          <w:highlight w:val="cyan"/>
        </w:rPr>
        <w:t>is jarring</w:t>
      </w:r>
      <w:r w:rsidRPr="00FB4CF3">
        <w:rPr>
          <w:rStyle w:val="StyleUnderline"/>
        </w:rPr>
        <w:t xml:space="preserve">. </w:t>
      </w:r>
      <w:r w:rsidRPr="00B079EA">
        <w:rPr>
          <w:rStyle w:val="StyleUnderline"/>
          <w:highlight w:val="cyan"/>
        </w:rPr>
        <w:t>Tribes</w:t>
      </w:r>
      <w:r w:rsidRPr="00FB4CF3">
        <w:rPr>
          <w:rStyle w:val="StyleUnderline"/>
        </w:rPr>
        <w:t xml:space="preserve"> and individual Native artists </w:t>
      </w:r>
      <w:r w:rsidRPr="00B079EA">
        <w:rPr>
          <w:rStyle w:val="StyleUnderline"/>
          <w:highlight w:val="cyan"/>
        </w:rPr>
        <w:t>are</w:t>
      </w:r>
      <w:r w:rsidRPr="00FB4CF3">
        <w:rPr>
          <w:rStyle w:val="StyleUnderline"/>
        </w:rPr>
        <w:t xml:space="preserve">, as previously mentioned, </w:t>
      </w:r>
      <w:r w:rsidRPr="00B079EA">
        <w:rPr>
          <w:rStyle w:val="StyleUnderline"/>
          <w:highlight w:val="cyan"/>
        </w:rPr>
        <w:t>not well-off economically</w:t>
      </w:r>
      <w:r w:rsidRPr="00FB4CF3">
        <w:rPr>
          <w:rStyle w:val="StyleUnderline"/>
        </w:rPr>
        <w:t xml:space="preserve">, </w:t>
      </w:r>
      <w:r w:rsidRPr="00B079EA">
        <w:rPr>
          <w:rStyle w:val="StyleUnderline"/>
        </w:rPr>
        <w:t>and</w:t>
      </w:r>
      <w:r w:rsidRPr="00FB4CF3">
        <w:rPr>
          <w:rStyle w:val="StyleUnderline"/>
        </w:rPr>
        <w:t xml:space="preserve"> are unlikely to successfully defend an action for copyright or trademark infringement</w:t>
      </w:r>
      <w:r>
        <w:t xml:space="preserve">. </w:t>
      </w:r>
      <w:r w:rsidRPr="00B079EA">
        <w:rPr>
          <w:rStyle w:val="StyleUnderline"/>
          <w:highlight w:val="cyan"/>
        </w:rPr>
        <w:t>Although the IACA is a</w:t>
      </w:r>
      <w:r w:rsidRPr="00FB4CF3">
        <w:rPr>
          <w:rStyle w:val="StyleUnderline"/>
        </w:rPr>
        <w:t xml:space="preserve"> fine </w:t>
      </w:r>
      <w:r w:rsidRPr="00B079EA">
        <w:rPr>
          <w:rStyle w:val="StyleUnderline"/>
          <w:highlight w:val="cyan"/>
        </w:rPr>
        <w:t>start</w:t>
      </w:r>
      <w:r w:rsidRPr="00FB4CF3">
        <w:rPr>
          <w:rStyle w:val="StyleUnderline"/>
        </w:rPr>
        <w:t xml:space="preserve">, </w:t>
      </w:r>
      <w:r w:rsidRPr="00B079EA">
        <w:rPr>
          <w:rStyle w:val="StyleUnderline"/>
          <w:highlight w:val="cyan"/>
        </w:rPr>
        <w:t xml:space="preserve">it </w:t>
      </w:r>
      <w:r w:rsidRPr="00B079EA">
        <w:rPr>
          <w:rStyle w:val="Emphasis"/>
          <w:highlight w:val="cyan"/>
        </w:rPr>
        <w:t>cannot be Congress's last action</w:t>
      </w:r>
      <w:r w:rsidRPr="00FB4CF3">
        <w:rPr>
          <w:rStyle w:val="StyleUnderline"/>
        </w:rPr>
        <w:t xml:space="preserve"> on the intellectual property rights of Native American tribes and their members</w:t>
      </w:r>
      <w:r>
        <w:t>.</w:t>
      </w:r>
    </w:p>
    <w:p w14:paraId="3F815F4A" w14:textId="77777777" w:rsidR="00906179" w:rsidRDefault="00906179" w:rsidP="00906179">
      <w:r w:rsidRPr="00B079EA">
        <w:rPr>
          <w:rStyle w:val="StyleUnderline"/>
          <w:highlight w:val="cyan"/>
        </w:rPr>
        <w:t>Congress</w:t>
      </w:r>
      <w:r w:rsidRPr="00FB4CF3">
        <w:rPr>
          <w:rStyle w:val="StyleUnderline"/>
        </w:rPr>
        <w:t xml:space="preserve"> </w:t>
      </w:r>
      <w:r w:rsidRPr="00B079EA">
        <w:rPr>
          <w:rStyle w:val="StyleUnderline"/>
          <w:highlight w:val="cyan"/>
        </w:rPr>
        <w:t>has taken steps to protect</w:t>
      </w:r>
      <w:r w:rsidRPr="00FB4CF3">
        <w:rPr>
          <w:rStyle w:val="StyleUnderline"/>
        </w:rPr>
        <w:t xml:space="preserve"> </w:t>
      </w:r>
      <w:r w:rsidRPr="00B079EA">
        <w:rPr>
          <w:rStyle w:val="StyleUnderline"/>
          <w:highlight w:val="cyan"/>
        </w:rPr>
        <w:t>tangible</w:t>
      </w:r>
      <w:r w:rsidRPr="00FB4CF3">
        <w:rPr>
          <w:rStyle w:val="StyleUnderline"/>
        </w:rPr>
        <w:t xml:space="preserve"> </w:t>
      </w:r>
      <w:r w:rsidRPr="00B079EA">
        <w:rPr>
          <w:rStyle w:val="StyleUnderline"/>
          <w:highlight w:val="cyan"/>
        </w:rPr>
        <w:t>aspects of tribal property</w:t>
      </w:r>
      <w:r>
        <w:t xml:space="preserve">.87 Passing legislation to protect historically important artifacts "established a fundamental principle of Native American ownership of their cultural property."88 </w:t>
      </w:r>
      <w:r w:rsidRPr="00B079EA">
        <w:rPr>
          <w:rStyle w:val="StyleUnderline"/>
          <w:highlight w:val="cyan"/>
        </w:rPr>
        <w:t>Even so, there</w:t>
      </w:r>
      <w:r w:rsidRPr="00FB4CF3">
        <w:rPr>
          <w:rStyle w:val="StyleUnderline"/>
        </w:rPr>
        <w:t xml:space="preserve"> </w:t>
      </w:r>
      <w:r w:rsidRPr="00B079EA">
        <w:rPr>
          <w:rStyle w:val="StyleUnderline"/>
          <w:highlight w:val="cyan"/>
        </w:rPr>
        <w:t>remains no recourse for</w:t>
      </w:r>
      <w:r w:rsidRPr="00FB4CF3">
        <w:rPr>
          <w:rStyle w:val="StyleUnderline"/>
        </w:rPr>
        <w:t xml:space="preserve"> the </w:t>
      </w:r>
      <w:r w:rsidRPr="00B079EA">
        <w:rPr>
          <w:rStyle w:val="StyleUnderline"/>
          <w:highlight w:val="cyan"/>
        </w:rPr>
        <w:t>appropriation</w:t>
      </w:r>
      <w:r w:rsidRPr="00FB4CF3">
        <w:rPr>
          <w:rStyle w:val="StyleUnderline"/>
        </w:rPr>
        <w:t xml:space="preserve"> of cultural aspects of tribes </w:t>
      </w:r>
      <w:r w:rsidRPr="00B079EA">
        <w:rPr>
          <w:rStyle w:val="StyleUnderline"/>
          <w:highlight w:val="cyan"/>
        </w:rPr>
        <w:t>that are intangible</w:t>
      </w:r>
      <w:r>
        <w:t xml:space="preserve">. This has led some tribes to protect its intangible  [*12]  cultural property of significance from outsiders.89 </w:t>
      </w:r>
      <w:r w:rsidRPr="00FB4CF3">
        <w:rPr>
          <w:rStyle w:val="StyleUnderline"/>
        </w:rPr>
        <w:t xml:space="preserve">As both tangible and intangible elements of tribal culture are "essential to the survival of Indian Nations as distinctive cultural and political groups," </w:t>
      </w:r>
      <w:r w:rsidRPr="00B079EA">
        <w:rPr>
          <w:rStyle w:val="Emphasis"/>
          <w:highlight w:val="cyan"/>
        </w:rPr>
        <w:t>Congress</w:t>
      </w:r>
      <w:r w:rsidRPr="00FB4CF3">
        <w:rPr>
          <w:rStyle w:val="Emphasis"/>
        </w:rPr>
        <w:t xml:space="preserve"> </w:t>
      </w:r>
      <w:r w:rsidRPr="00B079EA">
        <w:rPr>
          <w:rStyle w:val="Emphasis"/>
          <w:highlight w:val="cyan"/>
        </w:rPr>
        <w:t>must act by altering</w:t>
      </w:r>
      <w:r w:rsidRPr="00FB4CF3">
        <w:rPr>
          <w:rStyle w:val="Emphasis"/>
        </w:rPr>
        <w:t xml:space="preserve"> </w:t>
      </w:r>
      <w:r w:rsidRPr="00B079EA">
        <w:rPr>
          <w:rStyle w:val="Emphasis"/>
          <w:highlight w:val="cyan"/>
        </w:rPr>
        <w:t>the current intellectual property schemes</w:t>
      </w:r>
      <w:r w:rsidRPr="00FB4CF3">
        <w:rPr>
          <w:rStyle w:val="StyleUnderline"/>
        </w:rPr>
        <w:t xml:space="preserve"> within the United States</w:t>
      </w:r>
      <w:r>
        <w:t>.90</w:t>
      </w:r>
    </w:p>
    <w:p w14:paraId="3933AF74" w14:textId="77777777" w:rsidR="00906179" w:rsidRDefault="00906179" w:rsidP="001E263D"/>
    <w:p w14:paraId="383F0C0A" w14:textId="77777777" w:rsidR="00906179" w:rsidRDefault="00906179" w:rsidP="00906179">
      <w:pPr>
        <w:pStyle w:val="Heading3"/>
      </w:pPr>
      <w:r>
        <w:t>AT Appropriation Inev / Linearity Key</w:t>
      </w:r>
    </w:p>
    <w:p w14:paraId="65BDB804" w14:textId="77777777" w:rsidR="00906179" w:rsidRDefault="00906179" w:rsidP="00906179">
      <w:pPr>
        <w:pStyle w:val="Heading4"/>
      </w:pPr>
      <w:r w:rsidRPr="00CD213C">
        <w:rPr>
          <w:u w:val="single"/>
        </w:rPr>
        <w:t>Every act</w:t>
      </w:r>
      <w:r>
        <w:t xml:space="preserve"> of appropriation is one step closer to the extinction of indigenous heritage</w:t>
      </w:r>
    </w:p>
    <w:p w14:paraId="3A49703C" w14:textId="77777777" w:rsidR="00906179" w:rsidRPr="008F1E2A" w:rsidRDefault="00906179" w:rsidP="00906179">
      <w:r w:rsidRPr="00CD213C">
        <w:rPr>
          <w:rStyle w:val="Style13ptBold"/>
        </w:rPr>
        <w:t>Kuruk 99</w:t>
      </w:r>
      <w:r>
        <w:t>, LL.B (Hons.), University of Ghana; LL.M., Temple University School of Law; J.S.D., Stanford Law School; Professor of Law, Cumberland School of Law of Samford University, Birmingham, Alabama (Paul, “PROTECTING FOLKLORE UNDER MODERN INTELLECTUAL PROPERTY REGIMES:A REAPPRAISAL OF THE TENSIONS BETWEEN INDIVIDUAL AND COMMUNAL RIGHTSIN AFRICA AND THE UNITED STATES,” 48 Am. U.L. Rev. 769)</w:t>
      </w:r>
    </w:p>
    <w:p w14:paraId="2E636E29" w14:textId="77777777" w:rsidR="00906179" w:rsidRDefault="00906179" w:rsidP="00906179">
      <w:r>
        <w:t>B. Indigenous Peoples and Intellectual Property Rights</w:t>
      </w:r>
    </w:p>
    <w:p w14:paraId="3785F5DC" w14:textId="77777777" w:rsidR="00906179" w:rsidRDefault="00906179" w:rsidP="00906179">
      <w:r>
        <w:t xml:space="preserve">The debate about the legal protection of folklore in the United States has largely taken the form of arguments about the right of indigenous people to protect aspects of their culture. 412 For example, Native American Indian knowledge, once marginalized, has become commercially attractive in recent years. 413 However, </w:t>
      </w:r>
      <w:r w:rsidRPr="00CD213C">
        <w:rPr>
          <w:rStyle w:val="StyleUnderline"/>
        </w:rPr>
        <w:t>because</w:t>
      </w:r>
      <w:r>
        <w:t xml:space="preserve"> such </w:t>
      </w:r>
      <w:r w:rsidRPr="00906179">
        <w:rPr>
          <w:rStyle w:val="StyleUnderline"/>
          <w:highlight w:val="cyan"/>
        </w:rPr>
        <w:t>commercialism</w:t>
      </w:r>
      <w:r w:rsidRPr="00CD213C">
        <w:rPr>
          <w:rStyle w:val="StyleUnderline"/>
        </w:rPr>
        <w:t xml:space="preserve"> </w:t>
      </w:r>
      <w:r w:rsidRPr="00906179">
        <w:rPr>
          <w:rStyle w:val="StyleUnderline"/>
          <w:highlight w:val="cyan"/>
        </w:rPr>
        <w:t>has also taken a toll</w:t>
      </w:r>
      <w:r w:rsidRPr="00CD213C">
        <w:rPr>
          <w:rStyle w:val="StyleUnderline"/>
        </w:rPr>
        <w:t xml:space="preserve"> </w:t>
      </w:r>
      <w:r w:rsidRPr="00906179">
        <w:rPr>
          <w:rStyle w:val="StyleUnderline"/>
          <w:highlight w:val="cyan"/>
        </w:rPr>
        <w:t>on</w:t>
      </w:r>
      <w:r w:rsidRPr="00CD213C">
        <w:rPr>
          <w:rStyle w:val="StyleUnderline"/>
        </w:rPr>
        <w:t xml:space="preserve"> </w:t>
      </w:r>
      <w:r w:rsidRPr="00906179">
        <w:rPr>
          <w:rStyle w:val="StyleUnderline"/>
          <w:highlight w:val="cyan"/>
        </w:rPr>
        <w:t>indigenous culture,</w:t>
      </w:r>
      <w:r w:rsidRPr="00CD213C">
        <w:rPr>
          <w:rStyle w:val="StyleUnderline"/>
        </w:rPr>
        <w:t xml:space="preserve"> it has become necessary to control the exploitation of indigenous knowledge</w:t>
      </w:r>
      <w:r>
        <w:t xml:space="preserve">. 414 </w:t>
      </w:r>
      <w:r w:rsidRPr="00906179">
        <w:rPr>
          <w:rStyle w:val="StyleUnderline"/>
          <w:highlight w:val="cyan"/>
        </w:rPr>
        <w:t>Intellectual property law</w:t>
      </w:r>
      <w:r w:rsidRPr="00CD213C">
        <w:rPr>
          <w:rStyle w:val="StyleUnderline"/>
        </w:rPr>
        <w:t xml:space="preserve"> </w:t>
      </w:r>
      <w:r w:rsidRPr="00906179">
        <w:rPr>
          <w:rStyle w:val="StyleUnderline"/>
          <w:highlight w:val="cyan"/>
        </w:rPr>
        <w:t>has been</w:t>
      </w:r>
      <w:r w:rsidRPr="00CD213C">
        <w:rPr>
          <w:rStyle w:val="StyleUnderline"/>
        </w:rPr>
        <w:t xml:space="preserve"> </w:t>
      </w:r>
      <w:r w:rsidRPr="00906179">
        <w:rPr>
          <w:rStyle w:val="StyleUnderline"/>
          <w:highlight w:val="cyan"/>
        </w:rPr>
        <w:t>the leading area</w:t>
      </w:r>
      <w:r w:rsidRPr="00CD213C">
        <w:rPr>
          <w:rStyle w:val="StyleUnderline"/>
        </w:rPr>
        <w:t xml:space="preserve"> </w:t>
      </w:r>
      <w:r w:rsidRPr="00906179">
        <w:rPr>
          <w:rStyle w:val="StyleUnderline"/>
        </w:rPr>
        <w:t>for</w:t>
      </w:r>
      <w:r w:rsidRPr="00CD213C">
        <w:rPr>
          <w:rStyle w:val="StyleUnderline"/>
        </w:rPr>
        <w:t xml:space="preserve"> positing claims </w:t>
      </w:r>
      <w:r w:rsidRPr="00906179">
        <w:rPr>
          <w:rStyle w:val="StyleUnderline"/>
          <w:highlight w:val="cyan"/>
        </w:rPr>
        <w:t>to protect</w:t>
      </w:r>
      <w:r w:rsidRPr="00CD213C">
        <w:rPr>
          <w:rStyle w:val="StyleUnderline"/>
        </w:rPr>
        <w:t xml:space="preserve"> </w:t>
      </w:r>
      <w:r w:rsidRPr="00906179">
        <w:rPr>
          <w:rStyle w:val="StyleUnderline"/>
          <w:highlight w:val="cyan"/>
        </w:rPr>
        <w:t>indigenous</w:t>
      </w:r>
      <w:r w:rsidRPr="00CD213C">
        <w:rPr>
          <w:rStyle w:val="StyleUnderline"/>
        </w:rPr>
        <w:t xml:space="preserve"> </w:t>
      </w:r>
      <w:r w:rsidRPr="00906179">
        <w:rPr>
          <w:rStyle w:val="StyleUnderline"/>
          <w:highlight w:val="cyan"/>
        </w:rPr>
        <w:t>peoples</w:t>
      </w:r>
      <w:r w:rsidRPr="00CD213C">
        <w:rPr>
          <w:rStyle w:val="StyleUnderline"/>
        </w:rPr>
        <w:t xml:space="preserve"> from the devastating consequences that attend such </w:t>
      </w:r>
      <w:r w:rsidRPr="00906179">
        <w:rPr>
          <w:rStyle w:val="StyleUnderline"/>
          <w:highlight w:val="cyan"/>
        </w:rPr>
        <w:t>commercialism</w:t>
      </w:r>
      <w:r>
        <w:t>. 415 The issues may be framed as follows:</w:t>
      </w:r>
    </w:p>
    <w:p w14:paraId="2935C008" w14:textId="77777777" w:rsidR="00906179" w:rsidRDefault="00906179" w:rsidP="00906179">
      <w:r w:rsidRPr="00B079EA">
        <w:rPr>
          <w:rStyle w:val="StyleUnderline"/>
          <w:highlight w:val="cyan"/>
        </w:rPr>
        <w:t>Indigenous</w:t>
      </w:r>
      <w:r w:rsidRPr="00CD213C">
        <w:rPr>
          <w:rStyle w:val="StyleUnderline"/>
        </w:rPr>
        <w:t xml:space="preserve"> </w:t>
      </w:r>
      <w:r w:rsidRPr="00B079EA">
        <w:rPr>
          <w:rStyle w:val="StyleUnderline"/>
          <w:highlight w:val="cyan"/>
        </w:rPr>
        <w:t>societies</w:t>
      </w:r>
      <w:r w:rsidRPr="00CD213C">
        <w:rPr>
          <w:rStyle w:val="StyleUnderline"/>
        </w:rPr>
        <w:t xml:space="preserve"> </w:t>
      </w:r>
      <w:r w:rsidRPr="00B079EA">
        <w:rPr>
          <w:rStyle w:val="StyleUnderline"/>
          <w:highlight w:val="cyan"/>
        </w:rPr>
        <w:t>find themselves</w:t>
      </w:r>
      <w:r w:rsidRPr="00CD213C">
        <w:rPr>
          <w:rStyle w:val="StyleUnderline"/>
        </w:rPr>
        <w:t xml:space="preserve"> poked, probed and </w:t>
      </w:r>
      <w:r w:rsidRPr="00B079EA">
        <w:rPr>
          <w:rStyle w:val="StyleUnderline"/>
          <w:highlight w:val="cyan"/>
        </w:rPr>
        <w:t>examined</w:t>
      </w:r>
      <w:r w:rsidRPr="00CD213C">
        <w:rPr>
          <w:rStyle w:val="StyleUnderline"/>
        </w:rPr>
        <w:t xml:space="preserve"> </w:t>
      </w:r>
      <w:r w:rsidRPr="00B079EA">
        <w:rPr>
          <w:rStyle w:val="StyleUnderline"/>
          <w:highlight w:val="cyan"/>
        </w:rPr>
        <w:t>as never before</w:t>
      </w:r>
      <w:r>
        <w:t xml:space="preserve">. </w:t>
      </w:r>
      <w:r w:rsidRPr="00CD213C">
        <w:rPr>
          <w:rStyle w:val="StyleUnderline"/>
        </w:rPr>
        <w:t xml:space="preserve">The very </w:t>
      </w:r>
      <w:r w:rsidRPr="00B079EA">
        <w:rPr>
          <w:rStyle w:val="StyleUnderline"/>
          <w:highlight w:val="cyan"/>
        </w:rPr>
        <w:t>cultural heritage</w:t>
      </w:r>
      <w:r w:rsidRPr="00CD213C">
        <w:rPr>
          <w:rStyle w:val="StyleUnderline"/>
        </w:rPr>
        <w:t xml:space="preserve"> that gives indigenous peoples their identity, now far more than in the past, </w:t>
      </w:r>
      <w:r w:rsidRPr="00B079EA">
        <w:rPr>
          <w:rStyle w:val="StyleUnderline"/>
          <w:highlight w:val="cyan"/>
        </w:rPr>
        <w:t>is</w:t>
      </w:r>
      <w:r w:rsidRPr="00CD213C">
        <w:rPr>
          <w:rStyle w:val="StyleUnderline"/>
        </w:rPr>
        <w:t xml:space="preserve"> </w:t>
      </w:r>
      <w:r w:rsidRPr="00B079EA">
        <w:rPr>
          <w:rStyle w:val="StyleUnderline"/>
          <w:highlight w:val="cyan"/>
        </w:rPr>
        <w:t>under</w:t>
      </w:r>
      <w:r w:rsidRPr="00CD213C">
        <w:rPr>
          <w:rStyle w:val="StyleUnderline"/>
        </w:rPr>
        <w:t xml:space="preserve"> </w:t>
      </w:r>
      <w:r w:rsidRPr="00B079EA">
        <w:rPr>
          <w:rStyle w:val="Emphasis"/>
          <w:highlight w:val="cyan"/>
        </w:rPr>
        <w:t>real</w:t>
      </w:r>
      <w:r>
        <w:t xml:space="preserve"> or potential </w:t>
      </w:r>
      <w:r w:rsidRPr="00B079EA">
        <w:rPr>
          <w:rStyle w:val="Emphasis"/>
          <w:highlight w:val="cyan"/>
        </w:rPr>
        <w:t>assault</w:t>
      </w:r>
      <w:r>
        <w:t xml:space="preserve"> </w:t>
      </w:r>
      <w:r w:rsidRPr="00CD213C">
        <w:rPr>
          <w:rStyle w:val="StyleUnderline"/>
        </w:rPr>
        <w:t xml:space="preserve">from those who would gather it up, strip away its honored meanings, convert it to a product, and sell it. </w:t>
      </w:r>
      <w:r w:rsidRPr="00B079EA">
        <w:rPr>
          <w:rStyle w:val="Emphasis"/>
          <w:highlight w:val="cyan"/>
        </w:rPr>
        <w:t>Each time that happens</w:t>
      </w:r>
      <w:r w:rsidRPr="00CD213C">
        <w:rPr>
          <w:rStyle w:val="StyleUnderline"/>
        </w:rPr>
        <w:t xml:space="preserve"> the </w:t>
      </w:r>
      <w:r w:rsidRPr="00B079EA">
        <w:rPr>
          <w:rStyle w:val="StyleUnderline"/>
          <w:highlight w:val="cyan"/>
        </w:rPr>
        <w:t>heritage</w:t>
      </w:r>
      <w:r w:rsidRPr="00CD213C">
        <w:rPr>
          <w:rStyle w:val="StyleUnderline"/>
        </w:rPr>
        <w:t xml:space="preserve"> itself </w:t>
      </w:r>
      <w:r w:rsidRPr="00B079EA">
        <w:rPr>
          <w:rStyle w:val="StyleUnderline"/>
          <w:highlight w:val="cyan"/>
        </w:rPr>
        <w:t>dies</w:t>
      </w:r>
      <w:r w:rsidRPr="00CD213C">
        <w:rPr>
          <w:rStyle w:val="StyleUnderline"/>
        </w:rPr>
        <w:t xml:space="preserve"> a little, </w:t>
      </w:r>
      <w:r w:rsidRPr="00B079EA">
        <w:rPr>
          <w:rStyle w:val="StyleUnderline"/>
          <w:highlight w:val="cyan"/>
        </w:rPr>
        <w:t>and</w:t>
      </w:r>
      <w:r w:rsidRPr="00CD213C">
        <w:rPr>
          <w:rStyle w:val="StyleUnderline"/>
        </w:rPr>
        <w:t xml:space="preserve"> with it </w:t>
      </w:r>
      <w:r w:rsidRPr="00B079EA">
        <w:rPr>
          <w:rStyle w:val="StyleUnderline"/>
          <w:highlight w:val="cyan"/>
        </w:rPr>
        <w:t>its people</w:t>
      </w:r>
      <w:r w:rsidRPr="00B079EA">
        <w:rPr>
          <w:highlight w:val="cyan"/>
        </w:rPr>
        <w:t>.</w:t>
      </w:r>
    </w:p>
    <w:p w14:paraId="0E14B4D9" w14:textId="77777777" w:rsidR="00906179" w:rsidRPr="008F1E2A" w:rsidRDefault="00906179" w:rsidP="00906179">
      <w:r>
        <w:t xml:space="preserve">Indigenous communities, indigenous leaders, and [*823]  advocates for indigenous rights have sought ways to gain some control in a rapidly worsening situation. At bottom, </w:t>
      </w:r>
      <w:r w:rsidRPr="00CD213C">
        <w:rPr>
          <w:rStyle w:val="StyleUnderline"/>
        </w:rPr>
        <w:t>intellectual property rights consist of efforts to assert access to, and control over, cultural knowledge and to things produced through its application</w:t>
      </w:r>
      <w:r>
        <w:t xml:space="preserve">. </w:t>
      </w:r>
      <w:r w:rsidRPr="00B079EA">
        <w:rPr>
          <w:rStyle w:val="StyleUnderline"/>
          <w:highlight w:val="cyan"/>
        </w:rPr>
        <w:t>The most urgent</w:t>
      </w:r>
      <w:r w:rsidRPr="00CD213C">
        <w:rPr>
          <w:rStyle w:val="StyleUnderline"/>
        </w:rPr>
        <w:t xml:space="preserve"> reason to establish that control </w:t>
      </w:r>
      <w:r w:rsidRPr="00B079EA">
        <w:rPr>
          <w:rStyle w:val="StyleUnderline"/>
          <w:highlight w:val="cyan"/>
        </w:rPr>
        <w:t>is to</w:t>
      </w:r>
      <w:r w:rsidRPr="00CD213C">
        <w:rPr>
          <w:rStyle w:val="StyleUnderline"/>
        </w:rPr>
        <w:t xml:space="preserve"> </w:t>
      </w:r>
      <w:r w:rsidRPr="00B079EA">
        <w:rPr>
          <w:rStyle w:val="StyleUnderline"/>
          <w:highlight w:val="cyan"/>
        </w:rPr>
        <w:t>preserve</w:t>
      </w:r>
      <w:r w:rsidRPr="00CD213C">
        <w:rPr>
          <w:rStyle w:val="StyleUnderline"/>
        </w:rPr>
        <w:t xml:space="preserve"> </w:t>
      </w:r>
      <w:r w:rsidRPr="00B079EA">
        <w:rPr>
          <w:rStyle w:val="StyleUnderline"/>
        </w:rPr>
        <w:t>meaning</w:t>
      </w:r>
      <w:r w:rsidRPr="00CD213C">
        <w:rPr>
          <w:rStyle w:val="StyleUnderline"/>
        </w:rPr>
        <w:t xml:space="preserve"> and due honor for elements of </w:t>
      </w:r>
      <w:r w:rsidRPr="00B079EA">
        <w:rPr>
          <w:rStyle w:val="StyleUnderline"/>
          <w:highlight w:val="cyan"/>
        </w:rPr>
        <w:t>cultural knowledge</w:t>
      </w:r>
      <w:r w:rsidRPr="00CD213C">
        <w:rPr>
          <w:rStyle w:val="StyleUnderline"/>
        </w:rPr>
        <w:t xml:space="preserve"> and </w:t>
      </w:r>
      <w:r w:rsidRPr="00B079EA">
        <w:rPr>
          <w:rStyle w:val="StyleUnderline"/>
          <w:highlight w:val="cyan"/>
        </w:rPr>
        <w:t>to</w:t>
      </w:r>
      <w:r w:rsidRPr="00CD213C">
        <w:rPr>
          <w:rStyle w:val="StyleUnderline"/>
        </w:rPr>
        <w:t xml:space="preserve"> insure that these traditional universes, and their peoples, </w:t>
      </w:r>
      <w:r w:rsidRPr="00B079EA">
        <w:rPr>
          <w:rStyle w:val="Emphasis"/>
          <w:highlight w:val="cyan"/>
        </w:rPr>
        <w:t>maintain their vitality</w:t>
      </w:r>
      <w:r>
        <w:t>. Subsidiary… goals are to manage the degree and process by which parts of that cultural knowledge are shared with outsiders, and in some instances, to be justly compensated for it. 416</w:t>
      </w:r>
    </w:p>
    <w:p w14:paraId="0430B312" w14:textId="77777777" w:rsidR="00906179" w:rsidRDefault="00906179" w:rsidP="00906179">
      <w:pPr>
        <w:pStyle w:val="Heading3"/>
      </w:pPr>
      <w:r>
        <w:t>AT Kenney</w:t>
      </w:r>
    </w:p>
    <w:p w14:paraId="5B526EA9" w14:textId="77777777" w:rsidR="00906179" w:rsidRDefault="00906179" w:rsidP="00906179">
      <w:pPr>
        <w:pStyle w:val="Heading4"/>
      </w:pPr>
      <w:r>
        <w:t>Kenney concludes aff</w:t>
      </w:r>
    </w:p>
    <w:p w14:paraId="046C4149" w14:textId="77777777" w:rsidR="00906179" w:rsidRPr="008F1E2A" w:rsidRDefault="00906179" w:rsidP="00906179">
      <w:r>
        <w:rPr>
          <w:rStyle w:val="Style13ptBold"/>
        </w:rPr>
        <w:t xml:space="preserve">1NC </w:t>
      </w:r>
      <w:r w:rsidRPr="00CD213C">
        <w:rPr>
          <w:rStyle w:val="Style13ptBold"/>
        </w:rPr>
        <w:t>Kenney 11</w:t>
      </w:r>
      <w:r>
        <w:t>, JD @ UC-Berkeley (Cortelyou, “REFRAMING INDIGENOUS CULTURAL ARTIFACTS DISPUTES: AN INTELLECTUAL PROPERTY-BASED APPROACH,” 28 Cardozo Arts &amp; Ent LJ 501)//BB</w:t>
      </w:r>
    </w:p>
    <w:p w14:paraId="4811329C" w14:textId="77777777" w:rsidR="00906179" w:rsidRPr="008F1E2A" w:rsidRDefault="00906179" w:rsidP="00906179"/>
    <w:p w14:paraId="56CF6123" w14:textId="77777777" w:rsidR="00906179" w:rsidRPr="00CD213C" w:rsidRDefault="00906179" w:rsidP="00906179">
      <w:pPr>
        <w:rPr>
          <w:b/>
          <w:iCs/>
          <w:sz w:val="40"/>
          <w:szCs w:val="40"/>
          <w:u w:val="single"/>
          <w:bdr w:val="single" w:sz="8" w:space="0" w:color="auto"/>
        </w:rPr>
      </w:pPr>
      <w:r w:rsidRPr="00B079EA">
        <w:rPr>
          <w:rStyle w:val="Emphasis"/>
          <w:sz w:val="40"/>
          <w:szCs w:val="40"/>
          <w:highlight w:val="cyan"/>
        </w:rPr>
        <w:t>Conclusion</w:t>
      </w:r>
    </w:p>
    <w:p w14:paraId="6CCE6D14" w14:textId="77777777" w:rsidR="00906179" w:rsidRDefault="00906179" w:rsidP="00906179">
      <w:r>
        <w:t xml:space="preserve">Ultimately, regulation of indigenous cultural artifacts - particularly using an IP approach - depends on the notion that indigenous groups are special or different. After all, it seems highly unlikely that we might extend such protections to other cultures, even those that also have a history of oppression. Would it not be just as intellectually sound, for example, to control research conducted of individuals abducted via the slave trade? What about Christians, Mormons, or Orthodox Jews who reject study of sacred objects in their religious traditions? Why shouldn't their wishes be respected as well? Such an argument is advanced by none other than Michael Brown, whose extensive contacts with American Indian communities gives him credibility on the subject. 167 Perhaps </w:t>
      </w:r>
      <w:r w:rsidRPr="00B079EA">
        <w:rPr>
          <w:rStyle w:val="StyleUnderline"/>
          <w:highlight w:val="cyan"/>
        </w:rPr>
        <w:t>the most</w:t>
      </w:r>
      <w:r w:rsidRPr="00CD213C">
        <w:rPr>
          <w:rStyle w:val="StyleUnderline"/>
        </w:rPr>
        <w:t xml:space="preserve"> </w:t>
      </w:r>
      <w:r w:rsidRPr="00B079EA">
        <w:rPr>
          <w:rStyle w:val="StyleUnderline"/>
          <w:highlight w:val="cyan"/>
        </w:rPr>
        <w:t>logical</w:t>
      </w:r>
      <w:r w:rsidRPr="00CD213C">
        <w:rPr>
          <w:rStyle w:val="StyleUnderline"/>
        </w:rPr>
        <w:t xml:space="preserve"> </w:t>
      </w:r>
      <w:r w:rsidRPr="00B079EA">
        <w:rPr>
          <w:rStyle w:val="StyleUnderline"/>
          <w:highlight w:val="cyan"/>
        </w:rPr>
        <w:t>response</w:t>
      </w:r>
      <w:r w:rsidRPr="00CD213C">
        <w:rPr>
          <w:rStyle w:val="StyleUnderline"/>
        </w:rPr>
        <w:t xml:space="preserve"> </w:t>
      </w:r>
      <w:r w:rsidRPr="00B079EA">
        <w:rPr>
          <w:rStyle w:val="StyleUnderline"/>
          <w:highlight w:val="cyan"/>
        </w:rPr>
        <w:t>is not that</w:t>
      </w:r>
      <w:r w:rsidRPr="00CD213C">
        <w:rPr>
          <w:rStyle w:val="StyleUnderline"/>
        </w:rPr>
        <w:t xml:space="preserve"> </w:t>
      </w:r>
      <w:r w:rsidRPr="00B079EA">
        <w:rPr>
          <w:rStyle w:val="StyleUnderline"/>
          <w:highlight w:val="cyan"/>
        </w:rPr>
        <w:t>it is</w:t>
      </w:r>
      <w:r>
        <w:t xml:space="preserve">  [*552]  </w:t>
      </w:r>
      <w:r w:rsidRPr="00B079EA">
        <w:rPr>
          <w:highlight w:val="cyan"/>
        </w:rPr>
        <w:t>possi</w:t>
      </w:r>
      <w:r w:rsidRPr="00B079EA">
        <w:rPr>
          <w:rStyle w:val="StyleUnderline"/>
          <w:highlight w:val="cyan"/>
        </w:rPr>
        <w:t>ble</w:t>
      </w:r>
      <w:r w:rsidRPr="00CD213C">
        <w:rPr>
          <w:rStyle w:val="StyleUnderline"/>
        </w:rPr>
        <w:t xml:space="preserve"> </w:t>
      </w:r>
      <w:r w:rsidRPr="00B079EA">
        <w:rPr>
          <w:rStyle w:val="StyleUnderline"/>
          <w:highlight w:val="cyan"/>
        </w:rPr>
        <w:t>to</w:t>
      </w:r>
      <w:r w:rsidRPr="00CD213C">
        <w:rPr>
          <w:rStyle w:val="StyleUnderline"/>
        </w:rPr>
        <w:t xml:space="preserve"> historically </w:t>
      </w:r>
      <w:r w:rsidRPr="00B079EA">
        <w:rPr>
          <w:rStyle w:val="StyleUnderline"/>
          <w:highlight w:val="cyan"/>
        </w:rPr>
        <w:t>differentiate</w:t>
      </w:r>
      <w:r w:rsidRPr="00CD213C">
        <w:rPr>
          <w:rStyle w:val="StyleUnderline"/>
        </w:rPr>
        <w:t xml:space="preserve"> </w:t>
      </w:r>
      <w:r w:rsidRPr="00B079EA">
        <w:rPr>
          <w:rStyle w:val="StyleUnderline"/>
          <w:highlight w:val="cyan"/>
        </w:rPr>
        <w:t>indigenous peoples</w:t>
      </w:r>
      <w:r w:rsidRPr="00CD213C">
        <w:rPr>
          <w:rStyle w:val="StyleUnderline"/>
        </w:rPr>
        <w:t xml:space="preserve"> </w:t>
      </w:r>
      <w:r w:rsidRPr="00B079EA">
        <w:rPr>
          <w:rStyle w:val="StyleUnderline"/>
          <w:highlight w:val="cyan"/>
        </w:rPr>
        <w:t>from</w:t>
      </w:r>
      <w:r w:rsidRPr="00CD213C">
        <w:rPr>
          <w:rStyle w:val="StyleUnderline"/>
        </w:rPr>
        <w:t xml:space="preserve"> </w:t>
      </w:r>
      <w:r w:rsidRPr="00B079EA">
        <w:rPr>
          <w:rStyle w:val="StyleUnderline"/>
          <w:highlight w:val="cyan"/>
        </w:rPr>
        <w:t>religious minorities</w:t>
      </w:r>
      <w:r w:rsidRPr="00CD213C">
        <w:rPr>
          <w:rStyle w:val="StyleUnderline"/>
        </w:rPr>
        <w:t xml:space="preserve"> - though it is - </w:t>
      </w:r>
      <w:r w:rsidRPr="00B079EA">
        <w:rPr>
          <w:rStyle w:val="StyleUnderline"/>
          <w:highlight w:val="cyan"/>
        </w:rPr>
        <w:t>but</w:t>
      </w:r>
      <w:r w:rsidRPr="00CD213C">
        <w:rPr>
          <w:rStyle w:val="StyleUnderline"/>
        </w:rPr>
        <w:t xml:space="preserve"> </w:t>
      </w:r>
      <w:r w:rsidRPr="00B079EA">
        <w:rPr>
          <w:rStyle w:val="StyleUnderline"/>
          <w:highlight w:val="cyan"/>
        </w:rPr>
        <w:t>that</w:t>
      </w:r>
      <w:r w:rsidRPr="00CD213C">
        <w:rPr>
          <w:rStyle w:val="StyleUnderline"/>
        </w:rPr>
        <w:t xml:space="preserve"> </w:t>
      </w:r>
      <w:r w:rsidRPr="00B079EA">
        <w:rPr>
          <w:rStyle w:val="Emphasis"/>
          <w:highlight w:val="cyan"/>
        </w:rPr>
        <w:t>such</w:t>
      </w:r>
      <w:r w:rsidRPr="00CD213C">
        <w:rPr>
          <w:rStyle w:val="Emphasis"/>
        </w:rPr>
        <w:t xml:space="preserve"> differentiation </w:t>
      </w:r>
      <w:r w:rsidRPr="00B079EA">
        <w:rPr>
          <w:rStyle w:val="Emphasis"/>
          <w:highlight w:val="cyan"/>
        </w:rPr>
        <w:t>is necessary</w:t>
      </w:r>
      <w:r w:rsidRPr="00CD213C">
        <w:rPr>
          <w:rStyle w:val="StyleUnderline"/>
        </w:rPr>
        <w:t xml:space="preserve"> because of the mounting trend towards protecting indigenous rights, and particularly indigenous intellectual property rights, on a global scale</w:t>
      </w:r>
      <w:r>
        <w:t>. The likelihood that such regulations will affect archeology and cultural artifacts disputes within the next generation seems quite high as states and tribes pass laws modeling NAGPRA and as nations in the Global South pass vigorous laws to protect heritage they perceive as stolen.</w:t>
      </w:r>
    </w:p>
    <w:p w14:paraId="463B91A6" w14:textId="77777777" w:rsidR="00906179" w:rsidRDefault="00906179" w:rsidP="00906179">
      <w:r w:rsidRPr="00B079EA">
        <w:rPr>
          <w:rStyle w:val="Emphasis"/>
          <w:highlight w:val="cyan"/>
        </w:rPr>
        <w:t>Given</w:t>
      </w:r>
      <w:r w:rsidRPr="00CD213C">
        <w:rPr>
          <w:rStyle w:val="Emphasis"/>
        </w:rPr>
        <w:t xml:space="preserve"> </w:t>
      </w:r>
      <w:r w:rsidRPr="00B079EA">
        <w:rPr>
          <w:rStyle w:val="Emphasis"/>
          <w:highlight w:val="cyan"/>
        </w:rPr>
        <w:t>the tide towards intellectual property</w:t>
      </w:r>
      <w:r>
        <w:t xml:space="preserve">, </w:t>
      </w:r>
      <w:r w:rsidRPr="00B079EA">
        <w:rPr>
          <w:rStyle w:val="Emphasis"/>
          <w:highlight w:val="cyan"/>
        </w:rPr>
        <w:t>criticisms</w:t>
      </w:r>
      <w:r>
        <w:t xml:space="preserve"> such as Brown's and Mezey's </w:t>
      </w:r>
      <w:r w:rsidRPr="00B079EA">
        <w:rPr>
          <w:rStyle w:val="StyleUnderline"/>
          <w:highlight w:val="cyan"/>
        </w:rPr>
        <w:t>may be</w:t>
      </w:r>
      <w:r>
        <w:t xml:space="preserve"> to some extent </w:t>
      </w:r>
      <w:r w:rsidRPr="00CD213C">
        <w:rPr>
          <w:rStyle w:val="Emphasis"/>
        </w:rPr>
        <w:t xml:space="preserve">a </w:t>
      </w:r>
      <w:r w:rsidRPr="00B079EA">
        <w:rPr>
          <w:rStyle w:val="Emphasis"/>
          <w:highlight w:val="cyan"/>
        </w:rPr>
        <w:t>moot</w:t>
      </w:r>
      <w:r w:rsidRPr="00CD213C">
        <w:rPr>
          <w:rStyle w:val="Emphasis"/>
        </w:rPr>
        <w:t xml:space="preserve"> point</w:t>
      </w:r>
      <w:r>
        <w:t xml:space="preserve">. </w:t>
      </w:r>
      <w:r w:rsidRPr="00B079EA">
        <w:rPr>
          <w:rStyle w:val="StyleUnderline"/>
          <w:highlight w:val="cyan"/>
        </w:rPr>
        <w:t xml:space="preserve">It may be </w:t>
      </w:r>
      <w:r w:rsidRPr="00B079EA">
        <w:rPr>
          <w:rStyle w:val="Emphasis"/>
          <w:highlight w:val="cyan"/>
        </w:rPr>
        <w:t>more</w:t>
      </w:r>
      <w:r w:rsidRPr="00CD213C">
        <w:rPr>
          <w:rStyle w:val="Emphasis"/>
        </w:rPr>
        <w:t xml:space="preserve"> </w:t>
      </w:r>
      <w:r w:rsidRPr="00B079EA">
        <w:rPr>
          <w:rStyle w:val="Emphasis"/>
          <w:highlight w:val="cyan"/>
        </w:rPr>
        <w:t>productive</w:t>
      </w:r>
      <w:r w:rsidRPr="00CD213C">
        <w:rPr>
          <w:rStyle w:val="Emphasis"/>
        </w:rPr>
        <w:t xml:space="preserve"> </w:t>
      </w:r>
      <w:r w:rsidRPr="00CD213C">
        <w:rPr>
          <w:rStyle w:val="StyleUnderline"/>
        </w:rPr>
        <w:t xml:space="preserve">for all parties </w:t>
      </w:r>
      <w:r w:rsidRPr="00B079EA">
        <w:rPr>
          <w:rStyle w:val="StyleUnderline"/>
          <w:highlight w:val="cyan"/>
        </w:rPr>
        <w:t>to</w:t>
      </w:r>
      <w:r w:rsidRPr="00CD213C">
        <w:rPr>
          <w:rStyle w:val="StyleUnderline"/>
        </w:rPr>
        <w:t xml:space="preserve"> </w:t>
      </w:r>
      <w:r w:rsidRPr="00B079EA">
        <w:rPr>
          <w:rStyle w:val="StyleUnderline"/>
          <w:highlight w:val="cyan"/>
        </w:rPr>
        <w:t>recognize</w:t>
      </w:r>
      <w:r w:rsidRPr="00CD213C">
        <w:rPr>
          <w:rStyle w:val="StyleUnderline"/>
        </w:rPr>
        <w:t xml:space="preserve"> that indigenous groups - and the governments who represent them - </w:t>
      </w:r>
      <w:r w:rsidRPr="00CD213C">
        <w:rPr>
          <w:rStyle w:val="Emphasis"/>
        </w:rPr>
        <w:t xml:space="preserve">perceive an </w:t>
      </w:r>
      <w:r w:rsidRPr="00B079EA">
        <w:rPr>
          <w:rStyle w:val="Emphasis"/>
          <w:highlight w:val="cyan"/>
        </w:rPr>
        <w:t>intellectual</w:t>
      </w:r>
      <w:r w:rsidRPr="00CD213C">
        <w:rPr>
          <w:rStyle w:val="Emphasis"/>
        </w:rPr>
        <w:t xml:space="preserve"> </w:t>
      </w:r>
      <w:r w:rsidRPr="00B079EA">
        <w:rPr>
          <w:rStyle w:val="Emphasis"/>
          <w:highlight w:val="cyan"/>
        </w:rPr>
        <w:t>property</w:t>
      </w:r>
      <w:r w:rsidRPr="00CD213C">
        <w:rPr>
          <w:rStyle w:val="Emphasis"/>
        </w:rPr>
        <w:t xml:space="preserve"> interest </w:t>
      </w:r>
      <w:r w:rsidRPr="00B079EA">
        <w:rPr>
          <w:rStyle w:val="Emphasis"/>
          <w:highlight w:val="cyan"/>
        </w:rPr>
        <w:t>in cultural artifacts</w:t>
      </w:r>
      <w:r>
        <w:t xml:space="preserve">. Given </w:t>
      </w:r>
      <w:r w:rsidRPr="00B079EA">
        <w:rPr>
          <w:rStyle w:val="StyleUnderline"/>
          <w:highlight w:val="cyan"/>
        </w:rPr>
        <w:t>the</w:t>
      </w:r>
      <w:r w:rsidRPr="00CD213C">
        <w:rPr>
          <w:rStyle w:val="StyleUnderline"/>
        </w:rPr>
        <w:t xml:space="preserve"> </w:t>
      </w:r>
      <w:r w:rsidRPr="00B079EA">
        <w:rPr>
          <w:rStyle w:val="StyleUnderline"/>
          <w:highlight w:val="cyan"/>
        </w:rPr>
        <w:t>flexible</w:t>
      </w:r>
      <w:r w:rsidRPr="00CD213C">
        <w:rPr>
          <w:rStyle w:val="StyleUnderline"/>
        </w:rPr>
        <w:t xml:space="preserve"> toolkit of </w:t>
      </w:r>
      <w:r w:rsidRPr="00B079EA">
        <w:rPr>
          <w:rStyle w:val="StyleUnderline"/>
          <w:highlight w:val="cyan"/>
        </w:rPr>
        <w:t>remedies</w:t>
      </w:r>
      <w:r>
        <w:t xml:space="preserve"> that </w:t>
      </w:r>
      <w:r w:rsidRPr="00B079EA">
        <w:rPr>
          <w:rStyle w:val="Emphasis"/>
          <w:highlight w:val="cyan"/>
        </w:rPr>
        <w:t>is uniquely</w:t>
      </w:r>
      <w:r w:rsidRPr="00CD213C">
        <w:rPr>
          <w:rStyle w:val="Emphasis"/>
        </w:rPr>
        <w:t xml:space="preserve"> </w:t>
      </w:r>
      <w:r w:rsidRPr="00B079EA">
        <w:rPr>
          <w:rStyle w:val="Emphasis"/>
          <w:highlight w:val="cyan"/>
        </w:rPr>
        <w:t>suited</w:t>
      </w:r>
      <w:r w:rsidRPr="00CD213C">
        <w:rPr>
          <w:rStyle w:val="Emphasis"/>
        </w:rPr>
        <w:t xml:space="preserve"> </w:t>
      </w:r>
      <w:r w:rsidRPr="00B079EA">
        <w:rPr>
          <w:rStyle w:val="Emphasis"/>
          <w:highlight w:val="cyan"/>
        </w:rPr>
        <w:t>to the intellectual</w:t>
      </w:r>
      <w:r>
        <w:t xml:space="preserve"> as opposed to the physical </w:t>
      </w:r>
      <w:r w:rsidRPr="00B079EA">
        <w:rPr>
          <w:rStyle w:val="Emphasis"/>
          <w:highlight w:val="cyan"/>
        </w:rPr>
        <w:t>realm</w:t>
      </w:r>
      <w:r>
        <w:t>, because information is nonrivalrous and the duty of care can be bidirectional, repeat institutional players, including indigenous groups and museums, can develop points of consensus and trust if forced into contact with each other.</w:t>
      </w:r>
    </w:p>
    <w:p w14:paraId="764F7108" w14:textId="77777777" w:rsidR="00906179" w:rsidRPr="008F1E2A" w:rsidRDefault="00906179" w:rsidP="00906179">
      <w:r>
        <w:t xml:space="preserve">Thus, the oncoming wave of indigenous intellectual property regulations should give us serious pause - pause about the potential harms of overregulation - but also pause about the generation of knowledge and representation itself. </w:t>
      </w:r>
      <w:r w:rsidRPr="00CD213C">
        <w:rPr>
          <w:rStyle w:val="StyleUnderline"/>
        </w:rPr>
        <w:t>Knowledge can be a weapon, a means of domination, and a form of colonialism, but it can also enrich the public perception of indigenous peoples and of the museum enterprise</w:t>
      </w:r>
      <w:r>
        <w:t xml:space="preserve">. </w:t>
      </w:r>
      <w:r w:rsidRPr="00B079EA">
        <w:rPr>
          <w:rStyle w:val="Emphasis"/>
          <w:sz w:val="28"/>
          <w:szCs w:val="28"/>
          <w:highlight w:val="cyan"/>
        </w:rPr>
        <w:t>By</w:t>
      </w:r>
      <w:r w:rsidRPr="00CD213C">
        <w:rPr>
          <w:rStyle w:val="Emphasis"/>
          <w:sz w:val="28"/>
          <w:szCs w:val="28"/>
        </w:rPr>
        <w:t xml:space="preserve"> </w:t>
      </w:r>
      <w:r w:rsidRPr="00B079EA">
        <w:rPr>
          <w:rStyle w:val="Emphasis"/>
          <w:sz w:val="28"/>
          <w:szCs w:val="28"/>
          <w:highlight w:val="cyan"/>
        </w:rPr>
        <w:t>carefully</w:t>
      </w:r>
      <w:r w:rsidRPr="00CD213C">
        <w:rPr>
          <w:rStyle w:val="Emphasis"/>
          <w:sz w:val="28"/>
          <w:szCs w:val="28"/>
        </w:rPr>
        <w:t xml:space="preserve"> </w:t>
      </w:r>
      <w:r w:rsidRPr="00B079EA">
        <w:rPr>
          <w:rStyle w:val="Emphasis"/>
          <w:sz w:val="28"/>
          <w:szCs w:val="28"/>
          <w:highlight w:val="cyan"/>
        </w:rPr>
        <w:t>sharing</w:t>
      </w:r>
      <w:r w:rsidRPr="00CD213C">
        <w:rPr>
          <w:rStyle w:val="Emphasis"/>
          <w:sz w:val="28"/>
          <w:szCs w:val="28"/>
        </w:rPr>
        <w:t xml:space="preserve"> </w:t>
      </w:r>
      <w:r w:rsidRPr="00B079EA">
        <w:rPr>
          <w:rStyle w:val="Emphasis"/>
          <w:sz w:val="28"/>
          <w:szCs w:val="28"/>
          <w:highlight w:val="cyan"/>
        </w:rPr>
        <w:t>knowledge</w:t>
      </w:r>
      <w:r w:rsidRPr="00CD213C">
        <w:rPr>
          <w:rStyle w:val="Emphasis"/>
          <w:sz w:val="28"/>
          <w:szCs w:val="28"/>
        </w:rPr>
        <w:t xml:space="preserve"> and developing it </w:t>
      </w:r>
      <w:r w:rsidRPr="00B079EA">
        <w:rPr>
          <w:rStyle w:val="Emphasis"/>
          <w:sz w:val="28"/>
          <w:szCs w:val="28"/>
          <w:highlight w:val="cyan"/>
        </w:rPr>
        <w:t>within</w:t>
      </w:r>
      <w:r w:rsidRPr="00CD213C">
        <w:rPr>
          <w:rStyle w:val="Emphasis"/>
          <w:sz w:val="28"/>
          <w:szCs w:val="28"/>
        </w:rPr>
        <w:t xml:space="preserve"> certain </w:t>
      </w:r>
      <w:r w:rsidRPr="00B079EA">
        <w:rPr>
          <w:rStyle w:val="Emphasis"/>
          <w:sz w:val="28"/>
          <w:szCs w:val="28"/>
          <w:highlight w:val="cyan"/>
        </w:rPr>
        <w:t>boundaries or baselines</w:t>
      </w:r>
      <w:r w:rsidRPr="00CD213C">
        <w:rPr>
          <w:rStyle w:val="Emphasis"/>
          <w:sz w:val="28"/>
          <w:szCs w:val="28"/>
        </w:rPr>
        <w:t xml:space="preserve">, many of these </w:t>
      </w:r>
      <w:r w:rsidRPr="00B079EA">
        <w:rPr>
          <w:rStyle w:val="Emphasis"/>
          <w:sz w:val="28"/>
          <w:szCs w:val="28"/>
          <w:highlight w:val="cyan"/>
        </w:rPr>
        <w:t>dangers can be</w:t>
      </w:r>
      <w:r w:rsidRPr="00CD213C">
        <w:rPr>
          <w:rStyle w:val="Emphasis"/>
          <w:sz w:val="28"/>
          <w:szCs w:val="28"/>
        </w:rPr>
        <w:t xml:space="preserve"> </w:t>
      </w:r>
      <w:r w:rsidRPr="00B079EA">
        <w:rPr>
          <w:rStyle w:val="Emphasis"/>
          <w:sz w:val="28"/>
          <w:szCs w:val="28"/>
          <w:highlight w:val="cyan"/>
        </w:rPr>
        <w:t>ameliorated</w:t>
      </w:r>
      <w:r>
        <w:t>.</w:t>
      </w:r>
    </w:p>
    <w:p w14:paraId="12A0A74E" w14:textId="77777777" w:rsidR="00906179" w:rsidRPr="009C7B24" w:rsidRDefault="00906179" w:rsidP="001E263D"/>
    <w:p w14:paraId="533F0A3F" w14:textId="6DB62526" w:rsidR="001E263D" w:rsidRDefault="001E6B6D" w:rsidP="001E6B6D">
      <w:pPr>
        <w:pStyle w:val="Heading3"/>
      </w:pPr>
      <w:r>
        <w:t>Framing---Copyright---1AC/2AC</w:t>
      </w:r>
    </w:p>
    <w:p w14:paraId="5E0475ED" w14:textId="77777777" w:rsidR="001E6B6D" w:rsidRDefault="001E6B6D" w:rsidP="001E6B6D">
      <w:pPr>
        <w:pStyle w:val="Heading4"/>
        <w:rPr>
          <w:rFonts w:cs="Calibri"/>
        </w:rPr>
      </w:pPr>
      <w:r>
        <w:rPr>
          <w:rFonts w:cs="Calibri"/>
        </w:rPr>
        <w:t xml:space="preserve">Giving indigenous people the </w:t>
      </w:r>
      <w:r w:rsidRPr="006E500C">
        <w:rPr>
          <w:rFonts w:cs="Calibri"/>
          <w:u w:val="single"/>
        </w:rPr>
        <w:t>choice</w:t>
      </w:r>
      <w:r>
        <w:rPr>
          <w:rFonts w:cs="Calibri"/>
        </w:rPr>
        <w:t xml:space="preserve"> to engage in copyright is </w:t>
      </w:r>
      <w:r w:rsidRPr="006E500C">
        <w:rPr>
          <w:rFonts w:cs="Calibri"/>
          <w:u w:val="single"/>
        </w:rPr>
        <w:t>essential</w:t>
      </w:r>
      <w:r>
        <w:rPr>
          <w:rFonts w:cs="Calibri"/>
        </w:rPr>
        <w:t xml:space="preserve"> – groups are demanding </w:t>
      </w:r>
      <w:r w:rsidRPr="006E500C">
        <w:rPr>
          <w:rFonts w:cs="Calibri"/>
          <w:u w:val="single"/>
        </w:rPr>
        <w:t>reform</w:t>
      </w:r>
      <w:r>
        <w:rPr>
          <w:rFonts w:cs="Calibri"/>
        </w:rPr>
        <w:t xml:space="preserve"> now</w:t>
      </w:r>
    </w:p>
    <w:p w14:paraId="6C2CE5D4" w14:textId="77777777" w:rsidR="001E6B6D" w:rsidRPr="002A1F16" w:rsidRDefault="001E6B6D" w:rsidP="001E6B6D">
      <w:r w:rsidRPr="002A1F16">
        <w:rPr>
          <w:rStyle w:val="Style13ptBold"/>
        </w:rPr>
        <w:t>Vasquez and Cojtí 20</w:t>
      </w:r>
      <w:r w:rsidRPr="002A1F16">
        <w:t xml:space="preserve"> – Vasquez is a Community Media Program Manager, hails from Oaxaca, México, and is a radio journalist, an activist for Indigenous Peoples' communication rights, and Co-founder of Ayuujk Community Radio Jënpoj, which has been operating in Tlahuitoltepec Mixe, Oaxaca, for over 20 years. Cojtí is the Director of Programs, from Chuwila, Guatemala. She is a sociologist and a Maya calendar ancient knowledge keeper from her community.  She has more than fifteen years of experience in the fields of immigration and multiculturalism, Indigenous community development, and Indigenous rights. She holds a degree in Indigenous Government Studies from the Institute of Indigenous Government, Vancouver, British Columbia, and a Master's degree in Public Administration from the University of Regina, both in Canada. (Sócrates Vasquez and Avexnim Cojtí, Cultural Survival, "Cultural Appropriation: Another Form of Extractivism of Indigenous Communities," December 7, 2020, https://www.culturalsurvival.org/news/cultural-appropriation-another-form-extractivism-indigenous-communities)//SM</w:t>
      </w:r>
    </w:p>
    <w:p w14:paraId="1179E2F7" w14:textId="77777777" w:rsidR="001E6B6D" w:rsidRPr="00683AED" w:rsidRDefault="001E6B6D" w:rsidP="001E6B6D">
      <w:r w:rsidRPr="006E500C">
        <w:rPr>
          <w:highlight w:val="cyan"/>
          <w:u w:val="single"/>
        </w:rPr>
        <w:t>Indigenous Peoples</w:t>
      </w:r>
      <w:r w:rsidRPr="006E500C">
        <w:rPr>
          <w:u w:val="single"/>
        </w:rPr>
        <w:t xml:space="preserve"> around the world </w:t>
      </w:r>
      <w:r w:rsidRPr="006E500C">
        <w:rPr>
          <w:rStyle w:val="Emphasis"/>
          <w:highlight w:val="cyan"/>
        </w:rPr>
        <w:t>continue to resist</w:t>
      </w:r>
      <w:r w:rsidRPr="006E500C">
        <w:rPr>
          <w:highlight w:val="cyan"/>
          <w:u w:val="single"/>
        </w:rPr>
        <w:t xml:space="preserve"> and reinvent ways of maintaining their lifeways</w:t>
      </w:r>
      <w:r w:rsidRPr="006E500C">
        <w:rPr>
          <w:u w:val="single"/>
        </w:rPr>
        <w:t xml:space="preserve"> </w:t>
      </w:r>
      <w:r w:rsidRPr="006E500C">
        <w:rPr>
          <w:highlight w:val="cyan"/>
          <w:u w:val="single"/>
        </w:rPr>
        <w:t>in the face of</w:t>
      </w:r>
      <w:r w:rsidRPr="006E500C">
        <w:rPr>
          <w:u w:val="single"/>
        </w:rPr>
        <w:t xml:space="preserve"> the onslaught of a </w:t>
      </w:r>
      <w:r w:rsidRPr="006E500C">
        <w:rPr>
          <w:highlight w:val="cyan"/>
          <w:u w:val="single"/>
        </w:rPr>
        <w:t>civilization</w:t>
      </w:r>
      <w:r w:rsidRPr="006E500C">
        <w:rPr>
          <w:u w:val="single"/>
        </w:rPr>
        <w:t xml:space="preserve"> increasingly in decline, based on the ideas of ​​anthropocentrism, a free market, and destroying nature to quench their thirst of accumulation. </w:t>
      </w:r>
      <w:r w:rsidRPr="006E500C">
        <w:rPr>
          <w:szCs w:val="16"/>
        </w:rPr>
        <w:t>Indigenous communities face attacks on multiple levels, including extractivism in their territories, and appropriation of their cultural creations and knowledge.</w:t>
      </w:r>
      <w:r w:rsidRPr="00683AED">
        <w:t xml:space="preserve"> In recent decades,</w:t>
      </w:r>
      <w:r w:rsidRPr="00683AED">
        <w:rPr>
          <w:u w:val="single"/>
        </w:rPr>
        <w:t xml:space="preserve"> </w:t>
      </w:r>
      <w:r w:rsidRPr="00683AED">
        <w:rPr>
          <w:highlight w:val="cyan"/>
          <w:u w:val="single"/>
        </w:rPr>
        <w:t>the struggles of Indigenous Peoples to protect their</w:t>
      </w:r>
      <w:r w:rsidRPr="00683AED">
        <w:rPr>
          <w:u w:val="single"/>
        </w:rPr>
        <w:t xml:space="preserve"> ancestral </w:t>
      </w:r>
      <w:r w:rsidRPr="00683AED">
        <w:rPr>
          <w:highlight w:val="cyan"/>
          <w:u w:val="single"/>
        </w:rPr>
        <w:t>knowledge and</w:t>
      </w:r>
      <w:r w:rsidRPr="00683AED">
        <w:rPr>
          <w:u w:val="single"/>
        </w:rPr>
        <w:t xml:space="preserve"> </w:t>
      </w:r>
      <w:r w:rsidRPr="00683AED">
        <w:rPr>
          <w:highlight w:val="cyan"/>
          <w:u w:val="single"/>
        </w:rPr>
        <w:t>i</w:t>
      </w:r>
      <w:r w:rsidRPr="00683AED">
        <w:rPr>
          <w:u w:val="single"/>
        </w:rPr>
        <w:t xml:space="preserve">ntellectual </w:t>
      </w:r>
      <w:r w:rsidRPr="00683AED">
        <w:rPr>
          <w:highlight w:val="cyan"/>
          <w:u w:val="single"/>
        </w:rPr>
        <w:t>p</w:t>
      </w:r>
      <w:r w:rsidRPr="00683AED">
        <w:rPr>
          <w:u w:val="single"/>
        </w:rPr>
        <w:t xml:space="preserve">roperty </w:t>
      </w:r>
      <w:r w:rsidRPr="00683AED">
        <w:rPr>
          <w:highlight w:val="cyan"/>
          <w:u w:val="single"/>
        </w:rPr>
        <w:t>has increased</w:t>
      </w:r>
      <w:r w:rsidRPr="00683AED">
        <w:rPr>
          <w:u w:val="single"/>
        </w:rPr>
        <w:t xml:space="preserve"> leaving lessons </w:t>
      </w:r>
      <w:r w:rsidRPr="00683AED">
        <w:rPr>
          <w:highlight w:val="cyan"/>
          <w:u w:val="single"/>
        </w:rPr>
        <w:t>in</w:t>
      </w:r>
      <w:r w:rsidRPr="00683AED">
        <w:rPr>
          <w:u w:val="single"/>
        </w:rPr>
        <w:t xml:space="preserve"> organization, lobbying, and alerts from Peoples who have experienced cultural appropriation.</w:t>
      </w:r>
      <w:r w:rsidRPr="002A1F16">
        <w:rPr>
          <w:u w:val="single"/>
        </w:rPr>
        <w:t xml:space="preserve"> </w:t>
      </w:r>
      <w:r w:rsidRPr="00683AED">
        <w:rPr>
          <w:highlight w:val="cyan"/>
          <w:u w:val="single"/>
        </w:rPr>
        <w:t>Cultural</w:t>
      </w:r>
      <w:r w:rsidRPr="00683AED">
        <w:rPr>
          <w:u w:val="single"/>
        </w:rPr>
        <w:t xml:space="preserve"> </w:t>
      </w:r>
      <w:r w:rsidRPr="00683AED">
        <w:rPr>
          <w:highlight w:val="cyan"/>
          <w:u w:val="single"/>
        </w:rPr>
        <w:t>appropriation includes forms of extractivism</w:t>
      </w:r>
      <w:r w:rsidRPr="00683AED">
        <w:rPr>
          <w:u w:val="single"/>
        </w:rPr>
        <w:t xml:space="preserve"> in Indigenous territories, </w:t>
      </w:r>
      <w:r w:rsidRPr="00683AED">
        <w:rPr>
          <w:szCs w:val="16"/>
        </w:rPr>
        <w:t xml:space="preserve">where transnational mining, oil, gas, pharmaceutical, seed, and fashion industry companies, to name a few, exploit a natural resource, impacting the lives of the communities they have protected or rely on said resource for their livelihoods. Cultural appropriation is an asymmetric relationship </w:t>
      </w:r>
      <w:r w:rsidRPr="00683AED">
        <w:t>between cultures and societies, where the dominant culture/society deals with and justifies its relations with minorities, in this case the Indigenous Peoples, to use their knowledge, ways of life, art, their relationships with plants and animals, spirituality, worldviews and other aspects of Indigenous identity for capitalist consumption. In the 21st century, Indigenous Peoples are not free from being constantly "discovered" by some businesspeople.</w:t>
      </w:r>
      <w:r w:rsidRPr="002A1F16">
        <w:t xml:space="preserve"> </w:t>
      </w:r>
      <w:r w:rsidRPr="00683AED">
        <w:t xml:space="preserve">The cultural appropriation that we address in this article is based on how Indigenous Peoples and </w:t>
      </w:r>
      <w:r w:rsidRPr="00683AED">
        <w:rPr>
          <w:highlight w:val="cyan"/>
          <w:u w:val="single"/>
        </w:rPr>
        <w:t>communities are suffering</w:t>
      </w:r>
      <w:r w:rsidRPr="00683AED">
        <w:rPr>
          <w:u w:val="single"/>
        </w:rPr>
        <w:t xml:space="preserve"> extractivism or appropriation </w:t>
      </w:r>
      <w:r w:rsidRPr="00683AED">
        <w:rPr>
          <w:highlight w:val="cyan"/>
          <w:u w:val="single"/>
        </w:rPr>
        <w:t>without</w:t>
      </w:r>
      <w:r w:rsidRPr="00683AED">
        <w:rPr>
          <w:u w:val="single"/>
        </w:rPr>
        <w:t xml:space="preserve"> their </w:t>
      </w:r>
      <w:r w:rsidRPr="00683AED">
        <w:rPr>
          <w:highlight w:val="cyan"/>
          <w:u w:val="single"/>
        </w:rPr>
        <w:t>Free, Prior and Informed Consent</w:t>
      </w:r>
      <w:r w:rsidRPr="00683AED">
        <w:rPr>
          <w:u w:val="single"/>
        </w:rPr>
        <w:t xml:space="preserve"> and where they are not respected as the collective creators </w:t>
      </w:r>
      <w:r w:rsidRPr="00683AED">
        <w:rPr>
          <w:highlight w:val="cyan"/>
          <w:u w:val="single"/>
        </w:rPr>
        <w:t>of</w:t>
      </w:r>
      <w:r w:rsidRPr="00683AED">
        <w:rPr>
          <w:u w:val="single"/>
        </w:rPr>
        <w:t xml:space="preserve"> said tangible and intangible culture, use, or </w:t>
      </w:r>
      <w:r w:rsidRPr="00683AED">
        <w:rPr>
          <w:highlight w:val="cyan"/>
          <w:u w:val="single"/>
        </w:rPr>
        <w:t>t</w:t>
      </w:r>
      <w:r w:rsidRPr="00683AED">
        <w:rPr>
          <w:u w:val="single"/>
        </w:rPr>
        <w:t xml:space="preserve">raditional </w:t>
      </w:r>
      <w:r w:rsidRPr="00683AED">
        <w:rPr>
          <w:highlight w:val="cyan"/>
          <w:u w:val="single"/>
        </w:rPr>
        <w:t>k</w:t>
      </w:r>
      <w:r w:rsidRPr="00683AED">
        <w:rPr>
          <w:u w:val="single"/>
        </w:rPr>
        <w:t>nowledge</w:t>
      </w:r>
      <w:r w:rsidRPr="00683AED">
        <w:t xml:space="preserve">. Appropriation, in general, implies the separation of the creation from the original authors, the modification of the original meaning or the use of the creation to be marketed as a new product that can be massively consumed. This new product is shown as a new creation or reinvented by the appropriator. </w:t>
      </w:r>
      <w:r w:rsidRPr="00683AED">
        <w:rPr>
          <w:u w:val="single"/>
        </w:rPr>
        <w:t xml:space="preserve">The benefit of social recognition or economic benefit remains with those who appropriated the tangible or intangible culture, while the </w:t>
      </w:r>
      <w:r w:rsidRPr="00683AED">
        <w:rPr>
          <w:highlight w:val="cyan"/>
          <w:u w:val="single"/>
        </w:rPr>
        <w:t>community</w:t>
      </w:r>
      <w:r w:rsidRPr="00683AED">
        <w:rPr>
          <w:u w:val="single"/>
        </w:rPr>
        <w:t xml:space="preserve"> that has created and protected it for hundreds of years </w:t>
      </w:r>
      <w:r w:rsidRPr="00683AED">
        <w:rPr>
          <w:highlight w:val="cyan"/>
          <w:u w:val="single"/>
        </w:rPr>
        <w:t xml:space="preserve">continues to suffer </w:t>
      </w:r>
      <w:r w:rsidRPr="006E500C">
        <w:rPr>
          <w:rStyle w:val="Emphasis"/>
          <w:highlight w:val="cyan"/>
        </w:rPr>
        <w:t>systematic racism</w:t>
      </w:r>
      <w:r w:rsidRPr="00683AED">
        <w:rPr>
          <w:u w:val="single"/>
        </w:rPr>
        <w:t xml:space="preserve"> for maintaining it.</w:t>
      </w:r>
      <w:r w:rsidRPr="002A1F16">
        <w:rPr>
          <w:u w:val="single"/>
        </w:rPr>
        <w:t xml:space="preserve"> </w:t>
      </w:r>
      <w:r w:rsidRPr="00683AED">
        <w:t xml:space="preserve">Indigenous Peoples demand the recognition and protection of their artistic and cultural creations, uses, and relationships with plants because they have been their protectors and many have given their lives to defend their lifeways, cultures, and relationships with the environment. </w:t>
      </w:r>
      <w:r w:rsidRPr="00683AED">
        <w:rPr>
          <w:u w:val="single"/>
        </w:rPr>
        <w:t>Cultural extractivism leaves communities more vulnerable than they already are</w:t>
      </w:r>
      <w:r w:rsidRPr="00683AED">
        <w:t>. In addition, with free market laws and the legal norms of private patents that privilege corporations, companies, and individual creations, the demands or complaints of collective intellectual property of Indigenous Peoples remain only anecdotes. These forms of economic subsistence of traditional knowledge or use are harmed because Indigenous communities cannot continue to produce something that is now produced massively. Such is the example of the dream catchers of the Ojibwe-Chippewa Peoples, which are now mass-produced in China and sold in dollar stores, totally alien to their creators and to their original meaning, and replaced with profits benefiting a company instead of its creators.</w:t>
      </w:r>
      <w:r w:rsidRPr="002A1F16">
        <w:t xml:space="preserve"> </w:t>
      </w:r>
      <w:r w:rsidRPr="00683AED">
        <w:t>The case of the “xaam nëxuy” blouse from Santa María Tlahuitoltepec, Mexico, by the designer Isabel Marant, is a flagrant case of plagiarism of Ayuujk designs and collective clothing that is used ancestrally and represents the cosmoexistence and wisdom of the community passed down from generation to generation. This blouse, as well as the Indigenous clothing of many communities in the world, is collective and not individual property. Individual adaptations and modifications to the blouse that are created as fashion are also considered collective creations. The blouse was sold by Marant as her own creation and the sale price was 300 percent more expensive than those made by the women and men of Santa María Tlahuitoltepec.</w:t>
      </w:r>
      <w:r w:rsidRPr="002A1F16">
        <w:t xml:space="preserve"> </w:t>
      </w:r>
      <w:r w:rsidRPr="00683AED">
        <w:t>As in this case, there are many communities that are not even aware that their designs are marketed by international companies, and if they do, they do not go beyond public denunciation, because international laws do not recognize collective rights.</w:t>
      </w:r>
      <w:r w:rsidRPr="002A1F16">
        <w:t xml:space="preserve"> </w:t>
      </w:r>
      <w:r w:rsidRPr="00683AED">
        <w:t>The struggle carried out by the Union of Yageceros Healers of the Colombian Amazon (UMIYAC), made up of the Cofán, Inga, Siona, Coreguaje, and Kämsa Biya Peoples in southern Colombia is another example of cultural and biodiversity extractivism. Traditional healers have denounced many outsiders coming to Indigenous communities to be in yagé ceremonies. These ceremonies are now also being done by young people from the community who do not have the experience or ancestral knowledge and do it because there is a high demand and a short-term economic benefit.</w:t>
      </w:r>
      <w:r w:rsidRPr="002A1F16">
        <w:t xml:space="preserve"> </w:t>
      </w:r>
      <w:r w:rsidRPr="00683AED">
        <w:t>The sacred plant of the Yagé or Ayahuasca is being offered commercially through spiritual retreats, Ayahuascaqueras ceremonies, and schools of shamanism. UMIYAC denounces this exploitation, “</w:t>
      </w:r>
      <w:r w:rsidRPr="00683AED">
        <w:rPr>
          <w:u w:val="single"/>
        </w:rPr>
        <w:t xml:space="preserve">It is a mercantile phenomenon of use, consumption, </w:t>
      </w:r>
      <w:r w:rsidRPr="00683AED">
        <w:rPr>
          <w:highlight w:val="cyan"/>
          <w:u w:val="single"/>
        </w:rPr>
        <w:t>manipulation,</w:t>
      </w:r>
      <w:r w:rsidRPr="00683AED">
        <w:rPr>
          <w:u w:val="single"/>
        </w:rPr>
        <w:t xml:space="preserve"> and appropriation </w:t>
      </w:r>
      <w:r w:rsidRPr="00683AED">
        <w:rPr>
          <w:highlight w:val="cyan"/>
          <w:u w:val="single"/>
        </w:rPr>
        <w:t>of</w:t>
      </w:r>
      <w:r w:rsidRPr="00683AED">
        <w:rPr>
          <w:u w:val="single"/>
        </w:rPr>
        <w:t xml:space="preserve"> our medicinal traditions, </w:t>
      </w:r>
      <w:r w:rsidRPr="00683AED">
        <w:rPr>
          <w:highlight w:val="cyan"/>
          <w:u w:val="single"/>
        </w:rPr>
        <w:t>our knowledge</w:t>
      </w:r>
      <w:r w:rsidRPr="00683AED">
        <w:rPr>
          <w:u w:val="single"/>
        </w:rPr>
        <w:t xml:space="preserve">, and our image. These practices </w:t>
      </w:r>
      <w:r w:rsidRPr="00683AED">
        <w:rPr>
          <w:highlight w:val="cyan"/>
          <w:u w:val="single"/>
        </w:rPr>
        <w:t>violate the sacredness of</w:t>
      </w:r>
      <w:r w:rsidRPr="00683AED">
        <w:rPr>
          <w:u w:val="single"/>
        </w:rPr>
        <w:t xml:space="preserve"> our </w:t>
      </w:r>
      <w:r w:rsidRPr="00683AED">
        <w:rPr>
          <w:highlight w:val="cyan"/>
          <w:u w:val="single"/>
        </w:rPr>
        <w:t>worldviews</w:t>
      </w:r>
      <w:r w:rsidRPr="00683AED">
        <w:t>, offend our authorities, and go against ratified international conventions and treaties to protect the intangible, medicinal, spiritual and cultural heritages of Indigenous Peoples (ie: Colombian Constitution of 1991, Convention 169 / ILO , 1989 and the United Nations Declaration on the Rights of Indigenous Peoples of 2007, among others)."</w:t>
      </w:r>
      <w:r w:rsidRPr="002A1F16">
        <w:t xml:space="preserve"> </w:t>
      </w:r>
      <w:r w:rsidRPr="00683AED">
        <w:t>The Yagé plant and the ceremony are the collective, ancestral, and an intangible heritage of the Amazonian Peoples and its superior purpose is to heal, not to be commercialized. Commercialization causes the use of the plant to become decontextualized. Unfortunately, the calls and denunciations of Indigenous Peoples have had little impact on the looters of Indigenous cultures. We need more support from national governments and more corporate responsibility towards the Peoples.</w:t>
      </w:r>
      <w:r w:rsidRPr="002A1F16">
        <w:t xml:space="preserve"> </w:t>
      </w:r>
    </w:p>
    <w:p w14:paraId="45FB8AB1" w14:textId="77777777" w:rsidR="001E6B6D" w:rsidRPr="001E6B6D" w:rsidRDefault="001E6B6D" w:rsidP="001E6B6D"/>
    <w:p w14:paraId="4A2293BE" w14:textId="77777777" w:rsidR="001E6B6D" w:rsidRDefault="001E6B6D" w:rsidP="001E6B6D">
      <w:pPr>
        <w:pStyle w:val="Heading1"/>
      </w:pPr>
      <w:r>
        <w:t>2AC</w:t>
      </w:r>
    </w:p>
    <w:p w14:paraId="7D60C695" w14:textId="77777777" w:rsidR="00ED0B45" w:rsidRPr="00ED0B45" w:rsidRDefault="00ED0B45" w:rsidP="00ED0B45"/>
    <w:p w14:paraId="46F79246" w14:textId="3B53702A" w:rsidR="00B964D3" w:rsidRDefault="00B964D3" w:rsidP="00B964D3">
      <w:pPr>
        <w:pStyle w:val="Heading1"/>
      </w:pPr>
      <w:r>
        <w:t>Topicality</w:t>
      </w:r>
    </w:p>
    <w:p w14:paraId="20594DEB" w14:textId="137EC991" w:rsidR="00CB4084" w:rsidRPr="00CB4084" w:rsidRDefault="00CB4084" w:rsidP="00CB4084">
      <w:pPr>
        <w:pStyle w:val="Heading2"/>
      </w:pPr>
      <w:r>
        <w:t>T---Domestic</w:t>
      </w:r>
    </w:p>
    <w:p w14:paraId="42CA8095" w14:textId="77777777" w:rsidR="00CB4084" w:rsidRDefault="00CB4084" w:rsidP="00CB4084">
      <w:pPr>
        <w:pStyle w:val="Heading3"/>
      </w:pPr>
      <w:r>
        <w:t>T---Domestic---2AC</w:t>
      </w:r>
    </w:p>
    <w:p w14:paraId="6DB3BC20" w14:textId="77777777" w:rsidR="00CB4084" w:rsidRDefault="00CB4084" w:rsidP="00CB4084">
      <w:pPr>
        <w:pStyle w:val="Heading4"/>
      </w:pPr>
      <w:r>
        <w:t xml:space="preserve">1---W/M </w:t>
      </w:r>
    </w:p>
    <w:p w14:paraId="23451C53" w14:textId="77777777" w:rsidR="00CB4084" w:rsidRDefault="00CB4084" w:rsidP="00CB4084">
      <w:pPr>
        <w:pStyle w:val="Heading4"/>
      </w:pPr>
      <w:r>
        <w:t xml:space="preserve">A---PTIV. Prefer it, it’s the most objective metric. </w:t>
      </w:r>
    </w:p>
    <w:p w14:paraId="2D5C6A01" w14:textId="77777777" w:rsidR="00CB4084" w:rsidRDefault="00CB4084" w:rsidP="00CB4084">
      <w:pPr>
        <w:keepNext/>
        <w:keepLines/>
        <w:spacing w:before="4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B---"</w:t>
      </w:r>
      <w:r w:rsidRPr="00B90EEC">
        <w:rPr>
          <w:rFonts w:asciiTheme="minorHAnsi" w:eastAsiaTheme="majorEastAsia" w:hAnsiTheme="minorHAnsi" w:cstheme="minorHAnsi"/>
          <w:b/>
          <w:iCs/>
          <w:sz w:val="26"/>
        </w:rPr>
        <w:t>United States” means anywhere in the United States</w:t>
      </w:r>
      <w:r>
        <w:rPr>
          <w:rFonts w:asciiTheme="minorHAnsi" w:eastAsiaTheme="majorEastAsia" w:hAnsiTheme="minorHAnsi" w:cstheme="minorHAnsi"/>
          <w:b/>
          <w:iCs/>
          <w:sz w:val="26"/>
        </w:rPr>
        <w:t xml:space="preserve"> subject to the jurisdiction of the US.</w:t>
      </w:r>
    </w:p>
    <w:p w14:paraId="4D5B77A3" w14:textId="77777777" w:rsidR="00CB4084" w:rsidRPr="002B55F4" w:rsidRDefault="00CB4084" w:rsidP="00CB4084">
      <w:r w:rsidRPr="002B55F4">
        <w:rPr>
          <w:rStyle w:val="Style13ptBold"/>
        </w:rPr>
        <w:t>U.S. Code N</w:t>
      </w:r>
      <w:r>
        <w:rPr>
          <w:rStyle w:val="Style13ptBold"/>
        </w:rPr>
        <w:t xml:space="preserve">D </w:t>
      </w:r>
      <w:r w:rsidRPr="00CF71A7">
        <w:t>[</w:t>
      </w:r>
      <w:r w:rsidRPr="002B55F4">
        <w:t>United States Code</w:t>
      </w:r>
      <w:r>
        <w:t xml:space="preserve">, </w:t>
      </w:r>
      <w:r w:rsidRPr="002B55F4">
        <w:t>“26 U.S. Code § 7701 – Definitions,” Legal Information Institute, https://www.law.cornell.edu/uscode/text/26/7701#a_4</w:t>
      </w:r>
      <w:r>
        <w:t>]</w:t>
      </w:r>
    </w:p>
    <w:p w14:paraId="490988CC" w14:textId="77777777" w:rsidR="00CB4084" w:rsidRPr="001B1D59" w:rsidRDefault="00CB4084" w:rsidP="00CB4084">
      <w:pPr>
        <w:rPr>
          <w:szCs w:val="16"/>
        </w:rPr>
      </w:pPr>
      <w:r w:rsidRPr="002B55F4">
        <w:rPr>
          <w:szCs w:val="16"/>
        </w:rPr>
        <w:t xml:space="preserve">(4) Domestic </w:t>
      </w:r>
      <w:r w:rsidRPr="002B55F4">
        <w:rPr>
          <w:rStyle w:val="StyleUnderline"/>
        </w:rPr>
        <w:t>The term “</w:t>
      </w:r>
      <w:r w:rsidRPr="00D958E3">
        <w:rPr>
          <w:rStyle w:val="Emphasis"/>
          <w:highlight w:val="cyan"/>
        </w:rPr>
        <w:t>domestic</w:t>
      </w:r>
      <w:r w:rsidRPr="002B55F4">
        <w:rPr>
          <w:rStyle w:val="StyleUnderline"/>
        </w:rPr>
        <w:t>”</w:t>
      </w:r>
      <w:r w:rsidRPr="002B55F4">
        <w:rPr>
          <w:szCs w:val="16"/>
        </w:rPr>
        <w:t xml:space="preserve"> when applied to a corporation or partnership </w:t>
      </w:r>
      <w:r w:rsidRPr="00D958E3">
        <w:rPr>
          <w:rStyle w:val="StyleUnderline"/>
          <w:highlight w:val="cyan"/>
        </w:rPr>
        <w:t>means</w:t>
      </w:r>
      <w:r w:rsidRPr="002B55F4">
        <w:rPr>
          <w:rStyle w:val="StyleUnderline"/>
        </w:rPr>
        <w:t xml:space="preserve"> </w:t>
      </w:r>
      <w:r w:rsidRPr="002B55F4">
        <w:rPr>
          <w:rStyle w:val="Emphasis"/>
        </w:rPr>
        <w:t>created</w:t>
      </w:r>
      <w:r w:rsidRPr="002B55F4">
        <w:rPr>
          <w:szCs w:val="16"/>
        </w:rPr>
        <w:t xml:space="preserve"> or organized </w:t>
      </w:r>
      <w:r w:rsidRPr="00D958E3">
        <w:rPr>
          <w:rStyle w:val="Emphasis"/>
          <w:highlight w:val="cyan"/>
        </w:rPr>
        <w:t>in</w:t>
      </w:r>
      <w:r w:rsidRPr="00D958E3">
        <w:rPr>
          <w:rStyle w:val="StyleUnderline"/>
          <w:highlight w:val="cyan"/>
        </w:rPr>
        <w:t xml:space="preserve"> the U</w:t>
      </w:r>
      <w:r w:rsidRPr="00D958E3">
        <w:rPr>
          <w:rStyle w:val="StyleUnderline"/>
        </w:rPr>
        <w:t xml:space="preserve">nited </w:t>
      </w:r>
      <w:r w:rsidRPr="00D958E3">
        <w:rPr>
          <w:rStyle w:val="StyleUnderline"/>
          <w:highlight w:val="cyan"/>
        </w:rPr>
        <w:t>S</w:t>
      </w:r>
      <w:r w:rsidRPr="00D958E3">
        <w:rPr>
          <w:rStyle w:val="StyleUnderline"/>
        </w:rPr>
        <w:t xml:space="preserve">tates </w:t>
      </w:r>
      <w:r w:rsidRPr="00D958E3">
        <w:rPr>
          <w:rStyle w:val="StyleUnderline"/>
          <w:highlight w:val="cyan"/>
        </w:rPr>
        <w:t xml:space="preserve">or </w:t>
      </w:r>
      <w:r w:rsidRPr="00D958E3">
        <w:rPr>
          <w:rStyle w:val="Emphasis"/>
          <w:highlight w:val="cyan"/>
        </w:rPr>
        <w:t>under the law of</w:t>
      </w:r>
      <w:r w:rsidRPr="00D958E3">
        <w:rPr>
          <w:rStyle w:val="StyleUnderline"/>
          <w:highlight w:val="cyan"/>
        </w:rPr>
        <w:t xml:space="preserve"> the U</w:t>
      </w:r>
      <w:r w:rsidRPr="00D958E3">
        <w:rPr>
          <w:rStyle w:val="StyleUnderline"/>
        </w:rPr>
        <w:t>nited</w:t>
      </w:r>
      <w:r w:rsidRPr="00D958E3">
        <w:rPr>
          <w:rStyle w:val="StyleUnderline"/>
          <w:highlight w:val="cyan"/>
        </w:rPr>
        <w:t xml:space="preserve"> S</w:t>
      </w:r>
      <w:r w:rsidRPr="00D958E3">
        <w:rPr>
          <w:rStyle w:val="StyleUnderline"/>
        </w:rPr>
        <w:t>tates</w:t>
      </w:r>
      <w:r w:rsidRPr="002B55F4">
        <w:rPr>
          <w:szCs w:val="16"/>
        </w:rPr>
        <w:t xml:space="preserve"> or of any State unless, in the case of a partnership, the Secretary provides otherwise by regulations.</w:t>
      </w:r>
    </w:p>
    <w:p w14:paraId="0DD1D91F" w14:textId="77777777" w:rsidR="00CB4084" w:rsidRPr="00134E95" w:rsidRDefault="00CB4084" w:rsidP="00CB4084">
      <w:pPr>
        <w:pStyle w:val="Heading4"/>
        <w:rPr>
          <w:rFonts w:asciiTheme="minorHAnsi" w:hAnsiTheme="minorHAnsi"/>
        </w:rPr>
      </w:pPr>
      <w:r>
        <w:rPr>
          <w:rFonts w:asciiTheme="minorHAnsi" w:hAnsiTheme="minorHAnsi"/>
        </w:rPr>
        <w:t>Indigenous lands</w:t>
      </w:r>
      <w:r w:rsidRPr="00134E95">
        <w:rPr>
          <w:rFonts w:asciiTheme="minorHAnsi" w:hAnsiTheme="minorHAnsi"/>
        </w:rPr>
        <w:t xml:space="preserve"> </w:t>
      </w:r>
      <w:r>
        <w:rPr>
          <w:rFonts w:asciiTheme="minorHAnsi" w:hAnsiTheme="minorHAnsi"/>
        </w:rPr>
        <w:t>is under the jurisdiction of the USFG.</w:t>
      </w:r>
    </w:p>
    <w:p w14:paraId="46833A07" w14:textId="77777777" w:rsidR="00CB4084" w:rsidRPr="00134E95" w:rsidRDefault="00CB4084" w:rsidP="00CB4084">
      <w:pPr>
        <w:rPr>
          <w:rFonts w:asciiTheme="minorHAnsi" w:hAnsiTheme="minorHAnsi"/>
        </w:rPr>
      </w:pPr>
      <w:r w:rsidRPr="00134E95">
        <w:rPr>
          <w:rStyle w:val="Style13ptBold"/>
          <w:rFonts w:asciiTheme="minorHAnsi" w:hAnsiTheme="minorHAnsi"/>
        </w:rPr>
        <w:t>Prygoski 1</w:t>
      </w:r>
      <w:r w:rsidRPr="00134E95">
        <w:rPr>
          <w:rFonts w:asciiTheme="minorHAnsi" w:hAnsiTheme="minorHAnsi"/>
        </w:rPr>
        <w:t xml:space="preserve"> (Philip J, professor of law, Thomas M Cooley Law School, 02.01.01, “From Marshall to Marshall: The Supreme Court's changing stance on tribal sovereignty”, </w:t>
      </w:r>
      <w:hyperlink r:id="rId10" w:history="1">
        <w:r w:rsidRPr="00134E95">
          <w:rPr>
            <w:rStyle w:val="Hyperlink"/>
            <w:rFonts w:asciiTheme="minorHAnsi" w:hAnsiTheme="minorHAnsi"/>
          </w:rPr>
          <w:t>http://www.americanbar.org/newsletter/publications/gp_solo_magazine_home/gp_solo_magazine_index/marshall.html</w:t>
        </w:r>
      </w:hyperlink>
      <w:r w:rsidRPr="00134E95">
        <w:rPr>
          <w:rFonts w:asciiTheme="minorHAnsi" w:hAnsiTheme="minorHAnsi"/>
        </w:rPr>
        <w:t>, Accessed 07.22.14)//LD</w:t>
      </w:r>
    </w:p>
    <w:p w14:paraId="3355E820" w14:textId="77777777" w:rsidR="00CB4084" w:rsidRPr="00134E95" w:rsidRDefault="00CB4084" w:rsidP="00CB4084">
      <w:pPr>
        <w:rPr>
          <w:rFonts w:asciiTheme="minorHAnsi" w:hAnsiTheme="minorHAnsi"/>
        </w:rPr>
      </w:pPr>
      <w:r w:rsidRPr="00134E95">
        <w:rPr>
          <w:rFonts w:asciiTheme="minorHAnsi" w:hAnsiTheme="minorHAnsi"/>
        </w:rPr>
        <w:t>**We do not endorse any of the decisions made by the Supreme Court referenced in this article.</w:t>
      </w:r>
    </w:p>
    <w:p w14:paraId="01B6D557" w14:textId="77777777" w:rsidR="00CB4084" w:rsidRPr="00134E95" w:rsidRDefault="00CB4084" w:rsidP="00CB4084">
      <w:pPr>
        <w:rPr>
          <w:rFonts w:asciiTheme="minorHAnsi" w:hAnsiTheme="minorHAnsi"/>
          <w:sz w:val="18"/>
        </w:rPr>
      </w:pPr>
    </w:p>
    <w:p w14:paraId="5E23298B" w14:textId="77777777" w:rsidR="00CB4084" w:rsidRDefault="00CB4084" w:rsidP="00CB4084">
      <w:pPr>
        <w:rPr>
          <w:rFonts w:asciiTheme="minorHAnsi" w:hAnsiTheme="minorHAnsi"/>
          <w:sz w:val="10"/>
        </w:rPr>
      </w:pPr>
      <w:r w:rsidRPr="00134E95">
        <w:rPr>
          <w:rFonts w:asciiTheme="minorHAnsi" w:hAnsiTheme="minorHAnsi"/>
          <w:sz w:val="10"/>
        </w:rPr>
        <w:t xml:space="preserve">In the first of these cases, Johnson v. McIntosh (21 U.S. (8 Wheat.) 543 (1823)), </w:t>
      </w:r>
      <w:r w:rsidRPr="00850499">
        <w:rPr>
          <w:rStyle w:val="StyleUnderline"/>
          <w:rFonts w:asciiTheme="minorHAnsi" w:hAnsiTheme="minorHAnsi"/>
          <w:highlight w:val="cyan"/>
        </w:rPr>
        <w:t>Chief Justice Marshall ruled</w:t>
      </w:r>
      <w:r w:rsidRPr="00134E95">
        <w:rPr>
          <w:rFonts w:asciiTheme="minorHAnsi" w:hAnsiTheme="minorHAnsi"/>
          <w:sz w:val="10"/>
        </w:rPr>
        <w:t xml:space="preserve"> for the Court </w:t>
      </w:r>
      <w:r w:rsidRPr="00134E95">
        <w:rPr>
          <w:rStyle w:val="StyleUnderline"/>
          <w:rFonts w:asciiTheme="minorHAnsi" w:hAnsiTheme="minorHAnsi"/>
        </w:rPr>
        <w:t>that Indian tribes could not convey land to private parties without the consent of the federal government.</w:t>
      </w:r>
      <w:r w:rsidRPr="00134E95">
        <w:rPr>
          <w:rFonts w:asciiTheme="minorHAnsi" w:hAnsiTheme="minorHAnsi"/>
          <w:sz w:val="10"/>
        </w:rPr>
        <w:t xml:space="preserve"> The Court reasoned that, after conquest by the Europeans and the establishment of the United States, </w:t>
      </w:r>
      <w:r w:rsidRPr="00134E95">
        <w:rPr>
          <w:rStyle w:val="StyleUnderline"/>
          <w:rFonts w:asciiTheme="minorHAnsi" w:hAnsiTheme="minorHAnsi"/>
        </w:rPr>
        <w:t xml:space="preserve">the </w:t>
      </w:r>
      <w:r w:rsidRPr="00850499">
        <w:rPr>
          <w:rStyle w:val="StyleUnderline"/>
          <w:rFonts w:asciiTheme="minorHAnsi" w:hAnsiTheme="minorHAnsi"/>
          <w:highlight w:val="cyan"/>
        </w:rPr>
        <w:t>rights</w:t>
      </w:r>
      <w:r w:rsidRPr="00134E95">
        <w:rPr>
          <w:rStyle w:val="StyleUnderline"/>
          <w:rFonts w:asciiTheme="minorHAnsi" w:hAnsiTheme="minorHAnsi"/>
        </w:rPr>
        <w:t xml:space="preserve"> of the tribes </w:t>
      </w:r>
      <w:r w:rsidRPr="00850499">
        <w:rPr>
          <w:rStyle w:val="StyleUnderline"/>
          <w:rFonts w:asciiTheme="minorHAnsi" w:hAnsiTheme="minorHAnsi"/>
          <w:highlight w:val="cyan"/>
        </w:rPr>
        <w:t>to complete sovereignty were diminished</w:t>
      </w:r>
      <w:r w:rsidRPr="00134E95">
        <w:rPr>
          <w:rStyle w:val="StyleUnderline"/>
          <w:rFonts w:asciiTheme="minorHAnsi" w:hAnsiTheme="minorHAnsi"/>
        </w:rPr>
        <w:t xml:space="preserve">, and </w:t>
      </w:r>
      <w:r w:rsidRPr="00850499">
        <w:rPr>
          <w:rStyle w:val="StyleUnderline"/>
          <w:rFonts w:asciiTheme="minorHAnsi" w:hAnsiTheme="minorHAnsi"/>
          <w:highlight w:val="cyan"/>
        </w:rPr>
        <w:t>the</w:t>
      </w:r>
      <w:r w:rsidRPr="00134E95">
        <w:rPr>
          <w:rStyle w:val="StyleUnderline"/>
          <w:rFonts w:asciiTheme="minorHAnsi" w:hAnsiTheme="minorHAnsi"/>
        </w:rPr>
        <w:t xml:space="preserve"> tribes' </w:t>
      </w:r>
      <w:r w:rsidRPr="00850499">
        <w:rPr>
          <w:rStyle w:val="StyleUnderline"/>
          <w:rFonts w:asciiTheme="minorHAnsi" w:hAnsiTheme="minorHAnsi"/>
          <w:highlight w:val="cyan"/>
        </w:rPr>
        <w:t>power to dispose of</w:t>
      </w:r>
      <w:r w:rsidRPr="00134E95">
        <w:rPr>
          <w:rStyle w:val="StyleUnderline"/>
          <w:rFonts w:asciiTheme="minorHAnsi" w:hAnsiTheme="minorHAnsi"/>
        </w:rPr>
        <w:t xml:space="preserve"> their </w:t>
      </w:r>
      <w:r w:rsidRPr="00850499">
        <w:rPr>
          <w:rStyle w:val="StyleUnderline"/>
          <w:rFonts w:asciiTheme="minorHAnsi" w:hAnsiTheme="minorHAnsi"/>
          <w:highlight w:val="cyan"/>
        </w:rPr>
        <w:t>land was denied</w:t>
      </w:r>
      <w:r w:rsidRPr="00134E95">
        <w:rPr>
          <w:rFonts w:asciiTheme="minorHAnsi" w:hAnsiTheme="minorHAnsi"/>
          <w:sz w:val="10"/>
        </w:rPr>
        <w:t xml:space="preserve">. In Cherokee Nation v. Georgia (30 U.S. (5 Pet.) 1 (1831)), the Court addressed the question of whether the Cherokee Nation was a "foreign state" and, therefore, could sue the State of Georgia in federal court under diversity jurisdiction. </w:t>
      </w:r>
      <w:r w:rsidRPr="00134E95">
        <w:rPr>
          <w:rStyle w:val="StyleUnderline"/>
          <w:rFonts w:asciiTheme="minorHAnsi" w:hAnsiTheme="minorHAnsi"/>
        </w:rPr>
        <w:t xml:space="preserve">Chief Justice Marshall ruled that </w:t>
      </w:r>
      <w:r w:rsidRPr="00134E95">
        <w:rPr>
          <w:rFonts w:asciiTheme="minorHAnsi" w:hAnsiTheme="minorHAnsi"/>
          <w:sz w:val="10"/>
        </w:rPr>
        <w:t xml:space="preserve">federal courts had no jurisdiction over such a case because </w:t>
      </w:r>
      <w:r w:rsidRPr="00134E95">
        <w:rPr>
          <w:rStyle w:val="StyleUnderline"/>
          <w:rFonts w:asciiTheme="minorHAnsi" w:hAnsiTheme="minorHAnsi"/>
        </w:rPr>
        <w:t xml:space="preserve">Indian </w:t>
      </w:r>
      <w:r w:rsidRPr="00850499">
        <w:rPr>
          <w:rStyle w:val="StyleUnderline"/>
          <w:rFonts w:asciiTheme="minorHAnsi" w:hAnsiTheme="minorHAnsi"/>
          <w:highlight w:val="cyan"/>
        </w:rPr>
        <w:t>tribes were</w:t>
      </w:r>
      <w:r w:rsidRPr="00134E95">
        <w:rPr>
          <w:rStyle w:val="StyleUnderline"/>
          <w:rFonts w:asciiTheme="minorHAnsi" w:hAnsiTheme="minorHAnsi"/>
        </w:rPr>
        <w:t xml:space="preserve"> merely "domestic </w:t>
      </w:r>
      <w:r w:rsidRPr="00850499">
        <w:rPr>
          <w:rStyle w:val="StyleUnderline"/>
          <w:rFonts w:asciiTheme="minorHAnsi" w:hAnsiTheme="minorHAnsi"/>
          <w:highlight w:val="cyan"/>
        </w:rPr>
        <w:t xml:space="preserve">dependent </w:t>
      </w:r>
      <w:r w:rsidRPr="00134E95">
        <w:rPr>
          <w:rStyle w:val="StyleUnderline"/>
          <w:rFonts w:asciiTheme="minorHAnsi" w:hAnsiTheme="minorHAnsi"/>
        </w:rPr>
        <w:t>nations" existing "</w:t>
      </w:r>
      <w:r w:rsidRPr="00850499">
        <w:rPr>
          <w:rStyle w:val="StyleUnderline"/>
          <w:rFonts w:asciiTheme="minorHAnsi" w:hAnsiTheme="minorHAnsi"/>
          <w:highlight w:val="cyan"/>
        </w:rPr>
        <w:t>in</w:t>
      </w:r>
      <w:r w:rsidRPr="00134E95">
        <w:rPr>
          <w:rStyle w:val="StyleUnderline"/>
          <w:rFonts w:asciiTheme="minorHAnsi" w:hAnsiTheme="minorHAnsi"/>
        </w:rPr>
        <w:t xml:space="preserve"> a state of </w:t>
      </w:r>
      <w:r w:rsidRPr="00850499">
        <w:rPr>
          <w:rStyle w:val="StyleUnderline"/>
          <w:rFonts w:asciiTheme="minorHAnsi" w:hAnsiTheme="minorHAnsi"/>
          <w:highlight w:val="cyan"/>
        </w:rPr>
        <w:t>pupilage</w:t>
      </w:r>
      <w:r w:rsidRPr="00134E95">
        <w:rPr>
          <w:rStyle w:val="StyleUnderline"/>
          <w:rFonts w:asciiTheme="minorHAnsi" w:hAnsiTheme="minorHAnsi"/>
        </w:rPr>
        <w:t>.</w:t>
      </w:r>
      <w:r w:rsidRPr="00134E95">
        <w:rPr>
          <w:rFonts w:asciiTheme="minorHAnsi" w:hAnsiTheme="minorHAnsi"/>
          <w:sz w:val="10"/>
        </w:rPr>
        <w:t xml:space="preserve"> Their relation to the United States resembles that of </w:t>
      </w:r>
      <w:r w:rsidRPr="00850499">
        <w:rPr>
          <w:rStyle w:val="Emphasis"/>
          <w:rFonts w:asciiTheme="minorHAnsi" w:hAnsiTheme="minorHAnsi"/>
          <w:highlight w:val="cyan"/>
        </w:rPr>
        <w:t>a ward to his guardian</w:t>
      </w:r>
      <w:r w:rsidRPr="00134E95">
        <w:rPr>
          <w:rFonts w:asciiTheme="minorHAnsi" w:hAnsiTheme="minorHAnsi"/>
          <w:sz w:val="10"/>
        </w:rPr>
        <w:t xml:space="preserve">." The statements by the Court in Cherokee Nation established the premise that </w:t>
      </w:r>
      <w:r w:rsidRPr="00850499">
        <w:rPr>
          <w:rStyle w:val="StyleUnderline"/>
          <w:rFonts w:asciiTheme="minorHAnsi" w:hAnsiTheme="minorHAnsi"/>
          <w:highlight w:val="cyan"/>
        </w:rPr>
        <w:t>Indian</w:t>
      </w:r>
      <w:r w:rsidRPr="00134E95">
        <w:rPr>
          <w:rStyle w:val="StyleUnderline"/>
          <w:rFonts w:asciiTheme="minorHAnsi" w:hAnsiTheme="minorHAnsi"/>
        </w:rPr>
        <w:t xml:space="preserve"> </w:t>
      </w:r>
      <w:r w:rsidRPr="00850499">
        <w:rPr>
          <w:rStyle w:val="StyleUnderline"/>
          <w:rFonts w:asciiTheme="minorHAnsi" w:hAnsiTheme="minorHAnsi"/>
          <w:highlight w:val="cyan"/>
        </w:rPr>
        <w:t>nations do not possess</w:t>
      </w:r>
      <w:r w:rsidRPr="00134E95">
        <w:rPr>
          <w:rFonts w:asciiTheme="minorHAnsi" w:hAnsiTheme="minorHAnsi"/>
          <w:sz w:val="10"/>
        </w:rPr>
        <w:t xml:space="preserve"> all of </w:t>
      </w:r>
      <w:r w:rsidRPr="00134E95">
        <w:rPr>
          <w:rStyle w:val="StyleUnderline"/>
          <w:rFonts w:asciiTheme="minorHAnsi" w:hAnsiTheme="minorHAnsi"/>
        </w:rPr>
        <w:t>the</w:t>
      </w:r>
      <w:r w:rsidRPr="00134E95">
        <w:rPr>
          <w:rFonts w:asciiTheme="minorHAnsi" w:hAnsiTheme="minorHAnsi"/>
          <w:sz w:val="10"/>
        </w:rPr>
        <w:t xml:space="preserve"> attributes of </w:t>
      </w:r>
      <w:r w:rsidRPr="00850499">
        <w:rPr>
          <w:rStyle w:val="StyleUnderline"/>
          <w:rFonts w:asciiTheme="minorHAnsi" w:hAnsiTheme="minorHAnsi"/>
          <w:highlight w:val="cyan"/>
        </w:rPr>
        <w:t>sovereignty</w:t>
      </w:r>
      <w:r w:rsidRPr="00134E95">
        <w:rPr>
          <w:rStyle w:val="StyleUnderline"/>
          <w:rFonts w:asciiTheme="minorHAnsi" w:hAnsiTheme="minorHAnsi"/>
        </w:rPr>
        <w:t xml:space="preserve"> that the word "nation" normally implies</w:t>
      </w:r>
      <w:r w:rsidRPr="00134E95">
        <w:rPr>
          <w:rFonts w:asciiTheme="minorHAnsi" w:hAnsiTheme="minorHAnsi"/>
          <w:sz w:val="10"/>
        </w:rPr>
        <w:t xml:space="preserve">. </w:t>
      </w:r>
      <w:r w:rsidRPr="00134E95">
        <w:rPr>
          <w:rStyle w:val="StyleUnderline"/>
          <w:rFonts w:asciiTheme="minorHAnsi" w:hAnsiTheme="minorHAnsi"/>
        </w:rPr>
        <w:t>Indian nations</w:t>
      </w:r>
      <w:r w:rsidRPr="00134E95">
        <w:rPr>
          <w:rFonts w:asciiTheme="minorHAnsi" w:hAnsiTheme="minorHAnsi"/>
          <w:sz w:val="10"/>
        </w:rPr>
        <w:t xml:space="preserve"> are not "foreign," but rather </w:t>
      </w:r>
      <w:r w:rsidRPr="00850499">
        <w:rPr>
          <w:rStyle w:val="StyleUnderline"/>
          <w:rFonts w:asciiTheme="minorHAnsi" w:hAnsiTheme="minorHAnsi"/>
          <w:highlight w:val="cyan"/>
        </w:rPr>
        <w:t>exist within the</w:t>
      </w:r>
      <w:r w:rsidRPr="00134E95">
        <w:rPr>
          <w:rStyle w:val="StyleUnderline"/>
          <w:rFonts w:asciiTheme="minorHAnsi" w:hAnsiTheme="minorHAnsi"/>
        </w:rPr>
        <w:t xml:space="preserve"> geographical boundaries of the </w:t>
      </w:r>
      <w:r w:rsidRPr="00850499">
        <w:rPr>
          <w:rStyle w:val="StyleUnderline"/>
          <w:rFonts w:asciiTheme="minorHAnsi" w:hAnsiTheme="minorHAnsi"/>
          <w:highlight w:val="cyan"/>
        </w:rPr>
        <w:t>U</w:t>
      </w:r>
      <w:r w:rsidRPr="00134E95">
        <w:rPr>
          <w:rFonts w:asciiTheme="minorHAnsi" w:hAnsiTheme="minorHAnsi"/>
          <w:sz w:val="10"/>
        </w:rPr>
        <w:t xml:space="preserve">nited </w:t>
      </w:r>
      <w:r w:rsidRPr="00850499">
        <w:rPr>
          <w:rStyle w:val="StyleUnderline"/>
          <w:rFonts w:asciiTheme="minorHAnsi" w:hAnsiTheme="minorHAnsi"/>
          <w:highlight w:val="cyan"/>
        </w:rPr>
        <w:t>S</w:t>
      </w:r>
      <w:r w:rsidRPr="00134E95">
        <w:rPr>
          <w:rFonts w:asciiTheme="minorHAnsi" w:hAnsiTheme="minorHAnsi"/>
          <w:sz w:val="10"/>
        </w:rPr>
        <w:t xml:space="preserve">tates, </w:t>
      </w:r>
      <w:r w:rsidRPr="00850499">
        <w:rPr>
          <w:rStyle w:val="StyleUnderline"/>
          <w:rFonts w:asciiTheme="minorHAnsi" w:hAnsiTheme="minorHAnsi"/>
          <w:highlight w:val="cyan"/>
        </w:rPr>
        <w:t>which</w:t>
      </w:r>
      <w:r w:rsidRPr="00134E95">
        <w:rPr>
          <w:rStyle w:val="StyleUnderline"/>
          <w:rFonts w:asciiTheme="minorHAnsi" w:hAnsiTheme="minorHAnsi"/>
        </w:rPr>
        <w:t xml:space="preserve"> necessarily </w:t>
      </w:r>
      <w:r w:rsidRPr="00850499">
        <w:rPr>
          <w:rStyle w:val="StyleUnderline"/>
          <w:rFonts w:asciiTheme="minorHAnsi" w:hAnsiTheme="minorHAnsi"/>
          <w:highlight w:val="cyan"/>
        </w:rPr>
        <w:t>limits</w:t>
      </w:r>
      <w:r w:rsidRPr="00134E95">
        <w:rPr>
          <w:rStyle w:val="StyleUnderline"/>
          <w:rFonts w:asciiTheme="minorHAnsi" w:hAnsiTheme="minorHAnsi"/>
        </w:rPr>
        <w:t xml:space="preserve"> their </w:t>
      </w:r>
      <w:r w:rsidRPr="00850499">
        <w:rPr>
          <w:rStyle w:val="StyleUnderline"/>
          <w:rFonts w:asciiTheme="minorHAnsi" w:hAnsiTheme="minorHAnsi"/>
          <w:highlight w:val="cyan"/>
        </w:rPr>
        <w:t>sovereignty</w:t>
      </w:r>
      <w:r w:rsidRPr="00134E95">
        <w:rPr>
          <w:rFonts w:asciiTheme="minorHAnsi" w:hAnsiTheme="minorHAnsi"/>
          <w:sz w:val="10"/>
        </w:rPr>
        <w:t>. It would be unacceptable for an Indian nation located within the United States to enter into treaties with other countries, or to cede Indian land to foreign countries (to have a French or German enclave in the middle of Montana, for example.)</w:t>
      </w:r>
    </w:p>
    <w:p w14:paraId="05FDA985" w14:textId="77777777" w:rsidR="00CB4084" w:rsidRDefault="00CB4084" w:rsidP="00CB4084">
      <w:pPr>
        <w:pStyle w:val="Heading4"/>
      </w:pPr>
      <w:r>
        <w:t xml:space="preserve">2--- Counterinterp: </w:t>
      </w:r>
      <w:r w:rsidRPr="00E908C9">
        <w:t>IPR</w:t>
      </w:r>
      <w:r>
        <w:t xml:space="preserve"> is </w:t>
      </w:r>
      <w:r w:rsidRPr="00B10CCB">
        <w:rPr>
          <w:u w:val="single"/>
        </w:rPr>
        <w:t>national</w:t>
      </w:r>
      <w:r>
        <w:t xml:space="preserve">, but fully domestic IPR regimes can be </w:t>
      </w:r>
      <w:r w:rsidRPr="00545BA5">
        <w:rPr>
          <w:u w:val="single"/>
        </w:rPr>
        <w:t xml:space="preserve">enforced </w:t>
      </w:r>
      <w:r w:rsidRPr="00545BA5">
        <w:t>on international actors</w:t>
      </w:r>
      <w:r>
        <w:t xml:space="preserve"> whose actions impact US IP rightsholders. </w:t>
      </w:r>
    </w:p>
    <w:p w14:paraId="6F5D0CA2" w14:textId="77777777" w:rsidR="00CB4084" w:rsidRDefault="00CB4084" w:rsidP="00CB4084">
      <w:r w:rsidRPr="006A7ECB">
        <w:rPr>
          <w:rStyle w:val="Style13ptBold"/>
        </w:rPr>
        <w:t xml:space="preserve">Cohen </w:t>
      </w:r>
      <w:r w:rsidRPr="006A7ECB">
        <w:rPr>
          <w:rStyle w:val="Style13ptBold"/>
          <w:b w:val="0"/>
        </w:rPr>
        <w:t>et al.</w:t>
      </w:r>
      <w:r>
        <w:rPr>
          <w:rStyle w:val="Style13ptBold"/>
        </w:rPr>
        <w:t xml:space="preserve"> </w:t>
      </w:r>
      <w:r w:rsidRPr="006A7ECB">
        <w:rPr>
          <w:rStyle w:val="Style13ptBold"/>
        </w:rPr>
        <w:t>’22</w:t>
      </w:r>
      <w:r>
        <w:t xml:space="preserve"> [</w:t>
      </w:r>
      <w:r w:rsidRPr="006A7ECB">
        <w:t>Mark, Ani Harutyunyan, and Matthew Chervenak</w:t>
      </w:r>
      <w:r>
        <w:t xml:space="preserve">; 2022; Senior Fellow at Berkeley Center of Law and Technology and Director of BCLT’s Asia IP Project, with over 30 years’ experience as a law firm attorney, in-house counsel, government official, and adjunct and visiting professor of law, and was previously Senior Counsel and Senior Advisor to the Undersecretary of Commerce/ Director of the USPTO; Edison Innovation Law and Policy Fellow at George Mason University, Antonin Scalia Law School, holds PhD in Economics and published in a variety of peer-reviewed scientific journals; entrepreneur and investor in data, healthcare, real estate, and public policy, founder and President of the Sunwater Institute; </w:t>
      </w:r>
      <w:r w:rsidRPr="006A7ECB">
        <w:t>Sunwater Institute, a nonprofit, nonpartisan interdisciplinary think tank, “Measuring Intellectual Property Rights: Existing Indices, Addressing Gaps and Suggestions for Policymakers,” North Bethesda, MD: Sunwater Institute]</w:t>
      </w:r>
    </w:p>
    <w:p w14:paraId="5FBAA154" w14:textId="77777777" w:rsidR="00CB4084" w:rsidRPr="008D26DF" w:rsidRDefault="00CB4084" w:rsidP="00CB4084">
      <w:r w:rsidRPr="008D26DF">
        <w:t>What are Intellectual Property rights?</w:t>
      </w:r>
    </w:p>
    <w:p w14:paraId="15CC04BC" w14:textId="77777777" w:rsidR="00CB4084" w:rsidRPr="008D26DF" w:rsidRDefault="00CB4084" w:rsidP="00CB4084">
      <w:r w:rsidRPr="00D06169">
        <w:rPr>
          <w:rStyle w:val="StyleUnderline"/>
        </w:rPr>
        <w:t>Intellectual Property</w:t>
      </w:r>
      <w:r w:rsidRPr="008D26DF">
        <w:t xml:space="preserve"> (IP) rights </w:t>
      </w:r>
      <w:r w:rsidRPr="00D06169">
        <w:rPr>
          <w:rStyle w:val="StyleUnderline"/>
        </w:rPr>
        <w:t xml:space="preserve">are legal rights granted and/or </w:t>
      </w:r>
      <w:r w:rsidRPr="00D06169">
        <w:rPr>
          <w:rStyle w:val="Emphasis"/>
        </w:rPr>
        <w:t>protected</w:t>
      </w:r>
      <w:r w:rsidRPr="00D06169">
        <w:rPr>
          <w:rStyle w:val="StyleUnderline"/>
        </w:rPr>
        <w:t xml:space="preserve"> by governments to ensure innovators benefit from their intellectual creations</w:t>
      </w:r>
      <w:r w:rsidRPr="008D26DF">
        <w:t xml:space="preserve">. </w:t>
      </w:r>
      <w:r w:rsidRPr="00AB3C6A">
        <w:rPr>
          <w:rStyle w:val="Emphasis"/>
        </w:rPr>
        <w:t>IP rights</w:t>
      </w:r>
      <w:r w:rsidRPr="008D26DF">
        <w:t xml:space="preserve"> </w:t>
      </w:r>
      <w:r w:rsidRPr="00AB3C6A">
        <w:rPr>
          <w:rStyle w:val="StyleUnderline"/>
        </w:rPr>
        <w:t>include patents</w:t>
      </w:r>
      <w:r w:rsidRPr="008D26DF">
        <w:t xml:space="preserve">, </w:t>
      </w:r>
      <w:r w:rsidRPr="00AB3C6A">
        <w:rPr>
          <w:rStyle w:val="StyleUnderline"/>
        </w:rPr>
        <w:t>trademarks</w:t>
      </w:r>
      <w:r w:rsidRPr="008D26DF">
        <w:t xml:space="preserve">, </w:t>
      </w:r>
      <w:r w:rsidRPr="00AB3C6A">
        <w:rPr>
          <w:rStyle w:val="StyleUnderline"/>
        </w:rPr>
        <w:t>copyrights</w:t>
      </w:r>
      <w:r w:rsidRPr="008D26DF">
        <w:t xml:space="preserve">, </w:t>
      </w:r>
      <w:r w:rsidRPr="00AB3C6A">
        <w:rPr>
          <w:rStyle w:val="StyleUnderline"/>
        </w:rPr>
        <w:t>trade secrets, and other forms</w:t>
      </w:r>
      <w:r w:rsidRPr="008D26DF">
        <w:t>.</w:t>
      </w:r>
    </w:p>
    <w:p w14:paraId="4EDE6561" w14:textId="77777777" w:rsidR="00CB4084" w:rsidRPr="008D26DF" w:rsidRDefault="00CB4084" w:rsidP="00CB4084">
      <w:r w:rsidRPr="003853E3">
        <w:rPr>
          <w:rStyle w:val="StyleUnderline"/>
          <w:highlight w:val="cyan"/>
        </w:rPr>
        <w:t>I</w:t>
      </w:r>
      <w:r w:rsidRPr="003853E3">
        <w:rPr>
          <w:rStyle w:val="StyleUnderline"/>
        </w:rPr>
        <w:t>ntellectual</w:t>
      </w:r>
      <w:r w:rsidRPr="003853E3">
        <w:rPr>
          <w:rStyle w:val="StyleUnderline"/>
          <w:highlight w:val="cyan"/>
        </w:rPr>
        <w:t xml:space="preserve"> p</w:t>
      </w:r>
      <w:r w:rsidRPr="003853E3">
        <w:rPr>
          <w:rStyle w:val="StyleUnderline"/>
        </w:rPr>
        <w:t xml:space="preserve">roperty </w:t>
      </w:r>
      <w:r w:rsidRPr="003853E3">
        <w:rPr>
          <w:rStyle w:val="StyleUnderline"/>
          <w:highlight w:val="cyan"/>
        </w:rPr>
        <w:t>r</w:t>
      </w:r>
      <w:r w:rsidRPr="003853E3">
        <w:rPr>
          <w:rStyle w:val="StyleUnderline"/>
        </w:rPr>
        <w:t xml:space="preserve">ights </w:t>
      </w:r>
      <w:r w:rsidRPr="003853E3">
        <w:rPr>
          <w:rStyle w:val="StyleUnderline"/>
          <w:highlight w:val="cyan"/>
        </w:rPr>
        <w:t xml:space="preserve">are </w:t>
      </w:r>
      <w:r w:rsidRPr="003853E3">
        <w:rPr>
          <w:rStyle w:val="Emphasis"/>
          <w:highlight w:val="cyan"/>
        </w:rPr>
        <w:t>territorial</w:t>
      </w:r>
      <w:r w:rsidRPr="008D26DF">
        <w:t xml:space="preserve">; that is, </w:t>
      </w:r>
      <w:r w:rsidRPr="003853E3">
        <w:rPr>
          <w:rStyle w:val="StyleUnderline"/>
          <w:highlight w:val="cyan"/>
        </w:rPr>
        <w:t>they</w:t>
      </w:r>
      <w:r w:rsidRPr="00D06169">
        <w:rPr>
          <w:rStyle w:val="StyleUnderline"/>
        </w:rPr>
        <w:t xml:space="preserve"> </w:t>
      </w:r>
      <w:r w:rsidRPr="003853E3">
        <w:rPr>
          <w:rStyle w:val="StyleUnderline"/>
          <w:highlight w:val="cyan"/>
        </w:rPr>
        <w:t xml:space="preserve">are </w:t>
      </w:r>
      <w:r w:rsidRPr="003853E3">
        <w:rPr>
          <w:rStyle w:val="Emphasis"/>
          <w:highlight w:val="cyan"/>
        </w:rPr>
        <w:t>defined</w:t>
      </w:r>
      <w:r w:rsidRPr="00D06169">
        <w:rPr>
          <w:rStyle w:val="StyleUnderline"/>
        </w:rPr>
        <w:t xml:space="preserve"> </w:t>
      </w:r>
      <w:r w:rsidRPr="003853E3">
        <w:rPr>
          <w:rStyle w:val="StyleUnderline"/>
          <w:highlight w:val="cyan"/>
        </w:rPr>
        <w:t xml:space="preserve">and </w:t>
      </w:r>
      <w:r w:rsidRPr="003853E3">
        <w:rPr>
          <w:rStyle w:val="Emphasis"/>
          <w:highlight w:val="cyan"/>
        </w:rPr>
        <w:t>protected</w:t>
      </w:r>
      <w:r w:rsidRPr="003853E3">
        <w:rPr>
          <w:rStyle w:val="StyleUnderline"/>
          <w:highlight w:val="cyan"/>
        </w:rPr>
        <w:t xml:space="preserve"> according to </w:t>
      </w:r>
      <w:r w:rsidRPr="003853E3">
        <w:rPr>
          <w:rStyle w:val="Emphasis"/>
          <w:highlight w:val="cyan"/>
        </w:rPr>
        <w:t>national laws</w:t>
      </w:r>
      <w:r w:rsidRPr="003853E3">
        <w:rPr>
          <w:rStyle w:val="StyleUnderline"/>
          <w:highlight w:val="cyan"/>
        </w:rPr>
        <w:t>.</w:t>
      </w:r>
      <w:r w:rsidRPr="00D06169">
        <w:rPr>
          <w:rStyle w:val="StyleUnderline"/>
        </w:rPr>
        <w:t xml:space="preserve"> National governments grant a legal right to holders of such rights to limit or control the use of their IP rights by others</w:t>
      </w:r>
      <w:r w:rsidRPr="008D26DF">
        <w:t xml:space="preserve">, </w:t>
      </w:r>
      <w:r w:rsidRPr="00D06169">
        <w:rPr>
          <w:rStyle w:val="StyleUnderline"/>
        </w:rPr>
        <w:t>often for a period of time and with certain limited exceptions</w:t>
      </w:r>
      <w:r w:rsidRPr="008D26DF">
        <w:t>. IP rights holders may also pursue commercialization of their rights and/or allow others to leverage their innovations in return for fees or collaboration.</w:t>
      </w:r>
    </w:p>
    <w:p w14:paraId="44E42636" w14:textId="77777777" w:rsidR="00CB4084" w:rsidRPr="008D26DF" w:rsidRDefault="00CB4084" w:rsidP="00CB4084">
      <w:r w:rsidRPr="008D26DF">
        <w:rPr>
          <w:rStyle w:val="StyleUnderline"/>
        </w:rPr>
        <w:t xml:space="preserve">Rights holders can control the use of their innovations and benefit from them only if the IP rights are capable of being prosecuted and granted by national authorities and their </w:t>
      </w:r>
      <w:r w:rsidRPr="003853E3">
        <w:rPr>
          <w:rStyle w:val="Emphasis"/>
          <w:highlight w:val="cyan"/>
        </w:rPr>
        <w:t>protection</w:t>
      </w:r>
      <w:r w:rsidRPr="003853E3">
        <w:rPr>
          <w:rStyle w:val="StyleUnderline"/>
          <w:highlight w:val="cyan"/>
        </w:rPr>
        <w:t xml:space="preserve"> is </w:t>
      </w:r>
      <w:r w:rsidRPr="003853E3">
        <w:rPr>
          <w:rStyle w:val="Emphasis"/>
          <w:highlight w:val="cyan"/>
        </w:rPr>
        <w:t>enforceable</w:t>
      </w:r>
      <w:r w:rsidRPr="003853E3">
        <w:rPr>
          <w:highlight w:val="cyan"/>
        </w:rPr>
        <w:t xml:space="preserve">, </w:t>
      </w:r>
      <w:r w:rsidRPr="003853E3">
        <w:rPr>
          <w:rStyle w:val="StyleUnderline"/>
          <w:highlight w:val="cyan"/>
        </w:rPr>
        <w:t xml:space="preserve">both </w:t>
      </w:r>
      <w:r w:rsidRPr="003853E3">
        <w:rPr>
          <w:rStyle w:val="Emphasis"/>
          <w:highlight w:val="cyan"/>
        </w:rPr>
        <w:t>nationally</w:t>
      </w:r>
      <w:r w:rsidRPr="003853E3">
        <w:rPr>
          <w:rStyle w:val="StyleUnderline"/>
          <w:highlight w:val="cyan"/>
        </w:rPr>
        <w:t xml:space="preserve"> and </w:t>
      </w:r>
      <w:r w:rsidRPr="003853E3">
        <w:rPr>
          <w:rStyle w:val="Emphasis"/>
          <w:highlight w:val="cyan"/>
        </w:rPr>
        <w:t>internationally</w:t>
      </w:r>
      <w:r w:rsidRPr="003853E3">
        <w:rPr>
          <w:highlight w:val="cyan"/>
        </w:rPr>
        <w:t>.</w:t>
      </w:r>
      <w:r w:rsidRPr="008D26DF">
        <w:t xml:space="preserve"> </w:t>
      </w:r>
      <w:r w:rsidRPr="008D26DF">
        <w:rPr>
          <w:rStyle w:val="StyleUnderline"/>
        </w:rPr>
        <w:t>The extent and nature of IP prosecution and litigation vary across countries, and as IP becomes a more critical part of international trade</w:t>
      </w:r>
      <w:r w:rsidRPr="008D26DF">
        <w:t xml:space="preserve"> and economic development, those differences can become a source of tension in international economic relations. Absent countervailing interests, including adherence to international agreements for mutual protection of rights, each country may seek advance its own strategic interests, such as by advocating for “the strongest possible protections in foreign countries, and the weakest possible protections for foreigners in its own domestic market” (Scotchmer 2004). Alternatively, countries may also recognize that protecting the IP rights of others helps secure higher value investment and other commercial activity in their economies, thereby helping it advance in the manner of other major developed countries (Maskus 2012).</w:t>
      </w:r>
    </w:p>
    <w:p w14:paraId="7F9AB5A3" w14:textId="77777777" w:rsidR="00CB4084" w:rsidRPr="00E908C9" w:rsidRDefault="00CB4084" w:rsidP="00CB4084">
      <w:pPr>
        <w:rPr>
          <w:sz w:val="10"/>
          <w:szCs w:val="16"/>
        </w:rPr>
      </w:pPr>
      <w:r w:rsidRPr="00E908C9">
        <w:rPr>
          <w:sz w:val="10"/>
          <w:szCs w:val="16"/>
        </w:rPr>
        <w:t>The World Trade Organization’s Agreement on Trade-Related Aspects of Intellectual Property Rights (TRIPS) was an early attempt to create enforceable international obligations regarding how IP rights are granted and enforced across countries by bringing them under a common international set of rules, including those established by TRIPS and by international agreements incorporated into TRIPS. The Agreement establishes minimum standards of IP rights protection and enforcement that each WTO member must give to the IP held by another fellow WTO member. It is based on two basic principles which enjoy very limited exceptions: ‘national treatment’ (treating foreign nationals no less favorably than one’s own nationals), and ‘most-favored-nation treatment’ (no discrimination among trading partners). WTO offers a possibility</w:t>
      </w:r>
    </w:p>
    <w:p w14:paraId="6D372E1D" w14:textId="77777777" w:rsidR="00CB4084" w:rsidRPr="00E908C9" w:rsidRDefault="00CB4084" w:rsidP="00CB4084">
      <w:pPr>
        <w:rPr>
          <w:sz w:val="10"/>
          <w:szCs w:val="16"/>
        </w:rPr>
      </w:pPr>
      <w:r w:rsidRPr="00E908C9">
        <w:rPr>
          <w:sz w:val="10"/>
          <w:szCs w:val="16"/>
        </w:rPr>
        <w:t>to its members to challenge the legal enforcement practices of other members through the WTO dispute settlement process, as an “as such” (legislative challenge) or an “as applied” (actual enforcement challenge). Subsequent IP agreements and free trade agreements have built upon the TRIPS agreement to establish more extensive bilateral and multilateral obligations regarding intellectual property rights protection in international trade, including by addressing emerging technology or business challenges.</w:t>
      </w:r>
    </w:p>
    <w:p w14:paraId="78F11122" w14:textId="77777777" w:rsidR="00CB4084" w:rsidRPr="00E908C9" w:rsidRDefault="00CB4084" w:rsidP="00CB4084">
      <w:pPr>
        <w:rPr>
          <w:sz w:val="10"/>
          <w:szCs w:val="16"/>
        </w:rPr>
      </w:pPr>
      <w:r w:rsidRPr="00E908C9">
        <w:rPr>
          <w:sz w:val="10"/>
          <w:szCs w:val="16"/>
        </w:rPr>
        <w:t>What is IP rights infringement?</w:t>
      </w:r>
    </w:p>
    <w:p w14:paraId="532B3645" w14:textId="77777777" w:rsidR="00CB4084" w:rsidRPr="00E908C9" w:rsidRDefault="00CB4084" w:rsidP="00CB4084">
      <w:pPr>
        <w:rPr>
          <w:sz w:val="10"/>
          <w:szCs w:val="16"/>
        </w:rPr>
      </w:pPr>
      <w:r w:rsidRPr="00E908C9">
        <w:rPr>
          <w:sz w:val="10"/>
          <w:szCs w:val="16"/>
        </w:rPr>
        <w:t>IP rights infringement is the misappropriation or violation of valid intellectual property rights.</w:t>
      </w:r>
    </w:p>
    <w:p w14:paraId="3BCDC4B7" w14:textId="77777777" w:rsidR="00CB4084" w:rsidRPr="00E908C9" w:rsidRDefault="00CB4084" w:rsidP="00CB4084">
      <w:pPr>
        <w:rPr>
          <w:sz w:val="10"/>
          <w:szCs w:val="16"/>
        </w:rPr>
      </w:pPr>
      <w:r w:rsidRPr="00E908C9">
        <w:rPr>
          <w:sz w:val="10"/>
          <w:szCs w:val="16"/>
        </w:rPr>
        <w:t>In the case of patents, infringement of a patent owner’s exclusive rights involves a third party’s unauthorized manufacture, use, sale, or importation of the patented innovation. In general, copyright infringement occurs when a third party engages</w:t>
      </w:r>
    </w:p>
    <w:p w14:paraId="60007D8A" w14:textId="77777777" w:rsidR="00CB4084" w:rsidRPr="00E908C9" w:rsidRDefault="00CB4084" w:rsidP="00CB4084">
      <w:pPr>
        <w:rPr>
          <w:sz w:val="10"/>
          <w:szCs w:val="16"/>
        </w:rPr>
      </w:pPr>
      <w:r w:rsidRPr="00E908C9">
        <w:rPr>
          <w:sz w:val="10"/>
          <w:szCs w:val="16"/>
        </w:rPr>
        <w:t>in reproducing, performing, or distributing a copyrighted work without the owner’s consent.</w:t>
      </w:r>
    </w:p>
    <w:p w14:paraId="0DDD07E7" w14:textId="77777777" w:rsidR="00CB4084" w:rsidRPr="00E908C9" w:rsidRDefault="00CB4084" w:rsidP="00CB4084">
      <w:pPr>
        <w:rPr>
          <w:sz w:val="10"/>
          <w:szCs w:val="16"/>
        </w:rPr>
      </w:pPr>
      <w:r w:rsidRPr="00E908C9">
        <w:rPr>
          <w:sz w:val="10"/>
          <w:szCs w:val="16"/>
        </w:rPr>
        <w:t>Trademark infringement is the manufacture, marketing, and distribution of goods under another’s name with the appearance of being the genuine good, harming both the trademark owner and consumers.</w:t>
      </w:r>
    </w:p>
    <w:p w14:paraId="7384EA8D" w14:textId="77777777" w:rsidR="00CB4084" w:rsidRPr="00E908C9" w:rsidRDefault="00CB4084" w:rsidP="00CB4084">
      <w:pPr>
        <w:rPr>
          <w:sz w:val="10"/>
          <w:szCs w:val="16"/>
        </w:rPr>
      </w:pPr>
      <w:r w:rsidRPr="00E908C9">
        <w:rPr>
          <w:sz w:val="10"/>
          <w:szCs w:val="16"/>
        </w:rPr>
        <w:t>Trade secret misappropriation involves injury to the trade secret owner of non-public, commercially valuable information, which the owners of the information have utilized reasonable measures</w:t>
      </w:r>
    </w:p>
    <w:p w14:paraId="4D2727EC" w14:textId="77777777" w:rsidR="00CB4084" w:rsidRPr="00E908C9" w:rsidRDefault="00CB4084" w:rsidP="00CB4084">
      <w:pPr>
        <w:rPr>
          <w:sz w:val="10"/>
          <w:szCs w:val="16"/>
        </w:rPr>
      </w:pPr>
      <w:r w:rsidRPr="00E908C9">
        <w:rPr>
          <w:sz w:val="10"/>
          <w:szCs w:val="16"/>
        </w:rPr>
        <w:t>to protect. Each right may have its own definition of what constitutes an infringing act, as well as limitations and exceptions to infringement.</w:t>
      </w:r>
    </w:p>
    <w:p w14:paraId="72335695" w14:textId="77777777" w:rsidR="00CB4084" w:rsidRPr="00E908C9" w:rsidRDefault="00CB4084" w:rsidP="00CB4084">
      <w:pPr>
        <w:rPr>
          <w:sz w:val="10"/>
          <w:szCs w:val="16"/>
        </w:rPr>
      </w:pPr>
      <w:r w:rsidRPr="00E908C9">
        <w:rPr>
          <w:rStyle w:val="StyleUnderline"/>
          <w:sz w:val="16"/>
          <w:szCs w:val="16"/>
        </w:rPr>
        <w:t xml:space="preserve">Losses due to </w:t>
      </w:r>
      <w:r w:rsidRPr="00E908C9">
        <w:rPr>
          <w:rStyle w:val="Emphasis"/>
          <w:sz w:val="16"/>
          <w:szCs w:val="16"/>
        </w:rPr>
        <w:t>IP rights infringement</w:t>
      </w:r>
      <w:r w:rsidRPr="00E908C9">
        <w:rPr>
          <w:sz w:val="10"/>
          <w:szCs w:val="16"/>
        </w:rPr>
        <w:t xml:space="preserve">, as broadly defined by such international agreements as the TRIPS Agreement, are </w:t>
      </w:r>
      <w:r w:rsidRPr="00E908C9">
        <w:rPr>
          <w:rStyle w:val="StyleUnderline"/>
          <w:sz w:val="16"/>
          <w:szCs w:val="16"/>
        </w:rPr>
        <w:t>often claimed to be extensive.</w:t>
      </w:r>
      <w:r w:rsidRPr="00E908C9">
        <w:rPr>
          <w:sz w:val="10"/>
          <w:szCs w:val="16"/>
        </w:rPr>
        <w:t xml:space="preserve"> Nonetheless, the quantification of these economic losses has often been a subject of disagreement between countries, as was evident in the recent</w:t>
      </w:r>
    </w:p>
    <w:p w14:paraId="368D87C4" w14:textId="77777777" w:rsidR="00CB4084" w:rsidRPr="00E908C9" w:rsidRDefault="00CB4084" w:rsidP="00CB4084">
      <w:pPr>
        <w:rPr>
          <w:sz w:val="10"/>
          <w:szCs w:val="16"/>
        </w:rPr>
      </w:pPr>
      <w:r w:rsidRPr="00E908C9">
        <w:rPr>
          <w:sz w:val="10"/>
          <w:szCs w:val="16"/>
        </w:rPr>
        <w:t>US-China trade dispute. The area has also been of longstanding interest in the academic, policy, and industry literature. Many experts agree that not much progress has been made in measuring the magnitude of international IP theft with precision. This is due in part to such challenges as the difficulties of measuring IP rights infringement under local law and selecting the appropriate methodologies, which may include varying calculations based on the right, the costs to governments to enforce or protect, the losses to the rights holder, the benefits appropriated by the infringer, the availability of non-monetary relief such as injunctions, the role of criminal enforcement, or other calculations.</w:t>
      </w:r>
    </w:p>
    <w:p w14:paraId="6E9E4AC8" w14:textId="77777777" w:rsidR="00CB4084" w:rsidRPr="00E908C9" w:rsidRDefault="00CB4084" w:rsidP="00CB4084">
      <w:pPr>
        <w:rPr>
          <w:sz w:val="10"/>
          <w:szCs w:val="16"/>
        </w:rPr>
      </w:pPr>
      <w:r w:rsidRPr="00E908C9">
        <w:rPr>
          <w:sz w:val="10"/>
          <w:szCs w:val="16"/>
        </w:rPr>
        <w:t>What is IP rights discrimination?</w:t>
      </w:r>
    </w:p>
    <w:p w14:paraId="49A7E007" w14:textId="77777777" w:rsidR="00CB4084" w:rsidRPr="00E908C9" w:rsidRDefault="00CB4084" w:rsidP="00CB4084">
      <w:pPr>
        <w:rPr>
          <w:sz w:val="10"/>
          <w:szCs w:val="16"/>
        </w:rPr>
      </w:pPr>
      <w:r w:rsidRPr="00E908C9">
        <w:rPr>
          <w:sz w:val="10"/>
          <w:szCs w:val="16"/>
        </w:rPr>
        <w:t>When inventions of one specific group are less likely to be granted IP rights than inventions of another group, IP rights discrimination may be responsible. For example, a country may decline to grant patents to inventions of foreign origin compared to domestic inventions due to bias against foreign applicants.</w:t>
      </w:r>
    </w:p>
    <w:p w14:paraId="484A52AC" w14:textId="77777777" w:rsidR="00CB4084" w:rsidRPr="00E908C9" w:rsidRDefault="00CB4084" w:rsidP="00CB4084">
      <w:pPr>
        <w:rPr>
          <w:sz w:val="10"/>
          <w:szCs w:val="16"/>
        </w:rPr>
      </w:pPr>
      <w:r w:rsidRPr="00E908C9">
        <w:rPr>
          <w:sz w:val="10"/>
          <w:szCs w:val="16"/>
        </w:rPr>
        <w:t>However, lower patent grant rates for foreigners than locals may also be due to a lack of familiarity by the foreign applicant with local practices, differing approaches towards patent examination in technological areas of interest to foreigners, differing technical complexity of foreign versus domestic patents, problems in translation of patent applications and availability of non-patent literature, or differences in skill of attorneys hired to prosecute patents.</w:t>
      </w:r>
    </w:p>
    <w:p w14:paraId="66525A10" w14:textId="77777777" w:rsidR="00CB4084" w:rsidRPr="00E908C9" w:rsidRDefault="00CB4084" w:rsidP="00CB4084">
      <w:pPr>
        <w:rPr>
          <w:rStyle w:val="StyleUnderline"/>
          <w:sz w:val="16"/>
          <w:szCs w:val="16"/>
        </w:rPr>
      </w:pPr>
      <w:r w:rsidRPr="00E908C9">
        <w:rPr>
          <w:rStyle w:val="StyleUnderline"/>
          <w:sz w:val="16"/>
          <w:szCs w:val="16"/>
        </w:rPr>
        <w:t>Discrimination may also play role on the likelihood of success in enforcing rights</w:t>
      </w:r>
      <w:r w:rsidRPr="00E908C9">
        <w:rPr>
          <w:sz w:val="10"/>
          <w:szCs w:val="16"/>
        </w:rPr>
        <w:t xml:space="preserve"> (through litigation, etc.) </w:t>
      </w:r>
      <w:r w:rsidRPr="00E908C9">
        <w:rPr>
          <w:rStyle w:val="StyleUnderline"/>
          <w:sz w:val="16"/>
          <w:szCs w:val="16"/>
        </w:rPr>
        <w:t>of domestic IP rights holders compared to foreign</w:t>
      </w:r>
    </w:p>
    <w:p w14:paraId="0055FFE4" w14:textId="77777777" w:rsidR="00CB4084" w:rsidRPr="00E908C9" w:rsidRDefault="00CB4084" w:rsidP="00CB4084">
      <w:pPr>
        <w:rPr>
          <w:sz w:val="10"/>
          <w:szCs w:val="16"/>
        </w:rPr>
      </w:pPr>
      <w:r w:rsidRPr="00E908C9">
        <w:rPr>
          <w:rStyle w:val="StyleUnderline"/>
          <w:sz w:val="16"/>
          <w:szCs w:val="16"/>
        </w:rPr>
        <w:t>IP rights holders</w:t>
      </w:r>
      <w:r w:rsidRPr="00E908C9">
        <w:rPr>
          <w:sz w:val="10"/>
          <w:szCs w:val="16"/>
        </w:rPr>
        <w:t>, and the degree to which damages, injunctions or other relief awarded discriminate among domestic and foreign IP rights holders in similar circumstances.</w:t>
      </w:r>
    </w:p>
    <w:p w14:paraId="7E468CC4" w14:textId="77777777" w:rsidR="00CB4084" w:rsidRPr="00E908C9" w:rsidRDefault="00CB4084" w:rsidP="00CB4084">
      <w:pPr>
        <w:rPr>
          <w:sz w:val="10"/>
          <w:szCs w:val="16"/>
        </w:rPr>
      </w:pPr>
      <w:r w:rsidRPr="00E908C9">
        <w:rPr>
          <w:sz w:val="10"/>
          <w:szCs w:val="16"/>
        </w:rPr>
        <w:t>Differences in treatment can also be explained by factors similar to those identified in patent</w:t>
      </w:r>
    </w:p>
    <w:p w14:paraId="73932B38" w14:textId="77777777" w:rsidR="00CB4084" w:rsidRPr="00E908C9" w:rsidRDefault="00CB4084" w:rsidP="00CB4084">
      <w:pPr>
        <w:rPr>
          <w:sz w:val="10"/>
          <w:szCs w:val="16"/>
        </w:rPr>
      </w:pPr>
      <w:r w:rsidRPr="00E908C9">
        <w:rPr>
          <w:sz w:val="10"/>
          <w:szCs w:val="16"/>
        </w:rPr>
        <w:t>examination, including differing quality of patents, lack of familiarity of courts with a given technology, differing skills of attorneys, etc.</w:t>
      </w:r>
    </w:p>
    <w:p w14:paraId="6FEE00B2" w14:textId="77777777" w:rsidR="00CB4084" w:rsidRPr="00E908C9" w:rsidRDefault="00CB4084" w:rsidP="00CB4084">
      <w:pPr>
        <w:rPr>
          <w:sz w:val="10"/>
          <w:szCs w:val="16"/>
        </w:rPr>
      </w:pPr>
      <w:r w:rsidRPr="00E908C9">
        <w:rPr>
          <w:sz w:val="10"/>
          <w:szCs w:val="16"/>
        </w:rPr>
        <w:t>Globalization of IP can lead to a false apprehension of bias. An invention deserves IP rights protection in a jurisdiction only if it meets all the IP eligibility criteria specific to that jurisdiction. There might be legitimate reasons for aggregate differences</w:t>
      </w:r>
    </w:p>
    <w:p w14:paraId="189DA886" w14:textId="77777777" w:rsidR="00CB4084" w:rsidRPr="00E908C9" w:rsidRDefault="00CB4084" w:rsidP="00CB4084">
      <w:pPr>
        <w:rPr>
          <w:sz w:val="10"/>
          <w:szCs w:val="16"/>
        </w:rPr>
      </w:pPr>
      <w:r w:rsidRPr="00E908C9">
        <w:rPr>
          <w:sz w:val="10"/>
          <w:szCs w:val="16"/>
        </w:rPr>
        <w:t>in IP grant rates between foreigners and locals. Methodologies have been proposed and implemented to test for discrimination by controlling for</w:t>
      </w:r>
    </w:p>
    <w:p w14:paraId="7356D9E5" w14:textId="77777777" w:rsidR="00CB4084" w:rsidRPr="00E908C9" w:rsidRDefault="00CB4084" w:rsidP="00CB4084">
      <w:pPr>
        <w:rPr>
          <w:sz w:val="10"/>
          <w:szCs w:val="16"/>
        </w:rPr>
      </w:pPr>
      <w:r w:rsidRPr="00E908C9">
        <w:rPr>
          <w:sz w:val="10"/>
          <w:szCs w:val="16"/>
        </w:rPr>
        <w:t>potential confounding factors (Webster, Jensen, and Palangkaraya (2014), de Rassenfosse and Hosseini (2020)). Unless all significant sources of heterogeneity are accounted for between locals and foreigners, it may be misleading to conclude that differences in their grant rates indicate discrimination. Moreover, even when such sources are identified, they may not be easy to incorporate in research due to national differences in the degree of transparency afforded to national procedures to protect and enforce IP. For example, if court cases are not all published and foreign litigants are a small percentage of the total judicial docket, the failure to publish even a small group of foreign-related court cases may make it exceedingly difficult to determine if foreigners are being treated fairly in a given market.</w:t>
      </w:r>
    </w:p>
    <w:p w14:paraId="65F20F64" w14:textId="77777777" w:rsidR="00CB4084" w:rsidRPr="00E908C9" w:rsidRDefault="00CB4084" w:rsidP="00CB4084">
      <w:pPr>
        <w:rPr>
          <w:sz w:val="10"/>
          <w:szCs w:val="16"/>
        </w:rPr>
      </w:pPr>
      <w:r w:rsidRPr="00E908C9">
        <w:rPr>
          <w:rStyle w:val="StyleUnderline"/>
          <w:sz w:val="16"/>
          <w:szCs w:val="16"/>
        </w:rPr>
        <w:t>The ‘</w:t>
      </w:r>
      <w:r w:rsidRPr="00E908C9">
        <w:rPr>
          <w:rStyle w:val="Emphasis"/>
          <w:sz w:val="16"/>
          <w:szCs w:val="16"/>
        </w:rPr>
        <w:t>national treatment principle’</w:t>
      </w:r>
      <w:r w:rsidRPr="00E908C9">
        <w:rPr>
          <w:rStyle w:val="StyleUnderline"/>
          <w:sz w:val="16"/>
          <w:szCs w:val="16"/>
        </w:rPr>
        <w:t>, which imposes equal treatment of foreigners and locals, was established by the</w:t>
      </w:r>
      <w:r w:rsidRPr="00E908C9">
        <w:rPr>
          <w:sz w:val="10"/>
          <w:szCs w:val="16"/>
        </w:rPr>
        <w:t xml:space="preserve"> 1883 </w:t>
      </w:r>
      <w:r w:rsidRPr="00E908C9">
        <w:rPr>
          <w:rStyle w:val="StyleUnderline"/>
          <w:sz w:val="16"/>
          <w:szCs w:val="16"/>
        </w:rPr>
        <w:t>Paris Convention for the Protection of Industrial Property and has been reaffirmed wit</w:t>
      </w:r>
      <w:r w:rsidRPr="00E908C9">
        <w:rPr>
          <w:sz w:val="10"/>
          <w:szCs w:val="16"/>
        </w:rPr>
        <w:t xml:space="preserve">h the </w:t>
      </w:r>
      <w:r w:rsidRPr="00E908C9">
        <w:rPr>
          <w:rStyle w:val="Emphasis"/>
          <w:sz w:val="16"/>
          <w:szCs w:val="16"/>
        </w:rPr>
        <w:t>TRIPS</w:t>
      </w:r>
      <w:r w:rsidRPr="00E908C9">
        <w:rPr>
          <w:sz w:val="10"/>
          <w:szCs w:val="16"/>
        </w:rPr>
        <w:t xml:space="preserve"> by all the WTO members. However, adherence to a ‘national treatment’ concept in codified laws alone does not guarantee that foreign applicants are treated as well as domestic applicants (Lehmann-Hasemeyer and Streb, 2020).</w:t>
      </w:r>
    </w:p>
    <w:p w14:paraId="12454A12" w14:textId="77777777" w:rsidR="00CB4084" w:rsidRPr="00E908C9" w:rsidRDefault="00CB4084" w:rsidP="00CB4084">
      <w:pPr>
        <w:rPr>
          <w:sz w:val="10"/>
          <w:szCs w:val="16"/>
        </w:rPr>
      </w:pPr>
      <w:r w:rsidRPr="00E908C9">
        <w:rPr>
          <w:sz w:val="10"/>
          <w:szCs w:val="16"/>
        </w:rPr>
        <w:t>The need to develop measures of IP rights discrimination and enforcement</w:t>
      </w:r>
    </w:p>
    <w:p w14:paraId="073746BF" w14:textId="77777777" w:rsidR="00CB4084" w:rsidRPr="00E908C9" w:rsidRDefault="00CB4084" w:rsidP="00CB4084">
      <w:pPr>
        <w:rPr>
          <w:sz w:val="10"/>
          <w:szCs w:val="16"/>
        </w:rPr>
      </w:pPr>
      <w:r w:rsidRPr="00E908C9">
        <w:rPr>
          <w:sz w:val="10"/>
          <w:szCs w:val="16"/>
        </w:rPr>
        <w:t>When one country takes the land of another, it is often considered an act of war. If one country</w:t>
      </w:r>
    </w:p>
    <w:p w14:paraId="6EA1B552" w14:textId="77777777" w:rsidR="00CB4084" w:rsidRPr="00E908C9" w:rsidRDefault="00CB4084" w:rsidP="00CB4084">
      <w:pPr>
        <w:rPr>
          <w:sz w:val="10"/>
          <w:szCs w:val="16"/>
        </w:rPr>
      </w:pPr>
      <w:r w:rsidRPr="00E908C9">
        <w:rPr>
          <w:sz w:val="10"/>
          <w:szCs w:val="16"/>
        </w:rPr>
        <w:t>purchases land from another, it is considered trade.</w:t>
      </w:r>
    </w:p>
    <w:p w14:paraId="4CB603DF" w14:textId="77777777" w:rsidR="00CB4084" w:rsidRPr="00E908C9" w:rsidRDefault="00CB4084" w:rsidP="00CB4084">
      <w:pPr>
        <w:rPr>
          <w:sz w:val="10"/>
          <w:szCs w:val="16"/>
        </w:rPr>
      </w:pPr>
      <w:r w:rsidRPr="00E908C9">
        <w:rPr>
          <w:sz w:val="10"/>
          <w:szCs w:val="16"/>
        </w:rPr>
        <w:t>It makes little difference whether a country says it is engaging in war or trade. Straightforward methods exist for determining whether one country has taken the land of another. Land appropriation may be reported by individuals on the ground and confirmable via images from aircraft or satellites. The appropriation of intellectual property proves more challenging to identify. While in many cases more commercially and strategically valuable than physical property, IP is routinely appropriated by firms and state actors without reprisal. There are several reasons for this situation.</w:t>
      </w:r>
    </w:p>
    <w:p w14:paraId="7DBF703A" w14:textId="77777777" w:rsidR="00CB4084" w:rsidRPr="00E908C9" w:rsidRDefault="00CB4084" w:rsidP="00CB4084">
      <w:pPr>
        <w:rPr>
          <w:rStyle w:val="StyleUnderline"/>
          <w:sz w:val="16"/>
          <w:szCs w:val="16"/>
        </w:rPr>
      </w:pPr>
      <w:r w:rsidRPr="00E908C9">
        <w:rPr>
          <w:sz w:val="10"/>
          <w:szCs w:val="16"/>
        </w:rPr>
        <w:t xml:space="preserve">The first problem involves </w:t>
      </w:r>
      <w:r w:rsidRPr="00E908C9">
        <w:rPr>
          <w:rStyle w:val="StyleUnderline"/>
          <w:sz w:val="16"/>
          <w:szCs w:val="16"/>
        </w:rPr>
        <w:t>differing national definitions of IP rights</w:t>
      </w:r>
      <w:r w:rsidRPr="00E908C9">
        <w:rPr>
          <w:sz w:val="10"/>
          <w:szCs w:val="16"/>
        </w:rPr>
        <w:t xml:space="preserve">. Although </w:t>
      </w:r>
      <w:r w:rsidRPr="00E908C9">
        <w:rPr>
          <w:rStyle w:val="StyleUnderline"/>
          <w:sz w:val="16"/>
          <w:szCs w:val="16"/>
        </w:rPr>
        <w:t>TRIPS provides a framework for IP rights harmonization, it</w:t>
      </w:r>
    </w:p>
    <w:p w14:paraId="344168B1" w14:textId="77777777" w:rsidR="00CB4084" w:rsidRPr="00E908C9" w:rsidRDefault="00CB4084" w:rsidP="00CB4084">
      <w:pPr>
        <w:rPr>
          <w:rStyle w:val="StyleUnderline"/>
          <w:sz w:val="16"/>
          <w:szCs w:val="16"/>
        </w:rPr>
      </w:pPr>
      <w:r w:rsidRPr="00E908C9">
        <w:rPr>
          <w:rStyle w:val="StyleUnderline"/>
          <w:sz w:val="16"/>
          <w:szCs w:val="16"/>
        </w:rPr>
        <w:t xml:space="preserve">authorizes significant flexibility for WTO members to adopt different standards, leading to </w:t>
      </w:r>
      <w:r w:rsidRPr="00E908C9">
        <w:rPr>
          <w:rStyle w:val="Emphasis"/>
          <w:sz w:val="16"/>
          <w:szCs w:val="16"/>
        </w:rPr>
        <w:t>disparate legal frameworks</w:t>
      </w:r>
      <w:r w:rsidRPr="00E908C9">
        <w:rPr>
          <w:sz w:val="10"/>
          <w:szCs w:val="16"/>
        </w:rPr>
        <w:t xml:space="preserve"> among countries that could disadvantage the protection or obtaining of IP rights of other trading partners. </w:t>
      </w:r>
      <w:r w:rsidRPr="00E908C9">
        <w:rPr>
          <w:rStyle w:val="StyleUnderline"/>
          <w:sz w:val="16"/>
          <w:szCs w:val="16"/>
        </w:rPr>
        <w:t>This disparity in legal</w:t>
      </w:r>
    </w:p>
    <w:p w14:paraId="4C5A1F4C" w14:textId="77777777" w:rsidR="00CB4084" w:rsidRPr="00E908C9" w:rsidRDefault="00CB4084" w:rsidP="00CB4084">
      <w:pPr>
        <w:rPr>
          <w:rStyle w:val="StyleUnderline"/>
          <w:sz w:val="16"/>
          <w:szCs w:val="16"/>
        </w:rPr>
      </w:pPr>
      <w:r w:rsidRPr="00E908C9">
        <w:rPr>
          <w:rStyle w:val="StyleUnderline"/>
          <w:sz w:val="16"/>
          <w:szCs w:val="16"/>
        </w:rPr>
        <w:t>frameworks often attracts the attention of trading partners and the scholarly community</w:t>
      </w:r>
      <w:r w:rsidRPr="00E908C9">
        <w:rPr>
          <w:sz w:val="10"/>
          <w:szCs w:val="16"/>
        </w:rPr>
        <w:t xml:space="preserve">. For example, </w:t>
      </w:r>
      <w:r w:rsidRPr="00E908C9">
        <w:rPr>
          <w:rStyle w:val="StyleUnderline"/>
          <w:sz w:val="16"/>
          <w:szCs w:val="16"/>
        </w:rPr>
        <w:t xml:space="preserve">recent US Supreme Court cases have had the effect of </w:t>
      </w:r>
      <w:r w:rsidRPr="00E908C9">
        <w:rPr>
          <w:rStyle w:val="Emphasis"/>
          <w:sz w:val="16"/>
          <w:szCs w:val="16"/>
        </w:rPr>
        <w:t>weakening protections</w:t>
      </w:r>
      <w:r w:rsidRPr="00E908C9">
        <w:rPr>
          <w:sz w:val="10"/>
          <w:szCs w:val="16"/>
        </w:rPr>
        <w:t xml:space="preserve"> </w:t>
      </w:r>
      <w:r w:rsidRPr="00E908C9">
        <w:rPr>
          <w:rStyle w:val="StyleUnderline"/>
          <w:sz w:val="16"/>
          <w:szCs w:val="16"/>
        </w:rPr>
        <w:t>for software-enabled</w:t>
      </w:r>
    </w:p>
    <w:p w14:paraId="386F8E03" w14:textId="77777777" w:rsidR="00CB4084" w:rsidRPr="00E908C9" w:rsidRDefault="00CB4084" w:rsidP="00CB4084">
      <w:pPr>
        <w:rPr>
          <w:sz w:val="10"/>
          <w:szCs w:val="16"/>
        </w:rPr>
      </w:pPr>
      <w:r w:rsidRPr="00E908C9">
        <w:rPr>
          <w:rStyle w:val="StyleUnderline"/>
          <w:sz w:val="16"/>
          <w:szCs w:val="16"/>
        </w:rPr>
        <w:t>and genetic invention</w:t>
      </w:r>
      <w:r w:rsidRPr="00E908C9">
        <w:rPr>
          <w:sz w:val="10"/>
          <w:szCs w:val="16"/>
        </w:rPr>
        <w:t xml:space="preserve">s, while other major patent offices have had more consistent or even liberalizing approaches. </w:t>
      </w:r>
      <w:r w:rsidRPr="00E908C9">
        <w:rPr>
          <w:rStyle w:val="StyleUnderline"/>
          <w:sz w:val="16"/>
          <w:szCs w:val="16"/>
        </w:rPr>
        <w:t>There continues to be wide debate regarding whether the “weakening” of the US patent system</w:t>
      </w:r>
      <w:r w:rsidRPr="00E908C9">
        <w:rPr>
          <w:sz w:val="10"/>
          <w:szCs w:val="16"/>
        </w:rPr>
        <w:t xml:space="preserve"> has led to a decline in innovation in affected areas, or whether it has enabled companies to utilize other mechanisms to protect their innovations and thereby achieve greater freedoms to operate and implement inventions (Madigan and Mossoff, 2016).</w:t>
      </w:r>
    </w:p>
    <w:p w14:paraId="2AA7D60B" w14:textId="77777777" w:rsidR="00CB4084" w:rsidRPr="00E908C9" w:rsidRDefault="00CB4084" w:rsidP="00CB4084">
      <w:pPr>
        <w:rPr>
          <w:sz w:val="10"/>
          <w:szCs w:val="16"/>
        </w:rPr>
      </w:pPr>
      <w:r w:rsidRPr="00E908C9">
        <w:rPr>
          <w:sz w:val="10"/>
          <w:szCs w:val="16"/>
        </w:rPr>
        <w:t xml:space="preserve">The second problem arises when, regardless of the content of a nation’s IP rights laws, </w:t>
      </w:r>
      <w:r w:rsidRPr="00E908C9">
        <w:rPr>
          <w:rStyle w:val="StyleUnderline"/>
          <w:sz w:val="16"/>
          <w:szCs w:val="16"/>
        </w:rPr>
        <w:t>enforcement may be weak, uneven, or ineffective</w:t>
      </w:r>
      <w:r w:rsidRPr="00E908C9">
        <w:rPr>
          <w:sz w:val="10"/>
          <w:szCs w:val="16"/>
        </w:rPr>
        <w:t>. Although the TRIPS Agreement provides for flexibility in the distribution of resources to protect IP rights, a state may nonetheless lack the institutional and financial capacity to enforce its laws generally or may believe that other social issues demand greater resources that the protection of IP rights.</w:t>
      </w:r>
    </w:p>
    <w:p w14:paraId="03CB2C61" w14:textId="77777777" w:rsidR="00CB4084" w:rsidRPr="00E908C9" w:rsidRDefault="00CB4084" w:rsidP="00CB4084">
      <w:pPr>
        <w:rPr>
          <w:sz w:val="10"/>
          <w:szCs w:val="16"/>
        </w:rPr>
      </w:pPr>
      <w:r w:rsidRPr="00E908C9">
        <w:rPr>
          <w:sz w:val="10"/>
          <w:szCs w:val="16"/>
        </w:rPr>
        <w:t>The third problem manifests when a state, contrary to the letter of its law, maintains a separate set of practices, whether or not codified, that may be hidden from the outside world and calculated to bring it a strategic advantage. Such states could employ a systematic program of appropriating foreign property (wholesale or selectively), while publicly directing attention to its more transparent and non-discriminatory law. WTO members may have incentives to hide their unfair practices of violating national treatment or most favored nation obligations in order to avoid WTO proceedings. If WTO members are not required to be adequately transparent, they may also be able to hide their practices from this type of scrutiny.</w:t>
      </w:r>
    </w:p>
    <w:p w14:paraId="24724A8D" w14:textId="77777777" w:rsidR="00CB4084" w:rsidRPr="00E908C9" w:rsidRDefault="00CB4084" w:rsidP="00CB4084">
      <w:pPr>
        <w:rPr>
          <w:sz w:val="10"/>
          <w:szCs w:val="16"/>
        </w:rPr>
      </w:pPr>
      <w:r w:rsidRPr="00E908C9">
        <w:rPr>
          <w:sz w:val="10"/>
          <w:szCs w:val="16"/>
        </w:rPr>
        <w:t>The impact of misappropriation of IP is substantial. Besides the obvious direct losses to the firms (and their countries of origin) that would have received</w:t>
      </w:r>
    </w:p>
    <w:p w14:paraId="4FA2B75F" w14:textId="77777777" w:rsidR="00CB4084" w:rsidRPr="00E908C9" w:rsidRDefault="00CB4084" w:rsidP="00CB4084">
      <w:pPr>
        <w:rPr>
          <w:sz w:val="10"/>
          <w:szCs w:val="16"/>
        </w:rPr>
      </w:pPr>
      <w:r w:rsidRPr="00E908C9">
        <w:rPr>
          <w:sz w:val="10"/>
          <w:szCs w:val="16"/>
        </w:rPr>
        <w:t>revenue and profit from their IP, there exist indirect losses to firms, states, and the global economy that may be much larger. Economies that violate or allow violation of IP rights may enjoy a cost advantage over states that honor IP rights. The overall market value of IP will, however, be reduced, lowering the incentives to innovate and leading to an overall reduction in innovation. States with lower costs due</w:t>
      </w:r>
    </w:p>
    <w:p w14:paraId="3061A189" w14:textId="77777777" w:rsidR="00CB4084" w:rsidRPr="00E908C9" w:rsidRDefault="00CB4084" w:rsidP="00CB4084">
      <w:pPr>
        <w:rPr>
          <w:sz w:val="10"/>
          <w:szCs w:val="16"/>
        </w:rPr>
      </w:pPr>
      <w:r w:rsidRPr="00E908C9">
        <w:rPr>
          <w:sz w:val="10"/>
          <w:szCs w:val="16"/>
        </w:rPr>
        <w:t>to IP rights violations will enjoy systemic competitive advantages across a range of sectors, not just those whose IP right is directly infringed. This lowers the profitability and increases the bankruptcy risks of firms in countries that honor IP rights. Companies may be disciplined to license out to the most efficient manufacturer utilizing their technology, which could thereby also affect consumer interests. Targeted</w:t>
      </w:r>
    </w:p>
    <w:p w14:paraId="2C7EDF6F" w14:textId="77777777" w:rsidR="00CB4084" w:rsidRPr="00E908C9" w:rsidRDefault="00CB4084" w:rsidP="00CB4084">
      <w:pPr>
        <w:rPr>
          <w:sz w:val="10"/>
          <w:szCs w:val="16"/>
        </w:rPr>
      </w:pPr>
      <w:r w:rsidRPr="00E908C9">
        <w:rPr>
          <w:sz w:val="10"/>
          <w:szCs w:val="16"/>
        </w:rPr>
        <w:t>IP appropriation over time could lead to ‘hollowing out’ certain sectors within IP right-honoring countries. Small innovative firms that have the least access to the information and resources needed to pursue IP rights enforcement abroad, may also be disproportionately threatened by IP theft.</w:t>
      </w:r>
    </w:p>
    <w:p w14:paraId="1A4E76EC" w14:textId="77777777" w:rsidR="00CB4084" w:rsidRPr="00E908C9" w:rsidRDefault="00CB4084" w:rsidP="00CB4084">
      <w:pPr>
        <w:rPr>
          <w:sz w:val="10"/>
          <w:szCs w:val="16"/>
        </w:rPr>
      </w:pPr>
      <w:r w:rsidRPr="00E908C9">
        <w:rPr>
          <w:sz w:val="10"/>
          <w:szCs w:val="16"/>
        </w:rPr>
        <w:t>As the recent US-China trade war has shown, IP rights violations, as they accumulate and become transparent at scale, may ultimately lead to policy backlash or interstate conflict a similar way that land appropriation leads to interstate conflict.</w:t>
      </w:r>
    </w:p>
    <w:p w14:paraId="4F350E28" w14:textId="77777777" w:rsidR="00CB4084" w:rsidRPr="00E908C9" w:rsidRDefault="00CB4084" w:rsidP="00CB4084">
      <w:pPr>
        <w:rPr>
          <w:sz w:val="10"/>
          <w:szCs w:val="16"/>
        </w:rPr>
      </w:pPr>
      <w:r w:rsidRPr="00E908C9">
        <w:rPr>
          <w:sz w:val="10"/>
          <w:szCs w:val="16"/>
        </w:rPr>
        <w:t>On the other hand, trade losses may also become exaggerated in order to drive a political point.1 Therefore, IP rights should be monitored for those problems to be identified and addressed before they become large enough to trigger major conflicts. Violations of IP rights create substantial consequences, despite difficulties in observation compared with physical actions within country</w:t>
      </w:r>
    </w:p>
    <w:p w14:paraId="416CE6E1" w14:textId="77777777" w:rsidR="00CB4084" w:rsidRPr="00E908C9" w:rsidRDefault="00CB4084" w:rsidP="00CB4084">
      <w:pPr>
        <w:rPr>
          <w:sz w:val="10"/>
          <w:szCs w:val="16"/>
        </w:rPr>
      </w:pPr>
      <w:r w:rsidRPr="00E908C9">
        <w:rPr>
          <w:rStyle w:val="StyleUnderline"/>
          <w:sz w:val="16"/>
          <w:szCs w:val="16"/>
        </w:rPr>
        <w:t xml:space="preserve">borders. Legal scholars and trade officials typically focus on </w:t>
      </w:r>
      <w:r w:rsidRPr="00E908C9">
        <w:rPr>
          <w:rStyle w:val="Emphasis"/>
          <w:sz w:val="16"/>
          <w:szCs w:val="16"/>
        </w:rPr>
        <w:t>legal codes since</w:t>
      </w:r>
      <w:r w:rsidRPr="00E908C9">
        <w:rPr>
          <w:sz w:val="10"/>
          <w:szCs w:val="16"/>
        </w:rPr>
        <w:t xml:space="preserve"> </w:t>
      </w:r>
      <w:r w:rsidRPr="00E908C9">
        <w:rPr>
          <w:rStyle w:val="StyleUnderline"/>
          <w:sz w:val="16"/>
          <w:szCs w:val="16"/>
        </w:rPr>
        <w:t>they are relatively easy to measure and understand. However, what actually happens on the ground is what really matters to the economy and its</w:t>
      </w:r>
      <w:r w:rsidRPr="00E908C9">
        <w:rPr>
          <w:sz w:val="10"/>
          <w:szCs w:val="16"/>
        </w:rPr>
        <w:t xml:space="preserve"> participants.</w:t>
      </w:r>
    </w:p>
    <w:p w14:paraId="09E2111F" w14:textId="77777777" w:rsidR="00CB4084" w:rsidRDefault="00CB4084" w:rsidP="00CB4084">
      <w:pPr>
        <w:pStyle w:val="Analytics"/>
        <w:rPr>
          <w:rFonts w:cs="Calibri"/>
        </w:rPr>
      </w:pPr>
      <w:r>
        <w:rPr>
          <w:rFonts w:cs="Calibri"/>
        </w:rPr>
        <w:t>3]</w:t>
      </w:r>
      <w:r w:rsidRPr="001C7F5A">
        <w:rPr>
          <w:rFonts w:cs="Calibri"/>
        </w:rPr>
        <w:t xml:space="preserve"> </w:t>
      </w:r>
      <w:r w:rsidRPr="00224B6A">
        <w:rPr>
          <w:rFonts w:cs="Calibri"/>
          <w:u w:val="single"/>
        </w:rPr>
        <w:t>PREFER IT</w:t>
      </w:r>
      <w:r>
        <w:rPr>
          <w:rFonts w:cs="Calibri"/>
        </w:rPr>
        <w:t>.</w:t>
      </w:r>
    </w:p>
    <w:p w14:paraId="40B77B66" w14:textId="77777777" w:rsidR="00CB4084" w:rsidRDefault="00CB4084" w:rsidP="00CB4084">
      <w:pPr>
        <w:pStyle w:val="Analytics"/>
        <w:rPr>
          <w:rFonts w:cs="Calibri"/>
        </w:rPr>
      </w:pPr>
      <w:r>
        <w:rPr>
          <w:rFonts w:cs="Calibri"/>
        </w:rPr>
        <w:t xml:space="preserve">A] Predictability---our definition is from a qualified researcher measuring IPR. </w:t>
      </w:r>
    </w:p>
    <w:p w14:paraId="5A05C72D" w14:textId="77777777" w:rsidR="00CB4084" w:rsidRDefault="00CB4084" w:rsidP="00CB4084">
      <w:pPr>
        <w:pStyle w:val="Analytics"/>
      </w:pPr>
      <w:r>
        <w:t>B] Aff ground---limiting out int. affs on top of requiring Congress kills innovation</w:t>
      </w:r>
    </w:p>
    <w:p w14:paraId="2AB7025C" w14:textId="77777777" w:rsidR="00CB4084" w:rsidRPr="001C7F5A" w:rsidRDefault="00CB4084" w:rsidP="00CB4084">
      <w:pPr>
        <w:pStyle w:val="Analytics"/>
      </w:pPr>
      <w:r>
        <w:t>C] If only limits matter---counterinterp just our aff solves limits offense</w:t>
      </w:r>
    </w:p>
    <w:p w14:paraId="49E2444F" w14:textId="77777777" w:rsidR="00CB4084" w:rsidRPr="001C7F5A" w:rsidRDefault="00CB4084" w:rsidP="00CB4084">
      <w:pPr>
        <w:pStyle w:val="Analytics"/>
        <w:rPr>
          <w:rFonts w:cs="Calibri"/>
        </w:rPr>
      </w:pPr>
      <w:r>
        <w:rPr>
          <w:rFonts w:cs="Calibri"/>
        </w:rPr>
        <w:t xml:space="preserve">D] </w:t>
      </w:r>
      <w:r w:rsidRPr="00E56C38">
        <w:rPr>
          <w:rFonts w:cs="Calibri"/>
        </w:rPr>
        <w:t>Functional limits</w:t>
      </w:r>
      <w:r w:rsidRPr="001C7F5A">
        <w:rPr>
          <w:rFonts w:cs="Calibri"/>
        </w:rPr>
        <w:t>---</w:t>
      </w:r>
      <w:r w:rsidRPr="00A921AD">
        <w:rPr>
          <w:rFonts w:cs="Calibri"/>
        </w:rPr>
        <w:t xml:space="preserve"> </w:t>
      </w:r>
      <w:r>
        <w:rPr>
          <w:rFonts w:cs="Calibri"/>
        </w:rPr>
        <w:t>Sui generis</w:t>
      </w:r>
      <w:r w:rsidRPr="001C7F5A">
        <w:rPr>
          <w:rFonts w:cs="Calibri"/>
        </w:rPr>
        <w:t xml:space="preserve">, </w:t>
      </w:r>
      <w:r>
        <w:rPr>
          <w:rFonts w:cs="Calibri"/>
        </w:rPr>
        <w:t>patents bad</w:t>
      </w:r>
      <w:r w:rsidRPr="001C7F5A">
        <w:rPr>
          <w:rFonts w:cs="Calibri"/>
        </w:rPr>
        <w:t xml:space="preserve">, </w:t>
      </w:r>
      <w:r>
        <w:rPr>
          <w:rFonts w:cs="Calibri"/>
        </w:rPr>
        <w:t xml:space="preserve">elections, politics, and </w:t>
      </w:r>
      <w:r w:rsidRPr="001C7F5A">
        <w:rPr>
          <w:rFonts w:cs="Calibri"/>
        </w:rPr>
        <w:t>advantage CPs</w:t>
      </w:r>
      <w:r>
        <w:rPr>
          <w:rFonts w:cs="Calibri"/>
        </w:rPr>
        <w:t>, cap K</w:t>
      </w:r>
      <w:r w:rsidRPr="001C7F5A">
        <w:rPr>
          <w:rFonts w:cs="Calibri"/>
        </w:rPr>
        <w:t xml:space="preserve"> sufficiently solve. </w:t>
      </w:r>
      <w:r w:rsidRPr="001C7F5A">
        <w:rPr>
          <w:rFonts w:cs="Calibri"/>
          <w:u w:val="single"/>
        </w:rPr>
        <w:t>Zero</w:t>
      </w:r>
      <w:r w:rsidRPr="001C7F5A">
        <w:rPr>
          <w:rFonts w:cs="Calibri"/>
        </w:rPr>
        <w:t xml:space="preserve"> neg offense is predicated off the </w:t>
      </w:r>
      <w:r>
        <w:rPr>
          <w:rFonts w:cs="Calibri"/>
          <w:u w:val="single"/>
        </w:rPr>
        <w:t>where the plan happens.</w:t>
      </w:r>
    </w:p>
    <w:p w14:paraId="08637015" w14:textId="77777777" w:rsidR="00CB4084" w:rsidRDefault="00CB4084" w:rsidP="00CB4084">
      <w:pPr>
        <w:pStyle w:val="Analytics"/>
        <w:rPr>
          <w:rFonts w:cs="Calibri"/>
        </w:rPr>
      </w:pPr>
      <w:r>
        <w:rPr>
          <w:rFonts w:cs="Calibri"/>
        </w:rPr>
        <w:t xml:space="preserve">E] </w:t>
      </w:r>
      <w:r w:rsidRPr="00E56C38">
        <w:rPr>
          <w:rFonts w:cs="Calibri"/>
        </w:rPr>
        <w:t>Reasonability</w:t>
      </w:r>
      <w:r w:rsidRPr="001C7F5A">
        <w:rPr>
          <w:rFonts w:cs="Calibri"/>
        </w:rPr>
        <w:t xml:space="preserve">---competing interps causes a </w:t>
      </w:r>
      <w:r w:rsidRPr="001C7F5A">
        <w:rPr>
          <w:rFonts w:cs="Calibri"/>
          <w:u w:val="single"/>
        </w:rPr>
        <w:t>race to the bottom</w:t>
      </w:r>
      <w:r w:rsidRPr="001C7F5A">
        <w:rPr>
          <w:rFonts w:cs="Calibri"/>
        </w:rPr>
        <w:t xml:space="preserve"> and </w:t>
      </w:r>
      <w:r w:rsidRPr="001C7F5A">
        <w:rPr>
          <w:rFonts w:cs="Calibri"/>
          <w:u w:val="single"/>
        </w:rPr>
        <w:t>substance crowd out</w:t>
      </w:r>
      <w:r w:rsidRPr="001C7F5A">
        <w:rPr>
          <w:rFonts w:cs="Calibri"/>
        </w:rPr>
        <w:t>.</w:t>
      </w:r>
      <w:r>
        <w:rPr>
          <w:rFonts w:cs="Calibri"/>
        </w:rPr>
        <w:t xml:space="preserve"> Vote aff if our interpretation is sufficiently reasonable to create a seasons worth of vibrant debates. </w:t>
      </w:r>
    </w:p>
    <w:p w14:paraId="69CF7FE3" w14:textId="77777777" w:rsidR="00CB4084" w:rsidRDefault="00CB4084" w:rsidP="00CB4084">
      <w:pPr>
        <w:pStyle w:val="Heading3"/>
      </w:pPr>
      <w:r>
        <w:t>T---Domestic---1AR</w:t>
      </w:r>
    </w:p>
    <w:p w14:paraId="586A1263" w14:textId="77777777" w:rsidR="00CB4084" w:rsidRPr="0010684D" w:rsidRDefault="00CB4084" w:rsidP="00CB4084">
      <w:pPr>
        <w:pStyle w:val="Heading4"/>
        <w:rPr>
          <w:rFonts w:asciiTheme="minorHAnsi" w:hAnsiTheme="minorHAnsi" w:cstheme="minorHAnsi"/>
        </w:rPr>
      </w:pPr>
      <w:r w:rsidRPr="0010684D">
        <w:rPr>
          <w:rFonts w:asciiTheme="minorHAnsi" w:hAnsiTheme="minorHAnsi" w:cstheme="minorHAnsi"/>
        </w:rPr>
        <w:t>“In the US” include</w:t>
      </w:r>
      <w:r>
        <w:rPr>
          <w:rFonts w:asciiTheme="minorHAnsi" w:hAnsiTheme="minorHAnsi" w:cstheme="minorHAnsi"/>
        </w:rPr>
        <w:t>s</w:t>
      </w:r>
      <w:r w:rsidRPr="0010684D">
        <w:rPr>
          <w:rFonts w:asciiTheme="minorHAnsi" w:hAnsiTheme="minorHAnsi" w:cstheme="minorHAnsi"/>
        </w:rPr>
        <w:t xml:space="preserve"> tribal land.</w:t>
      </w:r>
    </w:p>
    <w:p w14:paraId="78504185" w14:textId="77777777" w:rsidR="00CB4084" w:rsidRPr="0010684D" w:rsidRDefault="00CB4084" w:rsidP="00CB4084">
      <w:pPr>
        <w:rPr>
          <w:rFonts w:asciiTheme="minorHAnsi" w:hAnsiTheme="minorHAnsi" w:cstheme="minorHAnsi"/>
        </w:rPr>
      </w:pPr>
      <w:r w:rsidRPr="0010684D">
        <w:rPr>
          <w:rStyle w:val="Style13ptBold"/>
          <w:rFonts w:asciiTheme="minorHAnsi" w:hAnsiTheme="minorHAnsi" w:cstheme="minorHAnsi"/>
        </w:rPr>
        <w:t>Rainey, 95</w:t>
      </w:r>
      <w:r w:rsidRPr="0010684D">
        <w:rPr>
          <w:rFonts w:asciiTheme="minorHAnsi" w:hAnsiTheme="minorHAnsi" w:cstheme="minorHAnsi"/>
        </w:rPr>
        <w:t xml:space="preserve"> - US District Judge (John, DONALD RAY LOOPER, INDIVIDUALLY AND ON BEHALF OF HIS FIRM'S CLIENTS, Plaintiff, v. WILLIAM C. MORGAN, DEPARTMENT OF THE TREASURY UNITED STATES CUSTOMS SERVICE, AND ALL UNKNOWN INDIVIDUALS AND AGENCIES INVOLVED IN THE SEARCH OF A BRIEFCASE AT INTER-CONTINENTAL AIRPORT IN HOUSTON, TEXAS, Defendants. 1995 U.S. Dist. LEXIS 10241, lexis)</w:t>
      </w:r>
    </w:p>
    <w:p w14:paraId="39EE7830" w14:textId="77777777" w:rsidR="00CB4084" w:rsidRPr="0010684D" w:rsidRDefault="00CB4084" w:rsidP="00CB4084">
      <w:pPr>
        <w:rPr>
          <w:rFonts w:asciiTheme="minorHAnsi" w:hAnsiTheme="minorHAnsi" w:cstheme="minorHAnsi"/>
        </w:rPr>
      </w:pPr>
      <w:r w:rsidRPr="0010684D">
        <w:rPr>
          <w:rStyle w:val="StyleUnderline"/>
          <w:rFonts w:asciiTheme="minorHAnsi" w:hAnsiTheme="minorHAnsi" w:cstheme="minorHAnsi"/>
        </w:rPr>
        <w:t xml:space="preserve">The term </w:t>
      </w:r>
      <w:r w:rsidRPr="00850499">
        <w:rPr>
          <w:rStyle w:val="StyleUnderline"/>
          <w:rFonts w:asciiTheme="minorHAnsi" w:hAnsiTheme="minorHAnsi" w:cstheme="minorHAnsi"/>
          <w:highlight w:val="cyan"/>
        </w:rPr>
        <w:t>"United States" means the U</w:t>
      </w:r>
      <w:r w:rsidRPr="0010684D">
        <w:rPr>
          <w:rStyle w:val="StyleUnderline"/>
          <w:rFonts w:asciiTheme="minorHAnsi" w:hAnsiTheme="minorHAnsi" w:cstheme="minorHAnsi"/>
        </w:rPr>
        <w:t xml:space="preserve">nited </w:t>
      </w:r>
      <w:r w:rsidRPr="00850499">
        <w:rPr>
          <w:rStyle w:val="StyleUnderline"/>
          <w:rFonts w:asciiTheme="minorHAnsi" w:hAnsiTheme="minorHAnsi" w:cstheme="minorHAnsi"/>
          <w:highlight w:val="cyan"/>
        </w:rPr>
        <w:t>S</w:t>
      </w:r>
      <w:r w:rsidRPr="0010684D">
        <w:rPr>
          <w:rStyle w:val="StyleUnderline"/>
          <w:rFonts w:asciiTheme="minorHAnsi" w:hAnsiTheme="minorHAnsi" w:cstheme="minorHAnsi"/>
        </w:rPr>
        <w:t xml:space="preserve">tates </w:t>
      </w:r>
      <w:r w:rsidRPr="00850499">
        <w:rPr>
          <w:rStyle w:val="StyleUnderline"/>
          <w:rFonts w:asciiTheme="minorHAnsi" w:hAnsiTheme="minorHAnsi" w:cstheme="minorHAnsi"/>
          <w:highlight w:val="cyan"/>
        </w:rPr>
        <w:t xml:space="preserve">and </w:t>
      </w:r>
      <w:r w:rsidRPr="00850499">
        <w:rPr>
          <w:rStyle w:val="Emphasis"/>
          <w:rFonts w:asciiTheme="minorHAnsi" w:hAnsiTheme="minorHAnsi" w:cstheme="minorHAnsi"/>
          <w:highlight w:val="cyan"/>
        </w:rPr>
        <w:t>all areas under the jurisdiction</w:t>
      </w:r>
      <w:r w:rsidRPr="0010684D">
        <w:rPr>
          <w:rStyle w:val="Emphasis"/>
          <w:rFonts w:asciiTheme="minorHAnsi" w:hAnsiTheme="minorHAnsi" w:cstheme="minorHAnsi"/>
        </w:rPr>
        <w:t xml:space="preserve"> or authority</w:t>
      </w:r>
      <w:r w:rsidRPr="0010684D">
        <w:rPr>
          <w:rStyle w:val="StyleUnderline"/>
          <w:rFonts w:asciiTheme="minorHAnsi" w:hAnsiTheme="minorHAnsi" w:cstheme="minorHAnsi"/>
        </w:rPr>
        <w:t xml:space="preserve"> </w:t>
      </w:r>
      <w:r w:rsidRPr="00850499">
        <w:rPr>
          <w:rStyle w:val="StyleUnderline"/>
          <w:rFonts w:asciiTheme="minorHAnsi" w:hAnsiTheme="minorHAnsi" w:cstheme="minorHAnsi"/>
          <w:highlight w:val="cyan"/>
        </w:rPr>
        <w:t>thereof</w:t>
      </w:r>
      <w:r w:rsidRPr="0010684D">
        <w:rPr>
          <w:rFonts w:asciiTheme="minorHAnsi" w:hAnsiTheme="minorHAnsi" w:cstheme="minorHAnsi"/>
        </w:rPr>
        <w:t>.</w:t>
      </w:r>
    </w:p>
    <w:p w14:paraId="0C85A06F" w14:textId="77777777" w:rsidR="00CB4084" w:rsidRPr="0080214C" w:rsidRDefault="00CB4084" w:rsidP="00CB4084">
      <w:pPr>
        <w:pStyle w:val="Heading4"/>
      </w:pPr>
      <w:r w:rsidRPr="0080214C">
        <w:t>“The United States” means any territory under sovereignty of the U.S.</w:t>
      </w:r>
      <w:r>
        <w:t xml:space="preserve"> federal government. </w:t>
      </w:r>
    </w:p>
    <w:p w14:paraId="7D687160" w14:textId="77777777" w:rsidR="00CB4084" w:rsidRPr="004E0B5D" w:rsidRDefault="00CB4084" w:rsidP="00CB4084">
      <w:pPr>
        <w:rPr>
          <w:rFonts w:cstheme="minorHAnsi"/>
        </w:rPr>
      </w:pPr>
      <w:r w:rsidRPr="004E0B5D">
        <w:rPr>
          <w:rStyle w:val="Style13ptBold"/>
          <w:rFonts w:cstheme="minorHAnsi"/>
        </w:rPr>
        <w:t>Ripple</w:t>
      </w:r>
      <w:r>
        <w:rPr>
          <w:rFonts w:cstheme="minorHAnsi"/>
        </w:rPr>
        <w:t xml:space="preserve">, </w:t>
      </w:r>
      <w:r w:rsidRPr="00DB4BAE">
        <w:t>Judge on the Seventh Circuit Court of Appeals</w:t>
      </w:r>
      <w:r w:rsidRPr="004E0B5D">
        <w:rPr>
          <w:rStyle w:val="Style13ptBold"/>
          <w:rFonts w:cstheme="minorHAnsi"/>
        </w:rPr>
        <w:t xml:space="preserve"> '7</w:t>
      </w:r>
      <w:r w:rsidRPr="004E0B5D">
        <w:rPr>
          <w:rFonts w:cstheme="minorHAnsi"/>
        </w:rPr>
        <w:t xml:space="preserve">[Kenneth F. Ripple;1-16-2007; Federal Judge on the Seventh Circuit Court of Appeals; "Arnett v. C.I.R, 473 F.3d 790," </w:t>
      </w:r>
      <w:hyperlink r:id="rId11" w:history="1">
        <w:r w:rsidRPr="004E0B5D">
          <w:rPr>
            <w:rStyle w:val="Hyperlink"/>
            <w:rFonts w:cstheme="minorHAnsi"/>
          </w:rPr>
          <w:t>https://casetext.com/case/arnett-v-cir//JJB</w:t>
        </w:r>
      </w:hyperlink>
      <w:r w:rsidRPr="004E0B5D">
        <w:rPr>
          <w:rFonts w:cstheme="minorHAnsi"/>
        </w:rPr>
        <w:t>]</w:t>
      </w:r>
    </w:p>
    <w:p w14:paraId="2AD272C7" w14:textId="77777777" w:rsidR="00CB4084" w:rsidRPr="004E0B5D" w:rsidRDefault="00CB4084" w:rsidP="00CB4084">
      <w:pPr>
        <w:rPr>
          <w:rFonts w:cstheme="minorHAnsi"/>
        </w:rPr>
      </w:pPr>
    </w:p>
    <w:p w14:paraId="6689FC5B" w14:textId="77777777" w:rsidR="00CB4084" w:rsidRPr="004E0B5D" w:rsidRDefault="00CB4084" w:rsidP="00CB4084">
      <w:pPr>
        <w:rPr>
          <w:rStyle w:val="StyleUnderline"/>
          <w:rFonts w:cstheme="minorHAnsi"/>
        </w:rPr>
      </w:pPr>
      <w:r w:rsidRPr="004E0B5D">
        <w:rPr>
          <w:rFonts w:cstheme="minorHAnsi"/>
        </w:rPr>
        <w:t xml:space="preserve">Indeed, with respect to the word "includes," the definition of "foreign country" </w:t>
      </w:r>
      <w:r w:rsidRPr="004E0B5D">
        <w:rPr>
          <w:rStyle w:val="StyleUnderline"/>
          <w:rFonts w:cstheme="minorHAnsi"/>
        </w:rPr>
        <w:t xml:space="preserve">largely mirrors the rule's definition of "United States" in its usage of "includes." See 26 C.F.R. § 1.911-2(g). The </w:t>
      </w:r>
      <w:r w:rsidRPr="00850499">
        <w:rPr>
          <w:rStyle w:val="StyleUnderline"/>
          <w:rFonts w:cstheme="minorHAnsi"/>
          <w:highlight w:val="cyan"/>
        </w:rPr>
        <w:t>rule defines</w:t>
      </w:r>
      <w:r w:rsidRPr="004E0B5D">
        <w:rPr>
          <w:rStyle w:val="StyleUnderline"/>
          <w:rFonts w:cstheme="minorHAnsi"/>
        </w:rPr>
        <w:t xml:space="preserve"> the "United States" as:</w:t>
      </w:r>
    </w:p>
    <w:p w14:paraId="56A31483" w14:textId="77777777" w:rsidR="00CB4084" w:rsidRDefault="00CB4084" w:rsidP="00CB4084">
      <w:pPr>
        <w:rPr>
          <w:rStyle w:val="StyleUnderline"/>
          <w:rFonts w:cstheme="minorHAnsi"/>
        </w:rPr>
      </w:pPr>
      <w:r w:rsidRPr="004E0B5D">
        <w:rPr>
          <w:rStyle w:val="StyleUnderline"/>
          <w:rFonts w:cstheme="minorHAnsi"/>
        </w:rPr>
        <w:t xml:space="preserve">United States. The term </w:t>
      </w:r>
      <w:r w:rsidRPr="00850499">
        <w:rPr>
          <w:rStyle w:val="StyleUnderline"/>
          <w:rFonts w:cstheme="minorHAnsi"/>
          <w:highlight w:val="cyan"/>
        </w:rPr>
        <w:t>"United States"</w:t>
      </w:r>
      <w:r w:rsidRPr="004E0B5D">
        <w:rPr>
          <w:rStyle w:val="StyleUnderline"/>
          <w:rFonts w:cstheme="minorHAnsi"/>
        </w:rPr>
        <w:t xml:space="preserve"> when </w:t>
      </w:r>
      <w:r w:rsidRPr="00850499">
        <w:rPr>
          <w:rStyle w:val="StyleUnderline"/>
          <w:rFonts w:cstheme="minorHAnsi"/>
          <w:highlight w:val="cyan"/>
        </w:rPr>
        <w:t>used in</w:t>
      </w:r>
      <w:r w:rsidRPr="004E0B5D">
        <w:rPr>
          <w:rStyle w:val="StyleUnderline"/>
          <w:rFonts w:cstheme="minorHAnsi"/>
        </w:rPr>
        <w:t xml:space="preserve"> a </w:t>
      </w:r>
      <w:r w:rsidRPr="00850499">
        <w:rPr>
          <w:rStyle w:val="StyleUnderline"/>
          <w:rFonts w:cstheme="minorHAnsi"/>
          <w:highlight w:val="cyan"/>
        </w:rPr>
        <w:t>geographical sense includes any territory under</w:t>
      </w:r>
      <w:r w:rsidRPr="004E0B5D">
        <w:rPr>
          <w:rStyle w:val="StyleUnderline"/>
          <w:rFonts w:cstheme="minorHAnsi"/>
        </w:rPr>
        <w:t xml:space="preserve"> the </w:t>
      </w:r>
      <w:r w:rsidRPr="00850499">
        <w:rPr>
          <w:rStyle w:val="StyleUnderline"/>
          <w:rFonts w:cstheme="minorHAnsi"/>
          <w:highlight w:val="cyan"/>
        </w:rPr>
        <w:t>sovereignty of</w:t>
      </w:r>
      <w:r w:rsidRPr="004E0B5D">
        <w:rPr>
          <w:rStyle w:val="StyleUnderline"/>
          <w:rFonts w:cstheme="minorHAnsi"/>
        </w:rPr>
        <w:t xml:space="preserve"> the </w:t>
      </w:r>
      <w:r w:rsidRPr="00850499">
        <w:rPr>
          <w:rStyle w:val="StyleUnderline"/>
          <w:rFonts w:cstheme="minorHAnsi"/>
          <w:highlight w:val="cyan"/>
        </w:rPr>
        <w:t>U</w:t>
      </w:r>
      <w:r w:rsidRPr="004E0B5D">
        <w:rPr>
          <w:rStyle w:val="StyleUnderline"/>
          <w:rFonts w:cstheme="minorHAnsi"/>
        </w:rPr>
        <w:t xml:space="preserve">nited </w:t>
      </w:r>
      <w:r w:rsidRPr="00850499">
        <w:rPr>
          <w:rStyle w:val="StyleUnderline"/>
          <w:rFonts w:cstheme="minorHAnsi"/>
          <w:highlight w:val="cyan"/>
        </w:rPr>
        <w:t>S</w:t>
      </w:r>
      <w:r w:rsidRPr="004E0B5D">
        <w:rPr>
          <w:rStyle w:val="StyleUnderline"/>
          <w:rFonts w:cstheme="minorHAnsi"/>
        </w:rPr>
        <w:t xml:space="preserve">tates. It </w:t>
      </w:r>
      <w:r w:rsidRPr="00850499">
        <w:rPr>
          <w:rStyle w:val="StyleUnderline"/>
          <w:rFonts w:cstheme="minorHAnsi"/>
          <w:highlight w:val="cyan"/>
        </w:rPr>
        <w:t>includes</w:t>
      </w:r>
      <w:r w:rsidRPr="004E0B5D">
        <w:rPr>
          <w:rStyle w:val="StyleUnderline"/>
          <w:rFonts w:cstheme="minorHAnsi"/>
        </w:rPr>
        <w:t xml:space="preserve"> the states, the District of Columbia, the </w:t>
      </w:r>
      <w:r w:rsidRPr="00850499">
        <w:rPr>
          <w:rStyle w:val="StyleUnderline"/>
          <w:rFonts w:cstheme="minorHAnsi"/>
          <w:highlight w:val="cyan"/>
        </w:rPr>
        <w:t>possessions and territories of</w:t>
      </w:r>
      <w:r w:rsidRPr="004E0B5D">
        <w:rPr>
          <w:rStyle w:val="StyleUnderline"/>
          <w:rFonts w:cstheme="minorHAnsi"/>
        </w:rPr>
        <w:t xml:space="preserve"> the </w:t>
      </w:r>
      <w:r w:rsidRPr="00850499">
        <w:rPr>
          <w:rStyle w:val="StyleUnderline"/>
          <w:rFonts w:cstheme="minorHAnsi"/>
          <w:highlight w:val="cyan"/>
        </w:rPr>
        <w:t>U</w:t>
      </w:r>
      <w:r w:rsidRPr="004E0B5D">
        <w:rPr>
          <w:rStyle w:val="StyleUnderline"/>
          <w:rFonts w:cstheme="minorHAnsi"/>
        </w:rPr>
        <w:t xml:space="preserve">nited </w:t>
      </w:r>
      <w:r w:rsidRPr="00850499">
        <w:rPr>
          <w:rStyle w:val="StyleUnderline"/>
          <w:rFonts w:cstheme="minorHAnsi"/>
          <w:highlight w:val="cyan"/>
        </w:rPr>
        <w:t>S</w:t>
      </w:r>
      <w:r w:rsidRPr="004E0B5D">
        <w:rPr>
          <w:rStyle w:val="StyleUnderline"/>
          <w:rFonts w:cstheme="minorHAnsi"/>
        </w:rPr>
        <w:t>tates, the territorial waters of the United States, the air space over the United States, and the seabed and subsoil of those submarine areas which are adjacent to the territorial waters of the United States and over which the United States has exclusive rights, in accordance with international law, with respect to the exploration and exploitation of natural resources.</w:t>
      </w:r>
    </w:p>
    <w:p w14:paraId="4956BD2E" w14:textId="77777777" w:rsidR="00CB4084" w:rsidRPr="002B55F4" w:rsidRDefault="00CB4084" w:rsidP="00CB4084">
      <w:pPr>
        <w:pStyle w:val="Heading4"/>
      </w:pPr>
      <w:r w:rsidRPr="002B55F4">
        <w:t xml:space="preserve">“Domestic” laws are laws </w:t>
      </w:r>
      <w:r>
        <w:t>in</w:t>
      </w:r>
      <w:r w:rsidRPr="002B55F4">
        <w:t xml:space="preserve"> the U.S.</w:t>
      </w:r>
    </w:p>
    <w:p w14:paraId="1FA47484" w14:textId="77777777" w:rsidR="00CB4084" w:rsidRPr="00123CA8" w:rsidRDefault="00CB4084" w:rsidP="00CB4084">
      <w:pPr>
        <w:rPr>
          <w:b/>
          <w:bCs/>
        </w:rPr>
      </w:pPr>
      <w:r w:rsidRPr="002B55F4">
        <w:rPr>
          <w:rStyle w:val="Style13ptBold"/>
        </w:rPr>
        <w:t xml:space="preserve">SEC </w:t>
      </w:r>
      <w:r>
        <w:rPr>
          <w:rStyle w:val="Style13ptBold"/>
        </w:rPr>
        <w:t xml:space="preserve">’17 </w:t>
      </w:r>
      <w:r w:rsidRPr="00A7713D">
        <w:t>[</w:t>
      </w:r>
      <w:r w:rsidRPr="002B55F4">
        <w:t>“Party Lien Debt Pledge and Security Agreement,” filed with the Securities and Exchange Commission, 28 March 2017, https://www.sec.gov/Archives/edgar/data/1540729/000110465917021037/a17-10103_1ex10d4.htm.</w:t>
      </w:r>
    </w:p>
    <w:p w14:paraId="0316A786" w14:textId="77777777" w:rsidR="00CB4084" w:rsidRPr="002B55F4" w:rsidRDefault="00CB4084" w:rsidP="00CB4084">
      <w:pPr>
        <w:rPr>
          <w:szCs w:val="16"/>
        </w:rPr>
      </w:pPr>
      <w:r w:rsidRPr="002B55F4">
        <w:rPr>
          <w:rStyle w:val="StyleUnderline"/>
        </w:rPr>
        <w:t>“</w:t>
      </w:r>
      <w:r w:rsidRPr="00D958E3">
        <w:rPr>
          <w:rStyle w:val="Emphasis"/>
          <w:highlight w:val="cyan"/>
        </w:rPr>
        <w:t>Domestic Laws</w:t>
      </w:r>
      <w:r w:rsidRPr="002B55F4">
        <w:rPr>
          <w:rStyle w:val="StyleUnderline"/>
        </w:rPr>
        <w:t>”</w:t>
      </w:r>
      <w:r w:rsidRPr="002B55F4">
        <w:rPr>
          <w:szCs w:val="16"/>
        </w:rPr>
        <w:t xml:space="preserve"> shall </w:t>
      </w:r>
      <w:r w:rsidRPr="00D958E3">
        <w:rPr>
          <w:rStyle w:val="StyleUnderline"/>
          <w:highlight w:val="cyan"/>
        </w:rPr>
        <w:t>mean</w:t>
      </w:r>
      <w:r w:rsidRPr="002B55F4">
        <w:rPr>
          <w:rStyle w:val="StyleUnderline"/>
        </w:rPr>
        <w:t xml:space="preserve"> the </w:t>
      </w:r>
      <w:r w:rsidRPr="00D958E3">
        <w:rPr>
          <w:rStyle w:val="Emphasis"/>
          <w:highlight w:val="cyan"/>
        </w:rPr>
        <w:t>laws</w:t>
      </w:r>
      <w:r w:rsidRPr="002B55F4">
        <w:rPr>
          <w:rStyle w:val="StyleUnderline"/>
        </w:rPr>
        <w:t xml:space="preserve">, </w:t>
      </w:r>
      <w:r w:rsidRPr="002B55F4">
        <w:rPr>
          <w:rStyle w:val="Emphasis"/>
        </w:rPr>
        <w:t>rules</w:t>
      </w:r>
      <w:r w:rsidRPr="002B55F4">
        <w:rPr>
          <w:rStyle w:val="StyleUnderline"/>
        </w:rPr>
        <w:t xml:space="preserve"> or </w:t>
      </w:r>
      <w:r w:rsidRPr="002B55F4">
        <w:rPr>
          <w:rStyle w:val="Emphasis"/>
        </w:rPr>
        <w:t>regulations</w:t>
      </w:r>
      <w:r w:rsidRPr="002B55F4">
        <w:rPr>
          <w:rStyle w:val="StyleUnderline"/>
        </w:rPr>
        <w:t xml:space="preserve"> </w:t>
      </w:r>
      <w:r w:rsidRPr="00D958E3">
        <w:rPr>
          <w:rStyle w:val="Emphasis"/>
          <w:highlight w:val="cyan"/>
        </w:rPr>
        <w:t>of</w:t>
      </w:r>
      <w:r w:rsidRPr="00D958E3">
        <w:rPr>
          <w:rStyle w:val="StyleUnderline"/>
          <w:highlight w:val="cyan"/>
        </w:rPr>
        <w:t xml:space="preserve"> the </w:t>
      </w:r>
      <w:r w:rsidRPr="00D958E3">
        <w:rPr>
          <w:rStyle w:val="Emphasis"/>
          <w:highlight w:val="cyan"/>
        </w:rPr>
        <w:t>U</w:t>
      </w:r>
      <w:r w:rsidRPr="00D958E3">
        <w:rPr>
          <w:rStyle w:val="StyleUnderline"/>
        </w:rPr>
        <w:t xml:space="preserve">nited </w:t>
      </w:r>
      <w:r w:rsidRPr="00D958E3">
        <w:rPr>
          <w:rStyle w:val="Emphasis"/>
          <w:highlight w:val="cyan"/>
        </w:rPr>
        <w:t>S</w:t>
      </w:r>
      <w:r w:rsidRPr="00D958E3">
        <w:rPr>
          <w:rStyle w:val="StyleUnderline"/>
        </w:rPr>
        <w:t>tates</w:t>
      </w:r>
      <w:r w:rsidRPr="002B55F4">
        <w:rPr>
          <w:szCs w:val="16"/>
        </w:rPr>
        <w:t xml:space="preserve"> or any State thereof or the District of Columbia.</w:t>
      </w:r>
    </w:p>
    <w:p w14:paraId="46590163" w14:textId="785D5E81" w:rsidR="004D30DC" w:rsidRDefault="004D30DC" w:rsidP="004D30DC">
      <w:pPr>
        <w:pStyle w:val="Heading2"/>
      </w:pPr>
      <w:r>
        <w:t>T---Subsets</w:t>
      </w:r>
    </w:p>
    <w:p w14:paraId="533B1745" w14:textId="764871FF" w:rsidR="004D30DC" w:rsidRPr="004D30DC" w:rsidRDefault="004D30DC" w:rsidP="004D30DC">
      <w:r>
        <w:t>[Applies to communal authorship]</w:t>
      </w:r>
    </w:p>
    <w:p w14:paraId="5F971C16" w14:textId="77777777" w:rsidR="004D30DC" w:rsidRDefault="004D30DC" w:rsidP="004D30DC">
      <w:pPr>
        <w:pStyle w:val="Heading3"/>
      </w:pPr>
      <w:r>
        <w:t xml:space="preserve">T---Subsets---2AC </w:t>
      </w:r>
    </w:p>
    <w:p w14:paraId="431D7220" w14:textId="77777777" w:rsidR="004D30DC" w:rsidRDefault="004D30DC" w:rsidP="004D30DC">
      <w:pPr>
        <w:pStyle w:val="Analytics"/>
        <w:rPr>
          <w:rFonts w:cs="Calibri"/>
          <w:u w:val="single"/>
        </w:rPr>
      </w:pPr>
      <w:r w:rsidRPr="00182D11">
        <w:rPr>
          <w:rFonts w:cs="Calibri"/>
        </w:rPr>
        <w:t>1]</w:t>
      </w:r>
      <w:r>
        <w:rPr>
          <w:rFonts w:cs="Calibri"/>
          <w:u w:val="single"/>
        </w:rPr>
        <w:t xml:space="preserve"> WE MEET: </w:t>
      </w:r>
    </w:p>
    <w:p w14:paraId="5BB0124F" w14:textId="77777777" w:rsidR="004D30DC" w:rsidRPr="00182D11" w:rsidRDefault="004D30DC" w:rsidP="004D30DC">
      <w:pPr>
        <w:pStyle w:val="Analytics"/>
        <w:rPr>
          <w:rFonts w:cs="Calibri"/>
        </w:rPr>
      </w:pPr>
      <w:r>
        <w:t>A]</w:t>
      </w:r>
      <w:r w:rsidRPr="001C7F5A">
        <w:rPr>
          <w:rFonts w:cs="Calibri"/>
        </w:rPr>
        <w:t xml:space="preserve"> </w:t>
      </w:r>
      <w:r>
        <w:rPr>
          <w:rFonts w:cs="Calibri"/>
          <w:u w:val="single"/>
        </w:rPr>
        <w:t>PTIV</w:t>
      </w:r>
      <w:r w:rsidRPr="001C7F5A">
        <w:rPr>
          <w:rFonts w:cs="Calibri"/>
        </w:rPr>
        <w:t>. Least arbitrary standard.</w:t>
      </w:r>
    </w:p>
    <w:p w14:paraId="0CBB54FE" w14:textId="4979E741" w:rsidR="004D30DC" w:rsidRPr="003A59B6" w:rsidRDefault="004D30DC" w:rsidP="004D30DC">
      <w:pPr>
        <w:pStyle w:val="Analytics"/>
        <w:rPr>
          <w:rFonts w:cs="Calibri"/>
        </w:rPr>
      </w:pPr>
      <w:r w:rsidRPr="00224B6A">
        <w:rPr>
          <w:rFonts w:cs="Calibri"/>
        </w:rPr>
        <w:t>B]</w:t>
      </w:r>
      <w:r>
        <w:rPr>
          <w:rFonts w:cs="Calibri"/>
          <w:u w:val="single"/>
        </w:rPr>
        <w:t xml:space="preserve"> Functionally.</w:t>
      </w:r>
      <w:r>
        <w:rPr>
          <w:rFonts w:cs="Calibri"/>
        </w:rPr>
        <w:t xml:space="preserve"> </w:t>
      </w:r>
      <w:r w:rsidR="00EC2913">
        <w:rPr>
          <w:rFonts w:cs="Calibri"/>
        </w:rPr>
        <w:t>A</w:t>
      </w:r>
      <w:r w:rsidR="00EC2913" w:rsidRPr="00EC2913">
        <w:rPr>
          <w:rFonts w:cs="Calibri"/>
        </w:rPr>
        <w:t>ny work could be claimed as "communal" post-aff</w:t>
      </w:r>
    </w:p>
    <w:p w14:paraId="09B84428" w14:textId="77777777" w:rsidR="004D30DC" w:rsidRPr="002B55F4" w:rsidRDefault="004D30DC" w:rsidP="004D30DC">
      <w:pPr>
        <w:pStyle w:val="Heading4"/>
      </w:pPr>
      <w:r>
        <w:t xml:space="preserve">2] C/I </w:t>
      </w:r>
      <w:r w:rsidRPr="002B55F4">
        <w:t>“In” means subsets.</w:t>
      </w:r>
    </w:p>
    <w:p w14:paraId="7D1B68A0" w14:textId="77777777" w:rsidR="004D30DC" w:rsidRPr="002B55F4" w:rsidRDefault="004D30DC" w:rsidP="004D30DC">
      <w:r w:rsidRPr="002B55F4">
        <w:rPr>
          <w:rStyle w:val="Style13ptBold"/>
        </w:rPr>
        <w:t xml:space="preserve">Casey </w:t>
      </w:r>
      <w:r>
        <w:rPr>
          <w:rStyle w:val="Style13ptBold"/>
        </w:rPr>
        <w:t xml:space="preserve">‘9 </w:t>
      </w:r>
      <w:r w:rsidRPr="00E57B40">
        <w:t>[Kevin R.; November 30; co-chair of the intellectual property group at Stradley Ronon; Abbott Point of Care, Inc. v. Epocal, Inc.,” U</w:t>
      </w:r>
      <w:r w:rsidRPr="002B55F4">
        <w:rPr>
          <w:i/>
          <w:iCs/>
        </w:rPr>
        <w:t>.S. District Court for the Northern District of Alabama</w:t>
      </w:r>
      <w:r w:rsidRPr="002B55F4">
        <w:t>, 2009 U.S. Dist. LEXIS 140383</w:t>
      </w:r>
      <w:r>
        <w:t>]</w:t>
      </w:r>
    </w:p>
    <w:p w14:paraId="1F89C7E0" w14:textId="77777777" w:rsidR="004D30DC" w:rsidRPr="002B55F4" w:rsidRDefault="004D30DC" w:rsidP="004D30DC">
      <w:pPr>
        <w:rPr>
          <w:szCs w:val="16"/>
        </w:rPr>
      </w:pPr>
      <w:r w:rsidRPr="002B55F4">
        <w:rPr>
          <w:szCs w:val="16"/>
        </w:rPr>
        <w:t xml:space="preserve">Although the claims recite only one positional relationship between the gas equilibration reservoir and the conduit, namely that the former is positioned in the latter, the '824 written description (including both text and drawings) teaches three, separate positional embodiments.56 Turning first to the text of the specification, taught is one embodiment in which the gas equilibrium reservoir is "within" the conduit (col. 9, line 42) or "in" the conduit (col. 3, lines 18, 42).57 </w:t>
      </w:r>
    </w:p>
    <w:p w14:paraId="03C598B2" w14:textId="77777777" w:rsidR="004D30DC" w:rsidRPr="002B55F4" w:rsidRDefault="004D30DC" w:rsidP="004D30DC">
      <w:pPr>
        <w:rPr>
          <w:szCs w:val="16"/>
        </w:rPr>
      </w:pPr>
      <w:r w:rsidRPr="002B55F4">
        <w:rPr>
          <w:szCs w:val="16"/>
        </w:rPr>
        <w:t xml:space="preserve">[BEGIN FOOTNOTE 57] </w:t>
      </w:r>
      <w:r w:rsidRPr="002B55F4">
        <w:rPr>
          <w:rStyle w:val="Emphasis"/>
        </w:rPr>
        <w:t>Webster's</w:t>
      </w:r>
      <w:r w:rsidRPr="002B55F4">
        <w:rPr>
          <w:rStyle w:val="StyleUnderline"/>
        </w:rPr>
        <w:t xml:space="preserve"> defines </w:t>
      </w:r>
      <w:r w:rsidRPr="002B55F4">
        <w:rPr>
          <w:rStyle w:val="Emphasis"/>
        </w:rPr>
        <w:t>"</w:t>
      </w:r>
      <w:r w:rsidRPr="00B43067">
        <w:rPr>
          <w:rStyle w:val="Emphasis"/>
          <w:highlight w:val="cyan"/>
        </w:rPr>
        <w:t>in</w:t>
      </w:r>
      <w:r w:rsidRPr="002B55F4">
        <w:rPr>
          <w:rStyle w:val="Emphasis"/>
        </w:rPr>
        <w:t>,"</w:t>
      </w:r>
      <w:r w:rsidRPr="002B55F4">
        <w:rPr>
          <w:szCs w:val="16"/>
        </w:rPr>
        <w:t xml:space="preserve"> at 557, </w:t>
      </w:r>
      <w:r w:rsidRPr="00B43067">
        <w:rPr>
          <w:rStyle w:val="StyleUnderline"/>
          <w:highlight w:val="cyan"/>
        </w:rPr>
        <w:t>as</w:t>
      </w:r>
      <w:r w:rsidRPr="002B55F4">
        <w:rPr>
          <w:rStyle w:val="StyleUnderline"/>
        </w:rPr>
        <w:t xml:space="preserve"> "</w:t>
      </w:r>
      <w:r w:rsidRPr="00B43067">
        <w:rPr>
          <w:rStyle w:val="Emphasis"/>
          <w:highlight w:val="cyan"/>
        </w:rPr>
        <w:t>Within</w:t>
      </w:r>
      <w:r w:rsidRPr="00B43067">
        <w:rPr>
          <w:rStyle w:val="StyleUnderline"/>
          <w:highlight w:val="cyan"/>
        </w:rPr>
        <w:t xml:space="preserve"> the </w:t>
      </w:r>
      <w:r w:rsidRPr="00B43067">
        <w:rPr>
          <w:rStyle w:val="Emphasis"/>
          <w:highlight w:val="cyan"/>
        </w:rPr>
        <w:t>bounds</w:t>
      </w:r>
      <w:r w:rsidRPr="002B55F4">
        <w:rPr>
          <w:rStyle w:val="StyleUnderline"/>
        </w:rPr>
        <w:t xml:space="preserve"> or area </w:t>
      </w:r>
      <w:r w:rsidRPr="00B43067">
        <w:rPr>
          <w:rStyle w:val="StyleUnderline"/>
          <w:highlight w:val="cyan"/>
        </w:rPr>
        <w:t>of</w:t>
      </w:r>
      <w:r w:rsidRPr="002B55F4">
        <w:rPr>
          <w:rStyle w:val="StyleUnderline"/>
        </w:rPr>
        <w:t>"</w:t>
      </w:r>
      <w:r w:rsidRPr="002B55F4">
        <w:rPr>
          <w:szCs w:val="16"/>
        </w:rPr>
        <w:t xml:space="preserve"> and "within," at 1268, as "In </w:t>
      </w:r>
      <w:r w:rsidRPr="002B55F4">
        <w:rPr>
          <w:rStyle w:val="StyleUnderline"/>
        </w:rPr>
        <w:t xml:space="preserve">or into the inner part: </w:t>
      </w:r>
      <w:r w:rsidRPr="002B55F4">
        <w:rPr>
          <w:rStyle w:val="Emphasis"/>
        </w:rPr>
        <w:t>INSIDE</w:t>
      </w:r>
      <w:r w:rsidRPr="002B55F4">
        <w:rPr>
          <w:rStyle w:val="StyleUnderline"/>
        </w:rPr>
        <w:t>." Note that</w:t>
      </w:r>
      <w:r w:rsidRPr="002B55F4">
        <w:rPr>
          <w:szCs w:val="16"/>
        </w:rPr>
        <w:t xml:space="preserve"> the definition of "within" incorporates "in." </w:t>
      </w:r>
      <w:r w:rsidRPr="002B55F4">
        <w:rPr>
          <w:rStyle w:val="StyleUnderline"/>
        </w:rPr>
        <w:t>The word "</w:t>
      </w:r>
      <w:r w:rsidRPr="00B43067">
        <w:rPr>
          <w:rStyle w:val="StyleUnderline"/>
          <w:highlight w:val="cyan"/>
        </w:rPr>
        <w:t xml:space="preserve">in" does </w:t>
      </w:r>
      <w:r w:rsidRPr="00B43067">
        <w:rPr>
          <w:rStyle w:val="Emphasis"/>
          <w:highlight w:val="cyan"/>
        </w:rPr>
        <w:t>not require</w:t>
      </w:r>
      <w:r w:rsidRPr="002B55F4">
        <w:rPr>
          <w:rStyle w:val="StyleUnderline"/>
        </w:rPr>
        <w:t xml:space="preserve"> that something be </w:t>
      </w:r>
      <w:r w:rsidRPr="00B43067">
        <w:rPr>
          <w:rStyle w:val="Emphasis"/>
          <w:highlight w:val="cyan"/>
        </w:rPr>
        <w:t>completely</w:t>
      </w:r>
      <w:r w:rsidRPr="002B55F4">
        <w:rPr>
          <w:rStyle w:val="StyleUnderline"/>
        </w:rPr>
        <w:t xml:space="preserve"> and </w:t>
      </w:r>
      <w:r w:rsidRPr="002B55F4">
        <w:rPr>
          <w:rStyle w:val="Emphasis"/>
        </w:rPr>
        <w:t xml:space="preserve">continuously </w:t>
      </w:r>
      <w:r w:rsidRPr="00B43067">
        <w:rPr>
          <w:rStyle w:val="Emphasis"/>
          <w:highlight w:val="cyan"/>
        </w:rPr>
        <w:t>inside</w:t>
      </w:r>
      <w:r w:rsidRPr="002B55F4">
        <w:rPr>
          <w:rStyle w:val="StyleUnderline"/>
        </w:rPr>
        <w:t xml:space="preserve"> of something else. A component may be </w:t>
      </w:r>
      <w:r w:rsidRPr="002B55F4">
        <w:rPr>
          <w:rStyle w:val="Emphasis"/>
        </w:rPr>
        <w:t>"in"</w:t>
      </w:r>
      <w:r w:rsidRPr="002B55F4">
        <w:rPr>
          <w:rStyle w:val="StyleUnderline"/>
        </w:rPr>
        <w:t xml:space="preserve"> another component if it is </w:t>
      </w:r>
      <w:r w:rsidRPr="002B55F4">
        <w:rPr>
          <w:rStyle w:val="Emphasis"/>
        </w:rPr>
        <w:t>located</w:t>
      </w:r>
      <w:r w:rsidRPr="002B55F4">
        <w:rPr>
          <w:szCs w:val="16"/>
        </w:rPr>
        <w:t xml:space="preserve">, </w:t>
      </w:r>
      <w:r w:rsidRPr="002B55F4">
        <w:rPr>
          <w:rStyle w:val="Emphasis"/>
        </w:rPr>
        <w:t>at least</w:t>
      </w:r>
      <w:r w:rsidRPr="002B55F4">
        <w:rPr>
          <w:rStyle w:val="StyleUnderline"/>
        </w:rPr>
        <w:t xml:space="preserve"> in </w:t>
      </w:r>
      <w:r w:rsidRPr="002B55F4">
        <w:rPr>
          <w:rStyle w:val="Emphasis"/>
        </w:rPr>
        <w:t>relevant part</w:t>
      </w:r>
      <w:r w:rsidRPr="002B55F4">
        <w:rPr>
          <w:rStyle w:val="StyleUnderline"/>
        </w:rPr>
        <w:t xml:space="preserve">, in the </w:t>
      </w:r>
      <w:r w:rsidRPr="002B55F4">
        <w:rPr>
          <w:rStyle w:val="Emphasis"/>
        </w:rPr>
        <w:t>defined space</w:t>
      </w:r>
      <w:r w:rsidRPr="002B55F4">
        <w:rPr>
          <w:rStyle w:val="StyleUnderline"/>
        </w:rPr>
        <w:t>.</w:t>
      </w:r>
      <w:r w:rsidRPr="002B55F4">
        <w:rPr>
          <w:szCs w:val="16"/>
        </w:rPr>
        <w:t xml:space="preserve"> See Foster v. Hallco Mfg. Co., 119 F.3d 16, 1997 WL 419391 at *8 (Fed. Cir. 1997) (non-precedential). See also Gemstar-TV Guide Int'l, Inc. v. Int'l Trade Comm'n, 383 F.3d 1352, 1372 (Fed. Cir. 2004) ("General use dictionaries define 'in' as 'used as a functional word to indicate location or position in space or in some materially bounded object.' Webster's Third New International Dictionary 1139 (1993). From these definitions, the ordinary meaning of 'storage means in a data processor' is a device capable of retaining data located within a data processing device or system."); TI Group Automotive Sys. (N. Am.), Inc. v. VDO N. Am., L.L.C., 375 F.3d 1126, 1136 (Fed. Cir. 2004) ("we affirm the district court's construction of the term 'within' as meaning 'inside'," stating "what is not outside is on the inside"). [END FOOTNOTE 57]</w:t>
      </w:r>
    </w:p>
    <w:p w14:paraId="4E7FA09B" w14:textId="77777777" w:rsidR="004D30DC" w:rsidRDefault="004D30DC" w:rsidP="004D30DC">
      <w:pPr>
        <w:rPr>
          <w:szCs w:val="16"/>
        </w:rPr>
      </w:pPr>
      <w:r w:rsidRPr="002B55F4">
        <w:rPr>
          <w:szCs w:val="16"/>
        </w:rPr>
        <w:t>This embodiment clearly and directly corresponds to the claimed positional relationship.58 In a second embodiment, the gas equilibrium reservoir is "separated" from the conduit by an intervening membrane (col. 3, line 63; col. 4, lines 40 and 51-53; col. 10, line 54; and Figs. 1E and 4).59 Finally, in a third embodiment, the gas equilibrium reservoir is generally "formed in association with the conduit" (col. 7, line 20) or the conduit is described as "having" a reservoir (col. 3, line 67 and col. 4, line 17).</w:t>
      </w:r>
    </w:p>
    <w:p w14:paraId="11414024" w14:textId="77777777" w:rsidR="004D30DC" w:rsidRDefault="004D30DC" w:rsidP="004D30DC">
      <w:pPr>
        <w:pStyle w:val="Analytics"/>
        <w:rPr>
          <w:rFonts w:cs="Calibri"/>
        </w:rPr>
      </w:pPr>
      <w:r>
        <w:rPr>
          <w:rFonts w:cs="Calibri"/>
        </w:rPr>
        <w:t>3]</w:t>
      </w:r>
      <w:r w:rsidRPr="001C7F5A">
        <w:rPr>
          <w:rFonts w:cs="Calibri"/>
        </w:rPr>
        <w:t xml:space="preserve"> </w:t>
      </w:r>
      <w:r w:rsidRPr="00224B6A">
        <w:rPr>
          <w:rFonts w:cs="Calibri"/>
          <w:u w:val="single"/>
        </w:rPr>
        <w:t>PREFER IT</w:t>
      </w:r>
      <w:r>
        <w:rPr>
          <w:rFonts w:cs="Calibri"/>
        </w:rPr>
        <w:t>.</w:t>
      </w:r>
    </w:p>
    <w:p w14:paraId="0F4652CA" w14:textId="77777777" w:rsidR="004D30DC" w:rsidRDefault="004D30DC" w:rsidP="004D30DC">
      <w:pPr>
        <w:pStyle w:val="Analytics"/>
        <w:rPr>
          <w:rFonts w:cs="Calibri"/>
        </w:rPr>
      </w:pPr>
      <w:r>
        <w:rPr>
          <w:rFonts w:cs="Calibri"/>
        </w:rPr>
        <w:t xml:space="preserve">A] Predictability---our definition has an intent to define. </w:t>
      </w:r>
    </w:p>
    <w:p w14:paraId="17E2BB38" w14:textId="77777777" w:rsidR="004D30DC" w:rsidRDefault="004D30DC" w:rsidP="004D30DC">
      <w:pPr>
        <w:pStyle w:val="Analytics"/>
      </w:pPr>
      <w:r>
        <w:t>B] Aff ground---limiting out subset affs on top of requiring Congress kills innovation. AND no aff meets their interp.</w:t>
      </w:r>
    </w:p>
    <w:p w14:paraId="703510C8" w14:textId="77777777" w:rsidR="004D30DC" w:rsidRPr="001C7F5A" w:rsidRDefault="004D30DC" w:rsidP="004D30DC">
      <w:pPr>
        <w:pStyle w:val="Analytics"/>
      </w:pPr>
      <w:r>
        <w:t>C] If only limits matter---counterinterp just our aff solves limits offense</w:t>
      </w:r>
    </w:p>
    <w:p w14:paraId="3ED1C6C3" w14:textId="77777777" w:rsidR="004D30DC" w:rsidRPr="001C7F5A" w:rsidRDefault="004D30DC" w:rsidP="004D30DC">
      <w:pPr>
        <w:pStyle w:val="Analytics"/>
        <w:rPr>
          <w:rFonts w:cs="Calibri"/>
        </w:rPr>
      </w:pPr>
      <w:r>
        <w:rPr>
          <w:rFonts w:cs="Calibri"/>
        </w:rPr>
        <w:t xml:space="preserve">D] </w:t>
      </w:r>
      <w:r w:rsidRPr="00E56C38">
        <w:rPr>
          <w:rFonts w:cs="Calibri"/>
        </w:rPr>
        <w:t>Functional limits</w:t>
      </w:r>
      <w:r w:rsidRPr="001C7F5A">
        <w:rPr>
          <w:rFonts w:cs="Calibri"/>
        </w:rPr>
        <w:t>---</w:t>
      </w:r>
      <w:r w:rsidRPr="00A921AD">
        <w:rPr>
          <w:rFonts w:cs="Calibri"/>
        </w:rPr>
        <w:t xml:space="preserve"> </w:t>
      </w:r>
      <w:r>
        <w:rPr>
          <w:rFonts w:cs="Calibri"/>
        </w:rPr>
        <w:t>Sui generis</w:t>
      </w:r>
      <w:r w:rsidRPr="001C7F5A">
        <w:rPr>
          <w:rFonts w:cs="Calibri"/>
        </w:rPr>
        <w:t xml:space="preserve">, </w:t>
      </w:r>
      <w:r>
        <w:rPr>
          <w:rFonts w:cs="Calibri"/>
        </w:rPr>
        <w:t>patents bad</w:t>
      </w:r>
      <w:r w:rsidRPr="001C7F5A">
        <w:rPr>
          <w:rFonts w:cs="Calibri"/>
        </w:rPr>
        <w:t xml:space="preserve">, </w:t>
      </w:r>
      <w:r>
        <w:rPr>
          <w:rFonts w:cs="Calibri"/>
        </w:rPr>
        <w:t xml:space="preserve">elections, politics, and </w:t>
      </w:r>
      <w:r w:rsidRPr="001C7F5A">
        <w:rPr>
          <w:rFonts w:cs="Calibri"/>
        </w:rPr>
        <w:t>advantage CPs</w:t>
      </w:r>
      <w:r>
        <w:rPr>
          <w:rFonts w:cs="Calibri"/>
        </w:rPr>
        <w:t>, cap K</w:t>
      </w:r>
      <w:r w:rsidRPr="001C7F5A">
        <w:rPr>
          <w:rFonts w:cs="Calibri"/>
        </w:rPr>
        <w:t xml:space="preserve"> sufficiently solve. </w:t>
      </w:r>
    </w:p>
    <w:p w14:paraId="10C2F54B" w14:textId="06A40A5F" w:rsidR="004D30DC" w:rsidRDefault="004D30DC" w:rsidP="004D30DC">
      <w:pPr>
        <w:pStyle w:val="Analytics"/>
        <w:rPr>
          <w:rFonts w:cs="Calibri"/>
        </w:rPr>
      </w:pPr>
      <w:r>
        <w:rPr>
          <w:rFonts w:cs="Calibri"/>
        </w:rPr>
        <w:t xml:space="preserve">E] </w:t>
      </w:r>
      <w:r w:rsidRPr="00E56C38">
        <w:rPr>
          <w:rFonts w:cs="Calibri"/>
        </w:rPr>
        <w:t>Reasonability</w:t>
      </w:r>
      <w:r w:rsidRPr="001C7F5A">
        <w:rPr>
          <w:rFonts w:cs="Calibri"/>
        </w:rPr>
        <w:t xml:space="preserve">---competing interps causes a </w:t>
      </w:r>
      <w:r w:rsidRPr="001C7F5A">
        <w:rPr>
          <w:rFonts w:cs="Calibri"/>
          <w:u w:val="single"/>
        </w:rPr>
        <w:t>race to the bottom</w:t>
      </w:r>
      <w:r w:rsidRPr="001C7F5A">
        <w:rPr>
          <w:rFonts w:cs="Calibri"/>
        </w:rPr>
        <w:t xml:space="preserve"> and </w:t>
      </w:r>
      <w:r w:rsidRPr="001C7F5A">
        <w:rPr>
          <w:rFonts w:cs="Calibri"/>
          <w:u w:val="single"/>
        </w:rPr>
        <w:t>substance crowd out</w:t>
      </w:r>
      <w:r w:rsidRPr="001C7F5A">
        <w:rPr>
          <w:rFonts w:cs="Calibri"/>
        </w:rPr>
        <w:t>.</w:t>
      </w:r>
      <w:r>
        <w:rPr>
          <w:rFonts w:cs="Calibri"/>
        </w:rPr>
        <w:t xml:space="preserve"> Vote aff if our interpretation is sufficiently reasonable to create a seasons worth of vibrant debates. </w:t>
      </w:r>
      <w:r w:rsidR="00C47D41">
        <w:rPr>
          <w:rFonts w:cs="Calibri"/>
        </w:rPr>
        <w:t xml:space="preserve"> </w:t>
      </w:r>
    </w:p>
    <w:p w14:paraId="57431005" w14:textId="77777777" w:rsidR="00CB4084" w:rsidRPr="00CB4084" w:rsidRDefault="00CB4084" w:rsidP="00CB4084"/>
    <w:p w14:paraId="6629D2A1" w14:textId="51BFDA70" w:rsidR="00ED0B45" w:rsidRDefault="00ED0B45" w:rsidP="00ED0B45">
      <w:pPr>
        <w:pStyle w:val="Heading3"/>
      </w:pPr>
      <w:r>
        <w:t>Interp---US Jurisdiction---2AC</w:t>
      </w:r>
    </w:p>
    <w:p w14:paraId="2E03A103" w14:textId="77777777" w:rsidR="00ED0B45" w:rsidRPr="00B90EEC" w:rsidRDefault="00ED0B45" w:rsidP="00ED0B45">
      <w:pPr>
        <w:keepNext/>
        <w:keepLines/>
        <w:spacing w:before="40"/>
        <w:outlineLvl w:val="3"/>
        <w:rPr>
          <w:rFonts w:asciiTheme="minorHAnsi" w:eastAsiaTheme="majorEastAsia" w:hAnsiTheme="minorHAnsi" w:cstheme="minorHAnsi"/>
          <w:b/>
          <w:iCs/>
          <w:sz w:val="26"/>
        </w:rPr>
      </w:pPr>
      <w:r w:rsidRPr="00B90EEC">
        <w:rPr>
          <w:rFonts w:asciiTheme="minorHAnsi" w:eastAsiaTheme="majorEastAsia" w:hAnsiTheme="minorHAnsi" w:cstheme="minorHAnsi"/>
          <w:b/>
          <w:iCs/>
          <w:sz w:val="26"/>
        </w:rPr>
        <w:t>“United States” means anywhere in the United States</w:t>
      </w:r>
      <w:r>
        <w:rPr>
          <w:rFonts w:asciiTheme="minorHAnsi" w:eastAsiaTheme="majorEastAsia" w:hAnsiTheme="minorHAnsi" w:cstheme="minorHAnsi"/>
          <w:b/>
          <w:iCs/>
          <w:sz w:val="26"/>
        </w:rPr>
        <w:t xml:space="preserve"> subject to the jurisdiction of the US.</w:t>
      </w:r>
    </w:p>
    <w:p w14:paraId="5C44B180" w14:textId="77777777" w:rsidR="00ED0B45" w:rsidRPr="00B90EEC" w:rsidRDefault="00ED0B45" w:rsidP="00ED0B45">
      <w:pPr>
        <w:rPr>
          <w:rFonts w:asciiTheme="minorHAnsi" w:hAnsiTheme="minorHAnsi" w:cstheme="minorHAnsi"/>
        </w:rPr>
      </w:pPr>
      <w:r w:rsidRPr="00B90EEC">
        <w:rPr>
          <w:rFonts w:asciiTheme="minorHAnsi" w:hAnsiTheme="minorHAnsi" w:cstheme="minorHAnsi"/>
          <w:b/>
          <w:bCs/>
          <w:sz w:val="26"/>
        </w:rPr>
        <w:t>Coffin 87</w:t>
      </w:r>
      <w:r w:rsidRPr="00B90EEC">
        <w:rPr>
          <w:rFonts w:asciiTheme="minorHAnsi" w:hAnsiTheme="minorHAnsi" w:cstheme="minorHAnsi"/>
        </w:rPr>
        <w:t xml:space="preserve"> [Frank F. Coffin; September 18, 1987; Federal Judge on the First Circuit Court of Appeals; Westlaw, “Grinspoon v. Drug Enf't Admin.,” 828 F.2d 881]</w:t>
      </w:r>
    </w:p>
    <w:p w14:paraId="525A6B4B" w14:textId="77777777" w:rsidR="00ED0B45" w:rsidRDefault="00ED0B45" w:rsidP="00ED0B45">
      <w:pPr>
        <w:rPr>
          <w:rFonts w:asciiTheme="minorHAnsi" w:hAnsiTheme="minorHAnsi" w:cstheme="minorHAnsi"/>
        </w:rPr>
      </w:pPr>
      <w:r w:rsidRPr="00B90EEC">
        <w:rPr>
          <w:rFonts w:asciiTheme="minorHAnsi" w:hAnsiTheme="minorHAnsi" w:cstheme="minorHAnsi"/>
        </w:rPr>
        <w:t xml:space="preserve">The Administrator begins by arguing that the language of the CSA itself is evidence of congressional intent favoring his construction of the statute. His argument is based on the definitions of terms chosen by Congress in drafting the relevant provisions of the CSA. He first cites the definition of the term </w:t>
      </w:r>
      <w:r w:rsidRPr="00B90EEC">
        <w:rPr>
          <w:rFonts w:asciiTheme="minorHAnsi" w:hAnsiTheme="minorHAnsi" w:cstheme="minorHAnsi"/>
          <w:u w:val="single"/>
        </w:rPr>
        <w:t>“</w:t>
      </w:r>
      <w:r w:rsidRPr="001F0B85">
        <w:rPr>
          <w:rFonts w:asciiTheme="minorHAnsi" w:hAnsiTheme="minorHAnsi" w:cstheme="minorHAnsi"/>
          <w:u w:val="single"/>
        </w:rPr>
        <w:t>United States</w:t>
      </w:r>
      <w:r w:rsidRPr="00B90EEC">
        <w:rPr>
          <w:rFonts w:asciiTheme="minorHAnsi" w:hAnsiTheme="minorHAnsi" w:cstheme="minorHAnsi"/>
          <w:u w:val="single"/>
        </w:rPr>
        <w:t>”</w:t>
      </w:r>
      <w:r w:rsidRPr="00B90EEC">
        <w:rPr>
          <w:rFonts w:asciiTheme="minorHAnsi" w:hAnsiTheme="minorHAnsi" w:cstheme="minorHAnsi"/>
        </w:rPr>
        <w:t xml:space="preserve"> as used in “accepted medical use in treatment in the United States.” 21 U.S.C. § 812(b)(1)(B). This term is the only portion of the Schedule I criteria that </w:t>
      </w:r>
      <w:r w:rsidRPr="00850499">
        <w:rPr>
          <w:rFonts w:asciiTheme="minorHAnsi" w:hAnsiTheme="minorHAnsi" w:cstheme="minorHAnsi"/>
          <w:highlight w:val="cyan"/>
          <w:u w:val="single"/>
        </w:rPr>
        <w:t>Congress</w:t>
      </w:r>
      <w:r w:rsidRPr="00B90EEC">
        <w:rPr>
          <w:rFonts w:asciiTheme="minorHAnsi" w:hAnsiTheme="minorHAnsi" w:cstheme="minorHAnsi"/>
        </w:rPr>
        <w:t xml:space="preserve"> has </w:t>
      </w:r>
      <w:r w:rsidRPr="00850499">
        <w:rPr>
          <w:rFonts w:asciiTheme="minorHAnsi" w:hAnsiTheme="minorHAnsi" w:cstheme="minorHAnsi"/>
          <w:b/>
          <w:iCs/>
          <w:highlight w:val="cyan"/>
          <w:u w:val="single"/>
        </w:rPr>
        <w:t>expressly defined</w:t>
      </w:r>
      <w:r w:rsidRPr="00B90EEC">
        <w:rPr>
          <w:rFonts w:asciiTheme="minorHAnsi" w:hAnsiTheme="minorHAnsi" w:cstheme="minorHAnsi"/>
        </w:rPr>
        <w:t xml:space="preserve"> in the CSA, providing that </w:t>
      </w:r>
      <w:r w:rsidRPr="00B90EEC">
        <w:rPr>
          <w:rFonts w:asciiTheme="minorHAnsi" w:hAnsiTheme="minorHAnsi" w:cstheme="minorHAnsi"/>
          <w:u w:val="single"/>
        </w:rPr>
        <w:t>“[</w:t>
      </w:r>
      <w:r w:rsidRPr="00850499">
        <w:rPr>
          <w:rFonts w:asciiTheme="minorHAnsi" w:hAnsiTheme="minorHAnsi" w:cstheme="minorHAnsi"/>
          <w:highlight w:val="cyan"/>
          <w:u w:val="single"/>
        </w:rPr>
        <w:t>t</w:t>
      </w:r>
      <w:r w:rsidRPr="00B90EEC">
        <w:rPr>
          <w:rFonts w:asciiTheme="minorHAnsi" w:hAnsiTheme="minorHAnsi" w:cstheme="minorHAnsi"/>
          <w:u w:val="single"/>
        </w:rPr>
        <w:t>]</w:t>
      </w:r>
      <w:r w:rsidRPr="00850499">
        <w:rPr>
          <w:rFonts w:asciiTheme="minorHAnsi" w:hAnsiTheme="minorHAnsi" w:cstheme="minorHAnsi"/>
          <w:highlight w:val="cyan"/>
          <w:u w:val="single"/>
        </w:rPr>
        <w:t>he term</w:t>
      </w:r>
      <w:r w:rsidRPr="00B90EEC">
        <w:rPr>
          <w:rFonts w:asciiTheme="minorHAnsi" w:hAnsiTheme="minorHAnsi" w:cstheme="minorHAnsi"/>
          <w:u w:val="single"/>
        </w:rPr>
        <w:t xml:space="preserve"> ‘</w:t>
      </w:r>
      <w:r w:rsidRPr="00850499">
        <w:rPr>
          <w:rFonts w:asciiTheme="minorHAnsi" w:hAnsiTheme="minorHAnsi" w:cstheme="minorHAnsi"/>
          <w:highlight w:val="cyan"/>
          <w:u w:val="single"/>
        </w:rPr>
        <w:t>United States,’</w:t>
      </w:r>
      <w:r w:rsidRPr="00B90EEC">
        <w:rPr>
          <w:rFonts w:asciiTheme="minorHAnsi" w:hAnsiTheme="minorHAnsi" w:cstheme="minorHAnsi"/>
          <w:u w:val="single"/>
        </w:rPr>
        <w:t xml:space="preserve"> when used in a </w:t>
      </w:r>
      <w:r w:rsidRPr="00B90EEC">
        <w:rPr>
          <w:rFonts w:asciiTheme="minorHAnsi" w:hAnsiTheme="minorHAnsi" w:cstheme="minorHAnsi"/>
          <w:b/>
          <w:iCs/>
          <w:u w:val="single"/>
        </w:rPr>
        <w:t>geographic sense</w:t>
      </w:r>
      <w:r w:rsidRPr="00B90EEC">
        <w:rPr>
          <w:rFonts w:asciiTheme="minorHAnsi" w:hAnsiTheme="minorHAnsi" w:cstheme="minorHAnsi"/>
          <w:u w:val="single"/>
        </w:rPr>
        <w:t xml:space="preserve">, </w:t>
      </w:r>
      <w:r w:rsidRPr="00850499">
        <w:rPr>
          <w:rFonts w:asciiTheme="minorHAnsi" w:hAnsiTheme="minorHAnsi" w:cstheme="minorHAnsi"/>
          <w:highlight w:val="cyan"/>
          <w:u w:val="single"/>
        </w:rPr>
        <w:t xml:space="preserve">means </w:t>
      </w:r>
      <w:r w:rsidRPr="00850499">
        <w:rPr>
          <w:rFonts w:asciiTheme="minorHAnsi" w:hAnsiTheme="minorHAnsi" w:cstheme="minorHAnsi"/>
          <w:b/>
          <w:i/>
          <w:iCs/>
          <w:highlight w:val="cyan"/>
          <w:u w:val="single"/>
        </w:rPr>
        <w:t>all places</w:t>
      </w:r>
      <w:r w:rsidRPr="00850499">
        <w:rPr>
          <w:rFonts w:asciiTheme="minorHAnsi" w:hAnsiTheme="minorHAnsi" w:cstheme="minorHAnsi"/>
          <w:highlight w:val="cyan"/>
          <w:u w:val="single"/>
        </w:rPr>
        <w:t xml:space="preserve"> ... subject</w:t>
      </w:r>
      <w:r w:rsidRPr="00B90EEC">
        <w:rPr>
          <w:rFonts w:asciiTheme="minorHAnsi" w:hAnsiTheme="minorHAnsi" w:cstheme="minorHAnsi"/>
        </w:rPr>
        <w:t xml:space="preserve"> *886 </w:t>
      </w:r>
      <w:r w:rsidRPr="00850499">
        <w:rPr>
          <w:rFonts w:asciiTheme="minorHAnsi" w:hAnsiTheme="minorHAnsi" w:cstheme="minorHAnsi"/>
          <w:highlight w:val="cyan"/>
          <w:u w:val="single"/>
        </w:rPr>
        <w:t>to the jurisdiction of the United States.</w:t>
      </w:r>
      <w:r w:rsidRPr="00B90EEC">
        <w:rPr>
          <w:rFonts w:asciiTheme="minorHAnsi" w:hAnsiTheme="minorHAnsi" w:cstheme="minorHAnsi"/>
          <w:u w:val="single"/>
        </w:rPr>
        <w:t>”</w:t>
      </w:r>
      <w:r w:rsidRPr="00B90EEC">
        <w:rPr>
          <w:rFonts w:asciiTheme="minorHAnsi" w:hAnsiTheme="minorHAnsi" w:cstheme="minorHAnsi"/>
        </w:rPr>
        <w:t xml:space="preserve"> 21 U.S.C. § 802(28) (emphasis supplied). Coupling this statutory definition of “United States” with the dictionary definition of “accepted”—which means “generally approved” or “generally agreed upon”—</w:t>
      </w:r>
      <w:r w:rsidRPr="00B90EEC">
        <w:rPr>
          <w:rFonts w:asciiTheme="minorHAnsi" w:hAnsiTheme="minorHAnsi" w:cstheme="minorHAnsi"/>
          <w:u w:val="single"/>
        </w:rPr>
        <w:t>the Administrator argues</w:t>
      </w:r>
      <w:r w:rsidRPr="00B90EEC">
        <w:rPr>
          <w:rFonts w:asciiTheme="minorHAnsi" w:hAnsiTheme="minorHAnsi" w:cstheme="minorHAnsi"/>
        </w:rPr>
        <w:t xml:space="preserve"> that </w:t>
      </w:r>
      <w:r w:rsidRPr="00B90EEC">
        <w:rPr>
          <w:rFonts w:asciiTheme="minorHAnsi" w:hAnsiTheme="minorHAnsi" w:cstheme="minorHAnsi"/>
          <w:u w:val="single"/>
        </w:rPr>
        <w:t>the phrase</w:t>
      </w:r>
      <w:r w:rsidRPr="00B90EEC">
        <w:rPr>
          <w:rFonts w:asciiTheme="minorHAnsi" w:hAnsiTheme="minorHAnsi" w:cstheme="minorHAnsi"/>
        </w:rPr>
        <w:t xml:space="preserve"> “accepted medical use in treatment in the United States, ” 21 U.S.C. § 812(b)(1)(B), </w:t>
      </w:r>
      <w:r w:rsidRPr="00B90EEC">
        <w:rPr>
          <w:rFonts w:asciiTheme="minorHAnsi" w:hAnsiTheme="minorHAnsi" w:cstheme="minorHAnsi"/>
          <w:u w:val="single"/>
        </w:rPr>
        <w:t>must contemplate</w:t>
      </w:r>
      <w:r w:rsidRPr="00B90EEC">
        <w:rPr>
          <w:rFonts w:asciiTheme="minorHAnsi" w:hAnsiTheme="minorHAnsi" w:cstheme="minorHAnsi"/>
        </w:rPr>
        <w:t xml:space="preserve"> an administrative determination that the substance has been “generally approved” for use in treatment in “all places” subject to United States jurisdiction. In other words, FDA interstate marketing approval is necessary to satisfy this criterion because, otherwise, the substance could not be deemed to be “generally approved” </w:t>
      </w:r>
      <w:r w:rsidRPr="00B90EEC">
        <w:rPr>
          <w:rFonts w:asciiTheme="minorHAnsi" w:hAnsiTheme="minorHAnsi" w:cstheme="minorHAnsi"/>
          <w:b/>
          <w:i/>
          <w:iCs/>
          <w:u w:val="single"/>
        </w:rPr>
        <w:t>everywhere</w:t>
      </w:r>
      <w:r w:rsidRPr="00B90EEC">
        <w:rPr>
          <w:rFonts w:asciiTheme="minorHAnsi" w:hAnsiTheme="minorHAnsi" w:cstheme="minorHAnsi"/>
          <w:b/>
          <w:iCs/>
          <w:u w:val="single"/>
        </w:rPr>
        <w:t xml:space="preserve"> in the United States</w:t>
      </w:r>
      <w:r w:rsidRPr="00B90EEC">
        <w:rPr>
          <w:rFonts w:asciiTheme="minorHAnsi" w:hAnsiTheme="minorHAnsi" w:cstheme="minorHAnsi"/>
        </w:rPr>
        <w:t xml:space="preserve">.7 </w:t>
      </w:r>
      <w:r w:rsidRPr="00B90EEC">
        <w:rPr>
          <w:rFonts w:asciiTheme="minorHAnsi" w:hAnsiTheme="minorHAnsi" w:cstheme="minorHAnsi"/>
          <w:u w:val="single"/>
        </w:rPr>
        <w:t xml:space="preserve">We find this </w:t>
      </w:r>
      <w:r w:rsidRPr="00B90EEC">
        <w:rPr>
          <w:rFonts w:asciiTheme="minorHAnsi" w:hAnsiTheme="minorHAnsi" w:cstheme="minorHAnsi"/>
          <w:b/>
          <w:iCs/>
          <w:u w:val="single"/>
        </w:rPr>
        <w:t>arg</w:t>
      </w:r>
      <w:r w:rsidRPr="00B90EEC">
        <w:rPr>
          <w:rFonts w:asciiTheme="minorHAnsi" w:hAnsiTheme="minorHAnsi" w:cstheme="minorHAnsi"/>
          <w:u w:val="single"/>
        </w:rPr>
        <w:t xml:space="preserve">ument to be </w:t>
      </w:r>
      <w:r w:rsidRPr="00B90EEC">
        <w:rPr>
          <w:rFonts w:asciiTheme="minorHAnsi" w:hAnsiTheme="minorHAnsi" w:cstheme="minorHAnsi"/>
          <w:b/>
          <w:iCs/>
          <w:u w:val="single"/>
        </w:rPr>
        <w:t>strained and unpersuasive</w:t>
      </w:r>
      <w:r w:rsidRPr="00B90EEC">
        <w:rPr>
          <w:rFonts w:asciiTheme="minorHAnsi" w:hAnsiTheme="minorHAnsi" w:cstheme="minorHAnsi"/>
        </w:rPr>
        <w:t xml:space="preserve">. The CSA's definition of “United States” plainly does not require the conclusion asserted by the Administrator simply because section 802(28) defines “United States” as “all places subject to the jurisdiction of the United States.” 21 U.S.C. § 802(28) (emphasis supplied). </w:t>
      </w:r>
      <w:r w:rsidRPr="00850499">
        <w:rPr>
          <w:rFonts w:asciiTheme="minorHAnsi" w:hAnsiTheme="minorHAnsi" w:cstheme="minorHAnsi"/>
          <w:highlight w:val="cyan"/>
          <w:u w:val="single"/>
        </w:rPr>
        <w:t>Congress</w:t>
      </w:r>
      <w:r w:rsidRPr="00B90EEC">
        <w:rPr>
          <w:rFonts w:asciiTheme="minorHAnsi" w:hAnsiTheme="minorHAnsi" w:cstheme="minorHAnsi"/>
        </w:rPr>
        <w:t xml:space="preserve"> surely </w:t>
      </w:r>
      <w:r w:rsidRPr="00850499">
        <w:rPr>
          <w:rFonts w:asciiTheme="minorHAnsi" w:hAnsiTheme="minorHAnsi" w:cstheme="minorHAnsi"/>
          <w:highlight w:val="cyan"/>
          <w:u w:val="single"/>
        </w:rPr>
        <w:t>intended</w:t>
      </w:r>
      <w:r w:rsidRPr="00B90EEC">
        <w:rPr>
          <w:rFonts w:asciiTheme="minorHAnsi" w:hAnsiTheme="minorHAnsi" w:cstheme="minorHAnsi"/>
          <w:u w:val="single"/>
        </w:rPr>
        <w:t xml:space="preserve"> </w:t>
      </w:r>
      <w:r w:rsidRPr="00850499">
        <w:rPr>
          <w:rFonts w:asciiTheme="minorHAnsi" w:hAnsiTheme="minorHAnsi" w:cstheme="minorHAnsi"/>
          <w:highlight w:val="cyan"/>
          <w:u w:val="single"/>
        </w:rPr>
        <w:t>the</w:t>
      </w:r>
      <w:r w:rsidRPr="00B90EEC">
        <w:rPr>
          <w:rFonts w:asciiTheme="minorHAnsi" w:hAnsiTheme="minorHAnsi" w:cstheme="minorHAnsi"/>
          <w:u w:val="single"/>
        </w:rPr>
        <w:t xml:space="preserve"> </w:t>
      </w:r>
      <w:r w:rsidRPr="00850499">
        <w:rPr>
          <w:rFonts w:asciiTheme="minorHAnsi" w:hAnsiTheme="minorHAnsi" w:cstheme="minorHAnsi"/>
          <w:highlight w:val="cyan"/>
          <w:u w:val="single"/>
        </w:rPr>
        <w:t>reference to “all places</w:t>
      </w:r>
      <w:r w:rsidRPr="00B90EEC">
        <w:rPr>
          <w:rFonts w:asciiTheme="minorHAnsi" w:hAnsiTheme="minorHAnsi" w:cstheme="minorHAnsi"/>
          <w:u w:val="single"/>
        </w:rPr>
        <w:t>”</w:t>
      </w:r>
      <w:r w:rsidRPr="00B90EEC">
        <w:rPr>
          <w:rFonts w:asciiTheme="minorHAnsi" w:hAnsiTheme="minorHAnsi" w:cstheme="minorHAnsi"/>
        </w:rPr>
        <w:t xml:space="preserve"> in section 802(28) </w:t>
      </w:r>
      <w:r w:rsidRPr="00850499">
        <w:rPr>
          <w:rFonts w:asciiTheme="minorHAnsi" w:hAnsiTheme="minorHAnsi" w:cstheme="minorHAnsi"/>
          <w:highlight w:val="cyan"/>
          <w:u w:val="single"/>
        </w:rPr>
        <w:t>to delineate</w:t>
      </w:r>
      <w:r w:rsidRPr="00B90EEC">
        <w:rPr>
          <w:rFonts w:asciiTheme="minorHAnsi" w:hAnsiTheme="minorHAnsi" w:cstheme="minorHAnsi"/>
        </w:rPr>
        <w:t xml:space="preserve"> the broad jurisdictional scope of the CSA and to clarify that the CSA regulates </w:t>
      </w:r>
      <w:r w:rsidRPr="00850499">
        <w:rPr>
          <w:rFonts w:asciiTheme="minorHAnsi" w:hAnsiTheme="minorHAnsi" w:cstheme="minorHAnsi"/>
          <w:highlight w:val="cyan"/>
          <w:u w:val="single"/>
        </w:rPr>
        <w:t xml:space="preserve">conduct occurring </w:t>
      </w:r>
      <w:r w:rsidRPr="00850499">
        <w:rPr>
          <w:rFonts w:asciiTheme="minorHAnsi" w:hAnsiTheme="minorHAnsi" w:cstheme="minorHAnsi"/>
          <w:b/>
          <w:i/>
          <w:iCs/>
          <w:highlight w:val="cyan"/>
          <w:u w:val="single"/>
        </w:rPr>
        <w:t>any place</w:t>
      </w:r>
      <w:r w:rsidRPr="00850499">
        <w:rPr>
          <w:rFonts w:asciiTheme="minorHAnsi" w:hAnsiTheme="minorHAnsi" w:cstheme="minorHAnsi"/>
          <w:highlight w:val="cyan"/>
          <w:u w:val="single"/>
        </w:rPr>
        <w:t xml:space="preserve">, as opposed to </w:t>
      </w:r>
      <w:r w:rsidRPr="00850499">
        <w:rPr>
          <w:rFonts w:asciiTheme="minorHAnsi" w:hAnsiTheme="minorHAnsi" w:cstheme="minorHAnsi"/>
          <w:b/>
          <w:i/>
          <w:iCs/>
          <w:highlight w:val="cyan"/>
          <w:u w:val="single"/>
        </w:rPr>
        <w:t>every place</w:t>
      </w:r>
      <w:r w:rsidRPr="00B90EEC">
        <w:rPr>
          <w:rFonts w:asciiTheme="minorHAnsi" w:hAnsiTheme="minorHAnsi" w:cstheme="minorHAnsi"/>
          <w:u w:val="single"/>
        </w:rPr>
        <w:t>, within the United States</w:t>
      </w:r>
      <w:r w:rsidRPr="00B90EEC">
        <w:rPr>
          <w:rFonts w:asciiTheme="minorHAnsi" w:hAnsiTheme="minorHAnsi" w:cstheme="minorHAnsi"/>
        </w:rPr>
        <w:t>. As petitioner aptly notes, a defendant charged with violating the CSA by selling controlled substances in only two states would not have a defense based on section 802(28) if he contended that his activity had not occurred in “all places” subject to United States jurisdiction. We add, moreover, that the Administrator's clever argument conveniently omits any reference to the fact that the pertinent phrase in section 812(b)(1)(B) reads “in the United States,” (emphasis supplied). We find this language to be further evidence that the Congress did not intend “accepted medical use in treatment in the United States” to require a finding of recognized medical use in every state or, as the Administrator contends, approval for interstate marketing of the substance.</w:t>
      </w:r>
    </w:p>
    <w:p w14:paraId="16735261" w14:textId="77777777" w:rsidR="00ED0B45" w:rsidRPr="0080214C" w:rsidRDefault="00ED0B45" w:rsidP="00ED0B45">
      <w:pPr>
        <w:pStyle w:val="Heading4"/>
      </w:pPr>
      <w:r w:rsidRPr="0080214C">
        <w:t>“The United States” means any territory under sovereignty of the U.S.</w:t>
      </w:r>
      <w:r>
        <w:t xml:space="preserve"> federal government. </w:t>
      </w:r>
    </w:p>
    <w:p w14:paraId="612BFF85" w14:textId="77777777" w:rsidR="00ED0B45" w:rsidRPr="004E0B5D" w:rsidRDefault="00ED0B45" w:rsidP="00ED0B45">
      <w:pPr>
        <w:rPr>
          <w:rFonts w:cstheme="minorHAnsi"/>
        </w:rPr>
      </w:pPr>
      <w:r w:rsidRPr="004E0B5D">
        <w:rPr>
          <w:rStyle w:val="Style13ptBold"/>
          <w:rFonts w:cstheme="minorHAnsi"/>
        </w:rPr>
        <w:t>Ripple</w:t>
      </w:r>
      <w:r>
        <w:rPr>
          <w:rFonts w:cstheme="minorHAnsi"/>
        </w:rPr>
        <w:t xml:space="preserve">, </w:t>
      </w:r>
      <w:r w:rsidRPr="00DB4BAE">
        <w:t>Judge on the Seventh Circuit Court of Appeals</w:t>
      </w:r>
      <w:r w:rsidRPr="004E0B5D">
        <w:rPr>
          <w:rStyle w:val="Style13ptBold"/>
          <w:rFonts w:cstheme="minorHAnsi"/>
        </w:rPr>
        <w:t xml:space="preserve"> '7</w:t>
      </w:r>
      <w:r w:rsidRPr="004E0B5D">
        <w:rPr>
          <w:rFonts w:cstheme="minorHAnsi"/>
        </w:rPr>
        <w:t xml:space="preserve">[Kenneth F. Ripple;1-16-2007; Federal Judge on the Seventh Circuit Court of Appeals; "Arnett v. C.I.R, 473 F.3d 790," </w:t>
      </w:r>
      <w:r w:rsidRPr="005137B5">
        <w:rPr>
          <w:rFonts w:cstheme="minorHAnsi"/>
        </w:rPr>
        <w:t>https://casetext.com/case/arnett-v-cir//JJB</w:t>
      </w:r>
      <w:r w:rsidRPr="004E0B5D">
        <w:rPr>
          <w:rFonts w:cstheme="minorHAnsi"/>
        </w:rPr>
        <w:t>]</w:t>
      </w:r>
    </w:p>
    <w:p w14:paraId="6FF67891" w14:textId="77777777" w:rsidR="00ED0B45" w:rsidRPr="004E0B5D" w:rsidRDefault="00ED0B45" w:rsidP="00ED0B45">
      <w:pPr>
        <w:rPr>
          <w:rFonts w:cstheme="minorHAnsi"/>
        </w:rPr>
      </w:pPr>
    </w:p>
    <w:p w14:paraId="5D7C380D" w14:textId="77777777" w:rsidR="00ED0B45" w:rsidRPr="004E0B5D" w:rsidRDefault="00ED0B45" w:rsidP="00ED0B45">
      <w:pPr>
        <w:rPr>
          <w:rStyle w:val="StyleUnderline"/>
          <w:rFonts w:cstheme="minorHAnsi"/>
        </w:rPr>
      </w:pPr>
      <w:r w:rsidRPr="004E0B5D">
        <w:rPr>
          <w:rFonts w:cstheme="minorHAnsi"/>
        </w:rPr>
        <w:t xml:space="preserve">Indeed, with respect to the word "includes," the definition of "foreign country" </w:t>
      </w:r>
      <w:r w:rsidRPr="004E0B5D">
        <w:rPr>
          <w:rStyle w:val="StyleUnderline"/>
          <w:rFonts w:cstheme="minorHAnsi"/>
        </w:rPr>
        <w:t xml:space="preserve">largely mirrors the rule's definition of "United States" in its usage of "includes." See 26 C.F.R. § 1.911-2(g). The </w:t>
      </w:r>
      <w:r w:rsidRPr="00850499">
        <w:rPr>
          <w:rStyle w:val="StyleUnderline"/>
          <w:rFonts w:cstheme="minorHAnsi"/>
          <w:highlight w:val="cyan"/>
        </w:rPr>
        <w:t>rule defines</w:t>
      </w:r>
      <w:r w:rsidRPr="004E0B5D">
        <w:rPr>
          <w:rStyle w:val="StyleUnderline"/>
          <w:rFonts w:cstheme="minorHAnsi"/>
        </w:rPr>
        <w:t xml:space="preserve"> the "United States" as:</w:t>
      </w:r>
    </w:p>
    <w:p w14:paraId="017F41CA" w14:textId="77777777" w:rsidR="00ED0B45" w:rsidRDefault="00ED0B45" w:rsidP="00ED0B45">
      <w:pPr>
        <w:rPr>
          <w:rStyle w:val="StyleUnderline"/>
          <w:rFonts w:cstheme="minorHAnsi"/>
        </w:rPr>
      </w:pPr>
      <w:r w:rsidRPr="004E0B5D">
        <w:rPr>
          <w:rStyle w:val="StyleUnderline"/>
          <w:rFonts w:cstheme="minorHAnsi"/>
        </w:rPr>
        <w:t xml:space="preserve">United States. The term </w:t>
      </w:r>
      <w:r w:rsidRPr="00850499">
        <w:rPr>
          <w:rStyle w:val="StyleUnderline"/>
          <w:rFonts w:cstheme="minorHAnsi"/>
          <w:highlight w:val="cyan"/>
        </w:rPr>
        <w:t>"United States"</w:t>
      </w:r>
      <w:r w:rsidRPr="004E0B5D">
        <w:rPr>
          <w:rStyle w:val="StyleUnderline"/>
          <w:rFonts w:cstheme="minorHAnsi"/>
        </w:rPr>
        <w:t xml:space="preserve"> when </w:t>
      </w:r>
      <w:r w:rsidRPr="00850499">
        <w:rPr>
          <w:rStyle w:val="StyleUnderline"/>
          <w:rFonts w:cstheme="minorHAnsi"/>
          <w:highlight w:val="cyan"/>
        </w:rPr>
        <w:t>used in</w:t>
      </w:r>
      <w:r w:rsidRPr="004E0B5D">
        <w:rPr>
          <w:rStyle w:val="StyleUnderline"/>
          <w:rFonts w:cstheme="minorHAnsi"/>
        </w:rPr>
        <w:t xml:space="preserve"> a </w:t>
      </w:r>
      <w:r w:rsidRPr="00850499">
        <w:rPr>
          <w:rStyle w:val="StyleUnderline"/>
          <w:rFonts w:cstheme="minorHAnsi"/>
          <w:highlight w:val="cyan"/>
        </w:rPr>
        <w:t>geographical sense includes any territory under</w:t>
      </w:r>
      <w:r w:rsidRPr="004E0B5D">
        <w:rPr>
          <w:rStyle w:val="StyleUnderline"/>
          <w:rFonts w:cstheme="minorHAnsi"/>
        </w:rPr>
        <w:t xml:space="preserve"> the </w:t>
      </w:r>
      <w:r w:rsidRPr="00850499">
        <w:rPr>
          <w:rStyle w:val="StyleUnderline"/>
          <w:rFonts w:cstheme="minorHAnsi"/>
          <w:highlight w:val="cyan"/>
        </w:rPr>
        <w:t>sovereignty of</w:t>
      </w:r>
      <w:r w:rsidRPr="004E0B5D">
        <w:rPr>
          <w:rStyle w:val="StyleUnderline"/>
          <w:rFonts w:cstheme="minorHAnsi"/>
        </w:rPr>
        <w:t xml:space="preserve"> the </w:t>
      </w:r>
      <w:r w:rsidRPr="00850499">
        <w:rPr>
          <w:rStyle w:val="StyleUnderline"/>
          <w:rFonts w:cstheme="minorHAnsi"/>
          <w:highlight w:val="cyan"/>
        </w:rPr>
        <w:t>U</w:t>
      </w:r>
      <w:r w:rsidRPr="004E0B5D">
        <w:rPr>
          <w:rStyle w:val="StyleUnderline"/>
          <w:rFonts w:cstheme="minorHAnsi"/>
        </w:rPr>
        <w:t xml:space="preserve">nited </w:t>
      </w:r>
      <w:r w:rsidRPr="00850499">
        <w:rPr>
          <w:rStyle w:val="StyleUnderline"/>
          <w:rFonts w:cstheme="minorHAnsi"/>
          <w:highlight w:val="cyan"/>
        </w:rPr>
        <w:t>S</w:t>
      </w:r>
      <w:r w:rsidRPr="004E0B5D">
        <w:rPr>
          <w:rStyle w:val="StyleUnderline"/>
          <w:rFonts w:cstheme="minorHAnsi"/>
        </w:rPr>
        <w:t xml:space="preserve">tates. It </w:t>
      </w:r>
      <w:r w:rsidRPr="00850499">
        <w:rPr>
          <w:rStyle w:val="StyleUnderline"/>
          <w:rFonts w:cstheme="minorHAnsi"/>
          <w:highlight w:val="cyan"/>
        </w:rPr>
        <w:t>includes</w:t>
      </w:r>
      <w:r w:rsidRPr="004E0B5D">
        <w:rPr>
          <w:rStyle w:val="StyleUnderline"/>
          <w:rFonts w:cstheme="minorHAnsi"/>
        </w:rPr>
        <w:t xml:space="preserve"> the states, the District of Columbia, the </w:t>
      </w:r>
      <w:r w:rsidRPr="00850499">
        <w:rPr>
          <w:rStyle w:val="StyleUnderline"/>
          <w:rFonts w:cstheme="minorHAnsi"/>
          <w:highlight w:val="cyan"/>
        </w:rPr>
        <w:t>possessions and territories of</w:t>
      </w:r>
      <w:r w:rsidRPr="004E0B5D">
        <w:rPr>
          <w:rStyle w:val="StyleUnderline"/>
          <w:rFonts w:cstheme="minorHAnsi"/>
        </w:rPr>
        <w:t xml:space="preserve"> the </w:t>
      </w:r>
      <w:r w:rsidRPr="00850499">
        <w:rPr>
          <w:rStyle w:val="StyleUnderline"/>
          <w:rFonts w:cstheme="minorHAnsi"/>
          <w:highlight w:val="cyan"/>
        </w:rPr>
        <w:t>U</w:t>
      </w:r>
      <w:r w:rsidRPr="004E0B5D">
        <w:rPr>
          <w:rStyle w:val="StyleUnderline"/>
          <w:rFonts w:cstheme="minorHAnsi"/>
        </w:rPr>
        <w:t xml:space="preserve">nited </w:t>
      </w:r>
      <w:r w:rsidRPr="00850499">
        <w:rPr>
          <w:rStyle w:val="StyleUnderline"/>
          <w:rFonts w:cstheme="minorHAnsi"/>
          <w:highlight w:val="cyan"/>
        </w:rPr>
        <w:t>S</w:t>
      </w:r>
      <w:r w:rsidRPr="004E0B5D">
        <w:rPr>
          <w:rStyle w:val="StyleUnderline"/>
          <w:rFonts w:cstheme="minorHAnsi"/>
        </w:rPr>
        <w:t>tates, the territorial waters of the United States, the air space over the United States, and the seabed and subsoil of those submarine areas which are adjacent to the territorial waters of the United States and over which the United States has exclusive rights, in accordance with international law, with respect to the exploration and exploitation of natural resources.</w:t>
      </w:r>
    </w:p>
    <w:p w14:paraId="33A9DC40" w14:textId="77777777" w:rsidR="00ED0B45" w:rsidRPr="00B90EEC" w:rsidRDefault="00ED0B45" w:rsidP="00ED0B45">
      <w:pPr>
        <w:rPr>
          <w:rFonts w:asciiTheme="minorHAnsi" w:hAnsiTheme="minorHAnsi" w:cstheme="minorHAnsi"/>
        </w:rPr>
      </w:pPr>
    </w:p>
    <w:p w14:paraId="570EB37C" w14:textId="7ED5AA1C" w:rsidR="00ED0B45" w:rsidRDefault="00ED0B45" w:rsidP="00ED0B45">
      <w:pPr>
        <w:pStyle w:val="Heading3"/>
      </w:pPr>
      <w:r>
        <w:t>Includes Indigenous Lands---2AC</w:t>
      </w:r>
    </w:p>
    <w:p w14:paraId="40E7DDD2" w14:textId="77777777" w:rsidR="00ED0B45" w:rsidRPr="00134E95" w:rsidRDefault="00ED0B45" w:rsidP="00ED0B45">
      <w:pPr>
        <w:pStyle w:val="Heading4"/>
        <w:rPr>
          <w:rFonts w:asciiTheme="minorHAnsi" w:hAnsiTheme="minorHAnsi"/>
        </w:rPr>
      </w:pPr>
      <w:r>
        <w:rPr>
          <w:rFonts w:asciiTheme="minorHAnsi" w:hAnsiTheme="minorHAnsi"/>
        </w:rPr>
        <w:t>Indigenous lands</w:t>
      </w:r>
      <w:r w:rsidRPr="00134E95">
        <w:rPr>
          <w:rFonts w:asciiTheme="minorHAnsi" w:hAnsiTheme="minorHAnsi"/>
        </w:rPr>
        <w:t xml:space="preserve"> “belong” to the USFG</w:t>
      </w:r>
    </w:p>
    <w:p w14:paraId="1A35A579" w14:textId="77777777" w:rsidR="00ED0B45" w:rsidRPr="00134E95" w:rsidRDefault="00ED0B45" w:rsidP="00ED0B45">
      <w:pPr>
        <w:rPr>
          <w:rFonts w:asciiTheme="minorHAnsi" w:hAnsiTheme="minorHAnsi"/>
        </w:rPr>
      </w:pPr>
      <w:r w:rsidRPr="00134E95">
        <w:rPr>
          <w:rStyle w:val="Style13ptBold"/>
          <w:rFonts w:asciiTheme="minorHAnsi" w:hAnsiTheme="minorHAnsi"/>
        </w:rPr>
        <w:t>Prygoski 1</w:t>
      </w:r>
      <w:r w:rsidRPr="00134E95">
        <w:rPr>
          <w:rFonts w:asciiTheme="minorHAnsi" w:hAnsiTheme="minorHAnsi"/>
        </w:rPr>
        <w:t xml:space="preserve"> (Philip J, professor of law, Thomas M Cooley Law School, 02.01.01, “From Marshall to Marshall: The Supreme Court's changing stance on tribal sovereignty”, </w:t>
      </w:r>
      <w:r w:rsidRPr="005137B5">
        <w:rPr>
          <w:rFonts w:asciiTheme="minorHAnsi" w:hAnsiTheme="minorHAnsi"/>
        </w:rPr>
        <w:t>http://www.americanbar.org/newsletter/publications/gp_solo_magazine_home/gp_solo_magazine_index/marshall.html</w:t>
      </w:r>
      <w:r w:rsidRPr="00134E95">
        <w:rPr>
          <w:rFonts w:asciiTheme="minorHAnsi" w:hAnsiTheme="minorHAnsi"/>
        </w:rPr>
        <w:t>, Accessed 07.22.14)//LD</w:t>
      </w:r>
    </w:p>
    <w:p w14:paraId="1719C0D1" w14:textId="77777777" w:rsidR="00ED0B45" w:rsidRPr="00134E95" w:rsidRDefault="00ED0B45" w:rsidP="00ED0B45">
      <w:pPr>
        <w:rPr>
          <w:rFonts w:asciiTheme="minorHAnsi" w:hAnsiTheme="minorHAnsi"/>
        </w:rPr>
      </w:pPr>
      <w:r w:rsidRPr="00134E95">
        <w:rPr>
          <w:rFonts w:asciiTheme="minorHAnsi" w:hAnsiTheme="minorHAnsi"/>
        </w:rPr>
        <w:t>**We do not endorse any of the decisions made by the Supreme Court referenced in this article.</w:t>
      </w:r>
    </w:p>
    <w:p w14:paraId="5206CBB2" w14:textId="77777777" w:rsidR="00ED0B45" w:rsidRPr="00134E95" w:rsidRDefault="00ED0B45" w:rsidP="00ED0B45">
      <w:pPr>
        <w:rPr>
          <w:rFonts w:asciiTheme="minorHAnsi" w:hAnsiTheme="minorHAnsi"/>
          <w:sz w:val="18"/>
        </w:rPr>
      </w:pPr>
    </w:p>
    <w:p w14:paraId="69C14739" w14:textId="77777777" w:rsidR="00ED0B45" w:rsidRPr="00134E95" w:rsidRDefault="00ED0B45" w:rsidP="00ED0B45">
      <w:pPr>
        <w:rPr>
          <w:rFonts w:asciiTheme="minorHAnsi" w:hAnsiTheme="minorHAnsi"/>
          <w:sz w:val="10"/>
        </w:rPr>
      </w:pPr>
      <w:r w:rsidRPr="00134E95">
        <w:rPr>
          <w:rFonts w:asciiTheme="minorHAnsi" w:hAnsiTheme="minorHAnsi"/>
          <w:sz w:val="10"/>
        </w:rPr>
        <w:t xml:space="preserve">In the first of these cases, Johnson v. McIntosh (21 U.S. (8 Wheat.) 543 (1823)), </w:t>
      </w:r>
      <w:r w:rsidRPr="00850499">
        <w:rPr>
          <w:rStyle w:val="StyleUnderline"/>
          <w:rFonts w:asciiTheme="minorHAnsi" w:hAnsiTheme="minorHAnsi"/>
          <w:highlight w:val="cyan"/>
        </w:rPr>
        <w:t>Chief Justice Marshall ruled</w:t>
      </w:r>
      <w:r w:rsidRPr="00134E95">
        <w:rPr>
          <w:rFonts w:asciiTheme="minorHAnsi" w:hAnsiTheme="minorHAnsi"/>
          <w:sz w:val="10"/>
        </w:rPr>
        <w:t xml:space="preserve"> for the Court </w:t>
      </w:r>
      <w:r w:rsidRPr="00134E95">
        <w:rPr>
          <w:rStyle w:val="StyleUnderline"/>
          <w:rFonts w:asciiTheme="minorHAnsi" w:hAnsiTheme="minorHAnsi"/>
        </w:rPr>
        <w:t>that Indian tribes could not convey land to private parties without the consent of the federal government.</w:t>
      </w:r>
      <w:r w:rsidRPr="00134E95">
        <w:rPr>
          <w:rFonts w:asciiTheme="minorHAnsi" w:hAnsiTheme="minorHAnsi"/>
          <w:sz w:val="10"/>
        </w:rPr>
        <w:t xml:space="preserve"> The Court reasoned that, after conquest by the Europeans and the establishment of the United States, </w:t>
      </w:r>
      <w:r w:rsidRPr="00134E95">
        <w:rPr>
          <w:rStyle w:val="StyleUnderline"/>
          <w:rFonts w:asciiTheme="minorHAnsi" w:hAnsiTheme="minorHAnsi"/>
        </w:rPr>
        <w:t xml:space="preserve">the </w:t>
      </w:r>
      <w:r w:rsidRPr="00850499">
        <w:rPr>
          <w:rStyle w:val="StyleUnderline"/>
          <w:rFonts w:asciiTheme="minorHAnsi" w:hAnsiTheme="minorHAnsi"/>
          <w:highlight w:val="cyan"/>
        </w:rPr>
        <w:t>rights</w:t>
      </w:r>
      <w:r w:rsidRPr="00134E95">
        <w:rPr>
          <w:rStyle w:val="StyleUnderline"/>
          <w:rFonts w:asciiTheme="minorHAnsi" w:hAnsiTheme="minorHAnsi"/>
        </w:rPr>
        <w:t xml:space="preserve"> of the tribes </w:t>
      </w:r>
      <w:r w:rsidRPr="00850499">
        <w:rPr>
          <w:rStyle w:val="StyleUnderline"/>
          <w:rFonts w:asciiTheme="minorHAnsi" w:hAnsiTheme="minorHAnsi"/>
          <w:highlight w:val="cyan"/>
        </w:rPr>
        <w:t>to complete sovereignty were diminished</w:t>
      </w:r>
      <w:r w:rsidRPr="00134E95">
        <w:rPr>
          <w:rStyle w:val="StyleUnderline"/>
          <w:rFonts w:asciiTheme="minorHAnsi" w:hAnsiTheme="minorHAnsi"/>
        </w:rPr>
        <w:t xml:space="preserve">, and </w:t>
      </w:r>
      <w:r w:rsidRPr="00850499">
        <w:rPr>
          <w:rStyle w:val="StyleUnderline"/>
          <w:rFonts w:asciiTheme="minorHAnsi" w:hAnsiTheme="minorHAnsi"/>
          <w:highlight w:val="cyan"/>
        </w:rPr>
        <w:t>the</w:t>
      </w:r>
      <w:r w:rsidRPr="00134E95">
        <w:rPr>
          <w:rStyle w:val="StyleUnderline"/>
          <w:rFonts w:asciiTheme="minorHAnsi" w:hAnsiTheme="minorHAnsi"/>
        </w:rPr>
        <w:t xml:space="preserve"> tribes' </w:t>
      </w:r>
      <w:r w:rsidRPr="00850499">
        <w:rPr>
          <w:rStyle w:val="StyleUnderline"/>
          <w:rFonts w:asciiTheme="minorHAnsi" w:hAnsiTheme="minorHAnsi"/>
          <w:highlight w:val="cyan"/>
        </w:rPr>
        <w:t>power to dispose of</w:t>
      </w:r>
      <w:r w:rsidRPr="00134E95">
        <w:rPr>
          <w:rStyle w:val="StyleUnderline"/>
          <w:rFonts w:asciiTheme="minorHAnsi" w:hAnsiTheme="minorHAnsi"/>
        </w:rPr>
        <w:t xml:space="preserve"> their </w:t>
      </w:r>
      <w:r w:rsidRPr="00850499">
        <w:rPr>
          <w:rStyle w:val="StyleUnderline"/>
          <w:rFonts w:asciiTheme="minorHAnsi" w:hAnsiTheme="minorHAnsi"/>
          <w:highlight w:val="cyan"/>
        </w:rPr>
        <w:t>land was denied</w:t>
      </w:r>
      <w:r w:rsidRPr="00134E95">
        <w:rPr>
          <w:rFonts w:asciiTheme="minorHAnsi" w:hAnsiTheme="minorHAnsi"/>
          <w:sz w:val="10"/>
        </w:rPr>
        <w:t xml:space="preserve">. In Cherokee Nation v. Georgia (30 U.S. (5 Pet.) 1 (1831)), the Court addressed the question of whether the Cherokee Nation was a "foreign state" and, therefore, could sue the State of Georgia in federal court under diversity jurisdiction. </w:t>
      </w:r>
      <w:r w:rsidRPr="00134E95">
        <w:rPr>
          <w:rStyle w:val="StyleUnderline"/>
          <w:rFonts w:asciiTheme="minorHAnsi" w:hAnsiTheme="minorHAnsi"/>
        </w:rPr>
        <w:t xml:space="preserve">Chief Justice Marshall ruled that </w:t>
      </w:r>
      <w:r w:rsidRPr="00134E95">
        <w:rPr>
          <w:rFonts w:asciiTheme="minorHAnsi" w:hAnsiTheme="minorHAnsi"/>
          <w:sz w:val="10"/>
        </w:rPr>
        <w:t xml:space="preserve">federal courts had no jurisdiction over such a case because </w:t>
      </w:r>
      <w:r w:rsidRPr="00134E95">
        <w:rPr>
          <w:rStyle w:val="StyleUnderline"/>
          <w:rFonts w:asciiTheme="minorHAnsi" w:hAnsiTheme="minorHAnsi"/>
        </w:rPr>
        <w:t xml:space="preserve">Indian </w:t>
      </w:r>
      <w:r w:rsidRPr="00850499">
        <w:rPr>
          <w:rStyle w:val="StyleUnderline"/>
          <w:rFonts w:asciiTheme="minorHAnsi" w:hAnsiTheme="minorHAnsi"/>
          <w:highlight w:val="cyan"/>
        </w:rPr>
        <w:t>tribes were</w:t>
      </w:r>
      <w:r w:rsidRPr="00134E95">
        <w:rPr>
          <w:rStyle w:val="StyleUnderline"/>
          <w:rFonts w:asciiTheme="minorHAnsi" w:hAnsiTheme="minorHAnsi"/>
        </w:rPr>
        <w:t xml:space="preserve"> merely "domestic </w:t>
      </w:r>
      <w:r w:rsidRPr="00850499">
        <w:rPr>
          <w:rStyle w:val="StyleUnderline"/>
          <w:rFonts w:asciiTheme="minorHAnsi" w:hAnsiTheme="minorHAnsi"/>
          <w:highlight w:val="cyan"/>
        </w:rPr>
        <w:t xml:space="preserve">dependent </w:t>
      </w:r>
      <w:r w:rsidRPr="00134E95">
        <w:rPr>
          <w:rStyle w:val="StyleUnderline"/>
          <w:rFonts w:asciiTheme="minorHAnsi" w:hAnsiTheme="minorHAnsi"/>
        </w:rPr>
        <w:t>nations" existing "</w:t>
      </w:r>
      <w:r w:rsidRPr="00850499">
        <w:rPr>
          <w:rStyle w:val="StyleUnderline"/>
          <w:rFonts w:asciiTheme="minorHAnsi" w:hAnsiTheme="minorHAnsi"/>
          <w:highlight w:val="cyan"/>
        </w:rPr>
        <w:t>in</w:t>
      </w:r>
      <w:r w:rsidRPr="00134E95">
        <w:rPr>
          <w:rStyle w:val="StyleUnderline"/>
          <w:rFonts w:asciiTheme="minorHAnsi" w:hAnsiTheme="minorHAnsi"/>
        </w:rPr>
        <w:t xml:space="preserve"> a state of </w:t>
      </w:r>
      <w:r w:rsidRPr="00850499">
        <w:rPr>
          <w:rStyle w:val="StyleUnderline"/>
          <w:rFonts w:asciiTheme="minorHAnsi" w:hAnsiTheme="minorHAnsi"/>
          <w:highlight w:val="cyan"/>
        </w:rPr>
        <w:t>pupilage</w:t>
      </w:r>
      <w:r w:rsidRPr="00134E95">
        <w:rPr>
          <w:rStyle w:val="StyleUnderline"/>
          <w:rFonts w:asciiTheme="minorHAnsi" w:hAnsiTheme="minorHAnsi"/>
        </w:rPr>
        <w:t>.</w:t>
      </w:r>
      <w:r w:rsidRPr="00134E95">
        <w:rPr>
          <w:rFonts w:asciiTheme="minorHAnsi" w:hAnsiTheme="minorHAnsi"/>
          <w:sz w:val="10"/>
        </w:rPr>
        <w:t xml:space="preserve"> Their relation to the United States resembles that of </w:t>
      </w:r>
      <w:r w:rsidRPr="00850499">
        <w:rPr>
          <w:rStyle w:val="Emphasis"/>
          <w:rFonts w:asciiTheme="minorHAnsi" w:hAnsiTheme="minorHAnsi"/>
          <w:highlight w:val="cyan"/>
        </w:rPr>
        <w:t>a ward to his guardian</w:t>
      </w:r>
      <w:r w:rsidRPr="00134E95">
        <w:rPr>
          <w:rFonts w:asciiTheme="minorHAnsi" w:hAnsiTheme="minorHAnsi"/>
          <w:sz w:val="10"/>
        </w:rPr>
        <w:t xml:space="preserve">." The statements by the Court in Cherokee Nation established the premise that </w:t>
      </w:r>
      <w:r w:rsidRPr="00850499">
        <w:rPr>
          <w:rStyle w:val="StyleUnderline"/>
          <w:rFonts w:asciiTheme="minorHAnsi" w:hAnsiTheme="minorHAnsi"/>
          <w:highlight w:val="cyan"/>
        </w:rPr>
        <w:t>Indian</w:t>
      </w:r>
      <w:r w:rsidRPr="00134E95">
        <w:rPr>
          <w:rStyle w:val="StyleUnderline"/>
          <w:rFonts w:asciiTheme="minorHAnsi" w:hAnsiTheme="minorHAnsi"/>
        </w:rPr>
        <w:t xml:space="preserve"> </w:t>
      </w:r>
      <w:r w:rsidRPr="00850499">
        <w:rPr>
          <w:rStyle w:val="StyleUnderline"/>
          <w:rFonts w:asciiTheme="minorHAnsi" w:hAnsiTheme="minorHAnsi"/>
          <w:highlight w:val="cyan"/>
        </w:rPr>
        <w:t>nations do not possess</w:t>
      </w:r>
      <w:r w:rsidRPr="00134E95">
        <w:rPr>
          <w:rFonts w:asciiTheme="minorHAnsi" w:hAnsiTheme="minorHAnsi"/>
          <w:sz w:val="10"/>
        </w:rPr>
        <w:t xml:space="preserve"> all of </w:t>
      </w:r>
      <w:r w:rsidRPr="00134E95">
        <w:rPr>
          <w:rStyle w:val="StyleUnderline"/>
          <w:rFonts w:asciiTheme="minorHAnsi" w:hAnsiTheme="minorHAnsi"/>
        </w:rPr>
        <w:t>the</w:t>
      </w:r>
      <w:r w:rsidRPr="00134E95">
        <w:rPr>
          <w:rFonts w:asciiTheme="minorHAnsi" w:hAnsiTheme="minorHAnsi"/>
          <w:sz w:val="10"/>
        </w:rPr>
        <w:t xml:space="preserve"> attributes of </w:t>
      </w:r>
      <w:r w:rsidRPr="00850499">
        <w:rPr>
          <w:rStyle w:val="StyleUnderline"/>
          <w:rFonts w:asciiTheme="minorHAnsi" w:hAnsiTheme="minorHAnsi"/>
          <w:highlight w:val="cyan"/>
        </w:rPr>
        <w:t>sovereignty</w:t>
      </w:r>
      <w:r w:rsidRPr="00134E95">
        <w:rPr>
          <w:rStyle w:val="StyleUnderline"/>
          <w:rFonts w:asciiTheme="minorHAnsi" w:hAnsiTheme="minorHAnsi"/>
        </w:rPr>
        <w:t xml:space="preserve"> that the word "nation" normally implies</w:t>
      </w:r>
      <w:r w:rsidRPr="00134E95">
        <w:rPr>
          <w:rFonts w:asciiTheme="minorHAnsi" w:hAnsiTheme="minorHAnsi"/>
          <w:sz w:val="10"/>
        </w:rPr>
        <w:t xml:space="preserve">. </w:t>
      </w:r>
      <w:r w:rsidRPr="00134E95">
        <w:rPr>
          <w:rStyle w:val="StyleUnderline"/>
          <w:rFonts w:asciiTheme="minorHAnsi" w:hAnsiTheme="minorHAnsi"/>
        </w:rPr>
        <w:t>Indian nations</w:t>
      </w:r>
      <w:r w:rsidRPr="00134E95">
        <w:rPr>
          <w:rFonts w:asciiTheme="minorHAnsi" w:hAnsiTheme="minorHAnsi"/>
          <w:sz w:val="10"/>
        </w:rPr>
        <w:t xml:space="preserve"> are not "foreign," but rather </w:t>
      </w:r>
      <w:r w:rsidRPr="00850499">
        <w:rPr>
          <w:rStyle w:val="StyleUnderline"/>
          <w:rFonts w:asciiTheme="minorHAnsi" w:hAnsiTheme="minorHAnsi"/>
          <w:highlight w:val="cyan"/>
        </w:rPr>
        <w:t>exist within the</w:t>
      </w:r>
      <w:r w:rsidRPr="00134E95">
        <w:rPr>
          <w:rStyle w:val="StyleUnderline"/>
          <w:rFonts w:asciiTheme="minorHAnsi" w:hAnsiTheme="minorHAnsi"/>
        </w:rPr>
        <w:t xml:space="preserve"> geographical boundaries of the </w:t>
      </w:r>
      <w:r w:rsidRPr="00850499">
        <w:rPr>
          <w:rStyle w:val="StyleUnderline"/>
          <w:rFonts w:asciiTheme="minorHAnsi" w:hAnsiTheme="minorHAnsi"/>
          <w:highlight w:val="cyan"/>
        </w:rPr>
        <w:t>U</w:t>
      </w:r>
      <w:r w:rsidRPr="00134E95">
        <w:rPr>
          <w:rFonts w:asciiTheme="minorHAnsi" w:hAnsiTheme="minorHAnsi"/>
          <w:sz w:val="10"/>
        </w:rPr>
        <w:t xml:space="preserve">nited </w:t>
      </w:r>
      <w:r w:rsidRPr="00850499">
        <w:rPr>
          <w:rStyle w:val="StyleUnderline"/>
          <w:rFonts w:asciiTheme="minorHAnsi" w:hAnsiTheme="minorHAnsi"/>
          <w:highlight w:val="cyan"/>
        </w:rPr>
        <w:t>S</w:t>
      </w:r>
      <w:r w:rsidRPr="00134E95">
        <w:rPr>
          <w:rFonts w:asciiTheme="minorHAnsi" w:hAnsiTheme="minorHAnsi"/>
          <w:sz w:val="10"/>
        </w:rPr>
        <w:t xml:space="preserve">tates, </w:t>
      </w:r>
      <w:r w:rsidRPr="00850499">
        <w:rPr>
          <w:rStyle w:val="StyleUnderline"/>
          <w:rFonts w:asciiTheme="minorHAnsi" w:hAnsiTheme="minorHAnsi"/>
          <w:highlight w:val="cyan"/>
        </w:rPr>
        <w:t>which</w:t>
      </w:r>
      <w:r w:rsidRPr="00134E95">
        <w:rPr>
          <w:rStyle w:val="StyleUnderline"/>
          <w:rFonts w:asciiTheme="minorHAnsi" w:hAnsiTheme="minorHAnsi"/>
        </w:rPr>
        <w:t xml:space="preserve"> necessarily </w:t>
      </w:r>
      <w:r w:rsidRPr="00850499">
        <w:rPr>
          <w:rStyle w:val="StyleUnderline"/>
          <w:rFonts w:asciiTheme="minorHAnsi" w:hAnsiTheme="minorHAnsi"/>
          <w:highlight w:val="cyan"/>
        </w:rPr>
        <w:t>limits</w:t>
      </w:r>
      <w:r w:rsidRPr="00134E95">
        <w:rPr>
          <w:rStyle w:val="StyleUnderline"/>
          <w:rFonts w:asciiTheme="minorHAnsi" w:hAnsiTheme="minorHAnsi"/>
        </w:rPr>
        <w:t xml:space="preserve"> their </w:t>
      </w:r>
      <w:r w:rsidRPr="00850499">
        <w:rPr>
          <w:rStyle w:val="StyleUnderline"/>
          <w:rFonts w:asciiTheme="minorHAnsi" w:hAnsiTheme="minorHAnsi"/>
          <w:highlight w:val="cyan"/>
        </w:rPr>
        <w:t>sovereignty</w:t>
      </w:r>
      <w:r w:rsidRPr="00134E95">
        <w:rPr>
          <w:rFonts w:asciiTheme="minorHAnsi" w:hAnsiTheme="minorHAnsi"/>
          <w:sz w:val="10"/>
        </w:rPr>
        <w:t>. It would be unacceptable for an Indian nation located within the United States to enter into treaties with other countries, or to cede Indian land to foreign countries (to have a French or German enclave in the middle of Montana, for example.)</w:t>
      </w:r>
    </w:p>
    <w:p w14:paraId="4C4B88CA" w14:textId="77777777" w:rsidR="00ED0B45" w:rsidRPr="0010684D" w:rsidRDefault="00ED0B45" w:rsidP="00ED0B45">
      <w:pPr>
        <w:pStyle w:val="Heading4"/>
        <w:rPr>
          <w:rFonts w:asciiTheme="minorHAnsi" w:hAnsiTheme="minorHAnsi" w:cstheme="minorHAnsi"/>
        </w:rPr>
      </w:pPr>
      <w:r w:rsidRPr="0010684D">
        <w:rPr>
          <w:rFonts w:asciiTheme="minorHAnsi" w:hAnsiTheme="minorHAnsi" w:cstheme="minorHAnsi"/>
        </w:rPr>
        <w:t>“In the US” include</w:t>
      </w:r>
      <w:r>
        <w:rPr>
          <w:rFonts w:asciiTheme="minorHAnsi" w:hAnsiTheme="minorHAnsi" w:cstheme="minorHAnsi"/>
        </w:rPr>
        <w:t>s</w:t>
      </w:r>
      <w:r w:rsidRPr="0010684D">
        <w:rPr>
          <w:rFonts w:asciiTheme="minorHAnsi" w:hAnsiTheme="minorHAnsi" w:cstheme="minorHAnsi"/>
        </w:rPr>
        <w:t xml:space="preserve"> tribal land.</w:t>
      </w:r>
    </w:p>
    <w:p w14:paraId="08CB8A73" w14:textId="77777777" w:rsidR="00ED0B45" w:rsidRPr="0010684D" w:rsidRDefault="00ED0B45" w:rsidP="00ED0B45">
      <w:pPr>
        <w:rPr>
          <w:rFonts w:asciiTheme="minorHAnsi" w:hAnsiTheme="minorHAnsi" w:cstheme="minorHAnsi"/>
        </w:rPr>
      </w:pPr>
      <w:r w:rsidRPr="0010684D">
        <w:rPr>
          <w:rStyle w:val="Style13ptBold"/>
          <w:rFonts w:asciiTheme="minorHAnsi" w:hAnsiTheme="minorHAnsi" w:cstheme="minorHAnsi"/>
        </w:rPr>
        <w:t>Rainey, 95</w:t>
      </w:r>
      <w:r w:rsidRPr="0010684D">
        <w:rPr>
          <w:rFonts w:asciiTheme="minorHAnsi" w:hAnsiTheme="minorHAnsi" w:cstheme="minorHAnsi"/>
        </w:rPr>
        <w:t xml:space="preserve"> - US District Judge (John, DONALD RAY LOOPER, INDIVIDUALLY AND ON BEHALF OF HIS FIRM'S CLIENTS, Plaintiff, v. WILLIAM C. MORGAN, DEPARTMENT OF THE TREASURY UNITED STATES CUSTOMS SERVICE, AND ALL UNKNOWN INDIVIDUALS AND AGENCIES INVOLVED IN THE SEARCH OF A BRIEFCASE AT INTER-CONTINENTAL AIRPORT IN HOUSTON, TEXAS, Defendants. 1995 U.S. Dist. LEXIS 10241, lexis)</w:t>
      </w:r>
    </w:p>
    <w:p w14:paraId="038B01D2" w14:textId="77777777" w:rsidR="00ED0B45" w:rsidRPr="0010684D" w:rsidRDefault="00ED0B45" w:rsidP="00ED0B45">
      <w:pPr>
        <w:rPr>
          <w:rFonts w:asciiTheme="minorHAnsi" w:hAnsiTheme="minorHAnsi" w:cstheme="minorHAnsi"/>
        </w:rPr>
      </w:pPr>
      <w:r w:rsidRPr="0010684D">
        <w:rPr>
          <w:rStyle w:val="StyleUnderline"/>
          <w:rFonts w:asciiTheme="minorHAnsi" w:hAnsiTheme="minorHAnsi" w:cstheme="minorHAnsi"/>
        </w:rPr>
        <w:t xml:space="preserve">The term </w:t>
      </w:r>
      <w:r w:rsidRPr="00850499">
        <w:rPr>
          <w:rStyle w:val="StyleUnderline"/>
          <w:rFonts w:asciiTheme="minorHAnsi" w:hAnsiTheme="minorHAnsi" w:cstheme="minorHAnsi"/>
          <w:highlight w:val="cyan"/>
        </w:rPr>
        <w:t>"United States" means the U</w:t>
      </w:r>
      <w:r w:rsidRPr="0010684D">
        <w:rPr>
          <w:rStyle w:val="StyleUnderline"/>
          <w:rFonts w:asciiTheme="minorHAnsi" w:hAnsiTheme="minorHAnsi" w:cstheme="minorHAnsi"/>
        </w:rPr>
        <w:t xml:space="preserve">nited </w:t>
      </w:r>
      <w:r w:rsidRPr="00850499">
        <w:rPr>
          <w:rStyle w:val="StyleUnderline"/>
          <w:rFonts w:asciiTheme="minorHAnsi" w:hAnsiTheme="minorHAnsi" w:cstheme="minorHAnsi"/>
          <w:highlight w:val="cyan"/>
        </w:rPr>
        <w:t>S</w:t>
      </w:r>
      <w:r w:rsidRPr="0010684D">
        <w:rPr>
          <w:rStyle w:val="StyleUnderline"/>
          <w:rFonts w:asciiTheme="minorHAnsi" w:hAnsiTheme="minorHAnsi" w:cstheme="minorHAnsi"/>
        </w:rPr>
        <w:t xml:space="preserve">tates </w:t>
      </w:r>
      <w:r w:rsidRPr="00850499">
        <w:rPr>
          <w:rStyle w:val="StyleUnderline"/>
          <w:rFonts w:asciiTheme="minorHAnsi" w:hAnsiTheme="minorHAnsi" w:cstheme="minorHAnsi"/>
          <w:highlight w:val="cyan"/>
        </w:rPr>
        <w:t xml:space="preserve">and </w:t>
      </w:r>
      <w:r w:rsidRPr="00850499">
        <w:rPr>
          <w:rStyle w:val="Emphasis"/>
          <w:rFonts w:asciiTheme="minorHAnsi" w:hAnsiTheme="minorHAnsi" w:cstheme="minorHAnsi"/>
          <w:highlight w:val="cyan"/>
        </w:rPr>
        <w:t>all areas under the jurisdiction</w:t>
      </w:r>
      <w:r w:rsidRPr="0010684D">
        <w:rPr>
          <w:rStyle w:val="Emphasis"/>
          <w:rFonts w:asciiTheme="minorHAnsi" w:hAnsiTheme="minorHAnsi" w:cstheme="minorHAnsi"/>
        </w:rPr>
        <w:t xml:space="preserve"> or authority</w:t>
      </w:r>
      <w:r w:rsidRPr="0010684D">
        <w:rPr>
          <w:rStyle w:val="StyleUnderline"/>
          <w:rFonts w:asciiTheme="minorHAnsi" w:hAnsiTheme="minorHAnsi" w:cstheme="minorHAnsi"/>
        </w:rPr>
        <w:t xml:space="preserve"> </w:t>
      </w:r>
      <w:r w:rsidRPr="00850499">
        <w:rPr>
          <w:rStyle w:val="StyleUnderline"/>
          <w:rFonts w:asciiTheme="minorHAnsi" w:hAnsiTheme="minorHAnsi" w:cstheme="minorHAnsi"/>
          <w:highlight w:val="cyan"/>
        </w:rPr>
        <w:t>thereof</w:t>
      </w:r>
      <w:r w:rsidRPr="0010684D">
        <w:rPr>
          <w:rFonts w:asciiTheme="minorHAnsi" w:hAnsiTheme="minorHAnsi" w:cstheme="minorHAnsi"/>
        </w:rPr>
        <w:t>.</w:t>
      </w:r>
    </w:p>
    <w:p w14:paraId="263C0D5F" w14:textId="3DA60022" w:rsidR="00ED0B45" w:rsidRDefault="00ED0B45" w:rsidP="00ED0B45">
      <w:pPr>
        <w:pStyle w:val="Heading3"/>
      </w:pPr>
      <w:r>
        <w:t>Interp---Domestic---2AC</w:t>
      </w:r>
    </w:p>
    <w:p w14:paraId="24ABFD9F" w14:textId="77777777" w:rsidR="00ED0B45" w:rsidRPr="002B55F4" w:rsidRDefault="00ED0B45" w:rsidP="00ED0B45">
      <w:pPr>
        <w:pStyle w:val="Heading4"/>
      </w:pPr>
      <w:r w:rsidRPr="002B55F4">
        <w:t xml:space="preserve">“Domestic” laws are laws </w:t>
      </w:r>
      <w:r>
        <w:t>in</w:t>
      </w:r>
      <w:r w:rsidRPr="002B55F4">
        <w:t xml:space="preserve"> the U.S.</w:t>
      </w:r>
    </w:p>
    <w:p w14:paraId="752D8836" w14:textId="77777777" w:rsidR="00ED0B45" w:rsidRPr="00123CA8" w:rsidRDefault="00ED0B45" w:rsidP="00ED0B45">
      <w:pPr>
        <w:rPr>
          <w:b/>
          <w:bCs/>
        </w:rPr>
      </w:pPr>
      <w:r w:rsidRPr="002B55F4">
        <w:rPr>
          <w:rStyle w:val="Style13ptBold"/>
        </w:rPr>
        <w:t xml:space="preserve">SEC </w:t>
      </w:r>
      <w:r>
        <w:rPr>
          <w:rStyle w:val="Style13ptBold"/>
        </w:rPr>
        <w:t xml:space="preserve">’17 </w:t>
      </w:r>
      <w:r w:rsidRPr="00A7713D">
        <w:t>[</w:t>
      </w:r>
      <w:r w:rsidRPr="002B55F4">
        <w:t>“Party Lien Debt Pledge and Security Agreement,” filed with the Securities and Exchange Commission, 28 March 2017, https://www.sec.gov/Archives/edgar/data/1540729/000110465917021037/a17-10103_1ex10d4.htm.</w:t>
      </w:r>
    </w:p>
    <w:p w14:paraId="6ECF7C72" w14:textId="77777777" w:rsidR="00ED0B45" w:rsidRPr="002B55F4" w:rsidRDefault="00ED0B45" w:rsidP="00ED0B45">
      <w:pPr>
        <w:rPr>
          <w:szCs w:val="16"/>
        </w:rPr>
      </w:pPr>
      <w:r w:rsidRPr="002B55F4">
        <w:rPr>
          <w:rStyle w:val="StyleUnderline"/>
        </w:rPr>
        <w:t>“</w:t>
      </w:r>
      <w:r w:rsidRPr="00D958E3">
        <w:rPr>
          <w:rStyle w:val="Emphasis"/>
          <w:highlight w:val="cyan"/>
        </w:rPr>
        <w:t>Domestic Laws</w:t>
      </w:r>
      <w:r w:rsidRPr="002B55F4">
        <w:rPr>
          <w:rStyle w:val="StyleUnderline"/>
        </w:rPr>
        <w:t>”</w:t>
      </w:r>
      <w:r w:rsidRPr="002B55F4">
        <w:rPr>
          <w:szCs w:val="16"/>
        </w:rPr>
        <w:t xml:space="preserve"> shall </w:t>
      </w:r>
      <w:r w:rsidRPr="00D958E3">
        <w:rPr>
          <w:rStyle w:val="StyleUnderline"/>
          <w:highlight w:val="cyan"/>
        </w:rPr>
        <w:t>mean</w:t>
      </w:r>
      <w:r w:rsidRPr="002B55F4">
        <w:rPr>
          <w:rStyle w:val="StyleUnderline"/>
        </w:rPr>
        <w:t xml:space="preserve"> the </w:t>
      </w:r>
      <w:r w:rsidRPr="00D958E3">
        <w:rPr>
          <w:rStyle w:val="Emphasis"/>
          <w:highlight w:val="cyan"/>
        </w:rPr>
        <w:t>laws</w:t>
      </w:r>
      <w:r w:rsidRPr="002B55F4">
        <w:rPr>
          <w:rStyle w:val="StyleUnderline"/>
        </w:rPr>
        <w:t xml:space="preserve">, </w:t>
      </w:r>
      <w:r w:rsidRPr="002B55F4">
        <w:rPr>
          <w:rStyle w:val="Emphasis"/>
        </w:rPr>
        <w:t>rules</w:t>
      </w:r>
      <w:r w:rsidRPr="002B55F4">
        <w:rPr>
          <w:rStyle w:val="StyleUnderline"/>
        </w:rPr>
        <w:t xml:space="preserve"> or </w:t>
      </w:r>
      <w:r w:rsidRPr="002B55F4">
        <w:rPr>
          <w:rStyle w:val="Emphasis"/>
        </w:rPr>
        <w:t>regulations</w:t>
      </w:r>
      <w:r w:rsidRPr="002B55F4">
        <w:rPr>
          <w:rStyle w:val="StyleUnderline"/>
        </w:rPr>
        <w:t xml:space="preserve"> </w:t>
      </w:r>
      <w:r w:rsidRPr="00D958E3">
        <w:rPr>
          <w:rStyle w:val="Emphasis"/>
          <w:highlight w:val="cyan"/>
        </w:rPr>
        <w:t>of</w:t>
      </w:r>
      <w:r w:rsidRPr="00D958E3">
        <w:rPr>
          <w:rStyle w:val="StyleUnderline"/>
          <w:highlight w:val="cyan"/>
        </w:rPr>
        <w:t xml:space="preserve"> the </w:t>
      </w:r>
      <w:r w:rsidRPr="00D958E3">
        <w:rPr>
          <w:rStyle w:val="Emphasis"/>
          <w:highlight w:val="cyan"/>
        </w:rPr>
        <w:t>U</w:t>
      </w:r>
      <w:r w:rsidRPr="00D958E3">
        <w:rPr>
          <w:rStyle w:val="StyleUnderline"/>
        </w:rPr>
        <w:t xml:space="preserve">nited </w:t>
      </w:r>
      <w:r w:rsidRPr="00D958E3">
        <w:rPr>
          <w:rStyle w:val="Emphasis"/>
          <w:highlight w:val="cyan"/>
        </w:rPr>
        <w:t>S</w:t>
      </w:r>
      <w:r w:rsidRPr="00D958E3">
        <w:rPr>
          <w:rStyle w:val="StyleUnderline"/>
        </w:rPr>
        <w:t>tates</w:t>
      </w:r>
      <w:r w:rsidRPr="002B55F4">
        <w:rPr>
          <w:szCs w:val="16"/>
        </w:rPr>
        <w:t xml:space="preserve"> or any State thereof or the District of Columbia.</w:t>
      </w:r>
    </w:p>
    <w:p w14:paraId="28E612C8" w14:textId="77777777" w:rsidR="00ED0B45" w:rsidRPr="002B55F4" w:rsidRDefault="00ED0B45" w:rsidP="00ED0B45">
      <w:pPr>
        <w:pStyle w:val="Heading4"/>
      </w:pPr>
      <w:r>
        <w:t>Domestic means in the United States</w:t>
      </w:r>
      <w:r w:rsidRPr="002B55F4">
        <w:t>.</w:t>
      </w:r>
    </w:p>
    <w:p w14:paraId="1D6B55C1" w14:textId="77777777" w:rsidR="00ED0B45" w:rsidRPr="002B55F4" w:rsidRDefault="00ED0B45" w:rsidP="00ED0B45">
      <w:r w:rsidRPr="002B55F4">
        <w:rPr>
          <w:rStyle w:val="Style13ptBold"/>
        </w:rPr>
        <w:t>U.S. Code N</w:t>
      </w:r>
      <w:r>
        <w:rPr>
          <w:rStyle w:val="Style13ptBold"/>
        </w:rPr>
        <w:t xml:space="preserve">D </w:t>
      </w:r>
      <w:r w:rsidRPr="00CF71A7">
        <w:t>[</w:t>
      </w:r>
      <w:r w:rsidRPr="002B55F4">
        <w:t>United States Code</w:t>
      </w:r>
      <w:r>
        <w:t xml:space="preserve">, </w:t>
      </w:r>
      <w:r w:rsidRPr="002B55F4">
        <w:t>“26 U.S. Code § 7701 – Definitions,” Legal Information Institute, https://www.law.cornell.edu/uscode/text/26/7701#a_4</w:t>
      </w:r>
      <w:r>
        <w:t>]</w:t>
      </w:r>
    </w:p>
    <w:p w14:paraId="39C59173" w14:textId="77777777" w:rsidR="00ED0B45" w:rsidRPr="002B55F4" w:rsidRDefault="00ED0B45" w:rsidP="00ED0B45">
      <w:pPr>
        <w:rPr>
          <w:szCs w:val="16"/>
        </w:rPr>
      </w:pPr>
      <w:r w:rsidRPr="002B55F4">
        <w:rPr>
          <w:szCs w:val="16"/>
        </w:rPr>
        <w:t xml:space="preserve">(4) Domestic </w:t>
      </w:r>
      <w:r w:rsidRPr="002B55F4">
        <w:rPr>
          <w:rStyle w:val="StyleUnderline"/>
        </w:rPr>
        <w:t>The term “</w:t>
      </w:r>
      <w:r w:rsidRPr="00D958E3">
        <w:rPr>
          <w:rStyle w:val="Emphasis"/>
          <w:highlight w:val="cyan"/>
        </w:rPr>
        <w:t>domestic</w:t>
      </w:r>
      <w:r w:rsidRPr="002B55F4">
        <w:rPr>
          <w:rStyle w:val="StyleUnderline"/>
        </w:rPr>
        <w:t>”</w:t>
      </w:r>
      <w:r w:rsidRPr="002B55F4">
        <w:rPr>
          <w:szCs w:val="16"/>
        </w:rPr>
        <w:t xml:space="preserve"> when applied to a corporation or partnership </w:t>
      </w:r>
      <w:r w:rsidRPr="00D958E3">
        <w:rPr>
          <w:rStyle w:val="StyleUnderline"/>
          <w:highlight w:val="cyan"/>
        </w:rPr>
        <w:t>means</w:t>
      </w:r>
      <w:r w:rsidRPr="002B55F4">
        <w:rPr>
          <w:rStyle w:val="StyleUnderline"/>
        </w:rPr>
        <w:t xml:space="preserve"> </w:t>
      </w:r>
      <w:r w:rsidRPr="002B55F4">
        <w:rPr>
          <w:rStyle w:val="Emphasis"/>
        </w:rPr>
        <w:t>created</w:t>
      </w:r>
      <w:r w:rsidRPr="002B55F4">
        <w:rPr>
          <w:szCs w:val="16"/>
        </w:rPr>
        <w:t xml:space="preserve"> or organized </w:t>
      </w:r>
      <w:r w:rsidRPr="00D958E3">
        <w:rPr>
          <w:rStyle w:val="Emphasis"/>
          <w:highlight w:val="cyan"/>
        </w:rPr>
        <w:t>in</w:t>
      </w:r>
      <w:r w:rsidRPr="00D958E3">
        <w:rPr>
          <w:rStyle w:val="StyleUnderline"/>
          <w:highlight w:val="cyan"/>
        </w:rPr>
        <w:t xml:space="preserve"> the U</w:t>
      </w:r>
      <w:r w:rsidRPr="00D958E3">
        <w:rPr>
          <w:rStyle w:val="StyleUnderline"/>
        </w:rPr>
        <w:t xml:space="preserve">nited </w:t>
      </w:r>
      <w:r w:rsidRPr="00D958E3">
        <w:rPr>
          <w:rStyle w:val="StyleUnderline"/>
          <w:highlight w:val="cyan"/>
        </w:rPr>
        <w:t>S</w:t>
      </w:r>
      <w:r w:rsidRPr="00D958E3">
        <w:rPr>
          <w:rStyle w:val="StyleUnderline"/>
        </w:rPr>
        <w:t xml:space="preserve">tates </w:t>
      </w:r>
      <w:r w:rsidRPr="00D958E3">
        <w:rPr>
          <w:rStyle w:val="StyleUnderline"/>
          <w:highlight w:val="cyan"/>
        </w:rPr>
        <w:t xml:space="preserve">or </w:t>
      </w:r>
      <w:r w:rsidRPr="00D958E3">
        <w:rPr>
          <w:rStyle w:val="Emphasis"/>
          <w:highlight w:val="cyan"/>
        </w:rPr>
        <w:t>under the law of</w:t>
      </w:r>
      <w:r w:rsidRPr="00D958E3">
        <w:rPr>
          <w:rStyle w:val="StyleUnderline"/>
          <w:highlight w:val="cyan"/>
        </w:rPr>
        <w:t xml:space="preserve"> the U</w:t>
      </w:r>
      <w:r w:rsidRPr="00D958E3">
        <w:rPr>
          <w:rStyle w:val="StyleUnderline"/>
        </w:rPr>
        <w:t>nited</w:t>
      </w:r>
      <w:r w:rsidRPr="00D958E3">
        <w:rPr>
          <w:rStyle w:val="StyleUnderline"/>
          <w:highlight w:val="cyan"/>
        </w:rPr>
        <w:t xml:space="preserve"> S</w:t>
      </w:r>
      <w:r w:rsidRPr="00D958E3">
        <w:rPr>
          <w:rStyle w:val="StyleUnderline"/>
        </w:rPr>
        <w:t>tates</w:t>
      </w:r>
      <w:r w:rsidRPr="002B55F4">
        <w:rPr>
          <w:szCs w:val="16"/>
        </w:rPr>
        <w:t xml:space="preserve"> or of any State unless, in the case of a partnership, the Secretary provides otherwise by regulations.</w:t>
      </w:r>
    </w:p>
    <w:p w14:paraId="7B5FC8EC" w14:textId="77777777" w:rsidR="00ED0B45" w:rsidRPr="00ED0B45" w:rsidRDefault="00ED0B45" w:rsidP="00ED0B45"/>
    <w:p w14:paraId="796EFE38" w14:textId="58D037BF" w:rsidR="00B964D3" w:rsidRDefault="00B964D3" w:rsidP="00B964D3">
      <w:pPr>
        <w:pStyle w:val="Heading1"/>
      </w:pPr>
      <w:r>
        <w:t>Counterplans</w:t>
      </w:r>
    </w:p>
    <w:p w14:paraId="29B834EB" w14:textId="228D3AEA" w:rsidR="00EA4F30" w:rsidRDefault="00EA4F30" w:rsidP="00EA4F30">
      <w:pPr>
        <w:pStyle w:val="Heading2"/>
      </w:pPr>
      <w:r>
        <w:t>CP---Sui Generis</w:t>
      </w:r>
    </w:p>
    <w:p w14:paraId="53C78033" w14:textId="77777777" w:rsidR="001E263D" w:rsidRDefault="001E263D" w:rsidP="001E263D">
      <w:pPr>
        <w:pStyle w:val="Heading3"/>
      </w:pPr>
      <w:r>
        <w:t>CP---Sui Generis---2AC</w:t>
      </w:r>
    </w:p>
    <w:p w14:paraId="278E02F0" w14:textId="77777777" w:rsidR="001E263D" w:rsidRPr="000D1E2E" w:rsidRDefault="001E263D" w:rsidP="001E263D">
      <w:pPr>
        <w:pStyle w:val="Heading4"/>
      </w:pPr>
      <w:r>
        <w:t>1---</w:t>
      </w:r>
      <w:r w:rsidRPr="00EA4F30">
        <w:rPr>
          <w:u w:val="single"/>
        </w:rPr>
        <w:t>PERM</w:t>
      </w:r>
      <w:r>
        <w:t>: do both. The net-benefit is indigenous choice through legal pluralism. Parallel systems optimize indigenous choice, maximizing opportunity for creative and selective engagement with the law.</w:t>
      </w:r>
    </w:p>
    <w:p w14:paraId="0E1385EF" w14:textId="77777777" w:rsidR="001E263D" w:rsidRPr="006272CB" w:rsidRDefault="001E263D" w:rsidP="001E263D">
      <w:r>
        <w:t xml:space="preserve">Pınar </w:t>
      </w:r>
      <w:r w:rsidRPr="00C70E7D">
        <w:rPr>
          <w:rStyle w:val="Style13ptBold"/>
        </w:rPr>
        <w:t>Oruç</w:t>
      </w:r>
      <w:r>
        <w:t>, 11-11-</w:t>
      </w:r>
      <w:r w:rsidRPr="00E83502">
        <w:rPr>
          <w:rStyle w:val="Style13ptBold"/>
        </w:rPr>
        <w:t>22</w:t>
      </w:r>
      <w:r>
        <w:t xml:space="preserve">, “Documenting Indigenous oral traditions: Copyright for control”, Cambridge University Press, (Oruç has completed their PhD on copyright law and cultural heritage in Queen Mary University of London, supported by the Herchel Smith Intellectual Property PhD Scholarship. They hold an LLM in International Commercial Law from Cardiff University and a BA in Law from Koc University.) </w:t>
      </w:r>
      <w:r w:rsidRPr="005137B5">
        <w:t>https://www.cambridge.org/core/journals/international-journal-of-cultural-property/article/documenting-indigenous-oral-traditions-copyright-for-control/02C8DC70BE6C16A8547AB93266D03454</w:t>
      </w:r>
      <w:r>
        <w:t xml:space="preserve">  ,  Accessed 7-16-2024, /hcc</w:t>
      </w:r>
    </w:p>
    <w:p w14:paraId="1E05E603" w14:textId="77777777" w:rsidR="001E263D" w:rsidRDefault="001E263D" w:rsidP="001E263D">
      <w:pPr>
        <w:rPr>
          <w:u w:val="single"/>
        </w:rPr>
      </w:pPr>
      <w:r w:rsidRPr="00C974F6">
        <w:t xml:space="preserve">The first section of this article has shown that </w:t>
      </w:r>
      <w:r w:rsidRPr="0040712D">
        <w:rPr>
          <w:u w:val="single"/>
        </w:rPr>
        <w:t xml:space="preserve">the </w:t>
      </w:r>
      <w:r w:rsidRPr="007407B2">
        <w:rPr>
          <w:highlight w:val="cyan"/>
          <w:u w:val="single"/>
        </w:rPr>
        <w:t>treatment of Indigenous</w:t>
      </w:r>
      <w:r w:rsidRPr="00C974F6">
        <w:t xml:space="preserve"> oral </w:t>
      </w:r>
      <w:r w:rsidRPr="007407B2">
        <w:rPr>
          <w:highlight w:val="cyan"/>
          <w:u w:val="single"/>
        </w:rPr>
        <w:t>traditions</w:t>
      </w:r>
      <w:r w:rsidRPr="0040712D">
        <w:rPr>
          <w:u w:val="single"/>
        </w:rPr>
        <w:t xml:space="preserve"> </w:t>
      </w:r>
      <w:r w:rsidRPr="007407B2">
        <w:rPr>
          <w:highlight w:val="cyan"/>
          <w:u w:val="single"/>
        </w:rPr>
        <w:t>relies on multiple legal areas,</w:t>
      </w:r>
      <w:r w:rsidRPr="00C974F6">
        <w:t xml:space="preserve"> but </w:t>
      </w:r>
      <w:r w:rsidRPr="007407B2">
        <w:rPr>
          <w:rStyle w:val="StyleUnderline"/>
          <w:highlight w:val="cyan"/>
        </w:rPr>
        <w:t>none</w:t>
      </w:r>
      <w:r w:rsidRPr="007407B2">
        <w:rPr>
          <w:highlight w:val="cyan"/>
          <w:u w:val="single"/>
        </w:rPr>
        <w:t xml:space="preserve"> of them are sufficient on their own</w:t>
      </w:r>
      <w:r w:rsidRPr="00C974F6">
        <w:t xml:space="preserve">. </w:t>
      </w:r>
      <w:r w:rsidRPr="007407B2">
        <w:rPr>
          <w:u w:val="single"/>
        </w:rPr>
        <w:t>Cultural</w:t>
      </w:r>
      <w:r w:rsidRPr="002123A4">
        <w:rPr>
          <w:u w:val="single"/>
        </w:rPr>
        <w:t xml:space="preserve"> property law provides the basis for </w:t>
      </w:r>
      <w:r w:rsidRPr="002123A4">
        <w:rPr>
          <w:rStyle w:val="Emphasis"/>
        </w:rPr>
        <w:t>safeguarding</w:t>
      </w:r>
      <w:r w:rsidRPr="002123A4">
        <w:rPr>
          <w:u w:val="single"/>
        </w:rPr>
        <w:t xml:space="preserve"> and </w:t>
      </w:r>
      <w:r w:rsidRPr="002123A4">
        <w:rPr>
          <w:rStyle w:val="Emphasis"/>
        </w:rPr>
        <w:t>inventory</w:t>
      </w:r>
      <w:r w:rsidRPr="002123A4">
        <w:rPr>
          <w:u w:val="single"/>
        </w:rPr>
        <w:t xml:space="preserve"> </w:t>
      </w:r>
      <w:r w:rsidRPr="002123A4">
        <w:rPr>
          <w:rStyle w:val="Emphasis"/>
        </w:rPr>
        <w:t>making</w:t>
      </w:r>
      <w:r w:rsidRPr="00C974F6">
        <w:t xml:space="preserve">. </w:t>
      </w:r>
      <w:r w:rsidRPr="0040712D">
        <w:rPr>
          <w:u w:val="single"/>
        </w:rPr>
        <w:t xml:space="preserve">Indigenous rights provide </w:t>
      </w:r>
      <w:r w:rsidRPr="00C974F6">
        <w:rPr>
          <w:rStyle w:val="Emphasis"/>
        </w:rPr>
        <w:t>more control</w:t>
      </w:r>
      <w:r w:rsidRPr="0040712D">
        <w:rPr>
          <w:u w:val="single"/>
        </w:rPr>
        <w:t xml:space="preserve"> to Indigenous people, and this control then </w:t>
      </w:r>
      <w:r w:rsidRPr="00C974F6">
        <w:rPr>
          <w:rStyle w:val="Emphasis"/>
        </w:rPr>
        <w:t>extends</w:t>
      </w:r>
      <w:r w:rsidRPr="0040712D">
        <w:rPr>
          <w:u w:val="single"/>
        </w:rPr>
        <w:t xml:space="preserve"> to their </w:t>
      </w:r>
      <w:r w:rsidRPr="0040712D">
        <w:rPr>
          <w:rStyle w:val="Emphasis"/>
        </w:rPr>
        <w:t>creations</w:t>
      </w:r>
      <w:r w:rsidRPr="00C974F6">
        <w:t xml:space="preserve">, such as oral traditions. </w:t>
      </w:r>
      <w:r w:rsidRPr="0040712D">
        <w:rPr>
          <w:u w:val="single"/>
        </w:rPr>
        <w:t xml:space="preserve">Intellectual property rights, </w:t>
      </w:r>
      <w:r w:rsidRPr="00C974F6">
        <w:t xml:space="preserve">while useful for controlling the </w:t>
      </w:r>
      <w:r w:rsidRPr="007407B2">
        <w:t>subject</w:t>
      </w:r>
      <w:r w:rsidRPr="00C974F6">
        <w:t xml:space="preserve"> matter</w:t>
      </w:r>
      <w:r w:rsidRPr="0040712D">
        <w:rPr>
          <w:u w:val="single"/>
        </w:rPr>
        <w:t>, does not have a single type of right that perfectly fits oral traditions</w:t>
      </w:r>
      <w:r w:rsidRPr="00C974F6">
        <w:t xml:space="preserve">. While not opposing other types of rights </w:t>
      </w:r>
      <w:r w:rsidRPr="007407B2">
        <w:rPr>
          <w:szCs w:val="16"/>
        </w:rPr>
        <w:t>and a future sui generis system,</w:t>
      </w:r>
      <w:r w:rsidRPr="00C974F6">
        <w:t xml:space="preserve"> the second part of this article has analyzed the copyright implications for different works in different stages, meaning that </w:t>
      </w:r>
      <w:r w:rsidRPr="007407B2">
        <w:rPr>
          <w:highlight w:val="cyan"/>
          <w:u w:val="single"/>
        </w:rPr>
        <w:t xml:space="preserve">copyright will affect </w:t>
      </w:r>
      <w:r w:rsidRPr="007407B2">
        <w:rPr>
          <w:rStyle w:val="Emphasis"/>
          <w:highlight w:val="cyan"/>
        </w:rPr>
        <w:t>control</w:t>
      </w:r>
      <w:r w:rsidRPr="007407B2">
        <w:rPr>
          <w:highlight w:val="cyan"/>
          <w:u w:val="single"/>
        </w:rPr>
        <w:t xml:space="preserve"> at </w:t>
      </w:r>
      <w:r w:rsidRPr="007407B2">
        <w:rPr>
          <w:rStyle w:val="Emphasis"/>
          <w:highlight w:val="cyan"/>
        </w:rPr>
        <w:t>every stage</w:t>
      </w:r>
      <w:r w:rsidRPr="00C974F6">
        <w:t xml:space="preserve">. This does not have to automatically mean that copyright is always beneficial for the Indigenous community. In fact, especially in the earlier stages, copyright can benefit outsiders more. However, recognizing and avoiding copyright pitfalls in earlier stages and then </w:t>
      </w:r>
      <w:r w:rsidRPr="007407B2">
        <w:rPr>
          <w:highlight w:val="cyan"/>
          <w:u w:val="single"/>
        </w:rPr>
        <w:t xml:space="preserve">having the option to </w:t>
      </w:r>
      <w:r w:rsidRPr="007407B2">
        <w:rPr>
          <w:rStyle w:val="Emphasis"/>
          <w:highlight w:val="cyan"/>
        </w:rPr>
        <w:t>rely on</w:t>
      </w:r>
      <w:r w:rsidRPr="007407B2">
        <w:rPr>
          <w:highlight w:val="cyan"/>
          <w:u w:val="single"/>
        </w:rPr>
        <w:t xml:space="preserve"> </w:t>
      </w:r>
      <w:r w:rsidRPr="007407B2">
        <w:rPr>
          <w:rStyle w:val="Emphasis"/>
          <w:highlight w:val="cyan"/>
        </w:rPr>
        <w:t>copyright</w:t>
      </w:r>
      <w:r w:rsidRPr="007407B2">
        <w:rPr>
          <w:highlight w:val="cyan"/>
          <w:u w:val="single"/>
        </w:rPr>
        <w:t xml:space="preserve"> at later stages</w:t>
      </w:r>
      <w:r w:rsidRPr="00C974F6">
        <w:rPr>
          <w:u w:val="single"/>
        </w:rPr>
        <w:t xml:space="preserve"> </w:t>
      </w:r>
      <w:r w:rsidRPr="007407B2">
        <w:rPr>
          <w:highlight w:val="cyan"/>
          <w:u w:val="single"/>
        </w:rPr>
        <w:t xml:space="preserve">is still </w:t>
      </w:r>
      <w:r w:rsidRPr="007407B2">
        <w:rPr>
          <w:rStyle w:val="Emphasis"/>
          <w:highlight w:val="cyan"/>
        </w:rPr>
        <w:t>relevant</w:t>
      </w:r>
      <w:r w:rsidRPr="007407B2">
        <w:rPr>
          <w:highlight w:val="cyan"/>
          <w:u w:val="single"/>
        </w:rPr>
        <w:t xml:space="preserve"> for Indigenous communities interested in</w:t>
      </w:r>
      <w:r w:rsidRPr="00C974F6">
        <w:rPr>
          <w:u w:val="single"/>
        </w:rPr>
        <w:t xml:space="preserve"> this type of </w:t>
      </w:r>
      <w:r w:rsidRPr="007407B2">
        <w:rPr>
          <w:rStyle w:val="Emphasis"/>
          <w:highlight w:val="cyan"/>
        </w:rPr>
        <w:t>control</w:t>
      </w:r>
      <w:r w:rsidRPr="00C974F6">
        <w:t xml:space="preserve">. Therefore, this article has reached the conclusion that </w:t>
      </w:r>
      <w:r w:rsidRPr="007407B2">
        <w:rPr>
          <w:highlight w:val="cyan"/>
          <w:u w:val="single"/>
        </w:rPr>
        <w:t xml:space="preserve">the impact of an </w:t>
      </w:r>
      <w:r w:rsidRPr="007407B2">
        <w:rPr>
          <w:rStyle w:val="Emphasis"/>
          <w:highlight w:val="cyan"/>
        </w:rPr>
        <w:t>existing</w:t>
      </w:r>
      <w:r w:rsidRPr="007407B2">
        <w:rPr>
          <w:highlight w:val="cyan"/>
        </w:rPr>
        <w:t xml:space="preserve">, </w:t>
      </w:r>
      <w:r w:rsidRPr="007407B2">
        <w:rPr>
          <w:highlight w:val="cyan"/>
          <w:u w:val="single"/>
        </w:rPr>
        <w:t>relatively</w:t>
      </w:r>
      <w:r w:rsidRPr="007407B2">
        <w:rPr>
          <w:highlight w:val="cyan"/>
        </w:rPr>
        <w:t xml:space="preserve"> </w:t>
      </w:r>
      <w:r w:rsidRPr="007407B2">
        <w:rPr>
          <w:rStyle w:val="Emphasis"/>
          <w:highlight w:val="cyan"/>
        </w:rPr>
        <w:t>harmonized</w:t>
      </w:r>
      <w:r w:rsidRPr="007407B2">
        <w:rPr>
          <w:highlight w:val="cyan"/>
        </w:rPr>
        <w:t xml:space="preserve">, </w:t>
      </w:r>
      <w:r w:rsidRPr="007407B2">
        <w:rPr>
          <w:highlight w:val="cyan"/>
          <w:u w:val="single"/>
        </w:rPr>
        <w:t>and</w:t>
      </w:r>
      <w:r w:rsidRPr="007407B2">
        <w:rPr>
          <w:highlight w:val="cyan"/>
        </w:rPr>
        <w:t xml:space="preserve"> </w:t>
      </w:r>
      <w:r w:rsidRPr="007407B2">
        <w:rPr>
          <w:rStyle w:val="Emphasis"/>
          <w:highlight w:val="cyan"/>
        </w:rPr>
        <w:t>strong</w:t>
      </w:r>
      <w:r w:rsidRPr="007407B2">
        <w:rPr>
          <w:highlight w:val="cyan"/>
        </w:rPr>
        <w:t xml:space="preserve"> </w:t>
      </w:r>
      <w:r w:rsidRPr="007407B2">
        <w:rPr>
          <w:highlight w:val="cyan"/>
          <w:u w:val="single"/>
        </w:rPr>
        <w:t xml:space="preserve">system like copyright needs to be </w:t>
      </w:r>
      <w:r w:rsidRPr="00CD0172">
        <w:rPr>
          <w:rStyle w:val="Emphasis"/>
        </w:rPr>
        <w:t>recognized</w:t>
      </w:r>
      <w:r w:rsidRPr="00CD0172">
        <w:rPr>
          <w:u w:val="single"/>
        </w:rPr>
        <w:t xml:space="preserve"> and </w:t>
      </w:r>
      <w:r w:rsidRPr="007407B2">
        <w:rPr>
          <w:highlight w:val="cyan"/>
          <w:u w:val="single"/>
        </w:rPr>
        <w:t xml:space="preserve">considered </w:t>
      </w:r>
      <w:r w:rsidRPr="007407B2">
        <w:rPr>
          <w:rStyle w:val="Emphasis"/>
          <w:sz w:val="28"/>
          <w:szCs w:val="28"/>
          <w:highlight w:val="cyan"/>
        </w:rPr>
        <w:t>in parallel</w:t>
      </w:r>
      <w:r w:rsidRPr="007407B2">
        <w:rPr>
          <w:highlight w:val="cyan"/>
          <w:u w:val="single"/>
        </w:rPr>
        <w:t xml:space="preserve"> to other attempts for finding what is best for</w:t>
      </w:r>
      <w:r w:rsidRPr="0040712D">
        <w:rPr>
          <w:u w:val="single"/>
        </w:rPr>
        <w:t xml:space="preserve"> oral </w:t>
      </w:r>
      <w:r w:rsidRPr="007407B2">
        <w:rPr>
          <w:highlight w:val="cyan"/>
          <w:u w:val="single"/>
        </w:rPr>
        <w:t>traditions</w:t>
      </w:r>
      <w:r w:rsidRPr="0040712D">
        <w:rPr>
          <w:u w:val="single"/>
        </w:rPr>
        <w:t>.</w:t>
      </w:r>
    </w:p>
    <w:p w14:paraId="6355BFCE" w14:textId="77777777" w:rsidR="001E263D" w:rsidRDefault="001E263D" w:rsidP="001E263D">
      <w:pPr>
        <w:pStyle w:val="Heading4"/>
      </w:pPr>
      <w:r>
        <w:t>2---</w:t>
      </w:r>
      <w:r w:rsidRPr="00CD4917">
        <w:t>PERM: do the counterplan. If the CP adopts the same exact same system as copyright, then it’s not functionally competitive.</w:t>
      </w:r>
    </w:p>
    <w:p w14:paraId="3FA61BF0" w14:textId="77777777" w:rsidR="001E263D" w:rsidRPr="001E263D" w:rsidRDefault="001E263D" w:rsidP="001E263D"/>
    <w:p w14:paraId="6366A16C" w14:textId="4472BC1F" w:rsidR="001E263D" w:rsidRDefault="001E263D" w:rsidP="001E263D">
      <w:pPr>
        <w:pStyle w:val="Heading4"/>
      </w:pPr>
      <w:r>
        <w:t xml:space="preserve">3--- </w:t>
      </w:r>
      <w:r w:rsidRPr="00AC36E9">
        <w:rPr>
          <w:u w:val="single"/>
        </w:rPr>
        <w:t>CAN’T SOLVE</w:t>
      </w:r>
      <w:r>
        <w:t xml:space="preserve">: </w:t>
      </w:r>
    </w:p>
    <w:p w14:paraId="28851A37" w14:textId="65B9BC79" w:rsidR="00140EA6" w:rsidRPr="00140EA6" w:rsidRDefault="00140EA6" w:rsidP="00140EA6">
      <w:r>
        <w:t>[</w:t>
      </w:r>
      <w:r w:rsidRPr="00140EA6">
        <w:rPr>
          <w:highlight w:val="cyan"/>
        </w:rPr>
        <w:t>Second Factor Version</w:t>
      </w:r>
      <w:r>
        <w:t>]</w:t>
      </w:r>
    </w:p>
    <w:p w14:paraId="44DF6B52" w14:textId="035553C8" w:rsidR="001E263D" w:rsidRDefault="001E263D" w:rsidP="001E263D">
      <w:pPr>
        <w:pStyle w:val="Heading4"/>
      </w:pPr>
      <w:r>
        <w:t>A---</w:t>
      </w:r>
      <w:r w:rsidRPr="001E263D">
        <w:rPr>
          <w:u w:val="single"/>
        </w:rPr>
        <w:t>NATIVE RELEGATION</w:t>
      </w:r>
      <w:r>
        <w:t>. A separate framework for Indigenous people relegates Native folks to an “alternate universe” of analysis. That causes confusion, and the vagueness of the counterplan creates new opportunity for settler influence and marginalization--that’s Reed.</w:t>
      </w:r>
    </w:p>
    <w:p w14:paraId="545A2BBC" w14:textId="77777777" w:rsidR="00140EA6" w:rsidRDefault="00140EA6" w:rsidP="00140EA6"/>
    <w:p w14:paraId="70B2E988" w14:textId="6C8669DF" w:rsidR="00140EA6" w:rsidRDefault="00140EA6" w:rsidP="00140EA6">
      <w:r>
        <w:t>[</w:t>
      </w:r>
      <w:r w:rsidRPr="00140EA6">
        <w:rPr>
          <w:highlight w:val="cyan"/>
        </w:rPr>
        <w:t>Communal Authorship Version</w:t>
      </w:r>
      <w:r>
        <w:t>]</w:t>
      </w:r>
    </w:p>
    <w:p w14:paraId="1053CACB" w14:textId="2485190B" w:rsidR="00140EA6" w:rsidRDefault="00140EA6" w:rsidP="00140EA6">
      <w:pPr>
        <w:pStyle w:val="Heading4"/>
      </w:pPr>
      <w:r>
        <w:t>A---</w:t>
      </w:r>
      <w:r w:rsidRPr="00140EA6">
        <w:rPr>
          <w:u w:val="single"/>
        </w:rPr>
        <w:t>INCLUSION</w:t>
      </w:r>
      <w:r>
        <w:t xml:space="preserve">. Sui generis can’t incorporate western and customary law. Only amending the copyright act allows for indigenous autonomy and full copyright benefits. Recognizing culturally significant items as </w:t>
      </w:r>
      <w:r w:rsidRPr="00DC1957">
        <w:rPr>
          <w:u w:val="single"/>
        </w:rPr>
        <w:t xml:space="preserve">copyrightable </w:t>
      </w:r>
      <w:r w:rsidRPr="00DC1957">
        <w:t xml:space="preserve">is the only way to deter appropriation. </w:t>
      </w:r>
      <w:r w:rsidRPr="003350CB">
        <w:rPr>
          <w:b w:val="0"/>
          <w:bCs/>
        </w:rPr>
        <w:t xml:space="preserve">That’s 1AC </w:t>
      </w:r>
      <w:r>
        <w:rPr>
          <w:b w:val="0"/>
          <w:bCs/>
        </w:rPr>
        <w:t>S</w:t>
      </w:r>
      <w:r w:rsidRPr="003350CB">
        <w:rPr>
          <w:b w:val="0"/>
          <w:bCs/>
        </w:rPr>
        <w:t xml:space="preserve">teffe. </w:t>
      </w:r>
    </w:p>
    <w:p w14:paraId="7997874A" w14:textId="77777777" w:rsidR="00140EA6" w:rsidRPr="003350CB" w:rsidRDefault="00140EA6" w:rsidP="00140EA6">
      <w:r>
        <w:t xml:space="preserve">&lt;&lt;&lt;for reference&gt;&gt;&gt; </w:t>
      </w:r>
    </w:p>
    <w:p w14:paraId="452E0EE7" w14:textId="77777777" w:rsidR="00140EA6" w:rsidRPr="00F246E3" w:rsidRDefault="00140EA6" w:rsidP="00140EA6">
      <w:pPr>
        <w:rPr>
          <w:rStyle w:val="StyleUnderline"/>
        </w:rPr>
      </w:pPr>
      <w:r w:rsidRPr="003350CB">
        <w:rPr>
          <w:rStyle w:val="StyleUnderline"/>
          <w:highlight w:val="lightGray"/>
        </w:rPr>
        <w:t>While sui generis</w:t>
      </w:r>
      <w:r w:rsidRPr="0030762A">
        <w:rPr>
          <w:rStyle w:val="StyleUnderline"/>
        </w:rPr>
        <w:t xml:space="preserve"> protections </w:t>
      </w:r>
      <w:r w:rsidRPr="003350CB">
        <w:rPr>
          <w:rStyle w:val="StyleUnderline"/>
          <w:highlight w:val="lightGray"/>
        </w:rPr>
        <w:t>address specific legal shortcomings, they merely accommodate customary law</w:t>
      </w:r>
      <w:r w:rsidRPr="003350CB">
        <w:rPr>
          <w:highlight w:val="lightGray"/>
        </w:rPr>
        <w:t>.</w:t>
      </w:r>
      <w:r w:rsidRPr="0030762A">
        <w:t xml:space="preserve"> Modifying the Copyright Act to incorporate, rather than separately address, </w:t>
      </w:r>
      <w:r w:rsidRPr="0030762A">
        <w:rPr>
          <w:rStyle w:val="StyleUnderline"/>
        </w:rPr>
        <w:t xml:space="preserve">these legal concepts fully recognize the value of TCEs as copyrightable material. </w:t>
      </w:r>
      <w:r w:rsidRPr="003350CB">
        <w:rPr>
          <w:rStyle w:val="StyleUnderline"/>
          <w:highlight w:val="lightGray"/>
        </w:rPr>
        <w:t xml:space="preserve">Fusing concepts such as cultural patrimony into </w:t>
      </w:r>
      <w:r w:rsidRPr="00547CA3">
        <w:rPr>
          <w:rStyle w:val="StyleUnderline"/>
        </w:rPr>
        <w:t xml:space="preserve">the fundamental tenants of </w:t>
      </w:r>
      <w:r w:rsidRPr="003350CB">
        <w:rPr>
          <w:rStyle w:val="StyleUnderline"/>
          <w:highlight w:val="lightGray"/>
        </w:rPr>
        <w:t xml:space="preserve">copyright law would allow for an expanded understanding of authorship, as TCEs often represent this same level of cultural significance such that the community the TCE represents effectively “authored” </w:t>
      </w:r>
      <w:r w:rsidRPr="00547CA3">
        <w:rPr>
          <w:rStyle w:val="StyleUnderline"/>
        </w:rPr>
        <w:t>it</w:t>
      </w:r>
      <w:r w:rsidRPr="00F246E3">
        <w:rPr>
          <w:rStyle w:val="StyleUnderline"/>
        </w:rPr>
        <w:t xml:space="preserve">. </w:t>
      </w:r>
      <w:r w:rsidRPr="003350CB">
        <w:rPr>
          <w:rStyle w:val="StyleUnderline"/>
          <w:highlight w:val="lightGray"/>
        </w:rPr>
        <w:t>This new category of authorship must operate in a limited scope, only extending to a work with such cultural significance that it exists indivisible from its holder</w:t>
      </w:r>
      <w:r w:rsidRPr="00F246E3">
        <w:rPr>
          <w:rStyle w:val="StyleUnderline"/>
        </w:rPr>
        <w:t>. Following the 10th Circuit’s lead in Corrow and taking note from Australian jurisprudence, judge-made law can begin the process of recognizing communal authorship in the United States.</w:t>
      </w:r>
    </w:p>
    <w:p w14:paraId="12FE98D9" w14:textId="77777777" w:rsidR="00140EA6" w:rsidRPr="00157028" w:rsidRDefault="00140EA6" w:rsidP="00140EA6">
      <w:r w:rsidRPr="0030762A">
        <w:t xml:space="preserve">The </w:t>
      </w:r>
      <w:r w:rsidRPr="003350CB">
        <w:rPr>
          <w:rStyle w:val="StyleUnderline"/>
          <w:highlight w:val="lightGray"/>
        </w:rPr>
        <w:t>current inability to identify an author</w:t>
      </w:r>
      <w:r w:rsidRPr="0030762A">
        <w:rPr>
          <w:rStyle w:val="StyleUnderline"/>
        </w:rPr>
        <w:t xml:space="preserve"> because of the differences in customary notions of authorship </w:t>
      </w:r>
      <w:r w:rsidRPr="003350CB">
        <w:rPr>
          <w:rStyle w:val="StyleUnderline"/>
          <w:highlight w:val="lightGray"/>
        </w:rPr>
        <w:t>leaves incredibly sacred Indigenous designs and garments entirely unprotected</w:t>
      </w:r>
      <w:r w:rsidRPr="0030762A">
        <w:rPr>
          <w:rStyle w:val="StyleUnderline"/>
        </w:rPr>
        <w:t xml:space="preserve">. By expanding the definition of authorship, </w:t>
      </w:r>
      <w:r w:rsidRPr="003350CB">
        <w:rPr>
          <w:rStyle w:val="StyleUnderline"/>
          <w:highlight w:val="lightGray"/>
        </w:rPr>
        <w:t>the Copyright Act can accommodate TCEs within the existing framework, and possessing a valid copyright allows for full enjoyment of the benefits granted by the Act</w:t>
      </w:r>
      <w:r w:rsidRPr="0030762A">
        <w:rPr>
          <w:rStyle w:val="StyleUnderline"/>
        </w:rPr>
        <w:t>,</w:t>
      </w:r>
      <w:r w:rsidRPr="0030762A">
        <w:t xml:space="preserve"> such as an economic monopoly and standing to bring suit for infringement</w:t>
      </w:r>
      <w:r w:rsidRPr="0030762A">
        <w:rPr>
          <w:rStyle w:val="StyleUnderline"/>
        </w:rPr>
        <w:t xml:space="preserve">. </w:t>
      </w:r>
      <w:r w:rsidRPr="003350CB">
        <w:rPr>
          <w:rStyle w:val="StyleUnderline"/>
          <w:highlight w:val="lightGray"/>
        </w:rPr>
        <w:t>Indigenous communities will also have the autonomy to make decisions about licensing</w:t>
      </w:r>
      <w:r w:rsidRPr="0030762A">
        <w:rPr>
          <w:rStyle w:val="StyleUnderline"/>
        </w:rPr>
        <w:t xml:space="preserve"> and exploiting their designs, options foreclosed to works existing in the public domain.</w:t>
      </w:r>
      <w:r w:rsidRPr="0030762A">
        <w:t xml:space="preserve"> However, merely recognizing Indigenous designs as copyrightable only partially protects them from exploitation by mainstream fashion. To offer a wellrounded bundle of protections, the United States must explicitly recognize and enforce moral rights.</w:t>
      </w:r>
    </w:p>
    <w:p w14:paraId="229A30ED" w14:textId="77777777" w:rsidR="00140EA6" w:rsidRPr="00140EA6" w:rsidRDefault="00140EA6" w:rsidP="00140EA6"/>
    <w:p w14:paraId="4A2508EC" w14:textId="3E63A291" w:rsidR="001E263D" w:rsidRDefault="001E263D" w:rsidP="001E263D">
      <w:pPr>
        <w:pStyle w:val="Heading4"/>
      </w:pPr>
      <w:r>
        <w:t>B---</w:t>
      </w:r>
      <w:r w:rsidRPr="001E263D">
        <w:rPr>
          <w:u w:val="single"/>
        </w:rPr>
        <w:t>HEEDING NATIVE DEMANDS</w:t>
      </w:r>
      <w:r>
        <w:t>.</w:t>
      </w:r>
      <w:r w:rsidR="00140EA6">
        <w:t xml:space="preserve"> </w:t>
      </w:r>
    </w:p>
    <w:p w14:paraId="09D4214D" w14:textId="76807459" w:rsidR="001E263D" w:rsidRPr="00725294" w:rsidRDefault="001E263D" w:rsidP="001E263D">
      <w:pPr>
        <w:pStyle w:val="Heading4"/>
      </w:pPr>
      <w:r>
        <w:t>C---</w:t>
      </w:r>
      <w:r w:rsidRPr="001E263D">
        <w:rPr>
          <w:u w:val="single"/>
        </w:rPr>
        <w:t>CHANGING LAW IS KEY</w:t>
      </w:r>
      <w:r>
        <w:t xml:space="preserve">. The statute itself furthers Western conceptions of authorship. That permeates culture and diminishes the value of communal works. </w:t>
      </w:r>
    </w:p>
    <w:p w14:paraId="2A0E391A" w14:textId="77777777" w:rsidR="001E263D" w:rsidRDefault="001E263D" w:rsidP="001E263D">
      <w:r>
        <w:t xml:space="preserve">Megan </w:t>
      </w:r>
      <w:r w:rsidRPr="00462B85">
        <w:rPr>
          <w:rStyle w:val="Style13ptBold"/>
        </w:rPr>
        <w:t>Carpenter</w:t>
      </w:r>
      <w:r>
        <w:t xml:space="preserve">, </w:t>
      </w:r>
      <w:r w:rsidRPr="007F2D7F">
        <w:rPr>
          <w:rStyle w:val="Style13ptBold"/>
        </w:rPr>
        <w:t>2004</w:t>
      </w:r>
      <w:r>
        <w:t xml:space="preserve">, “Intellectual Property Law and Indigenous Peoples: Adapting Copyright Law to the Needs of a Global Community”, Yale Human Rights and Development Journal, (Carpenter is a Dean and Professor of Law at UNH Franklin Pierce School of Law.) </w:t>
      </w:r>
      <w:r w:rsidRPr="005137B5">
        <w:t>https://openyls.law.yale.edu/bitstream/handle/20.500.13051/5837/02_7YaleHumRts_DevLJ51_2004_.pdf?sequence=2&amp;isAllowed=y</w:t>
      </w:r>
      <w:r>
        <w:t xml:space="preserve"> , Accessed 7-16-2024, /hcc</w:t>
      </w:r>
    </w:p>
    <w:p w14:paraId="7EB161C6" w14:textId="77777777" w:rsidR="001E263D" w:rsidRDefault="001E263D" w:rsidP="001E263D">
      <w:r>
        <w:t>‌</w:t>
      </w:r>
      <w:r w:rsidRPr="004B4236">
        <w:rPr>
          <w:highlight w:val="cyan"/>
          <w:u w:val="single"/>
        </w:rPr>
        <w:t xml:space="preserve">The intellectual property legal regime is a </w:t>
      </w:r>
      <w:r w:rsidRPr="004B4236">
        <w:rPr>
          <w:rStyle w:val="Emphasis"/>
          <w:highlight w:val="cyan"/>
        </w:rPr>
        <w:t>powerful</w:t>
      </w:r>
      <w:r w:rsidRPr="004B4236">
        <w:rPr>
          <w:highlight w:val="cyan"/>
          <w:u w:val="single"/>
        </w:rPr>
        <w:t xml:space="preserve"> one</w:t>
      </w:r>
      <w:r w:rsidRPr="004B4236">
        <w:t xml:space="preserve">, its component parts comprising a complex body of law, an existing mind share, and a cache-all of which have developed over the years, and </w:t>
      </w:r>
      <w:r w:rsidRPr="004B4236">
        <w:rPr>
          <w:highlight w:val="cyan"/>
          <w:u w:val="single"/>
        </w:rPr>
        <w:t xml:space="preserve">from which </w:t>
      </w:r>
      <w:r w:rsidRPr="004B4236">
        <w:rPr>
          <w:rStyle w:val="Emphasis"/>
          <w:highlight w:val="cyan"/>
        </w:rPr>
        <w:t>all peoples should benefit</w:t>
      </w:r>
      <w:r w:rsidRPr="004B4236">
        <w:rPr>
          <w:highlight w:val="cyan"/>
        </w:rPr>
        <w:t>.</w:t>
      </w:r>
      <w:r w:rsidRPr="004B4236">
        <w:t xml:space="preserve"> Thus</w:t>
      </w:r>
      <w:r w:rsidRPr="004B4236">
        <w:rPr>
          <w:highlight w:val="cyan"/>
        </w:rPr>
        <w:t xml:space="preserve">, </w:t>
      </w:r>
      <w:r w:rsidRPr="004B4236">
        <w:rPr>
          <w:szCs w:val="32"/>
          <w:highlight w:val="cyan"/>
          <w:u w:val="single"/>
        </w:rPr>
        <w:t>if</w:t>
      </w:r>
      <w:r w:rsidRPr="004B4236">
        <w:rPr>
          <w:szCs w:val="32"/>
          <w:highlight w:val="cyan"/>
        </w:rPr>
        <w:t xml:space="preserve"> </w:t>
      </w:r>
      <w:r w:rsidRPr="004B4236">
        <w:rPr>
          <w:highlight w:val="cyan"/>
          <w:u w:val="single"/>
        </w:rPr>
        <w:t>the workings of the intellectual property machine involve culturally</w:t>
      </w:r>
      <w:r w:rsidRPr="003D2F38">
        <w:rPr>
          <w:u w:val="single"/>
        </w:rPr>
        <w:t>-</w:t>
      </w:r>
      <w:r w:rsidRPr="004B4236">
        <w:rPr>
          <w:highlight w:val="cyan"/>
          <w:u w:val="single"/>
        </w:rPr>
        <w:t xml:space="preserve">specific components, </w:t>
      </w:r>
      <w:r w:rsidRPr="004B4236">
        <w:rPr>
          <w:rStyle w:val="Emphasis"/>
          <w:highlight w:val="cyan"/>
        </w:rPr>
        <w:t>that machine should not be discarded</w:t>
      </w:r>
      <w:r w:rsidRPr="004B4236">
        <w:rPr>
          <w:highlight w:val="cyan"/>
          <w:u w:val="single"/>
        </w:rPr>
        <w:t xml:space="preserve"> when it is found ineffectual</w:t>
      </w:r>
      <w:r w:rsidRPr="003D2F38">
        <w:rPr>
          <w:u w:val="single"/>
        </w:rPr>
        <w:t xml:space="preserve"> for all cultures;</w:t>
      </w:r>
      <w:r w:rsidRPr="004B4236">
        <w:t xml:space="preserve"> </w:t>
      </w:r>
      <w:r w:rsidRPr="004B4236">
        <w:rPr>
          <w:rStyle w:val="Emphasis"/>
          <w:highlight w:val="cyan"/>
        </w:rPr>
        <w:t>rather</w:t>
      </w:r>
      <w:r w:rsidRPr="004B4236">
        <w:rPr>
          <w:highlight w:val="cyan"/>
        </w:rPr>
        <w:t xml:space="preserve">, </w:t>
      </w:r>
      <w:r w:rsidRPr="004B4236">
        <w:rPr>
          <w:highlight w:val="cyan"/>
          <w:u w:val="single"/>
        </w:rPr>
        <w:t xml:space="preserve">the machine should be </w:t>
      </w:r>
      <w:r w:rsidRPr="004B4236">
        <w:rPr>
          <w:rStyle w:val="Emphasis"/>
          <w:highlight w:val="cyan"/>
        </w:rPr>
        <w:t>reconstructed</w:t>
      </w:r>
      <w:r w:rsidRPr="004B4236">
        <w:rPr>
          <w:highlight w:val="cyan"/>
          <w:u w:val="single"/>
        </w:rPr>
        <w:t xml:space="preserve"> such that it works for </w:t>
      </w:r>
      <w:r w:rsidRPr="004B4236">
        <w:rPr>
          <w:rStyle w:val="Emphasis"/>
          <w:highlight w:val="cyan"/>
        </w:rPr>
        <w:t>all cultures</w:t>
      </w:r>
      <w:r w:rsidRPr="004B4236">
        <w:rPr>
          <w:highlight w:val="cyan"/>
          <w:u w:val="single"/>
        </w:rPr>
        <w:t>.</w:t>
      </w:r>
      <w:r w:rsidRPr="004B4236">
        <w:rPr>
          <w:highlight w:val="cyan"/>
        </w:rPr>
        <w:t xml:space="preserve"> </w:t>
      </w:r>
      <w:r w:rsidRPr="004B4236">
        <w:rPr>
          <w:highlight w:val="cyan"/>
          <w:u w:val="single"/>
        </w:rPr>
        <w:t>The inclusion of indigenous peoples</w:t>
      </w:r>
      <w:r w:rsidRPr="00950A37">
        <w:rPr>
          <w:u w:val="single"/>
        </w:rPr>
        <w:t xml:space="preserve">' cultural knowledge, </w:t>
      </w:r>
      <w:r w:rsidRPr="00950A37">
        <w:rPr>
          <w:rStyle w:val="Emphasis"/>
        </w:rPr>
        <w:t>inventions</w:t>
      </w:r>
      <w:r w:rsidRPr="00950A37">
        <w:rPr>
          <w:u w:val="single"/>
        </w:rPr>
        <w:t xml:space="preserve">, </w:t>
      </w:r>
      <w:r w:rsidRPr="00950A37">
        <w:rPr>
          <w:rStyle w:val="Emphasis"/>
        </w:rPr>
        <w:t>expressions</w:t>
      </w:r>
      <w:r w:rsidRPr="00950A37">
        <w:rPr>
          <w:u w:val="single"/>
        </w:rPr>
        <w:t xml:space="preserve">, and </w:t>
      </w:r>
      <w:r w:rsidRPr="004B4236">
        <w:rPr>
          <w:rStyle w:val="Emphasis"/>
          <w:highlight w:val="cyan"/>
        </w:rPr>
        <w:t>works</w:t>
      </w:r>
      <w:r w:rsidRPr="004B4236">
        <w:rPr>
          <w:highlight w:val="cyan"/>
          <w:u w:val="single"/>
        </w:rPr>
        <w:t xml:space="preserve"> within an i</w:t>
      </w:r>
      <w:r w:rsidRPr="00950A37">
        <w:rPr>
          <w:u w:val="single"/>
        </w:rPr>
        <w:t xml:space="preserve">ntellectual </w:t>
      </w:r>
      <w:r w:rsidRPr="004B4236">
        <w:rPr>
          <w:highlight w:val="cyan"/>
          <w:u w:val="single"/>
        </w:rPr>
        <w:t>p</w:t>
      </w:r>
      <w:r w:rsidRPr="00950A37">
        <w:rPr>
          <w:u w:val="single"/>
        </w:rPr>
        <w:t xml:space="preserve">roperty </w:t>
      </w:r>
      <w:r w:rsidRPr="004B4236">
        <w:rPr>
          <w:highlight w:val="cyan"/>
          <w:u w:val="single"/>
        </w:rPr>
        <w:t>regime</w:t>
      </w:r>
      <w:r w:rsidRPr="00950A37">
        <w:rPr>
          <w:u w:val="single"/>
        </w:rPr>
        <w:t xml:space="preserve"> </w:t>
      </w:r>
      <w:r w:rsidRPr="004B4236">
        <w:rPr>
          <w:highlight w:val="cyan"/>
          <w:u w:val="single"/>
        </w:rPr>
        <w:t xml:space="preserve">requires some </w:t>
      </w:r>
      <w:r w:rsidRPr="004B4236">
        <w:rPr>
          <w:rStyle w:val="Emphasis"/>
          <w:highlight w:val="cyan"/>
        </w:rPr>
        <w:t>rewiring</w:t>
      </w:r>
      <w:r w:rsidRPr="004B4236">
        <w:rPr>
          <w:highlight w:val="cyan"/>
          <w:u w:val="single"/>
        </w:rPr>
        <w:t xml:space="preserve"> of the parts, but </w:t>
      </w:r>
      <w:r w:rsidRPr="00D958E3">
        <w:rPr>
          <w:rStyle w:val="Emphasis"/>
          <w:sz w:val="36"/>
          <w:szCs w:val="36"/>
          <w:highlight w:val="cyan"/>
        </w:rPr>
        <w:t>does not diminish the potential legal value of the machine itself</w:t>
      </w:r>
      <w:r w:rsidRPr="00202499">
        <w:rPr>
          <w:sz w:val="24"/>
          <w:szCs w:val="24"/>
          <w:u w:val="single"/>
        </w:rPr>
        <w:t>.</w:t>
      </w:r>
      <w:r w:rsidRPr="004B4236">
        <w:rPr>
          <w:szCs w:val="24"/>
        </w:rPr>
        <w:t xml:space="preserve"> </w:t>
      </w:r>
      <w:r w:rsidRPr="004B4236">
        <w:t xml:space="preserve">This Article discusses the means by which </w:t>
      </w:r>
      <w:r w:rsidRPr="004B4236">
        <w:rPr>
          <w:rStyle w:val="Emphasis"/>
          <w:highlight w:val="cyan"/>
        </w:rPr>
        <w:t xml:space="preserve">indigenous interests </w:t>
      </w:r>
      <w:r w:rsidRPr="004B4236">
        <w:rPr>
          <w:szCs w:val="32"/>
          <w:u w:val="single"/>
        </w:rPr>
        <w:t>can, and</w:t>
      </w:r>
      <w:r w:rsidRPr="004B4236">
        <w:rPr>
          <w:szCs w:val="32"/>
        </w:rPr>
        <w:t xml:space="preserve"> </w:t>
      </w:r>
      <w:r w:rsidRPr="004B4236">
        <w:rPr>
          <w:rStyle w:val="Emphasis"/>
          <w:highlight w:val="cyan"/>
        </w:rPr>
        <w:t>should</w:t>
      </w:r>
      <w:r w:rsidRPr="001434CC">
        <w:rPr>
          <w:rStyle w:val="Emphasis"/>
        </w:rPr>
        <w:t>,</w:t>
      </w:r>
      <w:r w:rsidRPr="004B4236">
        <w:rPr>
          <w:rStyle w:val="Emphasis"/>
          <w:highlight w:val="cyan"/>
        </w:rPr>
        <w:t xml:space="preserve"> be incorporated into intellectual property law</w:t>
      </w:r>
      <w:r w:rsidRPr="004B4236">
        <w:t xml:space="preserve">. 9 </w:t>
      </w:r>
      <w:r w:rsidRPr="00AC36E9">
        <w:rPr>
          <w:highlight w:val="cyan"/>
          <w:u w:val="single"/>
        </w:rPr>
        <w:t>Copyright laws</w:t>
      </w:r>
      <w:r w:rsidRPr="00DD7505">
        <w:rPr>
          <w:u w:val="single"/>
        </w:rPr>
        <w:t xml:space="preserve">, </w:t>
      </w:r>
      <w:r w:rsidRPr="00725294">
        <w:rPr>
          <w:highlight w:val="cyan"/>
          <w:u w:val="single"/>
        </w:rPr>
        <w:t xml:space="preserve">in their </w:t>
      </w:r>
      <w:r w:rsidRPr="00725294">
        <w:rPr>
          <w:rStyle w:val="Emphasis"/>
          <w:highlight w:val="cyan"/>
        </w:rPr>
        <w:t>current formulation,</w:t>
      </w:r>
      <w:r w:rsidRPr="00725294">
        <w:rPr>
          <w:highlight w:val="cyan"/>
        </w:rPr>
        <w:t xml:space="preserve"> </w:t>
      </w:r>
      <w:r w:rsidRPr="00725294">
        <w:rPr>
          <w:highlight w:val="cyan"/>
          <w:u w:val="single"/>
        </w:rPr>
        <w:t xml:space="preserve">are </w:t>
      </w:r>
      <w:r w:rsidRPr="00AC36E9">
        <w:rPr>
          <w:highlight w:val="cyan"/>
          <w:u w:val="single"/>
        </w:rPr>
        <w:t>inadequate to protect the fruits of human creativity of indigenous peoples</w:t>
      </w:r>
      <w:r w:rsidRPr="00AC36E9">
        <w:rPr>
          <w:highlight w:val="cyan"/>
        </w:rPr>
        <w:t xml:space="preserve">. </w:t>
      </w:r>
      <w:r w:rsidRPr="00AC36E9">
        <w:t xml:space="preserve">Thus, I will argue that </w:t>
      </w:r>
      <w:r w:rsidRPr="00AC36E9">
        <w:rPr>
          <w:rStyle w:val="Emphasis"/>
          <w:highlight w:val="cyan"/>
        </w:rPr>
        <w:t>copyright laws</w:t>
      </w:r>
      <w:r w:rsidRPr="00DD7505">
        <w:rPr>
          <w:u w:val="single"/>
        </w:rPr>
        <w:t xml:space="preserve"> can, and </w:t>
      </w:r>
      <w:r w:rsidRPr="00AC36E9">
        <w:rPr>
          <w:rStyle w:val="Emphasis"/>
          <w:highlight w:val="cyan"/>
        </w:rPr>
        <w:t>must</w:t>
      </w:r>
      <w:r w:rsidRPr="00AC36E9">
        <w:rPr>
          <w:highlight w:val="cyan"/>
          <w:u w:val="single"/>
        </w:rPr>
        <w:t xml:space="preserve">, </w:t>
      </w:r>
      <w:r w:rsidRPr="00AC36E9">
        <w:rPr>
          <w:rStyle w:val="Emphasis"/>
          <w:highlight w:val="cyan"/>
        </w:rPr>
        <w:t>be expanded</w:t>
      </w:r>
      <w:r w:rsidRPr="004B4236">
        <w:rPr>
          <w:rStyle w:val="Emphasis"/>
        </w:rPr>
        <w:t xml:space="preserve"> </w:t>
      </w:r>
      <w:r w:rsidRPr="00AC36E9">
        <w:rPr>
          <w:szCs w:val="32"/>
          <w:highlight w:val="cyan"/>
          <w:u w:val="single"/>
        </w:rPr>
        <w:t>in</w:t>
      </w:r>
      <w:r w:rsidRPr="00AC36E9">
        <w:rPr>
          <w:szCs w:val="32"/>
        </w:rPr>
        <w:t xml:space="preserve"> </w:t>
      </w:r>
      <w:r w:rsidRPr="004B4236">
        <w:t xml:space="preserve">three </w:t>
      </w:r>
      <w:r w:rsidRPr="00AC36E9">
        <w:rPr>
          <w:szCs w:val="32"/>
          <w:highlight w:val="cyan"/>
          <w:u w:val="single"/>
        </w:rPr>
        <w:t>ways</w:t>
      </w:r>
      <w:r w:rsidRPr="00AC36E9">
        <w:rPr>
          <w:szCs w:val="32"/>
        </w:rPr>
        <w:t xml:space="preserve"> </w:t>
      </w:r>
      <w:r w:rsidRPr="004B4236">
        <w:t xml:space="preserve">so as </w:t>
      </w:r>
      <w:r w:rsidRPr="00AC36E9">
        <w:rPr>
          <w:szCs w:val="32"/>
          <w:highlight w:val="cyan"/>
          <w:u w:val="single"/>
        </w:rPr>
        <w:t xml:space="preserve">to </w:t>
      </w:r>
      <w:r w:rsidRPr="00AC36E9">
        <w:rPr>
          <w:rStyle w:val="Emphasis"/>
          <w:highlight w:val="cyan"/>
        </w:rPr>
        <w:t>protect</w:t>
      </w:r>
      <w:r w:rsidRPr="00AC36E9">
        <w:rPr>
          <w:szCs w:val="32"/>
          <w:highlight w:val="cyan"/>
          <w:u w:val="single"/>
        </w:rPr>
        <w:t xml:space="preserve"> and </w:t>
      </w:r>
      <w:r w:rsidRPr="00AC36E9">
        <w:rPr>
          <w:rStyle w:val="Emphasis"/>
          <w:highlight w:val="cyan"/>
        </w:rPr>
        <w:t>maintain</w:t>
      </w:r>
      <w:r w:rsidRPr="00AC36E9">
        <w:rPr>
          <w:szCs w:val="32"/>
          <w:highlight w:val="cyan"/>
          <w:u w:val="single"/>
        </w:rPr>
        <w:t xml:space="preserve"> the </w:t>
      </w:r>
      <w:r w:rsidRPr="00AC36E9">
        <w:rPr>
          <w:rStyle w:val="Emphasis"/>
          <w:highlight w:val="cyan"/>
        </w:rPr>
        <w:t>vitality</w:t>
      </w:r>
      <w:r w:rsidRPr="00AC36E9">
        <w:rPr>
          <w:szCs w:val="32"/>
          <w:highlight w:val="cyan"/>
          <w:u w:val="single"/>
        </w:rPr>
        <w:t xml:space="preserve"> of the </w:t>
      </w:r>
      <w:r w:rsidRPr="00AC36E9">
        <w:rPr>
          <w:szCs w:val="32"/>
          <w:u w:val="single"/>
        </w:rPr>
        <w:t xml:space="preserve">artistic and literary </w:t>
      </w:r>
      <w:r w:rsidRPr="00AC36E9">
        <w:rPr>
          <w:szCs w:val="32"/>
          <w:highlight w:val="cyan"/>
          <w:u w:val="single"/>
        </w:rPr>
        <w:t>works of</w:t>
      </w:r>
      <w:r w:rsidRPr="00306715">
        <w:rPr>
          <w:szCs w:val="32"/>
          <w:u w:val="single"/>
        </w:rPr>
        <w:t xml:space="preserve"> </w:t>
      </w:r>
      <w:r w:rsidRPr="00AC36E9">
        <w:rPr>
          <w:szCs w:val="32"/>
          <w:highlight w:val="cyan"/>
          <w:u w:val="single"/>
        </w:rPr>
        <w:t>indigenous cultures:</w:t>
      </w:r>
      <w:r w:rsidRPr="00306715">
        <w:rPr>
          <w:szCs w:val="32"/>
        </w:rPr>
        <w:t xml:space="preserve"> </w:t>
      </w:r>
      <w:r w:rsidRPr="00AC36E9">
        <w:rPr>
          <w:highlight w:val="cyan"/>
          <w:u w:val="single"/>
        </w:rPr>
        <w:t>incorporating</w:t>
      </w:r>
      <w:r w:rsidRPr="00DD7505">
        <w:rPr>
          <w:u w:val="single"/>
        </w:rPr>
        <w:t xml:space="preserve"> collective and </w:t>
      </w:r>
      <w:r w:rsidRPr="00AC36E9">
        <w:rPr>
          <w:rStyle w:val="Emphasis"/>
          <w:highlight w:val="cyan"/>
        </w:rPr>
        <w:t>communal authorship</w:t>
      </w:r>
      <w:r w:rsidRPr="00AC36E9">
        <w:rPr>
          <w:sz w:val="32"/>
          <w:szCs w:val="32"/>
          <w:highlight w:val="cyan"/>
          <w:u w:val="single"/>
        </w:rPr>
        <w:t>;</w:t>
      </w:r>
      <w:r w:rsidRPr="00316FA6">
        <w:rPr>
          <w:sz w:val="32"/>
          <w:szCs w:val="32"/>
          <w:u w:val="single"/>
        </w:rPr>
        <w:t xml:space="preserve"> </w:t>
      </w:r>
      <w:r w:rsidRPr="00FA0778">
        <w:rPr>
          <w:rStyle w:val="Emphasis"/>
        </w:rPr>
        <w:t>expanding originality requirements</w:t>
      </w:r>
      <w:r w:rsidRPr="00316FA6">
        <w:rPr>
          <w:szCs w:val="32"/>
          <w:u w:val="single"/>
        </w:rPr>
        <w:t xml:space="preserve"> to reflect </w:t>
      </w:r>
      <w:r w:rsidRPr="00FA0778">
        <w:rPr>
          <w:rStyle w:val="Emphasis"/>
        </w:rPr>
        <w:t>collective</w:t>
      </w:r>
      <w:r w:rsidRPr="00316FA6">
        <w:rPr>
          <w:szCs w:val="32"/>
          <w:u w:val="single"/>
        </w:rPr>
        <w:t xml:space="preserve"> and </w:t>
      </w:r>
      <w:r w:rsidRPr="00FA0778">
        <w:rPr>
          <w:rStyle w:val="Emphasis"/>
        </w:rPr>
        <w:t>communal authorship</w:t>
      </w:r>
      <w:r w:rsidRPr="00FA0778">
        <w:rPr>
          <w:szCs w:val="16"/>
          <w:u w:val="single"/>
        </w:rPr>
        <w:t xml:space="preserve">; </w:t>
      </w:r>
      <w:r w:rsidRPr="00FA0778">
        <w:rPr>
          <w:szCs w:val="16"/>
        </w:rPr>
        <w:t>and applying limits on the duration of protection in a broader community context. I also propose that a v</w:t>
      </w:r>
      <w:r w:rsidRPr="00FA0778">
        <w:t>ariety of intellectual property mechanisms be drawn upon to provide special protection for "sacred" cultural works.In Part One, I use the debates over terminology to illuminate briefly some of the cultural issues at play with respect to the protection of the literary, artistic, and scientific works</w:t>
      </w:r>
      <w:r w:rsidRPr="004B4236">
        <w:t xml:space="preserve"> of indigenous peoples. In Part Two, I discuss the parameters of "intellectual property" and introduce the concept and operation of copyrights. In Part Three, I argue that the legal construction of authorship within the copyright context must be expanded to accommodate indigenous interests. In this Section, I examine in detail notions of authorship as they are embedded in intellectual property law and show that they run contrary to fundamental principles of authorship held by indigenous peoples. I argue that authorship must be reconstructed to accommodate cultural difference. I discuss developments toward that end in Australian case law and suggest additional intellectual property concepts that can be drawn upon to further that objective. In Part Four, I address the need to recast originality requirements to reflect an expanded notion of authorship, and in Part Five, I explore the various alternatives to basing the duration of rights on the "life of the author" within this expanded framework, noting both practical and policy conflicts over the duration of rights. Finally, in Part Six, I advocate special protection for sacred cultural works, and explore some of the already established legal mechanisms, in addition to copyright, through which this protection can be sought.</w:t>
      </w:r>
    </w:p>
    <w:p w14:paraId="57B0B1A3" w14:textId="701E982F" w:rsidR="00EC2913" w:rsidRDefault="00EC2913" w:rsidP="00EC2913">
      <w:pPr>
        <w:pStyle w:val="Heading4"/>
      </w:pPr>
      <w:r>
        <w:t>D---</w:t>
      </w:r>
      <w:r w:rsidRPr="00EC2913">
        <w:rPr>
          <w:u w:val="single"/>
        </w:rPr>
        <w:t>TIME LIMITS</w:t>
      </w:r>
      <w:r>
        <w:t xml:space="preserve">. Sui generis never ending term is bad because it denies indigenous people a contemporary voice. </w:t>
      </w:r>
    </w:p>
    <w:p w14:paraId="309BAEA8" w14:textId="77777777" w:rsidR="00EC2913" w:rsidRPr="004D60B6" w:rsidRDefault="00EC2913" w:rsidP="00EC2913">
      <w:pPr>
        <w:rPr>
          <w:szCs w:val="16"/>
        </w:rPr>
      </w:pPr>
      <w:r w:rsidRPr="00654F62">
        <w:rPr>
          <w:b/>
          <w:bCs/>
          <w:sz w:val="24"/>
          <w:szCs w:val="24"/>
        </w:rPr>
        <w:t xml:space="preserve">Farley 97 </w:t>
      </w:r>
      <w:r w:rsidRPr="00957660">
        <w:t>(Christine Haight Farley a Professor of Law at American University Washington College of Law and an expert on intellectual property, Protecting Folklore of Indigenous Peoples: Is Intellectual Property the Answer?,  Connecticut Law Review (1997). Available at: https://digitalcommons.wcl.american.edu/facsch_lawrev/725,  1997---gm)</w:t>
      </w:r>
      <w:r>
        <w:rPr>
          <w:szCs w:val="16"/>
        </w:rPr>
        <w:t xml:space="preserve"> </w:t>
      </w:r>
    </w:p>
    <w:p w14:paraId="5F8820D8" w14:textId="77777777" w:rsidR="00EC2913" w:rsidRDefault="00EC2913" w:rsidP="00EC2913">
      <w:pPr>
        <w:rPr>
          <w:rStyle w:val="StyleUnderline"/>
          <w:b/>
          <w:bCs/>
        </w:rPr>
      </w:pPr>
      <w:r w:rsidRPr="00725793">
        <w:t>For these reasons</w:t>
      </w:r>
      <w:r w:rsidRPr="00291044">
        <w:rPr>
          <w:rStyle w:val="StyleUnderline"/>
        </w:rPr>
        <w:t xml:space="preserve">, </w:t>
      </w:r>
      <w:r w:rsidRPr="00725793">
        <w:rPr>
          <w:rStyle w:val="StyleUnderline"/>
          <w:b/>
          <w:bCs/>
          <w:highlight w:val="cyan"/>
        </w:rPr>
        <w:t>sui generis</w:t>
      </w:r>
      <w:r w:rsidRPr="00291044">
        <w:rPr>
          <w:rStyle w:val="StyleUnderline"/>
        </w:rPr>
        <w:t xml:space="preserve"> rights </w:t>
      </w:r>
      <w:r w:rsidRPr="00725793">
        <w:rPr>
          <w:rStyle w:val="StyleUnderline"/>
          <w:highlight w:val="cyan"/>
        </w:rPr>
        <w:t xml:space="preserve">have been proposed </w:t>
      </w:r>
      <w:r w:rsidRPr="00725793">
        <w:rPr>
          <w:rStyle w:val="StyleUnderline"/>
        </w:rPr>
        <w:t>for folklore</w:t>
      </w:r>
      <w:r w:rsidRPr="00725793">
        <w:t xml:space="preserve">. According to these proposals, </w:t>
      </w:r>
      <w:r w:rsidRPr="00725793">
        <w:rPr>
          <w:rStyle w:val="StyleUnderline"/>
          <w:highlight w:val="cyan"/>
        </w:rPr>
        <w:t>protection</w:t>
      </w:r>
      <w:r w:rsidRPr="00291044">
        <w:rPr>
          <w:rStyle w:val="StyleUnderline"/>
        </w:rPr>
        <w:t xml:space="preserve"> should be perpetual and retroactive, and derivative works should be strictly controlled</w:t>
      </w:r>
      <w:r w:rsidRPr="00725793">
        <w:t xml:space="preserve">. But there may be consequences for the implementation of these rights. </w:t>
      </w:r>
      <w:r w:rsidRPr="00725793">
        <w:rPr>
          <w:rStyle w:val="StyleUnderline"/>
          <w:highlight w:val="cyan"/>
        </w:rPr>
        <w:t>By</w:t>
      </w:r>
      <w:r w:rsidRPr="00725793">
        <w:rPr>
          <w:rStyle w:val="StyleUnderline"/>
          <w:b/>
          <w:bCs/>
          <w:highlight w:val="cyan"/>
        </w:rPr>
        <w:t xml:space="preserve"> overprotecting</w:t>
      </w:r>
      <w:r w:rsidRPr="00725793">
        <w:rPr>
          <w:rStyle w:val="StyleUnderline"/>
          <w:highlight w:val="cyan"/>
        </w:rPr>
        <w:t xml:space="preserve"> folklore</w:t>
      </w:r>
      <w:r w:rsidRPr="00291044">
        <w:rPr>
          <w:rStyle w:val="StyleUnderline"/>
        </w:rPr>
        <w:t xml:space="preserve">, </w:t>
      </w:r>
      <w:r w:rsidRPr="00725793">
        <w:rPr>
          <w:rStyle w:val="StyleUnderline"/>
          <w:highlight w:val="cyan"/>
        </w:rPr>
        <w:t>the public domain diminishes</w:t>
      </w:r>
      <w:r w:rsidRPr="00291044">
        <w:rPr>
          <w:rStyle w:val="StyleUnderline"/>
        </w:rPr>
        <w:t xml:space="preserve">, which means that </w:t>
      </w:r>
      <w:r w:rsidRPr="00725793">
        <w:rPr>
          <w:rStyle w:val="StyleUnderline"/>
          <w:highlight w:val="cyan"/>
        </w:rPr>
        <w:t>there are fewer works to use to build</w:t>
      </w:r>
      <w:r w:rsidRPr="00291044">
        <w:rPr>
          <w:rStyle w:val="StyleUnderline"/>
        </w:rPr>
        <w:t xml:space="preserve"> </w:t>
      </w:r>
      <w:r w:rsidRPr="00725793">
        <w:rPr>
          <w:rStyle w:val="StyleUnderline"/>
        </w:rPr>
        <w:t>on</w:t>
      </w:r>
      <w:r w:rsidRPr="00725793">
        <w:t>. Therefore</w:t>
      </w:r>
      <w:r w:rsidRPr="00725793">
        <w:rPr>
          <w:rStyle w:val="StyleUnderline"/>
        </w:rPr>
        <w:t xml:space="preserve">, </w:t>
      </w:r>
      <w:r w:rsidRPr="00725793">
        <w:rPr>
          <w:rStyle w:val="StyleUnderline"/>
          <w:highlight w:val="cyan"/>
        </w:rPr>
        <w:t>indigenous</w:t>
      </w:r>
      <w:r w:rsidRPr="00725793">
        <w:rPr>
          <w:rStyle w:val="StyleUnderline"/>
        </w:rPr>
        <w:t xml:space="preserve"> artists who </w:t>
      </w:r>
      <w:r w:rsidRPr="00725793">
        <w:rPr>
          <w:rStyle w:val="StyleUnderline"/>
          <w:highlight w:val="cyan"/>
        </w:rPr>
        <w:t>want</w:t>
      </w:r>
      <w:r w:rsidRPr="00725793">
        <w:rPr>
          <w:rStyle w:val="StyleUnderline"/>
        </w:rPr>
        <w:t xml:space="preserve"> </w:t>
      </w:r>
      <w:r w:rsidRPr="00725793">
        <w:rPr>
          <w:rStyle w:val="StyleUnderline"/>
          <w:highlight w:val="cyan"/>
        </w:rPr>
        <w:t>to develop their artistic traditions</w:t>
      </w:r>
      <w:r w:rsidRPr="00725793">
        <w:rPr>
          <w:rStyle w:val="StyleUnderline"/>
        </w:rPr>
        <w:t xml:space="preserve"> by reinterpreting traditional motifs in non-traditional ways,</w:t>
      </w:r>
      <w:r w:rsidRPr="00725793">
        <w:t xml:space="preserve"> and </w:t>
      </w:r>
      <w:r w:rsidRPr="00BF3DB8">
        <w:rPr>
          <w:rStyle w:val="StyleUnderline"/>
        </w:rPr>
        <w:t xml:space="preserve">want to compete in the arts and crafts markets may be inhibited by these regimes. The </w:t>
      </w:r>
      <w:r w:rsidRPr="00725793">
        <w:rPr>
          <w:rStyle w:val="StyleUnderline"/>
          <w:highlight w:val="cyan"/>
        </w:rPr>
        <w:t xml:space="preserve">consequence is that these laws may </w:t>
      </w:r>
      <w:r w:rsidRPr="00725793">
        <w:rPr>
          <w:rStyle w:val="StyleUnderline"/>
          <w:b/>
          <w:bCs/>
          <w:highlight w:val="cyan"/>
        </w:rPr>
        <w:t>"freeze"</w:t>
      </w:r>
      <w:r w:rsidRPr="00BF3DB8">
        <w:rPr>
          <w:rStyle w:val="StyleUnderline"/>
        </w:rPr>
        <w:t xml:space="preserve"> </w:t>
      </w:r>
      <w:r w:rsidRPr="00725793">
        <w:rPr>
          <w:rStyle w:val="StyleUnderline"/>
        </w:rPr>
        <w:t>the</w:t>
      </w:r>
      <w:r w:rsidRPr="00BF3DB8">
        <w:rPr>
          <w:rStyle w:val="StyleUnderline"/>
        </w:rPr>
        <w:t xml:space="preserve"> culture </w:t>
      </w:r>
      <w:r w:rsidRPr="00725793">
        <w:rPr>
          <w:rStyle w:val="StyleUnderline"/>
          <w:highlight w:val="cyan"/>
        </w:rPr>
        <w:t xml:space="preserve">in a </w:t>
      </w:r>
      <w:r w:rsidRPr="00725793">
        <w:rPr>
          <w:rStyle w:val="StyleUnderline"/>
          <w:b/>
          <w:bCs/>
          <w:highlight w:val="cyan"/>
        </w:rPr>
        <w:t>historic moment</w:t>
      </w:r>
      <w:r w:rsidRPr="00BF3DB8">
        <w:rPr>
          <w:rStyle w:val="StyleUnderline"/>
        </w:rPr>
        <w:t xml:space="preserve">, </w:t>
      </w:r>
      <w:r w:rsidRPr="00725793">
        <w:rPr>
          <w:rStyle w:val="StyleUnderline"/>
          <w:highlight w:val="cyan"/>
        </w:rPr>
        <w:t>allowing us to think of indigenous peoples as romantic relics</w:t>
      </w:r>
      <w:r w:rsidRPr="00BF3DB8">
        <w:rPr>
          <w:rStyle w:val="StyleUnderline"/>
        </w:rPr>
        <w:t xml:space="preserve"> from a lost time, and </w:t>
      </w:r>
      <w:r w:rsidRPr="00725793">
        <w:rPr>
          <w:rStyle w:val="StyleUnderline"/>
          <w:highlight w:val="cyan"/>
        </w:rPr>
        <w:t xml:space="preserve">to deny them a </w:t>
      </w:r>
      <w:r w:rsidRPr="00725793">
        <w:rPr>
          <w:rStyle w:val="StyleUnderline"/>
          <w:b/>
          <w:bCs/>
          <w:highlight w:val="cyan"/>
        </w:rPr>
        <w:t>contemporary voice.</w:t>
      </w:r>
    </w:p>
    <w:p w14:paraId="04695363" w14:textId="77777777" w:rsidR="00EC2913" w:rsidRPr="00EC2913" w:rsidRDefault="00EC2913" w:rsidP="00EC2913"/>
    <w:p w14:paraId="7600E622" w14:textId="1F47AC53" w:rsidR="001E263D" w:rsidRDefault="001E263D" w:rsidP="001E263D">
      <w:pPr>
        <w:pStyle w:val="Heading4"/>
      </w:pPr>
      <w:r>
        <w:t>4---</w:t>
      </w:r>
      <w:r w:rsidRPr="001E263D">
        <w:rPr>
          <w:u w:val="single"/>
        </w:rPr>
        <w:t>PERM OTHER ISSUES</w:t>
      </w:r>
      <w:r>
        <w:t>. Text and function blah blah blah</w:t>
      </w:r>
    </w:p>
    <w:p w14:paraId="7D10C5C4" w14:textId="180FCABD" w:rsidR="001E263D" w:rsidRPr="001E263D" w:rsidRDefault="001E263D" w:rsidP="001E263D">
      <w:r>
        <w:t>[insert]</w:t>
      </w:r>
    </w:p>
    <w:p w14:paraId="5AF75125" w14:textId="4161D6EE" w:rsidR="001E263D" w:rsidRDefault="001E263D" w:rsidP="001E263D">
      <w:pPr>
        <w:pStyle w:val="Heading3"/>
      </w:pPr>
      <w:r>
        <w:t>NB---AT: Developing Countries---2AC</w:t>
      </w:r>
    </w:p>
    <w:p w14:paraId="5CF0D247" w14:textId="77777777" w:rsidR="001E263D" w:rsidRPr="00CF58DB" w:rsidRDefault="001E263D" w:rsidP="001E263D">
      <w:pPr>
        <w:pStyle w:val="Heading4"/>
        <w:rPr>
          <w:u w:val="single"/>
        </w:rPr>
      </w:pPr>
      <w:r w:rsidRPr="00CF58DB">
        <w:rPr>
          <w:u w:val="single"/>
        </w:rPr>
        <w:t xml:space="preserve">CAN’T SOLVE. </w:t>
      </w:r>
    </w:p>
    <w:p w14:paraId="1DBFE5D5" w14:textId="77777777" w:rsidR="001E263D" w:rsidRPr="00125577" w:rsidRDefault="001E263D" w:rsidP="001E263D">
      <w:pPr>
        <w:pStyle w:val="Heading4"/>
      </w:pPr>
      <w:r w:rsidRPr="00F32755">
        <w:rPr>
          <w:u w:val="single"/>
        </w:rPr>
        <w:t>ALT CAUSES</w:t>
      </w:r>
      <w:r>
        <w:t xml:space="preserve"> to developing economies – corruption, debt, population growth, natural disasters, etc.</w:t>
      </w:r>
    </w:p>
    <w:p w14:paraId="65E0CF67" w14:textId="77777777" w:rsidR="001E263D" w:rsidRPr="00687FFC" w:rsidRDefault="001E263D" w:rsidP="001E263D">
      <w:pPr>
        <w:pStyle w:val="Heading4"/>
      </w:pPr>
      <w:bookmarkStart w:id="0" w:name="_Hlk150627711"/>
      <w:r w:rsidRPr="00F32755">
        <w:rPr>
          <w:u w:val="single"/>
        </w:rPr>
        <w:t>WONG</w:t>
      </w:r>
      <w:r>
        <w:t xml:space="preserve"> concedes alt causes– </w:t>
      </w:r>
      <w:r w:rsidRPr="00482A1F">
        <w:rPr>
          <w:highlight w:val="cyan"/>
        </w:rPr>
        <w:t>AFF</w:t>
      </w:r>
      <w:r>
        <w:t xml:space="preserve"> </w:t>
      </w:r>
    </w:p>
    <w:p w14:paraId="7C819701" w14:textId="77777777" w:rsidR="001E263D" w:rsidRPr="003E2600" w:rsidRDefault="001E263D" w:rsidP="001E263D">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8F72A6">
        <w:t>https://sunyshore.substack.com/p/rethinking-longtermism-and-global</w:t>
      </w:r>
      <w:r w:rsidRPr="003E2600">
        <w:t>]</w:t>
      </w:r>
    </w:p>
    <w:p w14:paraId="128AF37B" w14:textId="77777777" w:rsidR="001E263D" w:rsidRPr="00E44C96" w:rsidRDefault="001E263D" w:rsidP="001E263D">
      <w:pPr>
        <w:rPr>
          <w:u w:val="single"/>
        </w:rPr>
      </w:pPr>
      <w:r w:rsidRPr="00BA0F4C">
        <w:t xml:space="preserve">We agree that more powerful countries are likely to have more influence on the long-term future than less powerful ones, and that a country’s economic </w:t>
      </w:r>
      <w:r w:rsidRPr="00FF6A23">
        <w:rPr>
          <w:rStyle w:val="StyleUnderline"/>
          <w:highlight w:val="yellow"/>
        </w:rPr>
        <w:t>development is a</w:t>
      </w:r>
      <w:r w:rsidRPr="00E129F4">
        <w:rPr>
          <w:rStyle w:val="StyleUnderline"/>
        </w:rPr>
        <w:t xml:space="preserve"> </w:t>
      </w:r>
      <w:r w:rsidRPr="00E129F4">
        <w:rPr>
          <w:rStyle w:val="Emphasis"/>
        </w:rPr>
        <w:t xml:space="preserve">strong </w:t>
      </w:r>
      <w:r w:rsidRPr="00FF6A23">
        <w:rPr>
          <w:rStyle w:val="Emphasis"/>
          <w:highlight w:val="yellow"/>
        </w:rPr>
        <w:t>indicator</w:t>
      </w:r>
      <w:r w:rsidRPr="00FF6A23">
        <w:rPr>
          <w:rStyle w:val="StyleUnderline"/>
          <w:highlight w:val="yellow"/>
        </w:rPr>
        <w:t xml:space="preserve"> of</w:t>
      </w:r>
      <w:r w:rsidRPr="00E129F4">
        <w:rPr>
          <w:rStyle w:val="StyleUnderline"/>
        </w:rPr>
        <w:t xml:space="preserve"> </w:t>
      </w:r>
      <w:r w:rsidRPr="002C545E">
        <w:rPr>
          <w:rStyle w:val="StyleUnderline"/>
        </w:rPr>
        <w:t xml:space="preserve">its </w:t>
      </w:r>
      <w:r w:rsidRPr="002C545E">
        <w:rPr>
          <w:rStyle w:val="Emphasis"/>
        </w:rPr>
        <w:t>tech</w:t>
      </w:r>
      <w:r w:rsidRPr="002C545E">
        <w:rPr>
          <w:rStyle w:val="StyleUnderline"/>
        </w:rPr>
        <w:t xml:space="preserve">nological and </w:t>
      </w:r>
      <w:r w:rsidRPr="002C545E">
        <w:rPr>
          <w:rStyle w:val="Emphasis"/>
        </w:rPr>
        <w:t>geopolitical</w:t>
      </w:r>
      <w:r w:rsidRPr="00E129F4">
        <w:rPr>
          <w:rStyle w:val="Emphasis"/>
        </w:rPr>
        <w:t xml:space="preserve"> </w:t>
      </w:r>
      <w:r w:rsidRPr="00FF6A23">
        <w:rPr>
          <w:rStyle w:val="Emphasis"/>
          <w:highlight w:val="yellow"/>
        </w:rPr>
        <w:t>power</w:t>
      </w:r>
      <w:r w:rsidRPr="00E129F4">
        <w:rPr>
          <w:rStyle w:val="StyleUnderline"/>
        </w:rPr>
        <w:t xml:space="preserve">. However, </w:t>
      </w:r>
      <w:r w:rsidRPr="00B93CDB">
        <w:rPr>
          <w:rStyle w:val="StyleUnderline"/>
        </w:rPr>
        <w:t>this</w:t>
      </w:r>
      <w:r w:rsidRPr="00B93CDB">
        <w:t xml:space="preserve"> does not mean that developed countries matter morally more than developing ones. Rather, it </w:t>
      </w:r>
      <w:r w:rsidRPr="00B93CDB">
        <w:rPr>
          <w:rStyle w:val="StyleUnderline"/>
        </w:rPr>
        <w:t>underscores the importance of global development</w:t>
      </w:r>
      <w:r w:rsidRPr="00B93CDB">
        <w:t>—the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w:t>
      </w:r>
      <w:r w:rsidRPr="00BA0F4C">
        <w:t xml:space="preserve"> for the same work. Once again, </w:t>
      </w:r>
      <w:r w:rsidRPr="00BA0F4C">
        <w:rPr>
          <w:rStyle w:val="StyleUnderline"/>
        </w:rPr>
        <w:t xml:space="preserve">this speaks to the </w:t>
      </w:r>
      <w:r w:rsidRPr="00BA0F4C">
        <w:rPr>
          <w:rStyle w:val="Emphasis"/>
        </w:rPr>
        <w:t>import</w:t>
      </w:r>
      <w:r w:rsidRPr="00BA0F4C">
        <w:rPr>
          <w:rStyle w:val="StyleUnderline"/>
        </w:rPr>
        <w:t xml:space="preserve">ance of </w:t>
      </w:r>
      <w:r w:rsidRPr="00BA0F4C">
        <w:rPr>
          <w:rStyle w:val="Emphasis"/>
        </w:rPr>
        <w:t>global development</w:t>
      </w:r>
      <w:r w:rsidRPr="00BA0F4C">
        <w:rPr>
          <w:rStyle w:val="StyleUnderline"/>
        </w:rPr>
        <w:t xml:space="preserve"> and helping people </w:t>
      </w:r>
      <w:r w:rsidRPr="00BA0F4C">
        <w:rPr>
          <w:rStyle w:val="Emphasis"/>
        </w:rPr>
        <w:t>escape poverty</w:t>
      </w:r>
      <w:r w:rsidRPr="00BA0F4C">
        <w:t xml:space="preserve">. 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FF6A23">
        <w:rPr>
          <w:rStyle w:val="StyleUnderline"/>
          <w:highlight w:val="yellow"/>
        </w:rPr>
        <w:t xml:space="preserve">development benefits </w:t>
      </w:r>
      <w:r w:rsidRPr="00807438">
        <w:rPr>
          <w:rStyle w:val="StyleUnderline"/>
        </w:rPr>
        <w:t>the</w:t>
      </w:r>
      <w:r w:rsidRPr="00687FFC">
        <w:rPr>
          <w:rStyle w:val="StyleUnderline"/>
        </w:rPr>
        <w:t xml:space="preserve"> </w:t>
      </w:r>
      <w:r w:rsidRPr="00687FFC">
        <w:rPr>
          <w:rStyle w:val="Emphasis"/>
        </w:rPr>
        <w:t xml:space="preserve">long-term </w:t>
      </w:r>
      <w:r w:rsidRPr="00FF6A23">
        <w:rPr>
          <w:rStyle w:val="Emphasis"/>
          <w:highlight w:val="yellow"/>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FF6A23">
        <w:rPr>
          <w:rStyle w:val="StyleUnderline"/>
          <w:highlight w:val="yellow"/>
        </w:rPr>
        <w:t>reducing</w:t>
      </w:r>
      <w:r w:rsidRPr="00687FFC">
        <w:rPr>
          <w:rStyle w:val="StyleUnderline"/>
        </w:rPr>
        <w:t xml:space="preserve"> civilization’s </w:t>
      </w:r>
      <w:r w:rsidRPr="00FF6A23">
        <w:rPr>
          <w:rStyle w:val="StyleUnderline"/>
          <w:highlight w:val="yellow"/>
        </w:rPr>
        <w:t>vulnerability to</w:t>
      </w:r>
      <w:r w:rsidRPr="00687FFC">
        <w:rPr>
          <w:rStyle w:val="StyleUnderline"/>
        </w:rPr>
        <w:t xml:space="preserve"> </w:t>
      </w:r>
      <w:r w:rsidRPr="00687FFC">
        <w:rPr>
          <w:rStyle w:val="Emphasis"/>
        </w:rPr>
        <w:t xml:space="preserve">global </w:t>
      </w:r>
      <w:r w:rsidRPr="00FF6A23">
        <w:rPr>
          <w:rStyle w:val="Emphasis"/>
          <w:highlight w:val="yellow"/>
        </w:rPr>
        <w:t>catastrophic risks</w:t>
      </w:r>
      <w:r w:rsidRPr="00FF6A23">
        <w:rPr>
          <w:rStyle w:val="StyleUnderline"/>
          <w:highlight w:val="yellow"/>
        </w:rPr>
        <w:t xml:space="preserve"> like</w:t>
      </w:r>
      <w:r w:rsidRPr="00687FFC">
        <w:rPr>
          <w:rStyle w:val="StyleUnderline"/>
        </w:rPr>
        <w:t xml:space="preserve"> </w:t>
      </w:r>
      <w:r w:rsidRPr="00687FFC">
        <w:rPr>
          <w:rStyle w:val="Emphasis"/>
        </w:rPr>
        <w:t xml:space="preserve">armed </w:t>
      </w:r>
      <w:r w:rsidRPr="00FF6A23">
        <w:rPr>
          <w:rStyle w:val="Emphasis"/>
          <w:highlight w:val="yellow"/>
        </w:rPr>
        <w:t>conflict</w:t>
      </w:r>
      <w:r w:rsidRPr="00FF6A23">
        <w:rPr>
          <w:rStyle w:val="StyleUnderline"/>
          <w:highlight w:val="yellow"/>
        </w:rPr>
        <w:t xml:space="preserve"> and </w:t>
      </w:r>
      <w:r w:rsidRPr="00FF6A23">
        <w:rPr>
          <w:rStyle w:val="Emphasis"/>
          <w:highlight w:val="yellow"/>
        </w:rPr>
        <w:t>pandemics</w:t>
      </w:r>
      <w:r w:rsidRPr="00BA0F4C">
        <w:t xml:space="preserve">. What is global development? Effective altruists regularly talk about “global health and development” as a category of ways to do good. However, it’s clear now that </w:t>
      </w:r>
      <w:r w:rsidRPr="008F72A6">
        <w:t>development drives health much more than health drives development</w:t>
      </w:r>
      <w:r w:rsidRPr="00BA0F4C">
        <w:t xml:space="preserve">.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8F72A6">
        <w:t>the summary from Bill Gates</w:t>
      </w:r>
      <w:r w:rsidRPr="00BA0F4C">
        <w:t xml:space="preserve">: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 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 Global development is important for the long-term future In </w:t>
      </w:r>
      <w:r w:rsidRPr="008F72A6">
        <w:t>an EA Forum post</w:t>
      </w:r>
      <w:r w:rsidRPr="00BA0F4C">
        <w:t xml:space="preserve">,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 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BA0F4C">
        <w:t xml:space="preserve">. Global development increases diversity in global governance One of the main ways global development benefits the far future is through its impact on diversity and inclusion in world institutions. </w:t>
      </w:r>
      <w:r w:rsidRPr="00FF6A23">
        <w:rPr>
          <w:rStyle w:val="StyleUnderline"/>
          <w:highlight w:val="yellow"/>
        </w:rPr>
        <w:t>As countries get richer</w:t>
      </w:r>
      <w:r w:rsidRPr="00687FFC">
        <w:rPr>
          <w:rStyle w:val="StyleUnderline"/>
        </w:rPr>
        <w:t xml:space="preserve">, their </w:t>
      </w:r>
      <w:r w:rsidRPr="00FF6A23">
        <w:rPr>
          <w:rStyle w:val="StyleUnderline"/>
          <w:highlight w:val="yellow"/>
        </w:rPr>
        <w:t>people get</w:t>
      </w:r>
      <w:r w:rsidRPr="00687FFC">
        <w:rPr>
          <w:rStyle w:val="StyleUnderline"/>
        </w:rPr>
        <w:t xml:space="preserve"> </w:t>
      </w:r>
      <w:r w:rsidRPr="00687FFC">
        <w:rPr>
          <w:rStyle w:val="Emphasis"/>
        </w:rPr>
        <w:t xml:space="preserve">better </w:t>
      </w:r>
      <w:r w:rsidRPr="00FF6A23">
        <w:rPr>
          <w:rStyle w:val="Emphasis"/>
          <w:highlight w:val="yellow"/>
        </w:rPr>
        <w:t>educated</w:t>
      </w:r>
      <w:r w:rsidRPr="00FF6A23">
        <w:rPr>
          <w:rStyle w:val="StyleUnderline"/>
          <w:highlight w:val="yellow"/>
        </w:rPr>
        <w:t xml:space="preserve"> and</w:t>
      </w:r>
      <w:r w:rsidRPr="00687FFC">
        <w:rPr>
          <w:rStyle w:val="StyleUnderline"/>
        </w:rPr>
        <w:t xml:space="preserve"> thus better placed to </w:t>
      </w:r>
      <w:r w:rsidRPr="00FF6A23">
        <w:rPr>
          <w:rStyle w:val="StyleUnderline"/>
          <w:highlight w:val="yellow"/>
        </w:rPr>
        <w:t xml:space="preserve">participate in </w:t>
      </w:r>
      <w:r w:rsidRPr="00FF6A23">
        <w:rPr>
          <w:rStyle w:val="Emphasis"/>
          <w:highlight w:val="yellow"/>
        </w:rPr>
        <w:t>institutions</w:t>
      </w:r>
      <w:r w:rsidRPr="00BA0F4C">
        <w:t xml:space="preserve"> with great decision-making power over the world, such as multinational corporations, governments, and international organizations. Increasing the diversity of decision makers in </w:t>
      </w:r>
      <w:r w:rsidRPr="00807438">
        <w:rPr>
          <w:rStyle w:val="StyleUnderline"/>
        </w:rPr>
        <w:t>global institutions</w:t>
      </w:r>
      <w:r w:rsidRPr="00687FFC">
        <w:rPr>
          <w:rStyle w:val="StyleUnderline"/>
        </w:rPr>
        <w:t xml:space="preserve"> </w:t>
      </w:r>
      <w:r w:rsidRPr="00FF6A23">
        <w:rPr>
          <w:rStyle w:val="Emphasis"/>
          <w:highlight w:val="yellow"/>
        </w:rPr>
        <w:t>improves</w:t>
      </w:r>
      <w:r w:rsidRPr="00687FFC">
        <w:rPr>
          <w:rStyle w:val="Emphasis"/>
        </w:rPr>
        <w:t xml:space="preserve"> the </w:t>
      </w:r>
      <w:r w:rsidRPr="00E5525B">
        <w:rPr>
          <w:rStyle w:val="Emphasis"/>
        </w:rPr>
        <w:t>quality</w:t>
      </w:r>
      <w:r w:rsidRPr="00E5525B">
        <w:rPr>
          <w:rStyle w:val="StyleUnderline"/>
        </w:rPr>
        <w:t xml:space="preserve"> of</w:t>
      </w:r>
      <w:r w:rsidRPr="00687FFC">
        <w:rPr>
          <w:rStyle w:val="StyleUnderline"/>
        </w:rPr>
        <w:t xml:space="preserve"> </w:t>
      </w:r>
      <w:r w:rsidRPr="00687FFC">
        <w:rPr>
          <w:rStyle w:val="Emphasis"/>
        </w:rPr>
        <w:t xml:space="preserve">world </w:t>
      </w:r>
      <w:r w:rsidRPr="00FF6A23">
        <w:rPr>
          <w:rStyle w:val="Emphasis"/>
          <w:highlight w:val="yellow"/>
        </w:rPr>
        <w:t>governance</w:t>
      </w:r>
      <w:r w:rsidRPr="00FF6A23">
        <w:rPr>
          <w:rStyle w:val="StyleUnderline"/>
          <w:highlight w:val="yellow"/>
        </w:rPr>
        <w:t>, which</w:t>
      </w:r>
      <w:r w:rsidRPr="00687FFC">
        <w:rPr>
          <w:rStyle w:val="StyleUnderline"/>
        </w:rPr>
        <w:t xml:space="preserve"> enables humanity to better </w:t>
      </w:r>
      <w:r w:rsidRPr="00FF6A23">
        <w:rPr>
          <w:rStyle w:val="Emphasis"/>
          <w:highlight w:val="yellow"/>
        </w:rPr>
        <w:t xml:space="preserve">navigate </w:t>
      </w:r>
      <w:r w:rsidRPr="00FF6A23">
        <w:rPr>
          <w:rStyle w:val="Emphasis"/>
          <w:sz w:val="30"/>
          <w:szCs w:val="28"/>
          <w:highlight w:val="yellow"/>
        </w:rPr>
        <w:t>existential risks</w:t>
      </w:r>
      <w:r w:rsidRPr="00765FB2">
        <w:rPr>
          <w:rStyle w:val="StyleUnderline"/>
          <w:sz w:val="28"/>
          <w:szCs w:val="28"/>
        </w:rPr>
        <w:t xml:space="preserve"> </w:t>
      </w:r>
      <w:r w:rsidRPr="00765FB2">
        <w:rPr>
          <w:rStyle w:val="StyleUnderline"/>
        </w:rPr>
        <w:t xml:space="preserve">and other </w:t>
      </w:r>
      <w:r w:rsidRPr="00765FB2">
        <w:rPr>
          <w:rStyle w:val="Emphasis"/>
        </w:rPr>
        <w:t>global challenges</w:t>
      </w:r>
      <w:r w:rsidRPr="00BA0F4C">
        <w:t>. 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8F72A6">
        <w:t>long reflection</w:t>
      </w:r>
      <w:r w:rsidRPr="00BA0F4C">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BA0F4C">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r w:rsidRPr="00F25BDE">
        <w:rPr>
          <w:szCs w:val="32"/>
          <w:u w:val="single"/>
        </w:rPr>
        <w:t xml:space="preserve">). </w:t>
      </w:r>
      <w:r w:rsidRPr="00482A1F">
        <w:rPr>
          <w:szCs w:val="32"/>
          <w:highlight w:val="cyan"/>
          <w:u w:val="single"/>
        </w:rPr>
        <w:t>A</w:t>
      </w:r>
      <w:r w:rsidRPr="00482A1F">
        <w:rPr>
          <w:sz w:val="24"/>
          <w:szCs w:val="36"/>
          <w:highlight w:val="cyan"/>
          <w:u w:val="single"/>
        </w:rPr>
        <w:t>nother barrier to diversity in global governance is the structure of institutions such as the United Nations</w:t>
      </w:r>
      <w:r w:rsidRPr="00F25BDE">
        <w:rPr>
          <w:sz w:val="24"/>
          <w:szCs w:val="36"/>
          <w:u w:val="single"/>
        </w:rPr>
        <w:t>, which is not designed to represent the general will of humanity</w:t>
      </w:r>
      <w:r w:rsidRPr="00BA0F4C">
        <w:t xml:space="preserve">.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Global development reduces existential risks </w:t>
      </w:r>
      <w:r w:rsidRPr="00FA41AE">
        <w:rPr>
          <w:rStyle w:val="Emphasis"/>
        </w:rPr>
        <w:t>Another</w:t>
      </w:r>
      <w:r w:rsidRPr="00FA41AE">
        <w:rPr>
          <w:rStyle w:val="StyleUnderline"/>
        </w:rPr>
        <w:t xml:space="preserve"> important way in which global development improves the long-term future is by </w:t>
      </w:r>
      <w:r w:rsidRPr="00FA41AE">
        <w:rPr>
          <w:rStyle w:val="Emphasis"/>
        </w:rPr>
        <w:t>reducing existential risks</w:t>
      </w:r>
      <w:r w:rsidRPr="00FA41AE">
        <w:rPr>
          <w:rStyle w:val="StyleUnderline"/>
        </w:rPr>
        <w:t xml:space="preserve">, particularly risks from </w:t>
      </w:r>
      <w:r w:rsidRPr="00FF6A23">
        <w:rPr>
          <w:rStyle w:val="Emphasis"/>
          <w:highlight w:val="yellow"/>
        </w:rPr>
        <w:t>pandemics</w:t>
      </w:r>
      <w:r w:rsidRPr="00FF6A23">
        <w:rPr>
          <w:rStyle w:val="StyleUnderline"/>
          <w:highlight w:val="yellow"/>
        </w:rPr>
        <w:t xml:space="preserve"> and </w:t>
      </w:r>
      <w:r w:rsidRPr="00FF6A23">
        <w:rPr>
          <w:rStyle w:val="Emphasis"/>
          <w:highlight w:val="yellow"/>
        </w:rPr>
        <w:t>political instability</w:t>
      </w:r>
      <w:r w:rsidRPr="00BA0F4C">
        <w:t xml:space="preserve">. 80,000 Hours estimates that the risk of a biological existential catastrophe in the next 100 years is about 1 in 1000. </w:t>
      </w:r>
      <w:r w:rsidRPr="00FF6A23">
        <w:rPr>
          <w:rStyle w:val="StyleUnderline"/>
          <w:highlight w:val="yellow"/>
        </w:rPr>
        <w:t>Poverty</w:t>
      </w:r>
      <w:r w:rsidRPr="00687FFC">
        <w:rPr>
          <w:rStyle w:val="StyleUnderline"/>
        </w:rPr>
        <w:t xml:space="preserve"> makes communities more susceptible to </w:t>
      </w:r>
      <w:r w:rsidRPr="00FF6A23">
        <w:rPr>
          <w:rStyle w:val="StyleUnderline"/>
          <w:highlight w:val="yellow"/>
        </w:rPr>
        <w:t>spread</w:t>
      </w:r>
      <w:r w:rsidRPr="00687FFC">
        <w:rPr>
          <w:rStyle w:val="StyleUnderline"/>
        </w:rPr>
        <w:t xml:space="preserve">ing infectious </w:t>
      </w:r>
      <w:r w:rsidRPr="00FF6A23">
        <w:rPr>
          <w:rStyle w:val="Emphasis"/>
          <w:highlight w:val="yellow"/>
        </w:rPr>
        <w:t>diseases</w:t>
      </w:r>
      <w:r w:rsidRPr="00BA0F4C">
        <w:t xml:space="preserve">. For example, a study of Monrovia, Liberia, in 2014 </w:t>
      </w:r>
      <w:r w:rsidRPr="00F25BDE">
        <w:t>found</w:t>
      </w:r>
      <w:r w:rsidRPr="00BA0F4C">
        <w:t xml:space="preserve"> that people living in slums who caught the Ebola virus spread it to an average of 3.5 times more people than people living in rich neighborhoods. This is because these </w:t>
      </w:r>
      <w:r w:rsidRPr="00F25BDE">
        <w:t>neighborhoods are overcrowded, contaminated, and lacking in sanitation and health care infrastructure. Also, malnutrition</w:t>
      </w:r>
      <w:r w:rsidRPr="00BA0F4C">
        <w:t xml:space="preserve"> weakens the immune systems of poor people, thereby making them more vulnerable to disease. </w:t>
      </w:r>
      <w:r w:rsidRPr="00687FFC">
        <w:rPr>
          <w:rStyle w:val="StyleUnderline"/>
        </w:rPr>
        <w:t xml:space="preserve">Raising national </w:t>
      </w:r>
      <w:r w:rsidRPr="00FF6A23">
        <w:rPr>
          <w:rStyle w:val="StyleUnderline"/>
          <w:highlight w:val="yellow"/>
        </w:rPr>
        <w:t>income improves</w:t>
      </w:r>
      <w:r w:rsidRPr="00687FFC">
        <w:rPr>
          <w:rStyle w:val="StyleUnderline"/>
        </w:rPr>
        <w:t xml:space="preserve"> </w:t>
      </w:r>
      <w:r w:rsidRPr="00687FFC">
        <w:rPr>
          <w:rStyle w:val="Emphasis"/>
        </w:rPr>
        <w:t xml:space="preserve">population </w:t>
      </w:r>
      <w:r w:rsidRPr="00807438">
        <w:rPr>
          <w:rStyle w:val="Emphasis"/>
        </w:rPr>
        <w:t>health</w:t>
      </w:r>
      <w:r w:rsidRPr="00807438">
        <w:rPr>
          <w:rStyle w:val="StyleUnderline"/>
        </w:rPr>
        <w:t xml:space="preserve"> and enables countries to </w:t>
      </w:r>
      <w:r w:rsidRPr="00807438">
        <w:rPr>
          <w:rStyle w:val="Emphasis"/>
        </w:rPr>
        <w:t>invest more</w:t>
      </w:r>
      <w:r w:rsidRPr="00687FFC">
        <w:rPr>
          <w:rStyle w:val="StyleUnderline"/>
        </w:rPr>
        <w:t xml:space="preserve"> in </w:t>
      </w:r>
      <w:r w:rsidRPr="00FF6A23">
        <w:rPr>
          <w:rStyle w:val="Emphasis"/>
          <w:highlight w:val="yellow"/>
        </w:rPr>
        <w:t>public</w:t>
      </w:r>
      <w:r w:rsidRPr="00687FFC">
        <w:rPr>
          <w:rStyle w:val="Emphasis"/>
        </w:rPr>
        <w:t xml:space="preserve"> health </w:t>
      </w:r>
      <w:r w:rsidRPr="00FF6A23">
        <w:rPr>
          <w:rStyle w:val="Emphasis"/>
          <w:highlight w:val="yellow"/>
        </w:rPr>
        <w:t>infrastructure</w:t>
      </w:r>
      <w:r w:rsidRPr="00D33E22">
        <w:rPr>
          <w:rStyle w:val="StyleUnderline"/>
        </w:rPr>
        <w:t>, which makes populations m</w:t>
      </w:r>
      <w:r w:rsidRPr="00687FFC">
        <w:rPr>
          <w:rStyle w:val="StyleUnderline"/>
        </w:rPr>
        <w:t xml:space="preserve">ore </w:t>
      </w:r>
      <w:r w:rsidRPr="00FF6A23">
        <w:rPr>
          <w:rStyle w:val="Emphasis"/>
          <w:highlight w:val="yellow"/>
        </w:rPr>
        <w:t>resilient</w:t>
      </w:r>
      <w:r w:rsidRPr="00FF6A23">
        <w:rPr>
          <w:rStyle w:val="StyleUnderline"/>
          <w:highlight w:val="yellow"/>
        </w:rPr>
        <w:t xml:space="preserve"> to</w:t>
      </w:r>
      <w:r w:rsidRPr="00687FFC">
        <w:rPr>
          <w:rStyle w:val="StyleUnderline"/>
        </w:rPr>
        <w:t xml:space="preserve"> potentially </w:t>
      </w:r>
      <w:r w:rsidRPr="00FF6A23">
        <w:rPr>
          <w:rStyle w:val="Emphasis"/>
          <w:highlight w:val="yellow"/>
        </w:rPr>
        <w:t>catastrophic pandemics</w:t>
      </w:r>
      <w:r w:rsidRPr="00BA0F4C">
        <w:t xml:space="preserve">. </w:t>
      </w:r>
      <w:r w:rsidRPr="00687FFC">
        <w:rPr>
          <w:rStyle w:val="Emphasis"/>
        </w:rPr>
        <w:t xml:space="preserve">Global </w:t>
      </w:r>
      <w:r w:rsidRPr="00FF6A23">
        <w:rPr>
          <w:rStyle w:val="Emphasis"/>
          <w:highlight w:val="yellow"/>
        </w:rPr>
        <w:t>poverty</w:t>
      </w:r>
      <w:r w:rsidRPr="00687FFC">
        <w:rPr>
          <w:rStyle w:val="StyleUnderline"/>
        </w:rPr>
        <w:t xml:space="preserve"> also </w:t>
      </w:r>
      <w:r w:rsidRPr="00FF6A23">
        <w:rPr>
          <w:rStyle w:val="StyleUnderline"/>
          <w:highlight w:val="yellow"/>
        </w:rPr>
        <w:t xml:space="preserve">causes </w:t>
      </w:r>
      <w:r w:rsidRPr="00FF6A23">
        <w:rPr>
          <w:rStyle w:val="Emphasis"/>
          <w:highlight w:val="yellow"/>
        </w:rPr>
        <w:t>existential risk</w:t>
      </w:r>
      <w:r w:rsidRPr="00FF6A23">
        <w:rPr>
          <w:rStyle w:val="StyleUnderline"/>
          <w:highlight w:val="yellow"/>
        </w:rPr>
        <w:t xml:space="preserve"> through</w:t>
      </w:r>
      <w:r w:rsidRPr="00687FFC">
        <w:rPr>
          <w:rStyle w:val="StyleUnderline"/>
        </w:rPr>
        <w:t xml:space="preserve"> i</w:t>
      </w:r>
      <w:r w:rsidRPr="00486205">
        <w:rPr>
          <w:rStyle w:val="StyleUnderline"/>
        </w:rPr>
        <w:t xml:space="preserve">ts negative effects on </w:t>
      </w:r>
      <w:r w:rsidRPr="00FF6A23">
        <w:rPr>
          <w:rStyle w:val="Emphasis"/>
          <w:highlight w:val="yellow"/>
        </w:rPr>
        <w:t>international security</w:t>
      </w:r>
      <w:r w:rsidRPr="00687FFC">
        <w:rPr>
          <w:rStyle w:val="StyleUnderline"/>
        </w:rPr>
        <w:t xml:space="preserve">. </w:t>
      </w:r>
      <w:r w:rsidRPr="0064761B">
        <w:rPr>
          <w:rStyle w:val="StyleUnderline"/>
        </w:rPr>
        <w:t xml:space="preserve">Many developing countries, particularly weak states, are caught in a </w:t>
      </w:r>
      <w:r w:rsidRPr="0064761B">
        <w:rPr>
          <w:rStyle w:val="Emphasis"/>
        </w:rPr>
        <w:t>vicious cycle</w:t>
      </w:r>
      <w:r w:rsidRPr="0064761B">
        <w:rPr>
          <w:rStyle w:val="StyleUnderline"/>
        </w:rPr>
        <w:t xml:space="preserve"> of poverty, </w:t>
      </w:r>
      <w:r w:rsidRPr="0064761B">
        <w:rPr>
          <w:rStyle w:val="Emphasis"/>
        </w:rPr>
        <w:t>corruption</w:t>
      </w:r>
      <w:r w:rsidRPr="0064761B">
        <w:rPr>
          <w:rStyle w:val="StyleUnderline"/>
        </w:rPr>
        <w:t xml:space="preserve">, and </w:t>
      </w:r>
      <w:r w:rsidRPr="0064761B">
        <w:rPr>
          <w:rStyle w:val="Emphasis"/>
        </w:rPr>
        <w:t>political instability</w:t>
      </w:r>
      <w:r w:rsidRPr="0064761B">
        <w:t>: “</w:t>
      </w:r>
      <w:r w:rsidRPr="00BA0F4C">
        <w:t xml:space="preserve">Inept, corrupt, or weak governance fosters poverty; widespread poverty makes effective, equitable governance more difficult to achieve; and when weak governments fail to improve their people’s lives, their legitimacy suffers.” </w:t>
      </w:r>
      <w:r w:rsidRPr="00FF6A23">
        <w:rPr>
          <w:rStyle w:val="StyleUnderline"/>
          <w:highlight w:val="yellow"/>
        </w:rPr>
        <w:t>Weak states</w:t>
      </w:r>
      <w:r w:rsidRPr="00687FFC">
        <w:rPr>
          <w:rStyle w:val="StyleUnderline"/>
        </w:rPr>
        <w:t xml:space="preserve"> often </w:t>
      </w:r>
      <w:r w:rsidRPr="00FF6A23">
        <w:rPr>
          <w:rStyle w:val="Emphasis"/>
          <w:highlight w:val="yellow"/>
        </w:rPr>
        <w:t>engender terrorism</w:t>
      </w:r>
      <w:r w:rsidRPr="00FF6A23">
        <w:rPr>
          <w:rStyle w:val="StyleUnderline"/>
          <w:highlight w:val="yellow"/>
        </w:rPr>
        <w:t xml:space="preserve"> and </w:t>
      </w:r>
      <w:r w:rsidRPr="00FF6A23">
        <w:rPr>
          <w:rStyle w:val="Emphasis"/>
          <w:highlight w:val="yellow"/>
        </w:rPr>
        <w:t>crime</w:t>
      </w:r>
      <w:r w:rsidRPr="00687FFC">
        <w:rPr>
          <w:rStyle w:val="StyleUnderline"/>
        </w:rPr>
        <w:t xml:space="preserve"> because they are unable to maintain law and order in their territories</w:t>
      </w:r>
      <w:r w:rsidRPr="00BA0F4C">
        <w:t xml:space="preserve">. Global development in practice There are two general ways </w:t>
      </w:r>
      <w:r w:rsidRPr="00BA0F4C">
        <w:rPr>
          <w:rStyle w:val="StyleUnderline"/>
        </w:rPr>
        <w:t>to increase the living standards</w:t>
      </w:r>
      <w:r w:rsidRPr="00BA0F4C">
        <w:t xml:space="preserve"> of people around the world. The first is reducing barriers to immigration to high-income countries so that more people from low-income countries can move to them, take advantage of the place premium, and send money back to their countries of origin. The second is to </w:t>
      </w:r>
      <w:r w:rsidRPr="00BA0F4C">
        <w:rPr>
          <w:rStyle w:val="StyleUnderline"/>
        </w:rPr>
        <w:t>pursue policies to increase the productivity of low-income countries so that their people are better off.</w:t>
      </w:r>
      <w:r w:rsidRPr="00BA0F4C">
        <w:t xml:space="preserve"> Reducing barriers to migration Opening up borders in high-income countries does not decrease opportunities for those in high-income countries (although it may stress city infrastructure if not planned well). Matthew Yglesias writes about a six-month period in 1980 where 125,000 Cubans left the Cuban port of Mariel and arrived in Florida (a 7% increase in the labor workforce). These immigrants weren't particularly skilled, but no </w:t>
      </w:r>
      <w:r w:rsidRPr="00486205">
        <w:t xml:space="preserve">decreases in natives’ wages occurred. Yglesias explains that immigrants increase the quality and variety of goods and services available, instead of competing for native workers’ jobs. Furthermore, when the supply of hired help is increased, some college-educated women who might have otherwise been stay-at-home moms are more likely to work. Immigrants also send money back home: for example, according to the Central Bank of the Philippines, between 1975 and 1994 Filipino overseas contract workers sent remittances totaling $18.196 billion (for comparison, the Philippines is currently $46B in debt to the World Bank, IMF, etc.).10 Closing the digital divide is also one way to gain some of the benefits of open borders, by opening up opportunities for jobs in high-income countries that can be done remotely to people in lower income countries.11 Catch-up growth </w:t>
      </w:r>
      <w:r w:rsidRPr="00486205">
        <w:rPr>
          <w:rStyle w:val="StyleUnderline"/>
        </w:rPr>
        <w:t>Economic growth improves quality of life better than public health interventions</w:t>
      </w:r>
      <w:r w:rsidRPr="00486205">
        <w:t xml:space="preserve">. </w:t>
      </w:r>
      <w:r w:rsidRPr="00F25BDE">
        <w:rPr>
          <w:szCs w:val="32"/>
          <w:u w:val="single"/>
        </w:rPr>
        <w:t>However</w:t>
      </w:r>
      <w:r w:rsidRPr="00482A1F">
        <w:rPr>
          <w:szCs w:val="32"/>
          <w:highlight w:val="cyan"/>
          <w:u w:val="single"/>
        </w:rPr>
        <w:t xml:space="preserve">, it is difficult for a country to increase its income unless the country's leadership is </w:t>
      </w:r>
      <w:r w:rsidRPr="00F25BDE">
        <w:rPr>
          <w:szCs w:val="32"/>
          <w:u w:val="single"/>
        </w:rPr>
        <w:t xml:space="preserve">both </w:t>
      </w:r>
      <w:r w:rsidRPr="00482A1F">
        <w:rPr>
          <w:szCs w:val="32"/>
          <w:highlight w:val="cyan"/>
          <w:u w:val="single"/>
        </w:rPr>
        <w:t>dedicated to this cause</w:t>
      </w:r>
      <w:r w:rsidRPr="00482A1F">
        <w:rPr>
          <w:highlight w:val="cyan"/>
        </w:rPr>
        <w:t xml:space="preserve">, </w:t>
      </w:r>
      <w:r w:rsidRPr="00482A1F">
        <w:rPr>
          <w:szCs w:val="32"/>
          <w:highlight w:val="cyan"/>
          <w:u w:val="single"/>
        </w:rPr>
        <w:t>and</w:t>
      </w:r>
      <w:r w:rsidRPr="00482A1F">
        <w:rPr>
          <w:highlight w:val="cyan"/>
        </w:rPr>
        <w:t xml:space="preserve"> </w:t>
      </w:r>
      <w:r w:rsidRPr="00482A1F">
        <w:rPr>
          <w:szCs w:val="32"/>
          <w:highlight w:val="cyan"/>
          <w:u w:val="single"/>
        </w:rPr>
        <w:t xml:space="preserve">following the correct strategy towards development. </w:t>
      </w:r>
      <w:r w:rsidRPr="00BA0F4C">
        <w:t xml:space="preserve">As pointed out by a report from Rethink Priorities last year, </w:t>
      </w:r>
      <w:r w:rsidRPr="00482A1F">
        <w:rPr>
          <w:szCs w:val="32"/>
          <w:highlight w:val="cyan"/>
          <w:u w:val="single"/>
        </w:rPr>
        <w:t>land redistribution</w:t>
      </w:r>
      <w:r w:rsidRPr="00BA0F4C">
        <w:t xml:space="preserve"> (</w:t>
      </w:r>
      <w:r w:rsidRPr="00F25BDE">
        <w:rPr>
          <w:szCs w:val="32"/>
          <w:u w:val="single"/>
        </w:rPr>
        <w:t>the first step of developing a country</w:t>
      </w:r>
      <w:r w:rsidRPr="00BA0F4C">
        <w:t xml:space="preserve"> according to How Asia Works) is </w:t>
      </w:r>
      <w:r w:rsidRPr="00482A1F">
        <w:rPr>
          <w:szCs w:val="32"/>
          <w:highlight w:val="cyan"/>
          <w:u w:val="single"/>
        </w:rPr>
        <w:t>unlikely to happen without some kind of major turmoil</w:t>
      </w:r>
      <w:r w:rsidRPr="00482A1F">
        <w:rPr>
          <w:highlight w:val="cyan"/>
        </w:rPr>
        <w:t xml:space="preserve"> (</w:t>
      </w:r>
      <w:r w:rsidRPr="00BA0F4C">
        <w:t xml:space="preserve">such as a country gaining independence) </w:t>
      </w:r>
      <w:r w:rsidRPr="00482A1F">
        <w:rPr>
          <w:szCs w:val="32"/>
          <w:highlight w:val="cyan"/>
          <w:u w:val="single"/>
        </w:rPr>
        <w:t xml:space="preserve">as landowners have political power, even if landowners are </w:t>
      </w:r>
      <w:r w:rsidRPr="00F25BDE">
        <w:rPr>
          <w:szCs w:val="32"/>
          <w:u w:val="single"/>
        </w:rPr>
        <w:t xml:space="preserve">vastly </w:t>
      </w:r>
      <w:r w:rsidRPr="00482A1F">
        <w:rPr>
          <w:szCs w:val="32"/>
          <w:highlight w:val="cyan"/>
          <w:u w:val="single"/>
        </w:rPr>
        <w:t xml:space="preserve">outnumbered. </w:t>
      </w:r>
      <w:r w:rsidRPr="00BA0F4C">
        <w:t xml:space="preserve">Here are some examples of organizations pursuing catch-up growth in low- and middle-income countries: The World Bank and IMF provide loans and advice to low and middle income countries for development. Depending on the income of the country, the loan may not have to be repaid. The Gates Foundation provides entrepreneurial support. Newer organizations working on the problem include Growth Teams and the Charter Cities Institute. Entrepreneurs such as Sierra Juice and Jaza Energy contribute by providing jobs and increasing production value of exports. Interestingly, investment in non-hydro renewable energy has actually tipped to be greater in low- and middle-income countries than in high-income countries, now that solar has become cheaper. The Center for Global </w:t>
      </w:r>
      <w:r w:rsidRPr="00486205">
        <w:t xml:space="preserve">Development advocates for rich-world policies that benefit low- and middle-income countries. Other organizations engage in activities such as microloans, which are shown to benefit the recipient as long as the microloan is not used to fund people joining multi-level marketing schemes. Organizations like Grameen America should stop allowing the loans to be used for this purpose. Overall there are many more initiatives meant to alleviate poverty than to encourage the economic development and democratic power necessary to end it. </w:t>
      </w:r>
      <w:r w:rsidRPr="00486205">
        <w:rPr>
          <w:rStyle w:val="StyleUnderline"/>
        </w:rPr>
        <w:t>Given that government-led development is hard without a people in power dedicated</w:t>
      </w:r>
      <w:r w:rsidRPr="00BA0F4C">
        <w:rPr>
          <w:rStyle w:val="StyleUnderline"/>
        </w:rPr>
        <w:t xml:space="preserve"> to and capable of executing development strategy</w:t>
      </w:r>
      <w:r w:rsidRPr="00BA0F4C">
        <w:t xml:space="preserve">, </w:t>
      </w:r>
      <w:r w:rsidRPr="00BA0F4C">
        <w:rPr>
          <w:rStyle w:val="Emphasis"/>
        </w:rPr>
        <w:t xml:space="preserve">the mechanism by which </w:t>
      </w:r>
      <w:r w:rsidRPr="00FF6A23">
        <w:rPr>
          <w:rStyle w:val="Emphasis"/>
          <w:highlight w:val="yellow"/>
        </w:rPr>
        <w:t>development happens</w:t>
      </w:r>
      <w:r w:rsidRPr="00BA0F4C">
        <w:rPr>
          <w:rStyle w:val="Emphasis"/>
        </w:rPr>
        <w:t xml:space="preserve"> is </w:t>
      </w:r>
      <w:r w:rsidRPr="00FF6A23">
        <w:rPr>
          <w:rStyle w:val="Emphasis"/>
          <w:highlight w:val="yellow"/>
        </w:rPr>
        <w:t>by successful businesses giving</w:t>
      </w:r>
      <w:r w:rsidRPr="0061719C">
        <w:rPr>
          <w:rStyle w:val="Emphasis"/>
        </w:rPr>
        <w:t xml:space="preserve"> people stable </w:t>
      </w:r>
      <w:r w:rsidRPr="00FF6A23">
        <w:rPr>
          <w:rStyle w:val="Emphasis"/>
          <w:highlight w:val="yellow"/>
        </w:rPr>
        <w:t>jobs</w:t>
      </w:r>
      <w:r w:rsidRPr="00BA0F4C">
        <w:t xml:space="preserve">, especially jobs that upskill workers in their career. Conclusion While a naive application of longtermism might lead one to think that low-income countries are less important than high-income countries, this view is facile because it ignores the fact that countries can and do develop over time. Rather, longtermism speaks to the importance of developing low-income countries into high-income ones. </w:t>
      </w:r>
      <w:r w:rsidRPr="0009406D">
        <w:rPr>
          <w:rStyle w:val="StyleUnderline"/>
        </w:rPr>
        <w:t>Global development improves the long-term future of humanity by improving global governance and decreasing civilization’s vulnerability to catastrophic risks.</w:t>
      </w:r>
      <w:r w:rsidRPr="00BA0F4C">
        <w:rPr>
          <w:rStyle w:val="StyleUnderline"/>
        </w:rPr>
        <w:t xml:space="preserve"> This makes global development a pressing longtermist issue.</w:t>
      </w:r>
      <w:bookmarkEnd w:id="0"/>
    </w:p>
    <w:p w14:paraId="77AB81BC" w14:textId="0E39D0F9" w:rsidR="001E263D" w:rsidRDefault="001E263D" w:rsidP="001E263D">
      <w:pPr>
        <w:pStyle w:val="Heading3"/>
      </w:pPr>
      <w:r>
        <w:t>NB---AT: Innovation---2AC</w:t>
      </w:r>
    </w:p>
    <w:p w14:paraId="099CF127" w14:textId="77777777" w:rsidR="001E263D" w:rsidRPr="00CF58DB" w:rsidRDefault="001E263D" w:rsidP="001E263D">
      <w:pPr>
        <w:pStyle w:val="Heading4"/>
        <w:rPr>
          <w:u w:val="single"/>
        </w:rPr>
      </w:pPr>
      <w:r w:rsidRPr="00CF58DB">
        <w:rPr>
          <w:u w:val="single"/>
        </w:rPr>
        <w:t xml:space="preserve">CAN’T SOLVE. </w:t>
      </w:r>
    </w:p>
    <w:p w14:paraId="64DC0F33" w14:textId="77777777" w:rsidR="001E263D" w:rsidRDefault="001E263D" w:rsidP="001E263D">
      <w:pPr>
        <w:pStyle w:val="Heading4"/>
      </w:pPr>
      <w:r w:rsidRPr="003934F2">
        <w:rPr>
          <w:u w:val="single"/>
        </w:rPr>
        <w:t xml:space="preserve">NO </w:t>
      </w:r>
      <w:r>
        <w:rPr>
          <w:u w:val="single"/>
        </w:rPr>
        <w:t>CAUSAL</w:t>
      </w:r>
      <w:r w:rsidRPr="003934F2">
        <w:rPr>
          <w:u w:val="single"/>
        </w:rPr>
        <w:t xml:space="preserve"> LINK</w:t>
      </w:r>
      <w:r>
        <w:t xml:space="preserve">. between the Sui Generis protection over indigenous expressions and innovation to project “military might.” </w:t>
      </w:r>
    </w:p>
    <w:p w14:paraId="694013E8" w14:textId="77777777" w:rsidR="001E263D" w:rsidRPr="00251549" w:rsidRDefault="001E263D" w:rsidP="001E263D">
      <w:pPr>
        <w:pStyle w:val="Heading4"/>
        <w:rPr>
          <w:u w:val="single"/>
        </w:rPr>
      </w:pPr>
      <w:r w:rsidRPr="00251549">
        <w:rPr>
          <w:u w:val="single"/>
        </w:rPr>
        <w:t xml:space="preserve">SCHMIDT CONCEDES AI SOLVES. </w:t>
      </w:r>
      <w:r w:rsidRPr="00482A1F">
        <w:rPr>
          <w:highlight w:val="cyan"/>
        </w:rPr>
        <w:t>AFF</w:t>
      </w:r>
    </w:p>
    <w:p w14:paraId="5A489933" w14:textId="77777777" w:rsidR="001E263D" w:rsidRPr="00EF0649" w:rsidRDefault="001E263D" w:rsidP="001E263D">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2E2A2547" w14:textId="77777777" w:rsidR="001E263D" w:rsidRDefault="001E263D" w:rsidP="001E263D">
      <w:pPr>
        <w:rPr>
          <w:sz w:val="28"/>
          <w:szCs w:val="40"/>
          <w:u w:val="single"/>
        </w:rPr>
      </w:pPr>
      <w:r w:rsidRPr="00A97E79">
        <w:rPr>
          <w:rStyle w:val="StyleUnderline"/>
        </w:rPr>
        <w:t>Ukraine’s success</w:t>
      </w:r>
      <w:r w:rsidRPr="00A97E79">
        <w:t xml:space="preserve"> can be credited in part to the resolve of the Ukrainian people, the weakness of the Russian military, and the strength of Western support. But it also </w:t>
      </w:r>
      <w:r w:rsidRPr="00A97E79">
        <w:rPr>
          <w:rStyle w:val="StyleUnderline"/>
        </w:rPr>
        <w:t xml:space="preserve">owes to the </w:t>
      </w:r>
      <w:r w:rsidRPr="00FF6A23">
        <w:rPr>
          <w:rStyle w:val="Emphasis"/>
          <w:highlight w:val="yellow"/>
        </w:rPr>
        <w:t>defining</w:t>
      </w:r>
      <w:r w:rsidRPr="00A97E79">
        <w:rPr>
          <w:rStyle w:val="Emphasis"/>
        </w:rPr>
        <w:t xml:space="preserve"> new </w:t>
      </w:r>
      <w:r w:rsidRPr="00FF6A23">
        <w:rPr>
          <w:rStyle w:val="Emphasis"/>
          <w:highlight w:val="yellow"/>
        </w:rPr>
        <w:t>force</w:t>
      </w:r>
      <w:r w:rsidRPr="00A97E79">
        <w:rPr>
          <w:rStyle w:val="StyleUnderline"/>
        </w:rPr>
        <w:t xml:space="preserve"> of international politics</w:t>
      </w:r>
      <w:r w:rsidRPr="00A97E79">
        <w:t xml:space="preserve">: </w:t>
      </w:r>
      <w:r w:rsidRPr="00FF6A23">
        <w:rPr>
          <w:rStyle w:val="Emphasis"/>
          <w:highlight w:val="yellow"/>
        </w:rPr>
        <w:t>innovation power</w:t>
      </w:r>
      <w:r w:rsidRPr="00A97E79">
        <w:t xml:space="preserve">. Innovation power is </w:t>
      </w:r>
      <w:r w:rsidRPr="00FF6A23">
        <w:rPr>
          <w:rStyle w:val="StyleUnderline"/>
          <w:highlight w:val="yellow"/>
        </w:rPr>
        <w:t xml:space="preserve">the ability to </w:t>
      </w:r>
      <w:r w:rsidRPr="00FF6A23">
        <w:rPr>
          <w:rStyle w:val="Emphasis"/>
          <w:highlight w:val="yellow"/>
        </w:rPr>
        <w:t>invent</w:t>
      </w:r>
      <w:r w:rsidRPr="00FF6A23">
        <w:rPr>
          <w:rStyle w:val="StyleUnderline"/>
          <w:highlight w:val="yellow"/>
        </w:rPr>
        <w:t>,</w:t>
      </w:r>
      <w:r w:rsidRPr="00A97E79">
        <w:rPr>
          <w:rStyle w:val="StyleUnderline"/>
        </w:rPr>
        <w:t xml:space="preserve"> adopt, and </w:t>
      </w:r>
      <w:r w:rsidRPr="00A97E79">
        <w:rPr>
          <w:rStyle w:val="Emphasis"/>
        </w:rPr>
        <w:t>adapt</w:t>
      </w:r>
      <w:r w:rsidRPr="00A97E79">
        <w:rPr>
          <w:rStyle w:val="StyleUnderline"/>
        </w:rPr>
        <w:t xml:space="preserve"> new technologies</w:t>
      </w:r>
      <w:r w:rsidRPr="00A97E79">
        <w:t xml:space="preserve">. It contributes to both hard and soft power. </w:t>
      </w:r>
      <w:r w:rsidRPr="00A97E79">
        <w:rPr>
          <w:rStyle w:val="StyleUnderline"/>
        </w:rPr>
        <w:t>High-tech</w:t>
      </w:r>
      <w:r w:rsidRPr="00A97E79">
        <w:t xml:space="preserve"> weapons </w:t>
      </w:r>
      <w:r w:rsidRPr="00A97E79">
        <w:rPr>
          <w:rStyle w:val="StyleUnderline"/>
        </w:rPr>
        <w:t xml:space="preserve">systems </w:t>
      </w:r>
      <w:r w:rsidRPr="00FF6A23">
        <w:rPr>
          <w:rStyle w:val="StyleUnderline"/>
          <w:highlight w:val="yellow"/>
        </w:rPr>
        <w:t xml:space="preserve">increase </w:t>
      </w:r>
      <w:r w:rsidRPr="00FF6A23">
        <w:rPr>
          <w:rStyle w:val="Emphasis"/>
          <w:highlight w:val="yellow"/>
        </w:rPr>
        <w:t>military might</w:t>
      </w:r>
      <w:r w:rsidRPr="00A97E79">
        <w:t xml:space="preserve">, </w:t>
      </w:r>
      <w:r w:rsidRPr="00A97E79">
        <w:rPr>
          <w:rStyle w:val="Emphasis"/>
        </w:rPr>
        <w:t>new platforms</w:t>
      </w:r>
      <w:r w:rsidRPr="00A97E79">
        <w:t xml:space="preserve"> and the standards that govern them </w:t>
      </w:r>
      <w:r w:rsidRPr="00A97E79">
        <w:rPr>
          <w:rStyle w:val="StyleUnderline"/>
        </w:rPr>
        <w:t xml:space="preserve">provide </w:t>
      </w:r>
      <w:r w:rsidRPr="00FF6A23">
        <w:rPr>
          <w:rStyle w:val="Emphasis"/>
          <w:highlight w:val="yellow"/>
        </w:rPr>
        <w:t>economic</w:t>
      </w:r>
      <w:r w:rsidRPr="00FF6A23">
        <w:rPr>
          <w:rStyle w:val="StyleUnderline"/>
          <w:highlight w:val="yellow"/>
        </w:rPr>
        <w:t xml:space="preserve"> leverage</w:t>
      </w:r>
      <w:r w:rsidRPr="00A97E79">
        <w:rPr>
          <w:rStyle w:val="StyleUnderline"/>
        </w:rPr>
        <w:t>,</w:t>
      </w:r>
      <w:r w:rsidRPr="00A97E79">
        <w:t xml:space="preserve"> and </w:t>
      </w:r>
      <w:r w:rsidRPr="00A97E79">
        <w:rPr>
          <w:rStyle w:val="StyleUnderline"/>
        </w:rPr>
        <w:t>cutting-edge research</w:t>
      </w:r>
      <w:r w:rsidRPr="00A97E79">
        <w:t xml:space="preserve"> and technologies </w:t>
      </w:r>
      <w:r w:rsidRPr="00A97E79">
        <w:rPr>
          <w:rStyle w:val="StyleUnderline"/>
        </w:rPr>
        <w:t>enhance global appeal</w:t>
      </w:r>
      <w:r w:rsidRPr="00A97E79">
        <w:t xml:space="preserve">. </w:t>
      </w:r>
      <w:r w:rsidRPr="00A97E79">
        <w:rPr>
          <w:rStyle w:val="StyleUnderline"/>
        </w:rPr>
        <w:t xml:space="preserve">There is a long tradition of </w:t>
      </w:r>
      <w:r w:rsidRPr="00FF6A23">
        <w:rPr>
          <w:rStyle w:val="StyleUnderline"/>
          <w:highlight w:val="yellow"/>
        </w:rPr>
        <w:t>states harness</w:t>
      </w:r>
      <w:r w:rsidRPr="00A97E79">
        <w:rPr>
          <w:rStyle w:val="StyleUnderline"/>
        </w:rPr>
        <w:t xml:space="preserve">ing innovation </w:t>
      </w:r>
      <w:r w:rsidRPr="00FF6A23">
        <w:rPr>
          <w:rStyle w:val="StyleUnderline"/>
          <w:highlight w:val="yellow"/>
        </w:rPr>
        <w:t xml:space="preserve">to </w:t>
      </w:r>
      <w:r w:rsidRPr="00FF6A23">
        <w:rPr>
          <w:rStyle w:val="Emphasis"/>
          <w:highlight w:val="yellow"/>
        </w:rPr>
        <w:t>project power abroad</w:t>
      </w:r>
      <w:r w:rsidRPr="00A97E79">
        <w:t xml:space="preserve">, </w:t>
      </w:r>
      <w:r w:rsidRPr="000C0B7A">
        <w:rPr>
          <w:sz w:val="28"/>
          <w:szCs w:val="40"/>
          <w:u w:val="single"/>
        </w:rPr>
        <w:t xml:space="preserve">but what has changed is the </w:t>
      </w:r>
      <w:r w:rsidRPr="00482A1F">
        <w:rPr>
          <w:sz w:val="28"/>
          <w:szCs w:val="40"/>
          <w:highlight w:val="cyan"/>
          <w:u w:val="single"/>
        </w:rPr>
        <w:t>self-perpetuating nature of scientific advances. Developments in a</w:t>
      </w:r>
      <w:r w:rsidRPr="000C0B7A">
        <w:rPr>
          <w:sz w:val="28"/>
          <w:szCs w:val="40"/>
          <w:u w:val="single"/>
        </w:rPr>
        <w:t xml:space="preserve">rtificial </w:t>
      </w:r>
      <w:r w:rsidRPr="00482A1F">
        <w:rPr>
          <w:sz w:val="28"/>
          <w:szCs w:val="40"/>
          <w:highlight w:val="cyan"/>
          <w:u w:val="single"/>
        </w:rPr>
        <w:t>i</w:t>
      </w:r>
      <w:r w:rsidRPr="000C0B7A">
        <w:rPr>
          <w:sz w:val="28"/>
          <w:szCs w:val="40"/>
          <w:u w:val="single"/>
        </w:rPr>
        <w:t xml:space="preserve">ntelligence in particular not only </w:t>
      </w:r>
      <w:r w:rsidRPr="00482A1F">
        <w:rPr>
          <w:sz w:val="28"/>
          <w:szCs w:val="40"/>
          <w:highlight w:val="cyan"/>
          <w:u w:val="single"/>
        </w:rPr>
        <w:t>unlock new areas of scientific discovery;</w:t>
      </w:r>
      <w:r w:rsidRPr="000C0B7A">
        <w:rPr>
          <w:sz w:val="28"/>
          <w:szCs w:val="40"/>
          <w:u w:val="single"/>
        </w:rPr>
        <w:t xml:space="preserve"> they also </w:t>
      </w:r>
      <w:r w:rsidRPr="00482A1F">
        <w:rPr>
          <w:sz w:val="28"/>
          <w:szCs w:val="40"/>
          <w:highlight w:val="cyan"/>
          <w:u w:val="single"/>
        </w:rPr>
        <w:t>speed up that very process</w:t>
      </w:r>
      <w:r w:rsidRPr="000C0B7A">
        <w:rPr>
          <w:sz w:val="28"/>
          <w:szCs w:val="40"/>
          <w:u w:val="single"/>
        </w:rPr>
        <w:t>. Artificial intelligence supercharges the ability of scientists and engineers to discover ever more powerful technologies, fostering advances in artificial intelligence itself as well as in other fields—and reshaping the world in the process.</w:t>
      </w:r>
    </w:p>
    <w:p w14:paraId="21E4CFEA" w14:textId="314AC9C7" w:rsidR="001E263D" w:rsidRDefault="001E263D" w:rsidP="001E263D">
      <w:pPr>
        <w:pStyle w:val="Heading3"/>
      </w:pPr>
      <w:r>
        <w:t>Solvency---Sui Generis---1AR</w:t>
      </w:r>
    </w:p>
    <w:p w14:paraId="6209038C" w14:textId="77777777" w:rsidR="001E263D" w:rsidRDefault="001E263D" w:rsidP="001E263D">
      <w:pPr>
        <w:pStyle w:val="Heading4"/>
      </w:pPr>
      <w:r>
        <w:t xml:space="preserve">Amendment of Copyright law is key. It’s a federal duty, and creates pathways to tribal reclamation of sovereignty </w:t>
      </w:r>
    </w:p>
    <w:p w14:paraId="0ED9ECE7" w14:textId="77777777" w:rsidR="001E263D" w:rsidRPr="004755AC" w:rsidRDefault="001E263D" w:rsidP="001E263D">
      <w:r w:rsidRPr="00B05E23">
        <w:rPr>
          <w:rStyle w:val="Style13ptBold"/>
        </w:rPr>
        <w:t>Perez 23</w:t>
      </w:r>
      <w:r>
        <w:t>, JD Candidate @ St. Thomas Law School (Trey, “NATIVE AMERICAN INTELLECTUAL PROPERTY PROTECTION: ALTERING FEDERAL IP LAW AND THE INDIAN ARTS AND CRAFTS ACT TO AID TRIBAL ECONOMIC DEVELOPMENT, 11 American Indian L.J. 1)//BB</w:t>
      </w:r>
    </w:p>
    <w:p w14:paraId="596201A1" w14:textId="77777777" w:rsidR="001E263D" w:rsidRDefault="001E263D" w:rsidP="001E263D">
      <w:r w:rsidRPr="002935AF">
        <w:rPr>
          <w:rStyle w:val="StyleUnderline"/>
        </w:rPr>
        <w:t xml:space="preserve">The relationship between federal intellectual property laws and Native American tribes and artists is a unique and sacred one </w:t>
      </w:r>
      <w:r w:rsidRPr="00D958E3">
        <w:rPr>
          <w:rStyle w:val="StyleUnderline"/>
          <w:highlight w:val="cyan"/>
        </w:rPr>
        <w:t>the U</w:t>
      </w:r>
      <w:r w:rsidRPr="002935AF">
        <w:rPr>
          <w:rStyle w:val="StyleUnderline"/>
        </w:rPr>
        <w:t xml:space="preserve">nited </w:t>
      </w:r>
      <w:r w:rsidRPr="00D958E3">
        <w:rPr>
          <w:rStyle w:val="StyleUnderline"/>
          <w:highlight w:val="cyan"/>
        </w:rPr>
        <w:t>S</w:t>
      </w:r>
      <w:r w:rsidRPr="002935AF">
        <w:rPr>
          <w:rStyle w:val="StyleUnderline"/>
        </w:rPr>
        <w:t xml:space="preserve">tates </w:t>
      </w:r>
      <w:r w:rsidRPr="00D958E3">
        <w:rPr>
          <w:rStyle w:val="Emphasis"/>
          <w:highlight w:val="cyan"/>
        </w:rPr>
        <w:t>owes a duty to protect tribes</w:t>
      </w:r>
      <w:r w:rsidRPr="002935AF">
        <w:rPr>
          <w:rStyle w:val="StyleUnderline"/>
        </w:rPr>
        <w:t xml:space="preserve"> through treaty obligation and as "domestic dependent nations</w:t>
      </w:r>
      <w:r>
        <w:t xml:space="preserve">"152 </w:t>
      </w:r>
      <w:r w:rsidRPr="00D958E3">
        <w:rPr>
          <w:rStyle w:val="Emphasis"/>
          <w:highlight w:val="cyan"/>
        </w:rPr>
        <w:t>and must take steps to amend federal</w:t>
      </w:r>
      <w:r>
        <w:t xml:space="preserve"> trademark, </w:t>
      </w:r>
      <w:r w:rsidRPr="00D958E3">
        <w:rPr>
          <w:rStyle w:val="Emphasis"/>
          <w:highlight w:val="cyan"/>
        </w:rPr>
        <w:t>copyright</w:t>
      </w:r>
      <w:r>
        <w:t xml:space="preserve">, and patent </w:t>
      </w:r>
      <w:r w:rsidRPr="00D958E3">
        <w:rPr>
          <w:rStyle w:val="Emphasis"/>
          <w:highlight w:val="cyan"/>
        </w:rPr>
        <w:t xml:space="preserve">law to better protect the interests of tribes </w:t>
      </w:r>
      <w:r w:rsidRPr="00D958E3">
        <w:rPr>
          <w:rStyle w:val="Emphasis"/>
        </w:rPr>
        <w:t>and</w:t>
      </w:r>
      <w:r w:rsidRPr="002935AF">
        <w:rPr>
          <w:rStyle w:val="Emphasis"/>
        </w:rPr>
        <w:t xml:space="preserve"> boost economic development</w:t>
      </w:r>
      <w:r>
        <w:t xml:space="preserve">. Additionally, amending the IACA to provide broader protection for Indigenous artists who fall outside the Act's definition of "Indian" could further strengthen tribal fiscal growth. </w:t>
      </w:r>
      <w:r w:rsidRPr="00D958E3">
        <w:rPr>
          <w:rStyle w:val="StyleUnderline"/>
          <w:highlight w:val="cyan"/>
        </w:rPr>
        <w:t>Laying</w:t>
      </w:r>
      <w:r w:rsidRPr="002935AF">
        <w:rPr>
          <w:rStyle w:val="StyleUnderline"/>
        </w:rPr>
        <w:t xml:space="preserve"> </w:t>
      </w:r>
      <w:r w:rsidRPr="00D958E3">
        <w:rPr>
          <w:rStyle w:val="StyleUnderline"/>
          <w:highlight w:val="cyan"/>
        </w:rPr>
        <w:t>a</w:t>
      </w:r>
      <w:r w:rsidRPr="002935AF">
        <w:rPr>
          <w:rStyle w:val="StyleUnderline"/>
        </w:rPr>
        <w:t xml:space="preserve"> strong </w:t>
      </w:r>
      <w:r w:rsidRPr="00D958E3">
        <w:rPr>
          <w:rStyle w:val="StyleUnderline"/>
          <w:highlight w:val="cyan"/>
        </w:rPr>
        <w:t xml:space="preserve">foundation for growth in tribal arts can pave the way for </w:t>
      </w:r>
      <w:r w:rsidRPr="00D958E3">
        <w:rPr>
          <w:rStyle w:val="StyleUnderline"/>
        </w:rPr>
        <w:t xml:space="preserve">both </w:t>
      </w:r>
      <w:r w:rsidRPr="00D958E3">
        <w:rPr>
          <w:rStyle w:val="StyleUnderline"/>
          <w:highlight w:val="cyan"/>
        </w:rPr>
        <w:t>economic</w:t>
      </w:r>
      <w:r w:rsidRPr="00D958E3">
        <w:rPr>
          <w:rStyle w:val="StyleUnderline"/>
        </w:rPr>
        <w:t xml:space="preserve"> </w:t>
      </w:r>
      <w:r w:rsidRPr="00D958E3">
        <w:rPr>
          <w:rStyle w:val="StyleUnderline"/>
          <w:highlight w:val="cyan"/>
        </w:rPr>
        <w:t>and</w:t>
      </w:r>
      <w:r w:rsidRPr="00D958E3">
        <w:rPr>
          <w:rStyle w:val="StyleUnderline"/>
        </w:rPr>
        <w:t xml:space="preserve"> </w:t>
      </w:r>
      <w:r w:rsidRPr="00D958E3">
        <w:rPr>
          <w:rStyle w:val="StyleUnderline"/>
          <w:highlight w:val="cyan"/>
        </w:rPr>
        <w:t>cultural development</w:t>
      </w:r>
      <w:r w:rsidRPr="00D958E3">
        <w:rPr>
          <w:rStyle w:val="StyleUnderline"/>
        </w:rPr>
        <w:t xml:space="preserve"> across the many tribes throughout the United States </w:t>
      </w:r>
      <w:r w:rsidRPr="00D958E3">
        <w:rPr>
          <w:rStyle w:val="StyleUnderline"/>
          <w:highlight w:val="cyan"/>
        </w:rPr>
        <w:t>and should be a priority moving forward to</w:t>
      </w:r>
      <w:r w:rsidRPr="00D958E3">
        <w:rPr>
          <w:rStyle w:val="StyleUnderline"/>
        </w:rPr>
        <w:t xml:space="preserve"> </w:t>
      </w:r>
      <w:r w:rsidRPr="00D958E3">
        <w:rPr>
          <w:rStyle w:val="Emphasis"/>
          <w:highlight w:val="cyan"/>
        </w:rPr>
        <w:t>support tribes reclaiming their sovereignty</w:t>
      </w:r>
      <w:r w:rsidRPr="00D958E3">
        <w:rPr>
          <w:highlight w:val="cyan"/>
        </w:rPr>
        <w:t>.</w:t>
      </w:r>
    </w:p>
    <w:p w14:paraId="1FE561AB" w14:textId="77777777" w:rsidR="001E263D" w:rsidRDefault="001E263D" w:rsidP="001E263D"/>
    <w:p w14:paraId="3DE0B157" w14:textId="77777777" w:rsidR="001E263D" w:rsidRDefault="001E263D" w:rsidP="001E263D">
      <w:pPr>
        <w:pStyle w:val="Heading4"/>
      </w:pPr>
      <w:r>
        <w:t>The aff heeds the demands of indigenous communities. Indigenous law already is incorporating non-Western copyright statutes, but they’re calling on the federal government to adopt a similar stance.</w:t>
      </w:r>
    </w:p>
    <w:p w14:paraId="700036BC" w14:textId="77777777" w:rsidR="001E263D" w:rsidRPr="008F1E2A" w:rsidRDefault="001E263D" w:rsidP="001E263D">
      <w:r w:rsidRPr="002935AF">
        <w:rPr>
          <w:rStyle w:val="Style13ptBold"/>
        </w:rPr>
        <w:t>Kenney 11</w:t>
      </w:r>
      <w:r>
        <w:t>, JD @ UC-Berkeley (Cortelyou, “REFRAMING INDIGENOUS CULTURAL ARTIFACTS DISPUTES: AN INTELLECTUAL PROPERTY-BASED APPROACH,” 28 Cardozo Arts &amp; Ent LJ 501)//BB</w:t>
      </w:r>
    </w:p>
    <w:p w14:paraId="5340CC39" w14:textId="77777777" w:rsidR="001E263D" w:rsidRDefault="001E263D" w:rsidP="001E263D">
      <w:r>
        <w:t xml:space="preserve">Finally, </w:t>
      </w:r>
      <w:r w:rsidRPr="00D958E3">
        <w:rPr>
          <w:rStyle w:val="StyleUnderline"/>
          <w:highlight w:val="cyan"/>
        </w:rPr>
        <w:t>indigenous communities</w:t>
      </w:r>
      <w:r w:rsidRPr="002935AF">
        <w:rPr>
          <w:rStyle w:val="StyleUnderline"/>
        </w:rPr>
        <w:t xml:space="preserve"> </w:t>
      </w:r>
      <w:r w:rsidRPr="00D958E3">
        <w:rPr>
          <w:rStyle w:val="StyleUnderline"/>
          <w:highlight w:val="cyan"/>
        </w:rPr>
        <w:t xml:space="preserve">are passing their own laws </w:t>
      </w:r>
      <w:r w:rsidRPr="00D958E3">
        <w:rPr>
          <w:rStyle w:val="Emphasis"/>
          <w:highlight w:val="cyan"/>
        </w:rPr>
        <w:t>that put pressure</w:t>
      </w:r>
      <w:r w:rsidRPr="00D958E3">
        <w:rPr>
          <w:rStyle w:val="StyleUnderline"/>
          <w:highlight w:val="cyan"/>
        </w:rPr>
        <w:t xml:space="preserve"> on</w:t>
      </w:r>
      <w:r w:rsidRPr="002935AF">
        <w:rPr>
          <w:rStyle w:val="StyleUnderline"/>
        </w:rPr>
        <w:t xml:space="preserve"> and provide legitimacy for </w:t>
      </w:r>
      <w:r w:rsidRPr="00D958E3">
        <w:rPr>
          <w:rStyle w:val="StyleUnderline"/>
          <w:highlight w:val="cyan"/>
        </w:rPr>
        <w:t>national courts to adopt similar stances</w:t>
      </w:r>
      <w:r>
        <w:t xml:space="preserve">. 103 </w:t>
      </w:r>
      <w:r w:rsidRPr="002935AF">
        <w:rPr>
          <w:rStyle w:val="StyleUnderline"/>
        </w:rPr>
        <w:t xml:space="preserve">For example, </w:t>
      </w:r>
      <w:r w:rsidRPr="00D958E3">
        <w:rPr>
          <w:rStyle w:val="StyleUnderline"/>
          <w:highlight w:val="cyan"/>
        </w:rPr>
        <w:t>the Hopi</w:t>
      </w:r>
      <w:r w:rsidRPr="002935AF">
        <w:rPr>
          <w:rStyle w:val="StyleUnderline"/>
        </w:rPr>
        <w:t xml:space="preserve"> </w:t>
      </w:r>
      <w:r w:rsidRPr="00D958E3">
        <w:rPr>
          <w:rStyle w:val="StyleUnderline"/>
          <w:highlight w:val="cyan"/>
        </w:rPr>
        <w:t>claim an interest in "all published or unpublished field data relating to the Hopi</w:t>
      </w:r>
      <w:r w:rsidRPr="002935AF">
        <w:rPr>
          <w:rStyle w:val="StyleUnderline"/>
        </w:rPr>
        <w:t>, including notes, drawings, and photographs, particularly those dealing with religious matters</w:t>
      </w:r>
      <w:r>
        <w:t xml:space="preserve">." 104 </w:t>
      </w:r>
      <w:r w:rsidRPr="002935AF">
        <w:rPr>
          <w:rStyle w:val="StyleUnderline"/>
        </w:rPr>
        <w:t xml:space="preserve">Similarly, </w:t>
      </w:r>
      <w:r w:rsidRPr="00D958E3">
        <w:rPr>
          <w:rStyle w:val="StyleUnderline"/>
          <w:highlight w:val="cyan"/>
        </w:rPr>
        <w:t xml:space="preserve">the Apache have </w:t>
      </w:r>
      <w:r w:rsidRPr="00D958E3">
        <w:rPr>
          <w:rStyle w:val="Emphasis"/>
          <w:highlight w:val="cyan"/>
        </w:rPr>
        <w:t>demanded</w:t>
      </w:r>
      <w:r w:rsidRPr="00D958E3">
        <w:rPr>
          <w:rStyle w:val="StyleUnderline"/>
          <w:highlight w:val="cyan"/>
        </w:rPr>
        <w:t xml:space="preserve"> "exclusive decision-making power and control over Apache "cultural property'</w:t>
      </w:r>
      <w:r w:rsidRPr="002935AF">
        <w:rPr>
          <w:rStyle w:val="StyleUnderline"/>
        </w:rPr>
        <w:t xml:space="preserve"> … defined as "all images, text, ceremonies, music, songs, stories, symbols, beliefs, customs, ideas and other physical and spiritual objects and concepts' relating to the Apache, including any representation of Apache culture offered by Apache or non-Apache people</w:t>
      </w:r>
      <w:r>
        <w:t xml:space="preserve">." 105 </w:t>
      </w:r>
      <w:r w:rsidRPr="00D958E3">
        <w:rPr>
          <w:rStyle w:val="Emphasis"/>
          <w:highlight w:val="cyan"/>
        </w:rPr>
        <w:t>Indigenous laws are the frontlines of intellectual property</w:t>
      </w:r>
      <w:r>
        <w:t xml:space="preserve"> in terms of innovation and departure from existing legal frameworks, </w:t>
      </w:r>
      <w:r w:rsidRPr="002935AF">
        <w:rPr>
          <w:rStyle w:val="StyleUnderline"/>
        </w:rPr>
        <w:t xml:space="preserve">but </w:t>
      </w:r>
      <w:r w:rsidRPr="00D958E3">
        <w:rPr>
          <w:rStyle w:val="StyleUnderline"/>
          <w:highlight w:val="cyan"/>
        </w:rPr>
        <w:t xml:space="preserve">they </w:t>
      </w:r>
      <w:r w:rsidRPr="00D958E3">
        <w:rPr>
          <w:rStyle w:val="Emphasis"/>
          <w:sz w:val="40"/>
          <w:szCs w:val="40"/>
          <w:highlight w:val="cyan"/>
        </w:rPr>
        <w:t>draw on existing mechanisms</w:t>
      </w:r>
      <w:r w:rsidRPr="00D958E3">
        <w:rPr>
          <w:rStyle w:val="StyleUnderline"/>
          <w:highlight w:val="cyan"/>
        </w:rPr>
        <w:t xml:space="preserve"> such as </w:t>
      </w:r>
      <w:r w:rsidRPr="00D958E3">
        <w:rPr>
          <w:rStyle w:val="Emphasis"/>
          <w:sz w:val="40"/>
          <w:szCs w:val="40"/>
          <w:highlight w:val="cyan"/>
        </w:rPr>
        <w:t>copyright</w:t>
      </w:r>
      <w:r w:rsidRPr="00D958E3">
        <w:rPr>
          <w:rStyle w:val="StyleUnderline"/>
          <w:highlight w:val="cyan"/>
        </w:rPr>
        <w:t xml:space="preserve"> to demand benefits</w:t>
      </w:r>
      <w:r w:rsidRPr="002935AF">
        <w:rPr>
          <w:rStyle w:val="StyleUnderline"/>
        </w:rPr>
        <w:t>, sharing arrangements such as joint-copyright over research which would convert them into legal co-authors of the materials produced</w:t>
      </w:r>
      <w:r>
        <w:t>, or trademark to protect the creation of new artifacts akin to the IACA. 106</w:t>
      </w:r>
    </w:p>
    <w:p w14:paraId="50F4A0BE" w14:textId="77777777" w:rsidR="001E263D" w:rsidRPr="001E263D" w:rsidRDefault="001E263D" w:rsidP="001E263D"/>
    <w:p w14:paraId="563663BB" w14:textId="24C56B75" w:rsidR="00FF24DC" w:rsidRDefault="00D406F8" w:rsidP="00D406F8">
      <w:pPr>
        <w:pStyle w:val="Heading2"/>
      </w:pPr>
      <w:r>
        <w:t>CP---Process</w:t>
      </w:r>
    </w:p>
    <w:p w14:paraId="69A1964E" w14:textId="785984B0" w:rsidR="00D406F8" w:rsidRDefault="00666D53" w:rsidP="00D406F8">
      <w:pPr>
        <w:pStyle w:val="Heading3"/>
      </w:pPr>
      <w:r>
        <w:t>Delay</w:t>
      </w:r>
      <w:r w:rsidR="00D406F8">
        <w:t>---2AC</w:t>
      </w:r>
    </w:p>
    <w:p w14:paraId="05F410CE" w14:textId="77777777" w:rsidR="007D7883" w:rsidRDefault="006C3797" w:rsidP="006C3797">
      <w:pPr>
        <w:pStyle w:val="Heading4"/>
      </w:pPr>
      <w:r>
        <w:t>I</w:t>
      </w:r>
      <w:r w:rsidRPr="006C3797">
        <w:t>n the interim, more works are stolen, more rights decimated.</w:t>
      </w:r>
      <w:r w:rsidR="007D7883">
        <w:t xml:space="preserve"> </w:t>
      </w:r>
    </w:p>
    <w:p w14:paraId="07E7AAA4" w14:textId="3D04957E" w:rsidR="006C3797" w:rsidRPr="006C3797" w:rsidRDefault="007D7883" w:rsidP="006C3797">
      <w:pPr>
        <w:pStyle w:val="Heading4"/>
      </w:pPr>
      <w:r w:rsidRPr="007D7883">
        <w:t>Adding delay justifies always putting Indigenous rights second in favor of bureaucratic policy reforms - framing means the cp should be rejected.</w:t>
      </w:r>
    </w:p>
    <w:p w14:paraId="71C23379" w14:textId="77777777" w:rsidR="00B376AE" w:rsidRDefault="00B376AE" w:rsidP="00B376AE">
      <w:pPr>
        <w:pStyle w:val="Heading4"/>
      </w:pPr>
      <w:r w:rsidRPr="00CD213C">
        <w:rPr>
          <w:u w:val="single"/>
        </w:rPr>
        <w:t>Every act</w:t>
      </w:r>
      <w:r>
        <w:t xml:space="preserve"> of appropriation is one step closer to the extinction of indigenous heritage</w:t>
      </w:r>
    </w:p>
    <w:p w14:paraId="423DB047" w14:textId="77777777" w:rsidR="00B376AE" w:rsidRPr="008F1E2A" w:rsidRDefault="00B376AE" w:rsidP="00B376AE">
      <w:r w:rsidRPr="00CD213C">
        <w:rPr>
          <w:rStyle w:val="Style13ptBold"/>
        </w:rPr>
        <w:t>Kuruk 99</w:t>
      </w:r>
      <w:r>
        <w:t>, LL.B (Hons.), University of Ghana; LL.M., Temple University School of Law; J.S.D., Stanford Law School; Professor of Law, Cumberland School of Law of Samford University, Birmingham, Alabama (Paul, “PROTECTING FOLKLORE UNDER MODERN INTELLECTUAL PROPERTY REGIMES:A REAPPRAISAL OF THE TENSIONS BETWEEN INDIVIDUAL AND COMMUNAL RIGHTSIN AFRICA AND THE UNITED STATES,” 48 Am. U.L. Rev. 769)</w:t>
      </w:r>
    </w:p>
    <w:p w14:paraId="53A06F48" w14:textId="77777777" w:rsidR="00B376AE" w:rsidRDefault="00B376AE" w:rsidP="00B376AE">
      <w:r>
        <w:t>B. Indigenous Peoples and Intellectual Property Rights</w:t>
      </w:r>
    </w:p>
    <w:p w14:paraId="4CD9EEAE" w14:textId="77777777" w:rsidR="00B376AE" w:rsidRDefault="00B376AE" w:rsidP="00B376AE">
      <w:r>
        <w:t xml:space="preserve">The debate about the legal protection of folklore in the United States has largely taken the form of arguments about the right of indigenous people to protect aspects of their culture. 412 For example, Native American Indian knowledge, once marginalized, has become commercially attractive in recent years. 413 However, </w:t>
      </w:r>
      <w:r w:rsidRPr="00CD213C">
        <w:rPr>
          <w:rStyle w:val="StyleUnderline"/>
        </w:rPr>
        <w:t>because</w:t>
      </w:r>
      <w:r>
        <w:t xml:space="preserve"> such </w:t>
      </w:r>
      <w:r w:rsidRPr="00906179">
        <w:rPr>
          <w:rStyle w:val="StyleUnderline"/>
          <w:highlight w:val="cyan"/>
        </w:rPr>
        <w:t>commercialism</w:t>
      </w:r>
      <w:r w:rsidRPr="00CD213C">
        <w:rPr>
          <w:rStyle w:val="StyleUnderline"/>
        </w:rPr>
        <w:t xml:space="preserve"> </w:t>
      </w:r>
      <w:r w:rsidRPr="00906179">
        <w:rPr>
          <w:rStyle w:val="StyleUnderline"/>
          <w:highlight w:val="cyan"/>
        </w:rPr>
        <w:t>has also taken a toll</w:t>
      </w:r>
      <w:r w:rsidRPr="00CD213C">
        <w:rPr>
          <w:rStyle w:val="StyleUnderline"/>
        </w:rPr>
        <w:t xml:space="preserve"> </w:t>
      </w:r>
      <w:r w:rsidRPr="00906179">
        <w:rPr>
          <w:rStyle w:val="StyleUnderline"/>
          <w:highlight w:val="cyan"/>
        </w:rPr>
        <w:t>on</w:t>
      </w:r>
      <w:r w:rsidRPr="00CD213C">
        <w:rPr>
          <w:rStyle w:val="StyleUnderline"/>
        </w:rPr>
        <w:t xml:space="preserve"> </w:t>
      </w:r>
      <w:r w:rsidRPr="00906179">
        <w:rPr>
          <w:rStyle w:val="StyleUnderline"/>
          <w:highlight w:val="cyan"/>
        </w:rPr>
        <w:t>indigenous culture,</w:t>
      </w:r>
      <w:r w:rsidRPr="00CD213C">
        <w:rPr>
          <w:rStyle w:val="StyleUnderline"/>
        </w:rPr>
        <w:t xml:space="preserve"> it has become necessary to control the exploitation of indigenous knowledge</w:t>
      </w:r>
      <w:r>
        <w:t xml:space="preserve">. 414 </w:t>
      </w:r>
      <w:r w:rsidRPr="00906179">
        <w:rPr>
          <w:rStyle w:val="StyleUnderline"/>
          <w:highlight w:val="cyan"/>
        </w:rPr>
        <w:t>Intellectual property law</w:t>
      </w:r>
      <w:r w:rsidRPr="00CD213C">
        <w:rPr>
          <w:rStyle w:val="StyleUnderline"/>
        </w:rPr>
        <w:t xml:space="preserve"> </w:t>
      </w:r>
      <w:r w:rsidRPr="00906179">
        <w:rPr>
          <w:rStyle w:val="StyleUnderline"/>
          <w:highlight w:val="cyan"/>
        </w:rPr>
        <w:t>has been</w:t>
      </w:r>
      <w:r w:rsidRPr="00CD213C">
        <w:rPr>
          <w:rStyle w:val="StyleUnderline"/>
        </w:rPr>
        <w:t xml:space="preserve"> </w:t>
      </w:r>
      <w:r w:rsidRPr="00906179">
        <w:rPr>
          <w:rStyle w:val="StyleUnderline"/>
          <w:highlight w:val="cyan"/>
        </w:rPr>
        <w:t>the leading area</w:t>
      </w:r>
      <w:r w:rsidRPr="00CD213C">
        <w:rPr>
          <w:rStyle w:val="StyleUnderline"/>
        </w:rPr>
        <w:t xml:space="preserve"> </w:t>
      </w:r>
      <w:r w:rsidRPr="00906179">
        <w:rPr>
          <w:rStyle w:val="StyleUnderline"/>
        </w:rPr>
        <w:t>for</w:t>
      </w:r>
      <w:r w:rsidRPr="00CD213C">
        <w:rPr>
          <w:rStyle w:val="StyleUnderline"/>
        </w:rPr>
        <w:t xml:space="preserve"> positing claims </w:t>
      </w:r>
      <w:r w:rsidRPr="00906179">
        <w:rPr>
          <w:rStyle w:val="StyleUnderline"/>
          <w:highlight w:val="cyan"/>
        </w:rPr>
        <w:t>to protect</w:t>
      </w:r>
      <w:r w:rsidRPr="00CD213C">
        <w:rPr>
          <w:rStyle w:val="StyleUnderline"/>
        </w:rPr>
        <w:t xml:space="preserve"> </w:t>
      </w:r>
      <w:r w:rsidRPr="00906179">
        <w:rPr>
          <w:rStyle w:val="StyleUnderline"/>
          <w:highlight w:val="cyan"/>
        </w:rPr>
        <w:t>indigenous</w:t>
      </w:r>
      <w:r w:rsidRPr="00CD213C">
        <w:rPr>
          <w:rStyle w:val="StyleUnderline"/>
        </w:rPr>
        <w:t xml:space="preserve"> </w:t>
      </w:r>
      <w:r w:rsidRPr="00906179">
        <w:rPr>
          <w:rStyle w:val="StyleUnderline"/>
          <w:highlight w:val="cyan"/>
        </w:rPr>
        <w:t>peoples</w:t>
      </w:r>
      <w:r w:rsidRPr="00CD213C">
        <w:rPr>
          <w:rStyle w:val="StyleUnderline"/>
        </w:rPr>
        <w:t xml:space="preserve"> from the devastating consequences that attend such </w:t>
      </w:r>
      <w:r w:rsidRPr="00906179">
        <w:rPr>
          <w:rStyle w:val="StyleUnderline"/>
          <w:highlight w:val="cyan"/>
        </w:rPr>
        <w:t>commercialism</w:t>
      </w:r>
      <w:r>
        <w:t>. 415 The issues may be framed as follows:</w:t>
      </w:r>
    </w:p>
    <w:p w14:paraId="5FA654AA" w14:textId="77777777" w:rsidR="00B376AE" w:rsidRDefault="00B376AE" w:rsidP="00B376AE">
      <w:r w:rsidRPr="00B079EA">
        <w:rPr>
          <w:rStyle w:val="StyleUnderline"/>
          <w:highlight w:val="cyan"/>
        </w:rPr>
        <w:t>Indigenous</w:t>
      </w:r>
      <w:r w:rsidRPr="00CD213C">
        <w:rPr>
          <w:rStyle w:val="StyleUnderline"/>
        </w:rPr>
        <w:t xml:space="preserve"> </w:t>
      </w:r>
      <w:r w:rsidRPr="00B079EA">
        <w:rPr>
          <w:rStyle w:val="StyleUnderline"/>
          <w:highlight w:val="cyan"/>
        </w:rPr>
        <w:t>societies</w:t>
      </w:r>
      <w:r w:rsidRPr="00CD213C">
        <w:rPr>
          <w:rStyle w:val="StyleUnderline"/>
        </w:rPr>
        <w:t xml:space="preserve"> </w:t>
      </w:r>
      <w:r w:rsidRPr="00B079EA">
        <w:rPr>
          <w:rStyle w:val="StyleUnderline"/>
          <w:highlight w:val="cyan"/>
        </w:rPr>
        <w:t>find themselves</w:t>
      </w:r>
      <w:r w:rsidRPr="00CD213C">
        <w:rPr>
          <w:rStyle w:val="StyleUnderline"/>
        </w:rPr>
        <w:t xml:space="preserve"> poked, probed and </w:t>
      </w:r>
      <w:r w:rsidRPr="00B079EA">
        <w:rPr>
          <w:rStyle w:val="StyleUnderline"/>
          <w:highlight w:val="cyan"/>
        </w:rPr>
        <w:t>examined</w:t>
      </w:r>
      <w:r w:rsidRPr="00CD213C">
        <w:rPr>
          <w:rStyle w:val="StyleUnderline"/>
        </w:rPr>
        <w:t xml:space="preserve"> </w:t>
      </w:r>
      <w:r w:rsidRPr="00B079EA">
        <w:rPr>
          <w:rStyle w:val="StyleUnderline"/>
          <w:highlight w:val="cyan"/>
        </w:rPr>
        <w:t>as never before</w:t>
      </w:r>
      <w:r>
        <w:t xml:space="preserve">. </w:t>
      </w:r>
      <w:r w:rsidRPr="00CD213C">
        <w:rPr>
          <w:rStyle w:val="StyleUnderline"/>
        </w:rPr>
        <w:t xml:space="preserve">The very </w:t>
      </w:r>
      <w:r w:rsidRPr="00B079EA">
        <w:rPr>
          <w:rStyle w:val="StyleUnderline"/>
          <w:highlight w:val="cyan"/>
        </w:rPr>
        <w:t>cultural heritage</w:t>
      </w:r>
      <w:r w:rsidRPr="00CD213C">
        <w:rPr>
          <w:rStyle w:val="StyleUnderline"/>
        </w:rPr>
        <w:t xml:space="preserve"> that gives indigenous peoples their identity, now far more than in the past, </w:t>
      </w:r>
      <w:r w:rsidRPr="00B079EA">
        <w:rPr>
          <w:rStyle w:val="StyleUnderline"/>
          <w:highlight w:val="cyan"/>
        </w:rPr>
        <w:t>is</w:t>
      </w:r>
      <w:r w:rsidRPr="00CD213C">
        <w:rPr>
          <w:rStyle w:val="StyleUnderline"/>
        </w:rPr>
        <w:t xml:space="preserve"> </w:t>
      </w:r>
      <w:r w:rsidRPr="00B079EA">
        <w:rPr>
          <w:rStyle w:val="StyleUnderline"/>
          <w:highlight w:val="cyan"/>
        </w:rPr>
        <w:t>under</w:t>
      </w:r>
      <w:r w:rsidRPr="00CD213C">
        <w:rPr>
          <w:rStyle w:val="StyleUnderline"/>
        </w:rPr>
        <w:t xml:space="preserve"> </w:t>
      </w:r>
      <w:r w:rsidRPr="00B079EA">
        <w:rPr>
          <w:rStyle w:val="Emphasis"/>
          <w:highlight w:val="cyan"/>
        </w:rPr>
        <w:t>real</w:t>
      </w:r>
      <w:r>
        <w:t xml:space="preserve"> or potential </w:t>
      </w:r>
      <w:r w:rsidRPr="00B079EA">
        <w:rPr>
          <w:rStyle w:val="Emphasis"/>
          <w:highlight w:val="cyan"/>
        </w:rPr>
        <w:t>assault</w:t>
      </w:r>
      <w:r>
        <w:t xml:space="preserve"> </w:t>
      </w:r>
      <w:r w:rsidRPr="00CD213C">
        <w:rPr>
          <w:rStyle w:val="StyleUnderline"/>
        </w:rPr>
        <w:t xml:space="preserve">from those who would gather it up, strip away its honored meanings, convert it to a product, and sell it. </w:t>
      </w:r>
      <w:r w:rsidRPr="00B079EA">
        <w:rPr>
          <w:rStyle w:val="Emphasis"/>
          <w:highlight w:val="cyan"/>
        </w:rPr>
        <w:t>Each time that happens</w:t>
      </w:r>
      <w:r w:rsidRPr="00CD213C">
        <w:rPr>
          <w:rStyle w:val="StyleUnderline"/>
        </w:rPr>
        <w:t xml:space="preserve"> the </w:t>
      </w:r>
      <w:r w:rsidRPr="00B079EA">
        <w:rPr>
          <w:rStyle w:val="StyleUnderline"/>
          <w:highlight w:val="cyan"/>
        </w:rPr>
        <w:t>heritage</w:t>
      </w:r>
      <w:r w:rsidRPr="00CD213C">
        <w:rPr>
          <w:rStyle w:val="StyleUnderline"/>
        </w:rPr>
        <w:t xml:space="preserve"> itself </w:t>
      </w:r>
      <w:r w:rsidRPr="00B079EA">
        <w:rPr>
          <w:rStyle w:val="StyleUnderline"/>
          <w:highlight w:val="cyan"/>
        </w:rPr>
        <w:t>dies</w:t>
      </w:r>
      <w:r w:rsidRPr="00CD213C">
        <w:rPr>
          <w:rStyle w:val="StyleUnderline"/>
        </w:rPr>
        <w:t xml:space="preserve"> a little, </w:t>
      </w:r>
      <w:r w:rsidRPr="00B079EA">
        <w:rPr>
          <w:rStyle w:val="StyleUnderline"/>
          <w:highlight w:val="cyan"/>
        </w:rPr>
        <w:t>and</w:t>
      </w:r>
      <w:r w:rsidRPr="00CD213C">
        <w:rPr>
          <w:rStyle w:val="StyleUnderline"/>
        </w:rPr>
        <w:t xml:space="preserve"> with it </w:t>
      </w:r>
      <w:r w:rsidRPr="00B079EA">
        <w:rPr>
          <w:rStyle w:val="StyleUnderline"/>
          <w:highlight w:val="cyan"/>
        </w:rPr>
        <w:t>its people</w:t>
      </w:r>
      <w:r w:rsidRPr="00B079EA">
        <w:rPr>
          <w:highlight w:val="cyan"/>
        </w:rPr>
        <w:t>.</w:t>
      </w:r>
    </w:p>
    <w:p w14:paraId="7AB571EF" w14:textId="73E7C8FA" w:rsidR="00906179" w:rsidRPr="00906179" w:rsidRDefault="00B376AE" w:rsidP="00906179">
      <w:r>
        <w:t xml:space="preserve">Indigenous communities, indigenous leaders, and [*823]  advocates for indigenous rights have sought ways to gain some control in a rapidly worsening situation. At bottom, </w:t>
      </w:r>
      <w:r w:rsidRPr="00CD213C">
        <w:rPr>
          <w:rStyle w:val="StyleUnderline"/>
        </w:rPr>
        <w:t>intellectual property rights consist of efforts to assert access to, and control over, cultural knowledge and to things produced through its application</w:t>
      </w:r>
      <w:r>
        <w:t xml:space="preserve">. </w:t>
      </w:r>
      <w:r w:rsidRPr="00B079EA">
        <w:rPr>
          <w:rStyle w:val="StyleUnderline"/>
          <w:highlight w:val="cyan"/>
        </w:rPr>
        <w:t>The most urgent</w:t>
      </w:r>
      <w:r w:rsidRPr="00CD213C">
        <w:rPr>
          <w:rStyle w:val="StyleUnderline"/>
        </w:rPr>
        <w:t xml:space="preserve"> reason to establish that control </w:t>
      </w:r>
      <w:r w:rsidRPr="00B079EA">
        <w:rPr>
          <w:rStyle w:val="StyleUnderline"/>
          <w:highlight w:val="cyan"/>
        </w:rPr>
        <w:t>is to</w:t>
      </w:r>
      <w:r w:rsidRPr="00CD213C">
        <w:rPr>
          <w:rStyle w:val="StyleUnderline"/>
        </w:rPr>
        <w:t xml:space="preserve"> </w:t>
      </w:r>
      <w:r w:rsidRPr="00B079EA">
        <w:rPr>
          <w:rStyle w:val="StyleUnderline"/>
          <w:highlight w:val="cyan"/>
        </w:rPr>
        <w:t>preserve</w:t>
      </w:r>
      <w:r w:rsidRPr="00CD213C">
        <w:rPr>
          <w:rStyle w:val="StyleUnderline"/>
        </w:rPr>
        <w:t xml:space="preserve"> </w:t>
      </w:r>
      <w:r w:rsidRPr="00B079EA">
        <w:rPr>
          <w:rStyle w:val="StyleUnderline"/>
        </w:rPr>
        <w:t>meaning</w:t>
      </w:r>
      <w:r w:rsidRPr="00CD213C">
        <w:rPr>
          <w:rStyle w:val="StyleUnderline"/>
        </w:rPr>
        <w:t xml:space="preserve"> and due honor for elements of </w:t>
      </w:r>
      <w:r w:rsidRPr="00B079EA">
        <w:rPr>
          <w:rStyle w:val="StyleUnderline"/>
          <w:highlight w:val="cyan"/>
        </w:rPr>
        <w:t>cultural knowledge</w:t>
      </w:r>
      <w:r w:rsidRPr="00CD213C">
        <w:rPr>
          <w:rStyle w:val="StyleUnderline"/>
        </w:rPr>
        <w:t xml:space="preserve"> and </w:t>
      </w:r>
      <w:r w:rsidRPr="00B079EA">
        <w:rPr>
          <w:rStyle w:val="StyleUnderline"/>
          <w:highlight w:val="cyan"/>
        </w:rPr>
        <w:t>to</w:t>
      </w:r>
      <w:r w:rsidRPr="00CD213C">
        <w:rPr>
          <w:rStyle w:val="StyleUnderline"/>
        </w:rPr>
        <w:t xml:space="preserve"> insure that these traditional universes, and their peoples, </w:t>
      </w:r>
      <w:r w:rsidRPr="00B079EA">
        <w:rPr>
          <w:rStyle w:val="Emphasis"/>
          <w:highlight w:val="cyan"/>
        </w:rPr>
        <w:t>maintain their vitality</w:t>
      </w:r>
      <w:r>
        <w:t>. Subsidiary… goals are to manage the degree and process by which parts of that cultural knowledge are shared with outsiders, and in some instances, to be justly compensated for it. 416</w:t>
      </w:r>
    </w:p>
    <w:p w14:paraId="69F1F6A8" w14:textId="0C06EB07" w:rsidR="001E263D" w:rsidRDefault="001E263D" w:rsidP="00A73375">
      <w:pPr>
        <w:pStyle w:val="Heading2"/>
      </w:pPr>
      <w:r>
        <w:t>CP---Join</w:t>
      </w:r>
      <w:r w:rsidR="003B05BE">
        <w:t>t</w:t>
      </w:r>
      <w:r>
        <w:t xml:space="preserve"> Authorship</w:t>
      </w:r>
    </w:p>
    <w:p w14:paraId="42C64D22" w14:textId="30203FB3" w:rsidR="001E263D" w:rsidRDefault="001E263D" w:rsidP="001E263D">
      <w:pPr>
        <w:pStyle w:val="Heading3"/>
      </w:pPr>
      <w:r>
        <w:t>CP---Joint Authorship---2AC</w:t>
      </w:r>
    </w:p>
    <w:p w14:paraId="0AEABE63" w14:textId="77777777" w:rsidR="001E263D" w:rsidRDefault="001E263D" w:rsidP="001E263D">
      <w:pPr>
        <w:pStyle w:val="Heading4"/>
      </w:pPr>
      <w:r>
        <w:t xml:space="preserve">No---joint authorship falls short of recognizing indigenous norms. </w:t>
      </w:r>
    </w:p>
    <w:p w14:paraId="6A968CBE" w14:textId="77777777" w:rsidR="001E263D" w:rsidRPr="004D60B6" w:rsidRDefault="001E263D" w:rsidP="001E263D">
      <w:pPr>
        <w:rPr>
          <w:szCs w:val="16"/>
        </w:rPr>
      </w:pPr>
      <w:r w:rsidRPr="00654F62">
        <w:rPr>
          <w:b/>
          <w:bCs/>
          <w:sz w:val="24"/>
          <w:szCs w:val="24"/>
        </w:rPr>
        <w:t xml:space="preserve">Farley 97 </w:t>
      </w:r>
      <w:r w:rsidRPr="00957660">
        <w:t>(Christine Haight Farley a Professor of Law at American University Washington College of Law and an expert on intellectual property, Protecting Folklore of Indigenous Peoples: Is Intellectual Property the Answer?,  Connecticut Law Review (1997). Available at: https://digitalcommons.wcl.american.edu/facsch_lawrev/725,  1997---gm)</w:t>
      </w:r>
      <w:r>
        <w:rPr>
          <w:szCs w:val="16"/>
        </w:rPr>
        <w:t xml:space="preserve"> </w:t>
      </w:r>
    </w:p>
    <w:p w14:paraId="2CA23861" w14:textId="77777777" w:rsidR="001E263D" w:rsidRDefault="001E263D" w:rsidP="001E263D">
      <w:pPr>
        <w:rPr>
          <w:u w:val="single"/>
        </w:rPr>
      </w:pPr>
      <w:r w:rsidRPr="004D60B6">
        <w:rPr>
          <w:u w:val="single"/>
        </w:rPr>
        <w:t xml:space="preserve">Three mechanisms in copyright law could be utilized to attempt to overcome this </w:t>
      </w:r>
      <w:r w:rsidRPr="004D60B6">
        <w:rPr>
          <w:rStyle w:val="StyleUnderline"/>
        </w:rPr>
        <w:t xml:space="preserve">problem: (1) </w:t>
      </w:r>
      <w:r w:rsidRPr="004D60B6">
        <w:rPr>
          <w:rStyle w:val="StyleUnderline"/>
          <w:b/>
          <w:bCs/>
          <w:highlight w:val="cyan"/>
        </w:rPr>
        <w:t>joint authorshi</w:t>
      </w:r>
      <w:r w:rsidRPr="004D60B6">
        <w:rPr>
          <w:b/>
          <w:bCs/>
          <w:highlight w:val="cyan"/>
          <w:u w:val="single"/>
        </w:rPr>
        <w:t>p</w:t>
      </w:r>
      <w:r w:rsidRPr="004D60B6">
        <w:rPr>
          <w:b/>
          <w:bCs/>
          <w:u w:val="single"/>
        </w:rPr>
        <w:t>;</w:t>
      </w:r>
      <w:r w:rsidRPr="004D60B6">
        <w:t xml:space="preserve"> (2) the transfer of rights; and (3) the work made-for-hire provision. These mechanisms may, however, in the end, be unsatisfactory. The most logical possibility is the provision for joint authorship. 127 This provision is the only nod to collective ownership in the acts. It allows the multiple authors of a work to be co-owners of the copyright in the work. </w:t>
      </w:r>
      <w:r w:rsidRPr="004D60B6">
        <w:rPr>
          <w:u w:val="single"/>
        </w:rPr>
        <w:t xml:space="preserve">Unfortunately, this provision </w:t>
      </w:r>
      <w:r w:rsidRPr="004D60B6">
        <w:rPr>
          <w:highlight w:val="cyan"/>
          <w:u w:val="single"/>
        </w:rPr>
        <w:t xml:space="preserve">is very </w:t>
      </w:r>
      <w:r w:rsidRPr="004D60B6">
        <w:rPr>
          <w:b/>
          <w:bCs/>
          <w:highlight w:val="cyan"/>
          <w:u w:val="single"/>
        </w:rPr>
        <w:t>narrow.</w:t>
      </w:r>
      <w:r w:rsidRPr="004D60B6">
        <w:rPr>
          <w:u w:val="single"/>
        </w:rPr>
        <w:t xml:space="preserve"> In order to be deemed a joint author, two requirements must be satisfied. Firs</w:t>
      </w:r>
      <w:r w:rsidRPr="004D60B6">
        <w:rPr>
          <w:highlight w:val="cyan"/>
          <w:u w:val="single"/>
        </w:rPr>
        <w:t>t</w:t>
      </w:r>
      <w:r w:rsidRPr="004D60B6">
        <w:rPr>
          <w:u w:val="single"/>
        </w:rPr>
        <w:t xml:space="preserve">, </w:t>
      </w:r>
      <w:r w:rsidRPr="004D60B6">
        <w:rPr>
          <w:highlight w:val="cyan"/>
          <w:u w:val="single"/>
        </w:rPr>
        <w:t xml:space="preserve">the joint authors must </w:t>
      </w:r>
      <w:r w:rsidRPr="004D60B6">
        <w:rPr>
          <w:u w:val="single"/>
        </w:rPr>
        <w:t xml:space="preserve">in fact </w:t>
      </w:r>
      <w:r w:rsidRPr="004D60B6">
        <w:rPr>
          <w:highlight w:val="cyan"/>
          <w:u w:val="single"/>
        </w:rPr>
        <w:t>collaborate in the work's preparation, and</w:t>
      </w:r>
      <w:r w:rsidRPr="004D60B6">
        <w:rPr>
          <w:u w:val="single"/>
        </w:rPr>
        <w:t xml:space="preserve"> second, they must intend, at the time the work is prepared, that </w:t>
      </w:r>
      <w:r w:rsidRPr="004D60B6">
        <w:rPr>
          <w:highlight w:val="cyan"/>
          <w:u w:val="single"/>
        </w:rPr>
        <w:t xml:space="preserve">their contributions be merged into </w:t>
      </w:r>
      <w:r w:rsidRPr="004D60B6">
        <w:rPr>
          <w:b/>
          <w:bCs/>
          <w:highlight w:val="cyan"/>
          <w:u w:val="single"/>
        </w:rPr>
        <w:t>"inseparable</w:t>
      </w:r>
      <w:r w:rsidRPr="004D60B6">
        <w:rPr>
          <w:b/>
          <w:bCs/>
          <w:u w:val="single"/>
        </w:rPr>
        <w:t xml:space="preserve"> </w:t>
      </w:r>
      <w:r w:rsidRPr="004D60B6">
        <w:rPr>
          <w:u w:val="single"/>
        </w:rPr>
        <w:t>or interdependent parts of a unitary whole</w:t>
      </w:r>
      <w:r w:rsidRPr="004D60B6">
        <w:t xml:space="preserve">. 128 Thus, under the first requirement, joint authorship vests the rights only in the persons who actually make the work (or their designees). That is, </w:t>
      </w:r>
      <w:r w:rsidRPr="004D60B6">
        <w:rPr>
          <w:highlight w:val="cyan"/>
          <w:u w:val="single"/>
        </w:rPr>
        <w:t>only</w:t>
      </w:r>
      <w:r w:rsidRPr="004D60B6">
        <w:rPr>
          <w:u w:val="single"/>
        </w:rPr>
        <w:t xml:space="preserve"> those clan </w:t>
      </w:r>
      <w:r w:rsidRPr="004D60B6">
        <w:rPr>
          <w:highlight w:val="cyan"/>
          <w:u w:val="single"/>
        </w:rPr>
        <w:t>members who are involved in the creation of the work can be joint authors</w:t>
      </w:r>
      <w:r w:rsidRPr="004D60B6">
        <w:rPr>
          <w:u w:val="single"/>
        </w:rPr>
        <w:t>. The rest of the clan or community could not be considered co-owners unless they actually contributed to the creation of the wor</w:t>
      </w:r>
      <w:r w:rsidRPr="004D60B6">
        <w:t xml:space="preserve">k. 129 Furthermore, </w:t>
      </w:r>
      <w:r w:rsidRPr="004D60B6">
        <w:rPr>
          <w:u w:val="single"/>
        </w:rPr>
        <w:t xml:space="preserve">to be a joint author each person's contribution must be copyrightable. </w:t>
      </w:r>
      <w:r w:rsidRPr="004D60B6">
        <w:rPr>
          <w:highlight w:val="cyan"/>
          <w:u w:val="single"/>
        </w:rPr>
        <w:t>Thus</w:t>
      </w:r>
      <w:r w:rsidRPr="004D60B6">
        <w:rPr>
          <w:b/>
          <w:bCs/>
          <w:highlight w:val="cyan"/>
          <w:u w:val="single"/>
        </w:rPr>
        <w:t>, a clan elder</w:t>
      </w:r>
      <w:r w:rsidRPr="004D60B6">
        <w:rPr>
          <w:highlight w:val="cyan"/>
          <w:u w:val="single"/>
        </w:rPr>
        <w:t xml:space="preserve"> who dictates the composition </w:t>
      </w:r>
      <w:r w:rsidRPr="004D60B6">
        <w:rPr>
          <w:u w:val="single"/>
        </w:rPr>
        <w:t xml:space="preserve">to an artist who executes it </w:t>
      </w:r>
      <w:r w:rsidRPr="004D60B6">
        <w:rPr>
          <w:highlight w:val="cyan"/>
          <w:u w:val="single"/>
        </w:rPr>
        <w:t xml:space="preserve">will </w:t>
      </w:r>
      <w:r w:rsidRPr="004D60B6">
        <w:rPr>
          <w:b/>
          <w:bCs/>
          <w:highlight w:val="cyan"/>
          <w:u w:val="single"/>
        </w:rPr>
        <w:t>not be a joint author</w:t>
      </w:r>
      <w:r w:rsidRPr="004D60B6">
        <w:rPr>
          <w:highlight w:val="cyan"/>
          <w:u w:val="single"/>
        </w:rPr>
        <w:t xml:space="preserve"> with the artist.</w:t>
      </w:r>
      <w:r w:rsidRPr="004D60B6">
        <w:rPr>
          <w:u w:val="single"/>
        </w:rPr>
        <w:t xml:space="preserve"> </w:t>
      </w:r>
    </w:p>
    <w:p w14:paraId="79208700" w14:textId="77777777" w:rsidR="00906179" w:rsidRDefault="00906179" w:rsidP="00906179">
      <w:pPr>
        <w:pStyle w:val="Heading4"/>
      </w:pPr>
      <w:r>
        <w:t>Joint authorship is insufficient to solve the advantage</w:t>
      </w:r>
    </w:p>
    <w:p w14:paraId="6FE7F2D9" w14:textId="77777777" w:rsidR="00906179" w:rsidRDefault="00906179" w:rsidP="00906179">
      <w:r w:rsidRPr="00CD213C">
        <w:rPr>
          <w:rStyle w:val="Style13ptBold"/>
        </w:rPr>
        <w:t>Torsen 8</w:t>
      </w:r>
      <w:r>
        <w:t>, Consultant, The World Intellectual Property Organization (WIPO) Creative Heritage Project; Vice President, The International Intellectual Property Institute (IIPI) (Molly, “REFLECTIONS ON INTELLECTUAL PROPERTY, TRADITIONAL KNOWLEDGE AND CULTURAL EXPRESSIONS: INTELLECTUAL PROPERTY AND TRADITIONAL CULTURAL EXPRESSIONS: A SYNOPSIS OF CURRENT ISSUES,” 3 Intercultural Hum. Rts. L. Rev. 199, Lexis)//BB</w:t>
      </w:r>
    </w:p>
    <w:p w14:paraId="305C6598" w14:textId="77777777" w:rsidR="00906179" w:rsidRDefault="00906179" w:rsidP="00906179"/>
    <w:p w14:paraId="63B24E4F" w14:textId="77777777" w:rsidR="00906179" w:rsidRDefault="00906179" w:rsidP="00906179">
      <w:r>
        <w:t xml:space="preserve">Western copyright law assigns its bundle of rights to individual people or individual legal entities. Joint authorship for purposes of copyright has a narrow interpretation and would probably not allow for the kind of communal ownership that a clan or tribe would find useful. </w:t>
      </w:r>
      <w:r w:rsidRPr="0004503A">
        <w:rPr>
          <w:rStyle w:val="StyleUnderline"/>
        </w:rPr>
        <w:t>In the United States</w:t>
      </w:r>
      <w:r>
        <w:t xml:space="preserve">, for example, </w:t>
      </w:r>
      <w:r w:rsidRPr="0004503A">
        <w:rPr>
          <w:rStyle w:val="StyleUnderline"/>
        </w:rPr>
        <w:t xml:space="preserve">the </w:t>
      </w:r>
      <w:r w:rsidRPr="0051793F">
        <w:rPr>
          <w:rStyle w:val="StyleUnderline"/>
          <w:highlight w:val="cyan"/>
        </w:rPr>
        <w:t>benefits</w:t>
      </w:r>
      <w:r w:rsidRPr="0004503A">
        <w:rPr>
          <w:rStyle w:val="StyleUnderline"/>
        </w:rPr>
        <w:t xml:space="preserve"> </w:t>
      </w:r>
      <w:r w:rsidRPr="0051793F">
        <w:rPr>
          <w:rStyle w:val="StyleUnderline"/>
          <w:highlight w:val="cyan"/>
        </w:rPr>
        <w:t>of authorship can be</w:t>
      </w:r>
      <w:r w:rsidRPr="0004503A">
        <w:rPr>
          <w:rStyle w:val="StyleUnderline"/>
        </w:rPr>
        <w:t xml:space="preserve"> </w:t>
      </w:r>
      <w:r w:rsidRPr="0051793F">
        <w:rPr>
          <w:rStyle w:val="StyleUnderline"/>
          <w:highlight w:val="cyan"/>
        </w:rPr>
        <w:t>divvied</w:t>
      </w:r>
      <w:r w:rsidRPr="0004503A">
        <w:rPr>
          <w:rStyle w:val="StyleUnderline"/>
        </w:rPr>
        <w:t xml:space="preserve"> </w:t>
      </w:r>
      <w:r w:rsidRPr="0051793F">
        <w:rPr>
          <w:rStyle w:val="StyleUnderline"/>
          <w:highlight w:val="cyan"/>
        </w:rPr>
        <w:t xml:space="preserve">amongst </w:t>
      </w:r>
      <w:r w:rsidRPr="0051793F">
        <w:rPr>
          <w:rStyle w:val="Emphasis"/>
          <w:highlight w:val="cyan"/>
        </w:rPr>
        <w:t>joint</w:t>
      </w:r>
      <w:r w:rsidRPr="0051793F">
        <w:rPr>
          <w:rStyle w:val="StyleUnderline"/>
          <w:highlight w:val="cyan"/>
        </w:rPr>
        <w:t xml:space="preserve"> authors</w:t>
      </w:r>
      <w:r w:rsidRPr="0004503A">
        <w:rPr>
          <w:rStyle w:val="StyleUnderline"/>
        </w:rPr>
        <w:t xml:space="preserve"> </w:t>
      </w:r>
      <w:r w:rsidRPr="0051793F">
        <w:rPr>
          <w:rStyle w:val="StyleUnderline"/>
          <w:highlight w:val="cyan"/>
        </w:rPr>
        <w:t>but,</w:t>
      </w:r>
      <w:r w:rsidRPr="0004503A">
        <w:rPr>
          <w:rStyle w:val="StyleUnderline"/>
        </w:rPr>
        <w:t xml:space="preserve"> </w:t>
      </w:r>
      <w:r w:rsidRPr="0051793F">
        <w:rPr>
          <w:rStyle w:val="StyleUnderline"/>
          <w:highlight w:val="cyan"/>
        </w:rPr>
        <w:t>for</w:t>
      </w:r>
      <w:r w:rsidRPr="0004503A">
        <w:rPr>
          <w:rStyle w:val="StyleUnderline"/>
        </w:rPr>
        <w:t xml:space="preserve"> </w:t>
      </w:r>
      <w:r w:rsidRPr="0051793F">
        <w:rPr>
          <w:rStyle w:val="StyleUnderline"/>
          <w:highlight w:val="cyan"/>
        </w:rPr>
        <w:t>an entire culture</w:t>
      </w:r>
      <w:r w:rsidRPr="0004503A">
        <w:rPr>
          <w:rStyle w:val="StyleUnderline"/>
        </w:rPr>
        <w:t xml:space="preserve"> or clan</w:t>
      </w:r>
      <w:r>
        <w:t xml:space="preserve">, that kind of </w:t>
      </w:r>
      <w:r w:rsidRPr="0051793F">
        <w:rPr>
          <w:rStyle w:val="StyleUnderline"/>
          <w:highlight w:val="cyan"/>
        </w:rPr>
        <w:t>rights management</w:t>
      </w:r>
      <w:r w:rsidRPr="0004503A">
        <w:rPr>
          <w:rStyle w:val="StyleUnderline"/>
        </w:rPr>
        <w:t xml:space="preserve"> </w:t>
      </w:r>
      <w:r w:rsidRPr="0051793F">
        <w:rPr>
          <w:rStyle w:val="StyleUnderline"/>
          <w:highlight w:val="cyan"/>
        </w:rPr>
        <w:t>would be</w:t>
      </w:r>
      <w:r w:rsidRPr="0051793F">
        <w:rPr>
          <w:highlight w:val="cyan"/>
        </w:rPr>
        <w:t xml:space="preserve"> </w:t>
      </w:r>
      <w:r w:rsidRPr="0051793F">
        <w:rPr>
          <w:rStyle w:val="Emphasis"/>
          <w:highlight w:val="cyan"/>
        </w:rPr>
        <w:t>extremely difficult</w:t>
      </w:r>
      <w:r>
        <w:t xml:space="preserve"> if </w:t>
      </w:r>
      <w:r w:rsidRPr="0004503A">
        <w:t>not impossible,</w:t>
      </w:r>
      <w:r w:rsidRPr="0004503A">
        <w:rPr>
          <w:rStyle w:val="StyleUnderline"/>
        </w:rPr>
        <w:t xml:space="preserve"> due to the fact that </w:t>
      </w:r>
      <w:r w:rsidRPr="0051793F">
        <w:rPr>
          <w:rStyle w:val="StyleUnderline"/>
          <w:highlight w:val="cyan"/>
        </w:rPr>
        <w:t>entire</w:t>
      </w:r>
      <w:r w:rsidRPr="0004503A">
        <w:rPr>
          <w:rStyle w:val="StyleUnderline"/>
        </w:rPr>
        <w:t xml:space="preserve"> </w:t>
      </w:r>
      <w:r w:rsidRPr="0051793F">
        <w:rPr>
          <w:rStyle w:val="StyleUnderline"/>
          <w:highlight w:val="cyan"/>
        </w:rPr>
        <w:t>tribes</w:t>
      </w:r>
      <w:r w:rsidRPr="0004503A">
        <w:rPr>
          <w:rStyle w:val="StyleUnderline"/>
        </w:rPr>
        <w:t xml:space="preserve"> and clans </w:t>
      </w:r>
      <w:r w:rsidRPr="0051793F">
        <w:rPr>
          <w:rStyle w:val="StyleUnderline"/>
          <w:highlight w:val="cyan"/>
        </w:rPr>
        <w:t>consider themselves</w:t>
      </w:r>
      <w:r w:rsidRPr="0004503A">
        <w:rPr>
          <w:rStyle w:val="StyleUnderline"/>
        </w:rPr>
        <w:t xml:space="preserve">, as a </w:t>
      </w:r>
      <w:r w:rsidRPr="0051793F">
        <w:rPr>
          <w:rStyle w:val="StyleUnderline"/>
          <w:highlight w:val="cyan"/>
        </w:rPr>
        <w:t>whole</w:t>
      </w:r>
      <w:r w:rsidRPr="0004503A">
        <w:rPr>
          <w:rStyle w:val="StyleUnderline"/>
        </w:rPr>
        <w:t xml:space="preserve">, stewards and </w:t>
      </w:r>
      <w:r w:rsidRPr="0051793F">
        <w:rPr>
          <w:rStyle w:val="StyleUnderline"/>
          <w:highlight w:val="cyan"/>
        </w:rPr>
        <w:t>caretakers</w:t>
      </w:r>
      <w:r w:rsidRPr="0004503A">
        <w:rPr>
          <w:rStyle w:val="StyleUnderline"/>
        </w:rPr>
        <w:t xml:space="preserve"> </w:t>
      </w:r>
      <w:r w:rsidRPr="0051793F">
        <w:rPr>
          <w:rStyle w:val="StyleUnderline"/>
          <w:highlight w:val="cyan"/>
        </w:rPr>
        <w:t>of</w:t>
      </w:r>
      <w:r w:rsidRPr="0004503A">
        <w:rPr>
          <w:rStyle w:val="StyleUnderline"/>
        </w:rPr>
        <w:t xml:space="preserve"> their </w:t>
      </w:r>
      <w:r w:rsidRPr="0051793F">
        <w:rPr>
          <w:rStyle w:val="StyleUnderline"/>
          <w:highlight w:val="cyan"/>
        </w:rPr>
        <w:t>culture</w:t>
      </w:r>
      <w:r>
        <w:t>. "</w:t>
      </w:r>
      <w:r w:rsidRPr="0004503A">
        <w:rPr>
          <w:rStyle w:val="StyleUnderline"/>
        </w:rPr>
        <w:t xml:space="preserve">Copyright in a work protected under this title vests initially in the author or authors of the work. </w:t>
      </w:r>
      <w:r w:rsidRPr="0051793F">
        <w:rPr>
          <w:rStyle w:val="StyleUnderline"/>
          <w:highlight w:val="cyan"/>
        </w:rPr>
        <w:t>The authors of a joint work are co-owners</w:t>
      </w:r>
      <w:r w:rsidRPr="0004503A">
        <w:rPr>
          <w:rStyle w:val="StyleUnderline"/>
        </w:rPr>
        <w:t xml:space="preserve"> of copyright in the work</w:t>
      </w:r>
      <w:r>
        <w:t xml:space="preserve">." 28 </w:t>
      </w:r>
      <w:r w:rsidRPr="0051793F">
        <w:rPr>
          <w:rStyle w:val="StyleUnderline"/>
          <w:highlight w:val="cyan"/>
        </w:rPr>
        <w:t>Communal</w:t>
      </w:r>
      <w:r w:rsidRPr="0004503A">
        <w:rPr>
          <w:rStyle w:val="StyleUnderline"/>
        </w:rPr>
        <w:t xml:space="preserve"> </w:t>
      </w:r>
      <w:r w:rsidRPr="0051793F">
        <w:rPr>
          <w:rStyle w:val="StyleUnderline"/>
          <w:highlight w:val="cyan"/>
        </w:rPr>
        <w:t>rights</w:t>
      </w:r>
      <w:r w:rsidRPr="0004503A">
        <w:rPr>
          <w:rStyle w:val="StyleUnderline"/>
        </w:rPr>
        <w:t xml:space="preserve"> </w:t>
      </w:r>
      <w:r w:rsidRPr="0051793F">
        <w:rPr>
          <w:rStyle w:val="StyleUnderline"/>
          <w:highlight w:val="cyan"/>
        </w:rPr>
        <w:t>are</w:t>
      </w:r>
      <w:r w:rsidRPr="0004503A">
        <w:rPr>
          <w:rStyle w:val="StyleUnderline"/>
        </w:rPr>
        <w:t xml:space="preserve"> </w:t>
      </w:r>
      <w:r w:rsidRPr="0051793F">
        <w:rPr>
          <w:rStyle w:val="StyleUnderline"/>
          <w:highlight w:val="cyan"/>
        </w:rPr>
        <w:t>gaining</w:t>
      </w:r>
      <w:r w:rsidRPr="0004503A">
        <w:rPr>
          <w:rStyle w:val="StyleUnderline"/>
        </w:rPr>
        <w:t xml:space="preserve"> some </w:t>
      </w:r>
      <w:r w:rsidRPr="0051793F">
        <w:rPr>
          <w:rStyle w:val="StyleUnderline"/>
          <w:highlight w:val="cyan"/>
        </w:rPr>
        <w:t>attention</w:t>
      </w:r>
      <w:r w:rsidRPr="0004503A">
        <w:rPr>
          <w:rStyle w:val="StyleUnderline"/>
        </w:rPr>
        <w:t xml:space="preserve"> </w:t>
      </w:r>
      <w:r w:rsidRPr="0051793F">
        <w:rPr>
          <w:rStyle w:val="StyleUnderline"/>
          <w:highlight w:val="cyan"/>
        </w:rPr>
        <w:t>but</w:t>
      </w:r>
      <w:r w:rsidRPr="0004503A">
        <w:rPr>
          <w:rStyle w:val="StyleUnderline"/>
        </w:rPr>
        <w:t xml:space="preserve"> </w:t>
      </w:r>
      <w:r w:rsidRPr="0051793F">
        <w:rPr>
          <w:rStyle w:val="StyleUnderline"/>
          <w:highlight w:val="cyan"/>
        </w:rPr>
        <w:t>Western</w:t>
      </w:r>
      <w:r w:rsidRPr="0004503A">
        <w:rPr>
          <w:rStyle w:val="StyleUnderline"/>
        </w:rPr>
        <w:t xml:space="preserve"> </w:t>
      </w:r>
      <w:r w:rsidRPr="0051793F">
        <w:rPr>
          <w:rStyle w:val="StyleUnderline"/>
          <w:highlight w:val="cyan"/>
        </w:rPr>
        <w:t>copyright</w:t>
      </w:r>
      <w:r w:rsidRPr="0004503A">
        <w:rPr>
          <w:rStyle w:val="StyleUnderline"/>
        </w:rPr>
        <w:t xml:space="preserve"> regimes </w:t>
      </w:r>
      <w:r w:rsidRPr="0051793F">
        <w:rPr>
          <w:rStyle w:val="StyleUnderline"/>
          <w:highlight w:val="cyan"/>
        </w:rPr>
        <w:t>remain</w:t>
      </w:r>
      <w:r w:rsidRPr="0004503A">
        <w:rPr>
          <w:rStyle w:val="StyleUnderline"/>
        </w:rPr>
        <w:t xml:space="preserve"> </w:t>
      </w:r>
      <w:r w:rsidRPr="0051793F">
        <w:rPr>
          <w:rStyle w:val="StyleUnderline"/>
          <w:highlight w:val="cyan"/>
        </w:rPr>
        <w:t>focused</w:t>
      </w:r>
      <w:r w:rsidRPr="0004503A">
        <w:rPr>
          <w:rStyle w:val="StyleUnderline"/>
        </w:rPr>
        <w:t xml:space="preserve"> </w:t>
      </w:r>
      <w:r w:rsidRPr="0051793F">
        <w:rPr>
          <w:rStyle w:val="StyleUnderline"/>
          <w:highlight w:val="cyan"/>
        </w:rPr>
        <w:t>on</w:t>
      </w:r>
      <w:r w:rsidRPr="0004503A">
        <w:rPr>
          <w:rStyle w:val="StyleUnderline"/>
        </w:rPr>
        <w:t xml:space="preserve"> </w:t>
      </w:r>
      <w:r w:rsidRPr="0051793F">
        <w:rPr>
          <w:rStyle w:val="Emphasis"/>
          <w:highlight w:val="cyan"/>
        </w:rPr>
        <w:t>single</w:t>
      </w:r>
      <w:r w:rsidRPr="0004503A">
        <w:rPr>
          <w:rStyle w:val="StyleUnderline"/>
        </w:rPr>
        <w:t xml:space="preserve">, </w:t>
      </w:r>
      <w:r w:rsidRPr="0004503A">
        <w:rPr>
          <w:rStyle w:val="Emphasis"/>
        </w:rPr>
        <w:t>identifiable</w:t>
      </w:r>
      <w:r w:rsidRPr="0004503A">
        <w:rPr>
          <w:rStyle w:val="StyleUnderline"/>
        </w:rPr>
        <w:t xml:space="preserve"> </w:t>
      </w:r>
      <w:r w:rsidRPr="0051793F">
        <w:rPr>
          <w:rStyle w:val="StyleUnderline"/>
          <w:highlight w:val="cyan"/>
        </w:rPr>
        <w:t>authors</w:t>
      </w:r>
      <w:r>
        <w:t>.</w:t>
      </w:r>
    </w:p>
    <w:p w14:paraId="709E7B3D" w14:textId="77777777" w:rsidR="001E263D" w:rsidRPr="001E263D" w:rsidRDefault="001E263D" w:rsidP="001E263D"/>
    <w:p w14:paraId="7A2D5275" w14:textId="73D26823" w:rsidR="00EA4F30" w:rsidRDefault="00A73375" w:rsidP="00A73375">
      <w:pPr>
        <w:pStyle w:val="Heading2"/>
      </w:pPr>
      <w:r>
        <w:t>CP---Abolish Fair Use</w:t>
      </w:r>
    </w:p>
    <w:p w14:paraId="41D6EC8A" w14:textId="1C9EEF1B" w:rsidR="00A73375" w:rsidRPr="00A73375" w:rsidRDefault="00A73375" w:rsidP="005F3F71">
      <w:pPr>
        <w:pStyle w:val="Heading3"/>
      </w:pPr>
      <w:r>
        <w:t>CP---Abolish Fair Use---2AC</w:t>
      </w:r>
    </w:p>
    <w:p w14:paraId="10DC4FC6" w14:textId="1F7F0181" w:rsidR="00A73375" w:rsidRPr="005F3F71" w:rsidRDefault="005F3F71" w:rsidP="00A73375">
      <w:pPr>
        <w:pStyle w:val="Heading4"/>
      </w:pPr>
      <w:r w:rsidRPr="005F3F71">
        <w:rPr>
          <w:u w:val="single"/>
        </w:rPr>
        <w:t>FAILS</w:t>
      </w:r>
      <w:r>
        <w:t xml:space="preserve">. Doesn’t solve </w:t>
      </w:r>
      <w:r>
        <w:rPr>
          <w:u w:val="single"/>
        </w:rPr>
        <w:t>indigenous reclamation</w:t>
      </w:r>
      <w:r>
        <w:t xml:space="preserve"> of misappropriated works.</w:t>
      </w:r>
    </w:p>
    <w:p w14:paraId="6EED1B78" w14:textId="77777777" w:rsidR="00A73375" w:rsidRPr="00E518CC" w:rsidRDefault="00A73375" w:rsidP="00A73375">
      <w:r w:rsidRPr="00156C1C">
        <w:rPr>
          <w:rStyle w:val="Style13ptBold"/>
        </w:rPr>
        <w:t>Reed ’21</w:t>
      </w:r>
      <w:r>
        <w:t xml:space="preserve"> — Trevor G., (Hopi) Associate Professor of Law at Arizona State University’s Sandra Day O’Connor College of Law., California Law Review; (August 2021; “Fair Use as Cultural Appropriation”; </w:t>
      </w:r>
      <w:r>
        <w:rPr>
          <w:i/>
          <w:iCs/>
        </w:rPr>
        <w:t>California Law Review</w:t>
      </w:r>
      <w:r>
        <w:t xml:space="preserve">, Vol. 109:1373; </w:t>
      </w:r>
      <w:r w:rsidRPr="00156C1C">
        <w:t>DOI: https://doi.org/10.15779/Z38V97ZS35.</w:t>
      </w:r>
      <w:r>
        <w:t>; ror)</w:t>
      </w:r>
    </w:p>
    <w:p w14:paraId="1943C1CF" w14:textId="77777777" w:rsidR="00A73375" w:rsidRPr="00E518CC" w:rsidRDefault="00A73375" w:rsidP="00A73375">
      <w:r w:rsidRPr="00E518CC">
        <w:t>3. The Nature of Reclaimed Ancestral Voices</w:t>
      </w:r>
    </w:p>
    <w:p w14:paraId="576ED560" w14:textId="77777777" w:rsidR="00A73375" w:rsidRPr="00E518CC" w:rsidRDefault="00A73375" w:rsidP="00A73375">
      <w:r w:rsidRPr="00E518CC">
        <w:t xml:space="preserve">Standing in stark contrast to Laura Boulton's appropriations of ceremonial songs, Indigenous artists have begun to generate new work from museum and archival collections which they do not own. 320 Thus, not only are Indigenous peoples concerned about the appropriation of their work by non-Indigenous creators; they also employ appropriation in their creative process to help reverse the dispossession of cultural creativity occasioned by colonization and to promote the progress of Indigenous cultural production on their own terms. But an artist's unauthorized use of a copyrighted work owned by a museum or archive would be considered an infringement unless justified under an exception like fair use. 321 </w:t>
      </w:r>
    </w:p>
    <w:p w14:paraId="51FCA009" w14:textId="77777777" w:rsidR="00A73375" w:rsidRPr="00E518CC" w:rsidRDefault="00A73375" w:rsidP="00A73375">
      <w:r w:rsidRPr="00E518CC">
        <w:t xml:space="preserve">A full fair use analysis of Jeremy Dutcher's use of William Mechling's anthropological recordings would be somewhat specious, given that Dutcher's use of the recordings occurred in a jurisdiction that does not rely on the Copyright Act's fair use factors. But evaluating the Mechling recordings under the rehabilitated second fair use factor may provide a useful example of how the analysis might function in the context of cultural re-appropriation. Dutcher sampled, reworked, and then integrated into his own creative material musical works and sound recordings that his Wolastoq community generated, but whose copyrights it no longer owns. For example, Dutcher's song Lintuwakon "ciw Mehcinut, samples material from a Maliseet death chant performance recorded with the assistance of anthropologist William Mechling. In some Indigenous communities, a death chant like this would be restricted to only certain creative networks as determined by local law and protocol. 322 But, as Dutcher learned through long-term consultations with his community, while the songs are highly valued in the Wolastoq community, 323 </w:t>
      </w:r>
      <w:r w:rsidRPr="00BD530B">
        <w:rPr>
          <w:rStyle w:val="Emphasis"/>
          <w:highlight w:val="cyan"/>
        </w:rPr>
        <w:t>colonialism</w:t>
      </w:r>
      <w:r w:rsidRPr="00E518CC">
        <w:t xml:space="preserve"> has </w:t>
      </w:r>
      <w:r w:rsidRPr="00BD530B">
        <w:rPr>
          <w:rStyle w:val="StyleUnderline"/>
          <w:highlight w:val="cyan"/>
        </w:rPr>
        <w:t>dispossessed</w:t>
      </w:r>
      <w:r w:rsidRPr="00201505">
        <w:rPr>
          <w:rStyle w:val="StyleUnderline"/>
        </w:rPr>
        <w:t xml:space="preserve"> his </w:t>
      </w:r>
      <w:r w:rsidRPr="00BD530B">
        <w:rPr>
          <w:rStyle w:val="StyleUnderline"/>
          <w:highlight w:val="cyan"/>
        </w:rPr>
        <w:t>people of their</w:t>
      </w:r>
      <w:r w:rsidRPr="00BD530B">
        <w:rPr>
          <w:highlight w:val="cyan"/>
        </w:rPr>
        <w:t xml:space="preserve"> </w:t>
      </w:r>
      <w:r w:rsidRPr="00BD530B">
        <w:rPr>
          <w:rStyle w:val="Emphasis"/>
          <w:highlight w:val="cyan"/>
        </w:rPr>
        <w:t>knowledge</w:t>
      </w:r>
      <w:r w:rsidRPr="00E518CC">
        <w:t xml:space="preserve"> </w:t>
      </w:r>
      <w:r w:rsidRPr="00BD530B">
        <w:rPr>
          <w:rStyle w:val="StyleUnderline"/>
          <w:highlight w:val="cyan"/>
        </w:rPr>
        <w:t>of</w:t>
      </w:r>
      <w:r w:rsidRPr="00201505">
        <w:rPr>
          <w:rStyle w:val="StyleUnderline"/>
        </w:rPr>
        <w:t xml:space="preserve"> the</w:t>
      </w:r>
      <w:r w:rsidRPr="00E518CC">
        <w:t xml:space="preserve"> </w:t>
      </w:r>
      <w:r w:rsidRPr="00BD530B">
        <w:rPr>
          <w:rStyle w:val="Emphasis"/>
          <w:highlight w:val="cyan"/>
        </w:rPr>
        <w:t>songs' meanings</w:t>
      </w:r>
      <w:r w:rsidRPr="00E518CC">
        <w:t xml:space="preserve"> </w:t>
      </w:r>
      <w:r w:rsidRPr="00201505">
        <w:rPr>
          <w:rStyle w:val="StyleUnderline"/>
        </w:rPr>
        <w:t>and any historical protocols</w:t>
      </w:r>
      <w:r w:rsidRPr="00E518CC">
        <w:t xml:space="preserve"> </w:t>
      </w:r>
      <w:r w:rsidRPr="00201505">
        <w:rPr>
          <w:rStyle w:val="StyleUnderline"/>
        </w:rPr>
        <w:t>governing</w:t>
      </w:r>
      <w:r w:rsidRPr="00E518CC">
        <w:t xml:space="preserve"> </w:t>
      </w:r>
      <w:r w:rsidRPr="00201505">
        <w:rPr>
          <w:rStyle w:val="Emphasis"/>
        </w:rPr>
        <w:t>their use</w:t>
      </w:r>
      <w:r w:rsidRPr="00E518CC">
        <w:t xml:space="preserve">. 324 </w:t>
      </w:r>
      <w:r w:rsidRPr="00BD530B">
        <w:rPr>
          <w:rStyle w:val="StyleUnderline"/>
          <w:highlight w:val="cyan"/>
        </w:rPr>
        <w:t>By</w:t>
      </w:r>
      <w:r w:rsidRPr="00BD530B">
        <w:rPr>
          <w:highlight w:val="cyan"/>
        </w:rPr>
        <w:t xml:space="preserve"> </w:t>
      </w:r>
      <w:r w:rsidRPr="00BD530B">
        <w:rPr>
          <w:rStyle w:val="Emphasis"/>
          <w:highlight w:val="cyan"/>
        </w:rPr>
        <w:t>re-appropriating</w:t>
      </w:r>
      <w:r w:rsidRPr="00E518CC">
        <w:t xml:space="preserve"> </w:t>
      </w:r>
      <w:r w:rsidRPr="00201505">
        <w:rPr>
          <w:rStyle w:val="StyleUnderline"/>
        </w:rPr>
        <w:t>and</w:t>
      </w:r>
      <w:r w:rsidRPr="00E518CC">
        <w:t xml:space="preserve"> </w:t>
      </w:r>
      <w:r w:rsidRPr="00201505">
        <w:rPr>
          <w:rStyle w:val="Emphasis"/>
        </w:rPr>
        <w:t>reanimating</w:t>
      </w:r>
      <w:r w:rsidRPr="00E518CC">
        <w:t xml:space="preserve"> </w:t>
      </w:r>
      <w:r w:rsidRPr="00BD530B">
        <w:rPr>
          <w:rStyle w:val="StyleUnderline"/>
          <w:highlight w:val="cyan"/>
        </w:rPr>
        <w:t>them</w:t>
      </w:r>
      <w:r w:rsidRPr="00201505">
        <w:rPr>
          <w:rStyle w:val="StyleUnderline"/>
        </w:rPr>
        <w:t xml:space="preserve"> in a</w:t>
      </w:r>
      <w:r w:rsidRPr="00E518CC">
        <w:t xml:space="preserve"> </w:t>
      </w:r>
      <w:r w:rsidRPr="00201505">
        <w:rPr>
          <w:rStyle w:val="StyleUnderline"/>
        </w:rPr>
        <w:t>ballad-like style</w:t>
      </w:r>
      <w:r w:rsidRPr="00E518CC">
        <w:t xml:space="preserve"> </w:t>
      </w:r>
      <w:r w:rsidRPr="00BD530B">
        <w:rPr>
          <w:rStyle w:val="StyleUnderline"/>
          <w:highlight w:val="cyan"/>
        </w:rPr>
        <w:t>that</w:t>
      </w:r>
      <w:r w:rsidRPr="00201505">
        <w:rPr>
          <w:rStyle w:val="StyleUnderline"/>
        </w:rPr>
        <w:t xml:space="preserve"> </w:t>
      </w:r>
      <w:r w:rsidRPr="00BD530B">
        <w:rPr>
          <w:rStyle w:val="StyleUnderline"/>
          <w:highlight w:val="cyan"/>
        </w:rPr>
        <w:t>speaks</w:t>
      </w:r>
      <w:r w:rsidRPr="00E518CC">
        <w:t xml:space="preserve"> </w:t>
      </w:r>
      <w:r w:rsidRPr="00BD530B">
        <w:rPr>
          <w:rStyle w:val="Emphasis"/>
          <w:highlight w:val="cyan"/>
        </w:rPr>
        <w:t>powerfully</w:t>
      </w:r>
      <w:r w:rsidRPr="00BD530B">
        <w:rPr>
          <w:highlight w:val="cyan"/>
        </w:rPr>
        <w:t xml:space="preserve"> </w:t>
      </w:r>
      <w:r w:rsidRPr="00BD530B">
        <w:rPr>
          <w:rStyle w:val="StyleUnderline"/>
          <w:highlight w:val="cyan"/>
        </w:rPr>
        <w:t>to</w:t>
      </w:r>
      <w:r w:rsidRPr="00BD530B">
        <w:rPr>
          <w:highlight w:val="cyan"/>
        </w:rPr>
        <w:t xml:space="preserve"> </w:t>
      </w:r>
      <w:r w:rsidRPr="00BD530B">
        <w:rPr>
          <w:rStyle w:val="Emphasis"/>
          <w:highlight w:val="cyan"/>
        </w:rPr>
        <w:t>Indigenous</w:t>
      </w:r>
      <w:r w:rsidRPr="00E518CC">
        <w:t xml:space="preserve"> and non-Indigenous </w:t>
      </w:r>
      <w:r w:rsidRPr="00BD530B">
        <w:rPr>
          <w:rStyle w:val="StyleUnderline"/>
          <w:highlight w:val="cyan"/>
        </w:rPr>
        <w:t>audiences</w:t>
      </w:r>
      <w:r w:rsidRPr="00E518CC">
        <w:t xml:space="preserve">, </w:t>
      </w:r>
      <w:r w:rsidRPr="00BD530B">
        <w:rPr>
          <w:rStyle w:val="StyleUnderline"/>
          <w:highlight w:val="cyan"/>
        </w:rPr>
        <w:t>he</w:t>
      </w:r>
      <w:r w:rsidRPr="00201505">
        <w:rPr>
          <w:rStyle w:val="StyleUnderline"/>
        </w:rPr>
        <w:t xml:space="preserve"> is</w:t>
      </w:r>
      <w:r w:rsidRPr="00E518CC">
        <w:t xml:space="preserve">, [*1442] from the perspective of song-keepers in his community, </w:t>
      </w:r>
      <w:r w:rsidRPr="00BD530B">
        <w:rPr>
          <w:rStyle w:val="StyleUnderline"/>
          <w:highlight w:val="cyan"/>
        </w:rPr>
        <w:t>serving</w:t>
      </w:r>
      <w:r w:rsidRPr="00201505">
        <w:rPr>
          <w:rStyle w:val="StyleUnderline"/>
        </w:rPr>
        <w:t xml:space="preserve"> </w:t>
      </w:r>
      <w:r w:rsidRPr="00BD530B">
        <w:rPr>
          <w:rStyle w:val="StyleUnderline"/>
          <w:highlight w:val="cyan"/>
        </w:rPr>
        <w:t>the</w:t>
      </w:r>
      <w:r w:rsidRPr="00BD530B">
        <w:rPr>
          <w:highlight w:val="cyan"/>
        </w:rPr>
        <w:t xml:space="preserve"> </w:t>
      </w:r>
      <w:r w:rsidRPr="00BD530B">
        <w:rPr>
          <w:rStyle w:val="Emphasis"/>
          <w:highlight w:val="cyan"/>
        </w:rPr>
        <w:t>urgent</w:t>
      </w:r>
      <w:r w:rsidRPr="00201505">
        <w:rPr>
          <w:rStyle w:val="Emphasis"/>
        </w:rPr>
        <w:t xml:space="preserve"> </w:t>
      </w:r>
      <w:r w:rsidRPr="00BD530B">
        <w:rPr>
          <w:rStyle w:val="Emphasis"/>
          <w:highlight w:val="cyan"/>
        </w:rPr>
        <w:t>goal</w:t>
      </w:r>
      <w:r w:rsidRPr="00E518CC">
        <w:t xml:space="preserve"> </w:t>
      </w:r>
      <w:r w:rsidRPr="00BD530B">
        <w:rPr>
          <w:rStyle w:val="StyleUnderline"/>
          <w:highlight w:val="cyan"/>
        </w:rPr>
        <w:t>of</w:t>
      </w:r>
      <w:r w:rsidRPr="00BD530B">
        <w:rPr>
          <w:highlight w:val="cyan"/>
        </w:rPr>
        <w:t xml:space="preserve"> </w:t>
      </w:r>
      <w:r w:rsidRPr="00BD530B">
        <w:rPr>
          <w:rStyle w:val="Emphasis"/>
          <w:highlight w:val="cyan"/>
        </w:rPr>
        <w:t>re-connecting</w:t>
      </w:r>
      <w:r w:rsidRPr="00E518CC">
        <w:t xml:space="preserve"> </w:t>
      </w:r>
      <w:r w:rsidRPr="00BD530B">
        <w:rPr>
          <w:rStyle w:val="StyleUnderline"/>
          <w:highlight w:val="cyan"/>
        </w:rPr>
        <w:t>generations</w:t>
      </w:r>
      <w:r w:rsidRPr="00201505">
        <w:rPr>
          <w:rStyle w:val="StyleUnderline"/>
        </w:rPr>
        <w:t xml:space="preserve"> </w:t>
      </w:r>
      <w:r w:rsidRPr="00BD530B">
        <w:rPr>
          <w:rStyle w:val="StyleUnderline"/>
          <w:highlight w:val="cyan"/>
        </w:rPr>
        <w:t>of</w:t>
      </w:r>
      <w:r w:rsidRPr="00E518CC">
        <w:t xml:space="preserve"> </w:t>
      </w:r>
      <w:r w:rsidRPr="00201505">
        <w:rPr>
          <w:rStyle w:val="Emphasis"/>
        </w:rPr>
        <w:t xml:space="preserve">Wolastoq </w:t>
      </w:r>
      <w:r w:rsidRPr="00BD530B">
        <w:rPr>
          <w:rStyle w:val="Emphasis"/>
          <w:highlight w:val="cyan"/>
        </w:rPr>
        <w:t>community</w:t>
      </w:r>
      <w:r w:rsidRPr="00BD530B">
        <w:rPr>
          <w:highlight w:val="cyan"/>
        </w:rPr>
        <w:t xml:space="preserve"> </w:t>
      </w:r>
      <w:r w:rsidRPr="00BD530B">
        <w:rPr>
          <w:rStyle w:val="StyleUnderline"/>
          <w:highlight w:val="cyan"/>
        </w:rPr>
        <w:t>members</w:t>
      </w:r>
      <w:r w:rsidRPr="00201505">
        <w:rPr>
          <w:rStyle w:val="StyleUnderline"/>
        </w:rPr>
        <w:t xml:space="preserve"> to their culture in new</w:t>
      </w:r>
      <w:r w:rsidRPr="00E518CC">
        <w:t xml:space="preserve"> </w:t>
      </w:r>
      <w:r w:rsidRPr="00201505">
        <w:rPr>
          <w:rStyle w:val="StyleUnderline"/>
        </w:rPr>
        <w:t>ways</w:t>
      </w:r>
      <w:r w:rsidRPr="00E518CC">
        <w:t xml:space="preserve"> </w:t>
      </w:r>
      <w:r w:rsidRPr="00201505">
        <w:rPr>
          <w:rStyle w:val="StyleUnderline"/>
        </w:rPr>
        <w:t xml:space="preserve">and </w:t>
      </w:r>
      <w:r w:rsidRPr="00BD530B">
        <w:rPr>
          <w:rStyle w:val="StyleUnderline"/>
          <w:highlight w:val="cyan"/>
        </w:rPr>
        <w:t>laying the foundation</w:t>
      </w:r>
      <w:r w:rsidRPr="00BD530B">
        <w:rPr>
          <w:highlight w:val="cyan"/>
        </w:rPr>
        <w:t xml:space="preserve"> </w:t>
      </w:r>
      <w:r w:rsidRPr="00BD530B">
        <w:rPr>
          <w:rStyle w:val="StyleUnderline"/>
          <w:highlight w:val="cyan"/>
        </w:rPr>
        <w:t>for</w:t>
      </w:r>
      <w:r w:rsidRPr="00201505">
        <w:rPr>
          <w:rStyle w:val="StyleUnderline"/>
        </w:rPr>
        <w:t xml:space="preserve"> the</w:t>
      </w:r>
      <w:r w:rsidRPr="00E518CC">
        <w:t xml:space="preserve"> </w:t>
      </w:r>
      <w:r w:rsidRPr="00201505">
        <w:rPr>
          <w:rStyle w:val="Emphasis"/>
        </w:rPr>
        <w:t>community's</w:t>
      </w:r>
      <w:r w:rsidRPr="00E518CC">
        <w:t xml:space="preserve"> </w:t>
      </w:r>
      <w:r w:rsidRPr="00BD530B">
        <w:rPr>
          <w:rStyle w:val="StyleUnderline"/>
          <w:highlight w:val="cyan"/>
        </w:rPr>
        <w:t>resumed</w:t>
      </w:r>
      <w:r w:rsidRPr="00E518CC">
        <w:t xml:space="preserve"> </w:t>
      </w:r>
      <w:r w:rsidRPr="00BD530B">
        <w:rPr>
          <w:rStyle w:val="Emphasis"/>
          <w:highlight w:val="cyan"/>
        </w:rPr>
        <w:t>cultural growth</w:t>
      </w:r>
      <w:r w:rsidRPr="00E518CC">
        <w:t xml:space="preserve"> and development. 325 </w:t>
      </w:r>
    </w:p>
    <w:p w14:paraId="63946324" w14:textId="77777777" w:rsidR="00A73375" w:rsidRPr="00E518CC" w:rsidRDefault="00A73375" w:rsidP="00A73375">
      <w:r w:rsidRPr="00E518CC">
        <w:t xml:space="preserve">It seems likely, then, that Dutcher's appropriation of Wolastoq culture will have positive effects on his Indigenous community's creative environment from whence the original songs came, </w:t>
      </w:r>
      <w:r w:rsidRPr="00201505">
        <w:rPr>
          <w:rStyle w:val="StyleUnderline"/>
        </w:rPr>
        <w:t>thus weighing in favor of</w:t>
      </w:r>
      <w:r w:rsidRPr="00E518CC">
        <w:t xml:space="preserve"> </w:t>
      </w:r>
      <w:r w:rsidRPr="00201505">
        <w:rPr>
          <w:rStyle w:val="Emphasis"/>
        </w:rPr>
        <w:t>fair use</w:t>
      </w:r>
      <w:r w:rsidRPr="00E518CC">
        <w:t xml:space="preserve">. Indeed, the reasonable expectations of those Indigenous peoples who authored the songs he sings and the recordings they made in those early anthropological encounters may very well have been fulfilled through Dutcher's re-appropriations. The recordings took place in an era when ceremonial practice was prohibited or actively discouraged by colonizing governments. Thus, </w:t>
      </w:r>
      <w:r w:rsidRPr="00201505">
        <w:rPr>
          <w:rStyle w:val="StyleUnderline"/>
        </w:rPr>
        <w:t>those who recorded for</w:t>
      </w:r>
      <w:r w:rsidRPr="00E518CC">
        <w:t xml:space="preserve"> </w:t>
      </w:r>
      <w:r w:rsidRPr="00201505">
        <w:rPr>
          <w:rStyle w:val="Emphasis"/>
        </w:rPr>
        <w:t>anthropologists</w:t>
      </w:r>
      <w:r w:rsidRPr="00E518CC">
        <w:t xml:space="preserve"> </w:t>
      </w:r>
      <w:r w:rsidRPr="00201505">
        <w:rPr>
          <w:rStyle w:val="StyleUnderline"/>
        </w:rPr>
        <w:t>like</w:t>
      </w:r>
      <w:r w:rsidRPr="00E518CC">
        <w:t xml:space="preserve"> </w:t>
      </w:r>
      <w:r w:rsidRPr="00BD530B">
        <w:rPr>
          <w:rStyle w:val="Emphasis"/>
          <w:highlight w:val="cyan"/>
        </w:rPr>
        <w:t>Mechling</w:t>
      </w:r>
      <w:r w:rsidRPr="00E518CC">
        <w:t xml:space="preserve"> </w:t>
      </w:r>
      <w:r w:rsidRPr="00BD530B">
        <w:rPr>
          <w:rStyle w:val="StyleUnderline"/>
          <w:highlight w:val="cyan"/>
        </w:rPr>
        <w:t>might</w:t>
      </w:r>
      <w:r w:rsidRPr="00201505">
        <w:rPr>
          <w:rStyle w:val="StyleUnderline"/>
        </w:rPr>
        <w:t xml:space="preserve"> have </w:t>
      </w:r>
      <w:r w:rsidRPr="00BD530B">
        <w:rPr>
          <w:rStyle w:val="StyleUnderline"/>
          <w:highlight w:val="cyan"/>
        </w:rPr>
        <w:t>anticipated</w:t>
      </w:r>
      <w:r w:rsidRPr="00201505">
        <w:rPr>
          <w:rStyle w:val="StyleUnderline"/>
        </w:rPr>
        <w:t xml:space="preserve"> that their </w:t>
      </w:r>
      <w:r w:rsidRPr="00BD530B">
        <w:rPr>
          <w:rStyle w:val="StyleUnderline"/>
          <w:highlight w:val="cyan"/>
        </w:rPr>
        <w:t>work</w:t>
      </w:r>
      <w:r w:rsidRPr="00E518CC">
        <w:t xml:space="preserve"> </w:t>
      </w:r>
      <w:r w:rsidRPr="00BD530B">
        <w:rPr>
          <w:rStyle w:val="StyleUnderline"/>
          <w:highlight w:val="cyan"/>
        </w:rPr>
        <w:t>would</w:t>
      </w:r>
      <w:r w:rsidRPr="00BD530B">
        <w:rPr>
          <w:highlight w:val="cyan"/>
        </w:rPr>
        <w:t xml:space="preserve"> </w:t>
      </w:r>
      <w:r w:rsidRPr="00BD530B">
        <w:rPr>
          <w:rStyle w:val="Emphasis"/>
          <w:highlight w:val="cyan"/>
        </w:rPr>
        <w:t>one day</w:t>
      </w:r>
      <w:r w:rsidRPr="00E518CC">
        <w:t xml:space="preserve"> </w:t>
      </w:r>
      <w:r w:rsidRPr="00BD530B">
        <w:rPr>
          <w:rStyle w:val="StyleUnderline"/>
          <w:highlight w:val="cyan"/>
        </w:rPr>
        <w:t>be used by</w:t>
      </w:r>
      <w:r w:rsidRPr="00BD530B">
        <w:rPr>
          <w:highlight w:val="cyan"/>
        </w:rPr>
        <w:t xml:space="preserve"> </w:t>
      </w:r>
      <w:r w:rsidRPr="00BD530B">
        <w:rPr>
          <w:rStyle w:val="Emphasis"/>
          <w:highlight w:val="cyan"/>
        </w:rPr>
        <w:t>future</w:t>
      </w:r>
      <w:r w:rsidRPr="00201505">
        <w:rPr>
          <w:rStyle w:val="Emphasis"/>
        </w:rPr>
        <w:t xml:space="preserve"> </w:t>
      </w:r>
      <w:r w:rsidRPr="00BD530B">
        <w:rPr>
          <w:rStyle w:val="Emphasis"/>
          <w:highlight w:val="cyan"/>
        </w:rPr>
        <w:t>generations</w:t>
      </w:r>
      <w:r w:rsidRPr="00E518CC">
        <w:t xml:space="preserve"> </w:t>
      </w:r>
      <w:r w:rsidRPr="00BD530B">
        <w:rPr>
          <w:rStyle w:val="StyleUnderline"/>
          <w:highlight w:val="cyan"/>
        </w:rPr>
        <w:t>to</w:t>
      </w:r>
      <w:r w:rsidRPr="00BD530B">
        <w:rPr>
          <w:highlight w:val="cyan"/>
        </w:rPr>
        <w:t xml:space="preserve"> </w:t>
      </w:r>
      <w:r w:rsidRPr="00BD530B">
        <w:rPr>
          <w:rStyle w:val="Emphasis"/>
          <w:highlight w:val="cyan"/>
        </w:rPr>
        <w:t>perpetuate</w:t>
      </w:r>
      <w:r w:rsidRPr="00E518CC">
        <w:t xml:space="preserve"> </w:t>
      </w:r>
      <w:r w:rsidRPr="00201505">
        <w:rPr>
          <w:rStyle w:val="StyleUnderline"/>
        </w:rPr>
        <w:t>their</w:t>
      </w:r>
      <w:r w:rsidRPr="00E518CC">
        <w:t xml:space="preserve"> </w:t>
      </w:r>
      <w:r w:rsidRPr="00BD530B">
        <w:rPr>
          <w:rStyle w:val="Emphasis"/>
          <w:highlight w:val="cyan"/>
        </w:rPr>
        <w:t>Indigenous</w:t>
      </w:r>
      <w:r w:rsidRPr="00201505">
        <w:rPr>
          <w:rStyle w:val="Emphasis"/>
        </w:rPr>
        <w:t xml:space="preserve"> </w:t>
      </w:r>
      <w:r w:rsidRPr="00BD530B">
        <w:rPr>
          <w:rStyle w:val="Emphasis"/>
          <w:highlight w:val="cyan"/>
        </w:rPr>
        <w:t>cultures</w:t>
      </w:r>
      <w:r w:rsidRPr="00E518CC">
        <w:t xml:space="preserve"> </w:t>
      </w:r>
      <w:r w:rsidRPr="00BD530B">
        <w:rPr>
          <w:rStyle w:val="StyleUnderline"/>
          <w:highlight w:val="cyan"/>
        </w:rPr>
        <w:t>again</w:t>
      </w:r>
      <w:r w:rsidRPr="00E518CC">
        <w:t>. If copyright claims were to be brought by the collectors or institutions who now claim ownership over these materials to stifle that creativity, the foreclosure of a valid fair use exception would likely discourage and preclude the production of many emerging forms of Indigenous creativity going forward.</w:t>
      </w:r>
    </w:p>
    <w:p w14:paraId="4EAC4F2B" w14:textId="77777777" w:rsidR="00A73375" w:rsidRPr="00E518CC" w:rsidRDefault="00A73375" w:rsidP="00A73375">
      <w:r w:rsidRPr="00E518CC">
        <w:t xml:space="preserve">Thus, </w:t>
      </w:r>
      <w:r w:rsidRPr="00201505">
        <w:rPr>
          <w:rStyle w:val="StyleUnderline"/>
        </w:rPr>
        <w:t>a</w:t>
      </w:r>
      <w:r w:rsidRPr="00E518CC">
        <w:t xml:space="preserve"> </w:t>
      </w:r>
      <w:r w:rsidRPr="00201505">
        <w:rPr>
          <w:rStyle w:val="Emphasis"/>
        </w:rPr>
        <w:t>per se</w:t>
      </w:r>
      <w:r w:rsidRPr="00E518CC">
        <w:t xml:space="preserve"> </w:t>
      </w:r>
      <w:r w:rsidRPr="00BD530B">
        <w:rPr>
          <w:rStyle w:val="StyleUnderline"/>
          <w:highlight w:val="cyan"/>
        </w:rPr>
        <w:t>rule</w:t>
      </w:r>
      <w:r w:rsidRPr="00E518CC">
        <w:t xml:space="preserve"> </w:t>
      </w:r>
      <w:r w:rsidRPr="00BD530B">
        <w:rPr>
          <w:rStyle w:val="StyleUnderline"/>
          <w:highlight w:val="cyan"/>
        </w:rPr>
        <w:t>excluding</w:t>
      </w:r>
      <w:r w:rsidRPr="00E518CC">
        <w:t xml:space="preserve"> </w:t>
      </w:r>
      <w:r w:rsidRPr="00BD530B">
        <w:rPr>
          <w:rStyle w:val="Emphasis"/>
          <w:highlight w:val="cyan"/>
        </w:rPr>
        <w:t>all appropriations</w:t>
      </w:r>
      <w:r w:rsidRPr="00E518CC">
        <w:t xml:space="preserve"> </w:t>
      </w:r>
      <w:r w:rsidRPr="00201505">
        <w:rPr>
          <w:rStyle w:val="StyleUnderline"/>
        </w:rPr>
        <w:t>of</w:t>
      </w:r>
      <w:r w:rsidRPr="00E518CC">
        <w:t xml:space="preserve"> </w:t>
      </w:r>
      <w:r w:rsidRPr="00201505">
        <w:rPr>
          <w:rStyle w:val="StyleUnderline"/>
        </w:rPr>
        <w:t xml:space="preserve">Indigenous culture </w:t>
      </w:r>
      <w:r w:rsidRPr="00BD530B">
        <w:rPr>
          <w:rStyle w:val="StyleUnderline"/>
          <w:highlight w:val="cyan"/>
        </w:rPr>
        <w:t>from</w:t>
      </w:r>
      <w:r w:rsidRPr="00E518CC">
        <w:t xml:space="preserve"> </w:t>
      </w:r>
      <w:r w:rsidRPr="00BD530B">
        <w:rPr>
          <w:rStyle w:val="Emphasis"/>
          <w:highlight w:val="cyan"/>
        </w:rPr>
        <w:t>fair use</w:t>
      </w:r>
      <w:r w:rsidRPr="00E518CC">
        <w:t xml:space="preserve"> </w:t>
      </w:r>
      <w:r w:rsidRPr="00BD530B">
        <w:rPr>
          <w:rStyle w:val="StyleUnderline"/>
          <w:highlight w:val="cyan"/>
        </w:rPr>
        <w:t>will</w:t>
      </w:r>
      <w:r w:rsidRPr="00201505">
        <w:rPr>
          <w:rStyle w:val="StyleUnderline"/>
        </w:rPr>
        <w:t xml:space="preserve"> </w:t>
      </w:r>
      <w:r w:rsidRPr="00BD530B">
        <w:rPr>
          <w:rStyle w:val="StyleUnderline"/>
          <w:highlight w:val="cyan"/>
        </w:rPr>
        <w:t>not</w:t>
      </w:r>
      <w:r w:rsidRPr="00201505">
        <w:rPr>
          <w:rStyle w:val="StyleUnderline"/>
        </w:rPr>
        <w:t xml:space="preserve"> always </w:t>
      </w:r>
      <w:r w:rsidRPr="00BD530B">
        <w:rPr>
          <w:rStyle w:val="StyleUnderline"/>
          <w:highlight w:val="cyan"/>
        </w:rPr>
        <w:t>be</w:t>
      </w:r>
      <w:r w:rsidRPr="00E518CC">
        <w:t xml:space="preserve"> </w:t>
      </w:r>
      <w:r w:rsidRPr="00BD530B">
        <w:rPr>
          <w:rStyle w:val="Emphasis"/>
          <w:highlight w:val="cyan"/>
        </w:rPr>
        <w:t>beneficial</w:t>
      </w:r>
      <w:r w:rsidRPr="00E518CC">
        <w:t xml:space="preserve"> to Indigenous peoples. </w:t>
      </w:r>
      <w:r w:rsidRPr="00201505">
        <w:rPr>
          <w:rStyle w:val="StyleUnderline"/>
        </w:rPr>
        <w:t>A</w:t>
      </w:r>
      <w:r w:rsidRPr="00E518CC">
        <w:t xml:space="preserve"> </w:t>
      </w:r>
      <w:r w:rsidRPr="00BD530B">
        <w:rPr>
          <w:rStyle w:val="Emphasis"/>
          <w:highlight w:val="cyan"/>
        </w:rPr>
        <w:t>rehabilitated</w:t>
      </w:r>
      <w:r w:rsidRPr="00E518CC">
        <w:t xml:space="preserve"> fair use </w:t>
      </w:r>
      <w:r w:rsidRPr="00BD530B">
        <w:rPr>
          <w:rStyle w:val="StyleUnderline"/>
          <w:highlight w:val="cyan"/>
        </w:rPr>
        <w:t>factor</w:t>
      </w:r>
      <w:r w:rsidRPr="00E518CC">
        <w:rPr>
          <w:rStyle w:val="StyleUnderline"/>
        </w:rPr>
        <w:t xml:space="preserve"> </w:t>
      </w:r>
      <w:r w:rsidRPr="00BD530B">
        <w:rPr>
          <w:rStyle w:val="StyleUnderline"/>
          <w:highlight w:val="cyan"/>
        </w:rPr>
        <w:t xml:space="preserve">that accounts for </w:t>
      </w:r>
      <w:r w:rsidRPr="00BD530B">
        <w:rPr>
          <w:rStyle w:val="StyleUnderline"/>
        </w:rPr>
        <w:t>the</w:t>
      </w:r>
      <w:r w:rsidRPr="00E518CC">
        <w:t xml:space="preserve"> </w:t>
      </w:r>
      <w:r w:rsidRPr="00BD530B">
        <w:rPr>
          <w:rStyle w:val="Emphasis"/>
          <w:highlight w:val="cyan"/>
        </w:rPr>
        <w:t>ontological</w:t>
      </w:r>
      <w:r w:rsidRPr="00E518CC">
        <w:rPr>
          <w:rStyle w:val="Emphasis"/>
        </w:rPr>
        <w:t xml:space="preserve"> </w:t>
      </w:r>
      <w:r w:rsidRPr="00BD530B">
        <w:rPr>
          <w:rStyle w:val="Emphasis"/>
          <w:highlight w:val="cyan"/>
        </w:rPr>
        <w:t>nature</w:t>
      </w:r>
      <w:r w:rsidRPr="00E518CC">
        <w:t xml:space="preserve"> </w:t>
      </w:r>
      <w:r w:rsidRPr="00E518CC">
        <w:rPr>
          <w:rStyle w:val="StyleUnderline"/>
        </w:rPr>
        <w:t>of a work</w:t>
      </w:r>
      <w:r w:rsidRPr="00E518CC">
        <w:t xml:space="preserve"> </w:t>
      </w:r>
      <w:r w:rsidRPr="00E518CC">
        <w:rPr>
          <w:rStyle w:val="StyleUnderline"/>
        </w:rPr>
        <w:t>and</w:t>
      </w:r>
      <w:r w:rsidRPr="00E518CC">
        <w:t xml:space="preserve"> the </w:t>
      </w:r>
      <w:r w:rsidRPr="00E518CC">
        <w:rPr>
          <w:rStyle w:val="StyleUnderline"/>
        </w:rPr>
        <w:t>impact of</w:t>
      </w:r>
      <w:r w:rsidRPr="00E518CC">
        <w:t xml:space="preserve"> </w:t>
      </w:r>
      <w:r w:rsidRPr="00E518CC">
        <w:rPr>
          <w:rStyle w:val="Emphasis"/>
        </w:rPr>
        <w:t>appropriation</w:t>
      </w:r>
      <w:r w:rsidRPr="00E518CC">
        <w:t xml:space="preserve"> </w:t>
      </w:r>
      <w:r w:rsidRPr="00E518CC">
        <w:rPr>
          <w:rStyle w:val="StyleUnderline"/>
        </w:rPr>
        <w:t>on the</w:t>
      </w:r>
      <w:r w:rsidRPr="00E518CC">
        <w:t xml:space="preserve"> </w:t>
      </w:r>
      <w:r w:rsidRPr="00E518CC">
        <w:rPr>
          <w:rStyle w:val="Emphasis"/>
        </w:rPr>
        <w:t>creative environment</w:t>
      </w:r>
      <w:r w:rsidRPr="00E518CC">
        <w:t xml:space="preserve"> </w:t>
      </w:r>
      <w:r w:rsidRPr="00E518CC">
        <w:rPr>
          <w:rStyle w:val="StyleUnderline"/>
        </w:rPr>
        <w:t xml:space="preserve">will </w:t>
      </w:r>
      <w:r w:rsidRPr="00BD530B">
        <w:rPr>
          <w:rStyle w:val="StyleUnderline"/>
          <w:highlight w:val="cyan"/>
        </w:rPr>
        <w:t>provide</w:t>
      </w:r>
      <w:r w:rsidRPr="00E518CC">
        <w:rPr>
          <w:rStyle w:val="StyleUnderline"/>
        </w:rPr>
        <w:t xml:space="preserve"> a much </w:t>
      </w:r>
      <w:r w:rsidRPr="00BD530B">
        <w:rPr>
          <w:rStyle w:val="StyleUnderline"/>
          <w:highlight w:val="cyan"/>
        </w:rPr>
        <w:t>fuller picture</w:t>
      </w:r>
      <w:r w:rsidRPr="00E518CC">
        <w:rPr>
          <w:rStyle w:val="StyleUnderline"/>
        </w:rPr>
        <w:t xml:space="preserve"> </w:t>
      </w:r>
      <w:r w:rsidRPr="00BD530B">
        <w:rPr>
          <w:rStyle w:val="StyleUnderline"/>
          <w:highlight w:val="cyan"/>
        </w:rPr>
        <w:t>of</w:t>
      </w:r>
      <w:r w:rsidRPr="00E518CC">
        <w:rPr>
          <w:rStyle w:val="StyleUnderline"/>
        </w:rPr>
        <w:t xml:space="preserve"> the</w:t>
      </w:r>
      <w:r w:rsidRPr="00E518CC">
        <w:t xml:space="preserve"> potential </w:t>
      </w:r>
      <w:r w:rsidRPr="00BD530B">
        <w:rPr>
          <w:rStyle w:val="Emphasis"/>
          <w:highlight w:val="cyan"/>
        </w:rPr>
        <w:t>harms</w:t>
      </w:r>
      <w:r w:rsidRPr="00E518CC">
        <w:t xml:space="preserve"> </w:t>
      </w:r>
      <w:r w:rsidRPr="00E518CC">
        <w:rPr>
          <w:rStyle w:val="StyleUnderline"/>
        </w:rPr>
        <w:t>occasioned by an</w:t>
      </w:r>
      <w:r w:rsidRPr="00E518CC">
        <w:t xml:space="preserve"> </w:t>
      </w:r>
      <w:r w:rsidRPr="00E518CC">
        <w:rPr>
          <w:rStyle w:val="Emphasis"/>
        </w:rPr>
        <w:t>unauthorized use</w:t>
      </w:r>
      <w:r w:rsidRPr="00E518CC">
        <w:t>.</w:t>
      </w:r>
    </w:p>
    <w:p w14:paraId="4036C97B" w14:textId="77777777" w:rsidR="00A73375" w:rsidRPr="00A73375" w:rsidRDefault="00A73375" w:rsidP="00A73375"/>
    <w:p w14:paraId="115F8C23" w14:textId="77777777" w:rsidR="00244293" w:rsidRPr="00244293" w:rsidRDefault="00244293" w:rsidP="00244293"/>
    <w:p w14:paraId="445CE3B0" w14:textId="16A14EBB" w:rsidR="00D10D65" w:rsidRDefault="00D10D65" w:rsidP="00D10D65">
      <w:pPr>
        <w:pStyle w:val="Heading2"/>
      </w:pPr>
      <w:r>
        <w:t xml:space="preserve">CP---Tribal </w:t>
      </w:r>
      <w:r w:rsidR="00FB701A">
        <w:t>A</w:t>
      </w:r>
      <w:r>
        <w:t>uthority</w:t>
      </w:r>
    </w:p>
    <w:p w14:paraId="7335DCC5" w14:textId="1B94C544" w:rsidR="00FB701A" w:rsidRPr="00FB701A" w:rsidRDefault="00FB701A" w:rsidP="00FB701A">
      <w:pPr>
        <w:pStyle w:val="Heading3"/>
      </w:pPr>
      <w:r>
        <w:t>CP---Tribal Authority---2AC</w:t>
      </w:r>
    </w:p>
    <w:p w14:paraId="145B7F11" w14:textId="6EF31088" w:rsidR="00FB701A" w:rsidRPr="002675C0" w:rsidRDefault="002675C0" w:rsidP="00FB701A">
      <w:pPr>
        <w:pStyle w:val="Heading4"/>
      </w:pPr>
      <w:r>
        <w:t>The perm</w:t>
      </w:r>
      <w:r w:rsidR="00FB701A">
        <w:t xml:space="preserve"> </w:t>
      </w:r>
      <w:r>
        <w:rPr>
          <w:u w:val="single"/>
        </w:rPr>
        <w:t>relegates</w:t>
      </w:r>
      <w:r>
        <w:t xml:space="preserve"> bilateral authority to Tribal and the federal government which solves. BUT doesn’t </w:t>
      </w:r>
      <w:r>
        <w:rPr>
          <w:u w:val="single"/>
        </w:rPr>
        <w:t>void</w:t>
      </w:r>
      <w:r>
        <w:t xml:space="preserve"> federal copyright right that </w:t>
      </w:r>
      <w:r>
        <w:rPr>
          <w:u w:val="single"/>
        </w:rPr>
        <w:t>could help</w:t>
      </w:r>
      <w:r>
        <w:t xml:space="preserve"> communities.</w:t>
      </w:r>
    </w:p>
    <w:p w14:paraId="15267DEE" w14:textId="3C8923A1" w:rsidR="00FB701A" w:rsidRPr="000A1BB9" w:rsidRDefault="00FB701A" w:rsidP="00FB701A">
      <w:r w:rsidRPr="00156C1C">
        <w:rPr>
          <w:rStyle w:val="Style13ptBold"/>
        </w:rPr>
        <w:t>Reed ’2</w:t>
      </w:r>
      <w:r>
        <w:rPr>
          <w:rStyle w:val="Style13ptBold"/>
        </w:rPr>
        <w:t>0</w:t>
      </w:r>
      <w:r>
        <w:t xml:space="preserve"> — Trevor G., </w:t>
      </w:r>
      <w:r w:rsidR="00EF41AD">
        <w:t>(Hopi) Associate Professor</w:t>
      </w:r>
      <w:r>
        <w:t xml:space="preserve"> of Law at Arizona State University’s Sandra Day O’Connor College of Law., SSRN; (December 6, 2020; “</w:t>
      </w:r>
      <w:r w:rsidRPr="000A1BB9">
        <w:t>Creative Sovereignties: Should Copyright Apply on Tribal Lands?</w:t>
      </w:r>
      <w:r>
        <w:t xml:space="preserve">”; </w:t>
      </w:r>
      <w:r>
        <w:rPr>
          <w:i/>
          <w:iCs/>
        </w:rPr>
        <w:t>SSRN</w:t>
      </w:r>
      <w:r>
        <w:t xml:space="preserve">, </w:t>
      </w:r>
      <w:r w:rsidRPr="000A1BB9">
        <w:t>Journal of the Copyright Society 313</w:t>
      </w:r>
      <w:r>
        <w:t xml:space="preserve">; </w:t>
      </w:r>
      <w:r w:rsidRPr="000A1BB9">
        <w:t>https://papers.ssrn.com/sol3/papers.cfm?abstract_id=3736137</w:t>
      </w:r>
      <w:r>
        <w:t>; ror)</w:t>
      </w:r>
    </w:p>
    <w:p w14:paraId="00B9C345" w14:textId="77777777" w:rsidR="00FB701A" w:rsidRPr="000A1BB9" w:rsidRDefault="00FB701A" w:rsidP="00FB701A">
      <w:r w:rsidRPr="000A1BB9">
        <w:t xml:space="preserve">As a matter of federal policy and established international norms, </w:t>
      </w:r>
      <w:r w:rsidRPr="000A1BB9">
        <w:rPr>
          <w:rStyle w:val="StyleUnderline"/>
        </w:rPr>
        <w:t>Indigenous</w:t>
      </w:r>
      <w:r w:rsidRPr="000A1BB9">
        <w:t xml:space="preserve"> </w:t>
      </w:r>
      <w:r w:rsidRPr="000A1BB9">
        <w:rPr>
          <w:rStyle w:val="Emphasis"/>
        </w:rPr>
        <w:t>sovereigns</w:t>
      </w:r>
      <w:r w:rsidRPr="000A1BB9">
        <w:t xml:space="preserve">, </w:t>
      </w:r>
      <w:r w:rsidRPr="000A1BB9">
        <w:rPr>
          <w:rStyle w:val="StyleUnderline"/>
        </w:rPr>
        <w:t>not</w:t>
      </w:r>
      <w:r w:rsidRPr="000A1BB9">
        <w:t xml:space="preserve"> </w:t>
      </w:r>
      <w:r w:rsidRPr="000A1BB9">
        <w:rPr>
          <w:rStyle w:val="Emphasis"/>
        </w:rPr>
        <w:t>colonizing governments</w:t>
      </w:r>
      <w:r w:rsidRPr="000A1BB9">
        <w:t xml:space="preserve">, </w:t>
      </w:r>
      <w:r w:rsidRPr="000A1BB9">
        <w:rPr>
          <w:rStyle w:val="StyleUnderline"/>
        </w:rPr>
        <w:t>should exercise</w:t>
      </w:r>
      <w:r w:rsidRPr="000A1BB9">
        <w:t xml:space="preserve"> </w:t>
      </w:r>
      <w:r w:rsidRPr="000A1BB9">
        <w:rPr>
          <w:rStyle w:val="StyleUnderline"/>
        </w:rPr>
        <w:t>ultimate</w:t>
      </w:r>
      <w:r w:rsidRPr="000A1BB9">
        <w:t xml:space="preserve"> </w:t>
      </w:r>
      <w:r w:rsidRPr="000A1BB9">
        <w:rPr>
          <w:rStyle w:val="Emphasis"/>
        </w:rPr>
        <w:t>control</w:t>
      </w:r>
      <w:r w:rsidRPr="000A1BB9">
        <w:t xml:space="preserve"> </w:t>
      </w:r>
      <w:r w:rsidRPr="000A1BB9">
        <w:rPr>
          <w:rStyle w:val="StyleUnderline"/>
        </w:rPr>
        <w:t>over the</w:t>
      </w:r>
      <w:r w:rsidRPr="000A1BB9">
        <w:t xml:space="preserve"> </w:t>
      </w:r>
      <w:r w:rsidRPr="000A1BB9">
        <w:rPr>
          <w:rStyle w:val="Emphasis"/>
        </w:rPr>
        <w:t>ownership</w:t>
      </w:r>
      <w:r w:rsidRPr="000A1BB9">
        <w:t xml:space="preserve"> </w:t>
      </w:r>
      <w:r w:rsidRPr="000A1BB9">
        <w:rPr>
          <w:rStyle w:val="StyleUnderline"/>
        </w:rPr>
        <w:t>and</w:t>
      </w:r>
      <w:r w:rsidRPr="000A1BB9">
        <w:t xml:space="preserve"> </w:t>
      </w:r>
      <w:r w:rsidRPr="000A1BB9">
        <w:rPr>
          <w:rStyle w:val="Emphasis"/>
        </w:rPr>
        <w:t>circulation</w:t>
      </w:r>
      <w:r w:rsidRPr="000A1BB9">
        <w:t xml:space="preserve"> </w:t>
      </w:r>
      <w:r w:rsidRPr="000A1BB9">
        <w:rPr>
          <w:rStyle w:val="StyleUnderline"/>
        </w:rPr>
        <w:t>of</w:t>
      </w:r>
      <w:r w:rsidRPr="000A1BB9">
        <w:t xml:space="preserve"> </w:t>
      </w:r>
      <w:r w:rsidRPr="000A1BB9">
        <w:rPr>
          <w:rStyle w:val="StyleUnderline"/>
        </w:rPr>
        <w:t>creative expressions</w:t>
      </w:r>
      <w:r w:rsidRPr="000A1BB9">
        <w:t xml:space="preserve"> </w:t>
      </w:r>
      <w:r w:rsidRPr="000A1BB9">
        <w:rPr>
          <w:rStyle w:val="StyleUnderline"/>
        </w:rPr>
        <w:t>within their</w:t>
      </w:r>
      <w:r w:rsidRPr="000A1BB9">
        <w:t xml:space="preserve"> </w:t>
      </w:r>
      <w:r w:rsidRPr="000A1BB9">
        <w:rPr>
          <w:rStyle w:val="Emphasis"/>
        </w:rPr>
        <w:t>territories</w:t>
      </w:r>
      <w:r w:rsidRPr="000A1BB9">
        <w:t xml:space="preserve">. While this principle is seemingly straightforward, implementing it within the field of copyright law poses certain challenges, particularly given the federal government’s dominance in the field of copyright law today and the uncertainty in the law surrounding the TribalFederal relationship. At one extreme, unilaterally imposing the Copyright Act on Tribal lands would, as articulated by the UNDRIP, impermissibly invade Tribes’ inherent sovereignty. But the opposite extreme — </w:t>
      </w:r>
      <w:r w:rsidRPr="00F55055">
        <w:rPr>
          <w:rStyle w:val="StyleUnderline"/>
          <w:highlight w:val="cyan"/>
        </w:rPr>
        <w:t>completely</w:t>
      </w:r>
      <w:r w:rsidRPr="000A1BB9">
        <w:t xml:space="preserve"> </w:t>
      </w:r>
      <w:r w:rsidRPr="00F55055">
        <w:rPr>
          <w:rStyle w:val="Emphasis"/>
          <w:highlight w:val="cyan"/>
        </w:rPr>
        <w:t>eliminating</w:t>
      </w:r>
      <w:r w:rsidRPr="000A1BB9">
        <w:t xml:space="preserve"> </w:t>
      </w:r>
      <w:r w:rsidRPr="00F55055">
        <w:rPr>
          <w:rStyle w:val="StyleUnderline"/>
          <w:highlight w:val="cyan"/>
        </w:rPr>
        <w:t>federal protection</w:t>
      </w:r>
      <w:r w:rsidRPr="000A1BB9">
        <w:t xml:space="preserve"> </w:t>
      </w:r>
      <w:r w:rsidRPr="00F55055">
        <w:rPr>
          <w:rStyle w:val="StyleUnderline"/>
          <w:highlight w:val="cyan"/>
        </w:rPr>
        <w:t>for</w:t>
      </w:r>
      <w:r w:rsidRPr="000A1BB9">
        <w:t xml:space="preserve"> </w:t>
      </w:r>
      <w:r w:rsidRPr="000A1BB9">
        <w:rPr>
          <w:rStyle w:val="Emphasis"/>
        </w:rPr>
        <w:t xml:space="preserve">all </w:t>
      </w:r>
      <w:r w:rsidRPr="00F55055">
        <w:rPr>
          <w:rStyle w:val="Emphasis"/>
          <w:highlight w:val="cyan"/>
        </w:rPr>
        <w:t>works</w:t>
      </w:r>
      <w:r w:rsidRPr="000A1BB9">
        <w:t xml:space="preserve"> </w:t>
      </w:r>
      <w:r w:rsidRPr="000A1BB9">
        <w:rPr>
          <w:rStyle w:val="StyleUnderline"/>
        </w:rPr>
        <w:t>created on Tribal lands</w:t>
      </w:r>
      <w:r w:rsidRPr="000A1BB9">
        <w:t xml:space="preserve"> — also makes little sense as it </w:t>
      </w:r>
      <w:r w:rsidRPr="00F55055">
        <w:rPr>
          <w:rStyle w:val="StyleUnderline"/>
          <w:highlight w:val="cyan"/>
        </w:rPr>
        <w:t>would</w:t>
      </w:r>
      <w:r w:rsidRPr="000A1BB9">
        <w:t xml:space="preserve"> potentially </w:t>
      </w:r>
      <w:r w:rsidRPr="00F55055">
        <w:rPr>
          <w:rStyle w:val="Emphasis"/>
          <w:highlight w:val="cyan"/>
        </w:rPr>
        <w:t>deprive</w:t>
      </w:r>
      <w:r w:rsidRPr="000A1BB9">
        <w:t xml:space="preserve"> </w:t>
      </w:r>
      <w:r w:rsidRPr="00F55055">
        <w:rPr>
          <w:rStyle w:val="StyleUnderline"/>
          <w:highlight w:val="cyan"/>
        </w:rPr>
        <w:t>Tribal members</w:t>
      </w:r>
      <w:r w:rsidRPr="000A1BB9">
        <w:t xml:space="preserve"> (</w:t>
      </w:r>
      <w:r w:rsidRPr="000A1BB9">
        <w:rPr>
          <w:rStyle w:val="StyleUnderline"/>
        </w:rPr>
        <w:t>who are</w:t>
      </w:r>
      <w:r w:rsidRPr="000A1BB9">
        <w:t xml:space="preserve"> </w:t>
      </w:r>
      <w:r w:rsidRPr="000A1BB9">
        <w:rPr>
          <w:rStyle w:val="Emphasis"/>
        </w:rPr>
        <w:t>U.S. citizens</w:t>
      </w:r>
      <w:r w:rsidRPr="000A1BB9">
        <w:t xml:space="preserve">) </w:t>
      </w:r>
      <w:r w:rsidRPr="00F55055">
        <w:rPr>
          <w:rStyle w:val="StyleUnderline"/>
          <w:highlight w:val="cyan"/>
        </w:rPr>
        <w:t>of a</w:t>
      </w:r>
      <w:r w:rsidRPr="000A1BB9">
        <w:t xml:space="preserve"> kind of </w:t>
      </w:r>
      <w:r w:rsidRPr="00F55055">
        <w:rPr>
          <w:rStyle w:val="StyleUnderline"/>
          <w:highlight w:val="cyan"/>
        </w:rPr>
        <w:t>valuable</w:t>
      </w:r>
      <w:r w:rsidRPr="000A1BB9">
        <w:t xml:space="preserve"> </w:t>
      </w:r>
      <w:r w:rsidRPr="000A1BB9">
        <w:rPr>
          <w:rStyle w:val="Emphasis"/>
        </w:rPr>
        <w:t xml:space="preserve">property </w:t>
      </w:r>
      <w:r w:rsidRPr="00F55055">
        <w:rPr>
          <w:rStyle w:val="Emphasis"/>
          <w:highlight w:val="cyan"/>
        </w:rPr>
        <w:t>right</w:t>
      </w:r>
      <w:r w:rsidRPr="000A1BB9">
        <w:t xml:space="preserve"> </w:t>
      </w:r>
      <w:r w:rsidRPr="000A1BB9">
        <w:rPr>
          <w:rStyle w:val="StyleUnderline"/>
        </w:rPr>
        <w:t xml:space="preserve">otherwise </w:t>
      </w:r>
      <w:r w:rsidRPr="00F55055">
        <w:rPr>
          <w:rStyle w:val="StyleUnderline"/>
          <w:highlight w:val="cyan"/>
        </w:rPr>
        <w:t>available to</w:t>
      </w:r>
      <w:r w:rsidRPr="00F55055">
        <w:rPr>
          <w:highlight w:val="cyan"/>
        </w:rPr>
        <w:t xml:space="preserve"> </w:t>
      </w:r>
      <w:r w:rsidRPr="00F55055">
        <w:rPr>
          <w:rStyle w:val="Emphasis"/>
          <w:highlight w:val="cyan"/>
        </w:rPr>
        <w:t>other Americans</w:t>
      </w:r>
      <w:r w:rsidRPr="000A1BB9">
        <w:t>. The status of copyright on Tribal lands may also have implications for those who aren’t members of the Tribe residing off of tribal lands:</w:t>
      </w:r>
      <w:r w:rsidRPr="000A1BB9">
        <w:rPr>
          <w:rStyle w:val="StyleUnderline"/>
        </w:rPr>
        <w:t xml:space="preserve"> </w:t>
      </w:r>
      <w:r w:rsidRPr="00F55055">
        <w:rPr>
          <w:rStyle w:val="StyleUnderline"/>
          <w:highlight w:val="cyan"/>
        </w:rPr>
        <w:t>if</w:t>
      </w:r>
      <w:r w:rsidRPr="000A1BB9">
        <w:rPr>
          <w:rStyle w:val="StyleUnderline"/>
        </w:rPr>
        <w:t xml:space="preserve"> the</w:t>
      </w:r>
      <w:r w:rsidRPr="000A1BB9">
        <w:t xml:space="preserve"> </w:t>
      </w:r>
      <w:r w:rsidRPr="00F55055">
        <w:rPr>
          <w:rStyle w:val="Emphasis"/>
          <w:highlight w:val="cyan"/>
        </w:rPr>
        <w:t>Copyright Act</w:t>
      </w:r>
      <w:r w:rsidRPr="00F55055">
        <w:rPr>
          <w:highlight w:val="cyan"/>
        </w:rPr>
        <w:t xml:space="preserve"> </w:t>
      </w:r>
      <w:r w:rsidRPr="00F55055">
        <w:rPr>
          <w:rStyle w:val="StyleUnderline"/>
          <w:highlight w:val="cyan"/>
        </w:rPr>
        <w:t>were not</w:t>
      </w:r>
      <w:r w:rsidRPr="00F55055">
        <w:rPr>
          <w:highlight w:val="cyan"/>
        </w:rPr>
        <w:t xml:space="preserve"> </w:t>
      </w:r>
      <w:r w:rsidRPr="00F55055">
        <w:rPr>
          <w:rStyle w:val="Emphasis"/>
          <w:highlight w:val="cyan"/>
        </w:rPr>
        <w:t>enforceable</w:t>
      </w:r>
      <w:r w:rsidRPr="000A1BB9">
        <w:t xml:space="preserve"> </w:t>
      </w:r>
      <w:r w:rsidRPr="00F55055">
        <w:rPr>
          <w:rStyle w:val="StyleUnderline"/>
          <w:highlight w:val="cyan"/>
        </w:rPr>
        <w:t>on</w:t>
      </w:r>
      <w:r w:rsidRPr="000A1BB9">
        <w:rPr>
          <w:rStyle w:val="StyleUnderline"/>
        </w:rPr>
        <w:t xml:space="preserve"> </w:t>
      </w:r>
      <w:r w:rsidRPr="00F55055">
        <w:rPr>
          <w:rStyle w:val="StyleUnderline"/>
          <w:highlight w:val="cyan"/>
        </w:rPr>
        <w:t>Tribal lands</w:t>
      </w:r>
      <w:r w:rsidRPr="000A1BB9">
        <w:rPr>
          <w:rStyle w:val="StyleUnderline"/>
        </w:rPr>
        <w:t>,</w:t>
      </w:r>
      <w:r w:rsidRPr="000A1BB9">
        <w:t xml:space="preserve"> </w:t>
      </w:r>
      <w:r w:rsidRPr="000A1BB9">
        <w:rPr>
          <w:rStyle w:val="StyleUnderline"/>
        </w:rPr>
        <w:t xml:space="preserve">copyrightable </w:t>
      </w:r>
      <w:r w:rsidRPr="00F55055">
        <w:rPr>
          <w:rStyle w:val="StyleUnderline"/>
          <w:highlight w:val="cyan"/>
        </w:rPr>
        <w:t>works</w:t>
      </w:r>
      <w:r w:rsidRPr="000A1BB9">
        <w:t>—</w:t>
      </w:r>
      <w:r w:rsidRPr="00F55055">
        <w:rPr>
          <w:rStyle w:val="StyleUnderline"/>
          <w:highlight w:val="cyan"/>
        </w:rPr>
        <w:t>made by</w:t>
      </w:r>
      <w:r w:rsidRPr="00F55055">
        <w:rPr>
          <w:highlight w:val="cyan"/>
        </w:rPr>
        <w:t xml:space="preserve"> </w:t>
      </w:r>
      <w:r w:rsidRPr="00F55055">
        <w:rPr>
          <w:rStyle w:val="Emphasis"/>
          <w:highlight w:val="cyan"/>
        </w:rPr>
        <w:t>Tribal members</w:t>
      </w:r>
      <w:r w:rsidRPr="000A1BB9">
        <w:t xml:space="preserve"> </w:t>
      </w:r>
      <w:r w:rsidRPr="00F55055">
        <w:rPr>
          <w:rStyle w:val="StyleUnderline"/>
          <w:highlight w:val="cyan"/>
        </w:rPr>
        <w:t>and</w:t>
      </w:r>
      <w:r w:rsidRPr="00F55055">
        <w:rPr>
          <w:highlight w:val="cyan"/>
        </w:rPr>
        <w:t xml:space="preserve"> </w:t>
      </w:r>
      <w:r w:rsidRPr="00F55055">
        <w:rPr>
          <w:rStyle w:val="Emphasis"/>
          <w:highlight w:val="cyan"/>
        </w:rPr>
        <w:t>non-members</w:t>
      </w:r>
      <w:r w:rsidRPr="000A1BB9">
        <w:t xml:space="preserve"> alike—</w:t>
      </w:r>
      <w:r w:rsidRPr="00F55055">
        <w:rPr>
          <w:rStyle w:val="StyleUnderline"/>
          <w:highlight w:val="cyan"/>
        </w:rPr>
        <w:t>could be</w:t>
      </w:r>
      <w:r w:rsidRPr="00F55055">
        <w:rPr>
          <w:highlight w:val="cyan"/>
        </w:rPr>
        <w:t xml:space="preserve"> </w:t>
      </w:r>
      <w:r w:rsidRPr="00F55055">
        <w:rPr>
          <w:rStyle w:val="Emphasis"/>
          <w:highlight w:val="cyan"/>
        </w:rPr>
        <w:t>exploited</w:t>
      </w:r>
      <w:r w:rsidRPr="000A1BB9">
        <w:t xml:space="preserve"> </w:t>
      </w:r>
      <w:r w:rsidRPr="000A1BB9">
        <w:rPr>
          <w:rStyle w:val="StyleUnderline"/>
        </w:rPr>
        <w:t>there with impunity</w:t>
      </w:r>
      <w:r w:rsidRPr="000A1BB9">
        <w:t>, unless Tribes protected these works under principles of comity or their own intellectual property frameworks.</w:t>
      </w:r>
    </w:p>
    <w:p w14:paraId="7184DD32" w14:textId="77777777" w:rsidR="00FB701A" w:rsidRPr="000A1BB9" w:rsidRDefault="00FB701A" w:rsidP="00FB701A">
      <w:r w:rsidRPr="000A1BB9">
        <w:t xml:space="preserve">To remedy this dilemma, </w:t>
      </w:r>
      <w:r w:rsidRPr="000A1BB9">
        <w:rPr>
          <w:rStyle w:val="StyleUnderline"/>
        </w:rPr>
        <w:t>the</w:t>
      </w:r>
      <w:r w:rsidRPr="000A1BB9">
        <w:t xml:space="preserve"> </w:t>
      </w:r>
      <w:r w:rsidRPr="00F55055">
        <w:rPr>
          <w:rStyle w:val="Emphasis"/>
          <w:highlight w:val="cyan"/>
        </w:rPr>
        <w:t>United</w:t>
      </w:r>
      <w:r w:rsidRPr="000A1BB9">
        <w:rPr>
          <w:rStyle w:val="Emphasis"/>
        </w:rPr>
        <w:t xml:space="preserve"> </w:t>
      </w:r>
      <w:r w:rsidRPr="00F55055">
        <w:rPr>
          <w:rStyle w:val="Emphasis"/>
          <w:highlight w:val="cyan"/>
        </w:rPr>
        <w:t>States</w:t>
      </w:r>
      <w:r w:rsidRPr="000A1BB9">
        <w:t xml:space="preserve"> </w:t>
      </w:r>
      <w:r w:rsidRPr="000A1BB9">
        <w:rPr>
          <w:rStyle w:val="StyleUnderline"/>
        </w:rPr>
        <w:t>ideally</w:t>
      </w:r>
      <w:r w:rsidRPr="000A1BB9">
        <w:t xml:space="preserve"> should </w:t>
      </w:r>
      <w:r w:rsidRPr="000A1BB9">
        <w:rPr>
          <w:rStyle w:val="StyleUnderline"/>
        </w:rPr>
        <w:t>enter into</w:t>
      </w:r>
      <w:r w:rsidRPr="000A1BB9">
        <w:t xml:space="preserve"> </w:t>
      </w:r>
      <w:r w:rsidRPr="000A1BB9">
        <w:rPr>
          <w:rStyle w:val="Emphasis"/>
        </w:rPr>
        <w:t xml:space="preserve">bi-lateral </w:t>
      </w:r>
      <w:r w:rsidRPr="00F55055">
        <w:rPr>
          <w:rStyle w:val="Emphasis"/>
          <w:highlight w:val="cyan"/>
        </w:rPr>
        <w:t>agreements</w:t>
      </w:r>
      <w:r w:rsidRPr="000A1BB9">
        <w:t xml:space="preserve"> </w:t>
      </w:r>
      <w:r w:rsidRPr="000A1BB9">
        <w:rPr>
          <w:rStyle w:val="StyleUnderline"/>
        </w:rPr>
        <w:t>with each Tribe</w:t>
      </w:r>
      <w:r w:rsidRPr="000A1BB9">
        <w:t xml:space="preserve"> </w:t>
      </w:r>
      <w:r w:rsidRPr="000A1BB9">
        <w:rPr>
          <w:rStyle w:val="StyleUnderline"/>
        </w:rPr>
        <w:t>establishing</w:t>
      </w:r>
      <w:r w:rsidRPr="000A1BB9">
        <w:t xml:space="preserve"> </w:t>
      </w:r>
      <w:r w:rsidRPr="000A1BB9">
        <w:rPr>
          <w:rStyle w:val="Emphasis"/>
        </w:rPr>
        <w:t>mutually agreed</w:t>
      </w:r>
      <w:r w:rsidRPr="000A1BB9">
        <w:t xml:space="preserve"> </w:t>
      </w:r>
      <w:r w:rsidRPr="000A1BB9">
        <w:rPr>
          <w:rStyle w:val="StyleUnderline"/>
        </w:rPr>
        <w:t>upon protections for</w:t>
      </w:r>
      <w:r w:rsidRPr="000A1BB9">
        <w:t xml:space="preserve"> </w:t>
      </w:r>
      <w:r w:rsidRPr="000A1BB9">
        <w:rPr>
          <w:rStyle w:val="Emphasis"/>
        </w:rPr>
        <w:t>creative expressions</w:t>
      </w:r>
      <w:r w:rsidRPr="000A1BB9">
        <w:t xml:space="preserve">. This is how the United States has historically engaged in negotiations with Tribes where both property rights and sovereignty are at stake.242 Such agreements would allow Tribes and the United States to determine how the Copyright Act would apply on Tribal lands so as to avoid intrusion on Tribal sovereignty while potentially providing opportunities for reciprocal federal recognition and enforcement of Indigenous intellectual property laws off of Tribal lands. Such agreements already pervade Indigenous-settler relations in the United States, beginning with treaties,243 and persisting now through governmentto-government agreements, such as Indian Self-Determination and Education Assistance (ISDEAA) contracts. </w:t>
      </w:r>
      <w:r w:rsidRPr="000A1BB9">
        <w:rPr>
          <w:rStyle w:val="StyleUnderline"/>
        </w:rPr>
        <w:t>These contracts</w:t>
      </w:r>
      <w:r w:rsidRPr="000A1BB9">
        <w:t xml:space="preserve"> </w:t>
      </w:r>
      <w:r w:rsidRPr="00F55055">
        <w:rPr>
          <w:rStyle w:val="StyleUnderline"/>
          <w:highlight w:val="cyan"/>
        </w:rPr>
        <w:t>allow</w:t>
      </w:r>
      <w:r w:rsidRPr="000A1BB9">
        <w:t xml:space="preserve"> </w:t>
      </w:r>
      <w:r w:rsidRPr="00F55055">
        <w:rPr>
          <w:rStyle w:val="Emphasis"/>
          <w:highlight w:val="cyan"/>
        </w:rPr>
        <w:t>Tribes</w:t>
      </w:r>
      <w:r w:rsidRPr="00F55055">
        <w:rPr>
          <w:highlight w:val="cyan"/>
        </w:rPr>
        <w:t xml:space="preserve"> </w:t>
      </w:r>
      <w:r w:rsidRPr="00F55055">
        <w:rPr>
          <w:rStyle w:val="StyleUnderline"/>
          <w:highlight w:val="cyan"/>
        </w:rPr>
        <w:t>to regulate</w:t>
      </w:r>
      <w:r w:rsidRPr="000A1BB9">
        <w:t xml:space="preserve"> </w:t>
      </w:r>
      <w:r w:rsidRPr="000A1BB9">
        <w:rPr>
          <w:rStyle w:val="StyleUnderline"/>
        </w:rPr>
        <w:t>and</w:t>
      </w:r>
      <w:r w:rsidRPr="000A1BB9">
        <w:t xml:space="preserve"> </w:t>
      </w:r>
      <w:r w:rsidRPr="000A1BB9">
        <w:rPr>
          <w:rStyle w:val="Emphasis"/>
        </w:rPr>
        <w:t>operate</w:t>
      </w:r>
      <w:r w:rsidRPr="000A1BB9">
        <w:t xml:space="preserve"> </w:t>
      </w:r>
      <w:r w:rsidRPr="000A1BB9">
        <w:rPr>
          <w:rStyle w:val="StyleUnderline"/>
        </w:rPr>
        <w:t>local schools</w:t>
      </w:r>
      <w:r w:rsidRPr="000A1BB9">
        <w:t xml:space="preserve">, </w:t>
      </w:r>
      <w:r w:rsidRPr="000A1BB9">
        <w:rPr>
          <w:rStyle w:val="Emphasis"/>
        </w:rPr>
        <w:t>hospitals</w:t>
      </w:r>
      <w:r w:rsidRPr="000A1BB9">
        <w:t xml:space="preserve">, </w:t>
      </w:r>
      <w:r w:rsidRPr="000A1BB9">
        <w:rPr>
          <w:rStyle w:val="StyleUnderline"/>
        </w:rPr>
        <w:t xml:space="preserve">and other </w:t>
      </w:r>
      <w:r w:rsidRPr="00F55055">
        <w:rPr>
          <w:rStyle w:val="StyleUnderline"/>
          <w:highlight w:val="cyan"/>
        </w:rPr>
        <w:t>institutions</w:t>
      </w:r>
      <w:r w:rsidRPr="000A1BB9">
        <w:t xml:space="preserve"> </w:t>
      </w:r>
      <w:r w:rsidRPr="00F55055">
        <w:rPr>
          <w:rStyle w:val="StyleUnderline"/>
          <w:highlight w:val="cyan"/>
        </w:rPr>
        <w:t>previously</w:t>
      </w:r>
      <w:r w:rsidRPr="000A1BB9">
        <w:rPr>
          <w:rStyle w:val="Emphasis"/>
        </w:rPr>
        <w:t xml:space="preserve"> </w:t>
      </w:r>
      <w:r w:rsidRPr="00F55055">
        <w:rPr>
          <w:rStyle w:val="Emphasis"/>
          <w:highlight w:val="cyan"/>
        </w:rPr>
        <w:t>regulated</w:t>
      </w:r>
      <w:r w:rsidRPr="00F55055">
        <w:rPr>
          <w:highlight w:val="cyan"/>
        </w:rPr>
        <w:t xml:space="preserve"> </w:t>
      </w:r>
      <w:r w:rsidRPr="00F55055">
        <w:rPr>
          <w:rStyle w:val="StyleUnderline"/>
          <w:highlight w:val="cyan"/>
        </w:rPr>
        <w:t>by the</w:t>
      </w:r>
      <w:r w:rsidRPr="00F55055">
        <w:rPr>
          <w:highlight w:val="cyan"/>
        </w:rPr>
        <w:t xml:space="preserve"> </w:t>
      </w:r>
      <w:r w:rsidRPr="00F55055">
        <w:rPr>
          <w:rStyle w:val="Emphasis"/>
          <w:highlight w:val="cyan"/>
        </w:rPr>
        <w:t>federal</w:t>
      </w:r>
      <w:r w:rsidRPr="00F55055">
        <w:rPr>
          <w:rStyle w:val="Emphasis"/>
        </w:rPr>
        <w:t xml:space="preserve"> </w:t>
      </w:r>
      <w:r w:rsidRPr="00F55055">
        <w:rPr>
          <w:rStyle w:val="Emphasis"/>
          <w:highlight w:val="cyan"/>
        </w:rPr>
        <w:t>government</w:t>
      </w:r>
      <w:r w:rsidRPr="000A1BB9">
        <w:rPr>
          <w:rStyle w:val="StyleUnderline"/>
        </w:rPr>
        <w:t xml:space="preserve">, </w:t>
      </w:r>
      <w:r w:rsidRPr="00F55055">
        <w:rPr>
          <w:rStyle w:val="StyleUnderline"/>
        </w:rPr>
        <w:t>with</w:t>
      </w:r>
      <w:r w:rsidRPr="000A1BB9">
        <w:rPr>
          <w:rStyle w:val="StyleUnderline"/>
        </w:rPr>
        <w:t xml:space="preserve"> </w:t>
      </w:r>
      <w:r w:rsidRPr="00A967AE">
        <w:rPr>
          <w:rStyle w:val="StyleUnderline"/>
          <w:highlight w:val="cyan"/>
        </w:rPr>
        <w:t>the purpose of increasing</w:t>
      </w:r>
      <w:r w:rsidRPr="000A1BB9">
        <w:t xml:space="preserve"> </w:t>
      </w:r>
      <w:r w:rsidRPr="00A967AE">
        <w:rPr>
          <w:rStyle w:val="Emphasis"/>
          <w:highlight w:val="cyan"/>
        </w:rPr>
        <w:t>Tribal</w:t>
      </w:r>
      <w:r w:rsidRPr="000A1BB9">
        <w:rPr>
          <w:rStyle w:val="Emphasis"/>
        </w:rPr>
        <w:t xml:space="preserve"> </w:t>
      </w:r>
      <w:r w:rsidRPr="00A967AE">
        <w:rPr>
          <w:rStyle w:val="Emphasis"/>
          <w:highlight w:val="cyan"/>
        </w:rPr>
        <w:t>self-determination</w:t>
      </w:r>
      <w:r w:rsidRPr="000A1BB9">
        <w:t xml:space="preserve"> </w:t>
      </w:r>
      <w:r w:rsidRPr="000A1BB9">
        <w:rPr>
          <w:rStyle w:val="StyleUnderline"/>
        </w:rPr>
        <w:t>in areas critical to</w:t>
      </w:r>
      <w:r w:rsidRPr="000A1BB9">
        <w:t xml:space="preserve"> </w:t>
      </w:r>
      <w:r w:rsidRPr="000A1BB9">
        <w:rPr>
          <w:rStyle w:val="Emphasis"/>
        </w:rPr>
        <w:t>Tribal sovereignty</w:t>
      </w:r>
      <w:r w:rsidRPr="000A1BB9">
        <w:t xml:space="preserve">.244 </w:t>
      </w:r>
      <w:r w:rsidRPr="000A1BB9">
        <w:rPr>
          <w:rStyle w:val="StyleUnderline"/>
        </w:rPr>
        <w:t xml:space="preserve">The </w:t>
      </w:r>
      <w:r w:rsidRPr="00A967AE">
        <w:rPr>
          <w:rStyle w:val="StyleUnderline"/>
          <w:highlight w:val="cyan"/>
        </w:rPr>
        <w:t>end</w:t>
      </w:r>
      <w:r w:rsidRPr="000A1BB9">
        <w:rPr>
          <w:rStyle w:val="StyleUnderline"/>
        </w:rPr>
        <w:t xml:space="preserve"> </w:t>
      </w:r>
      <w:r w:rsidRPr="00A967AE">
        <w:rPr>
          <w:rStyle w:val="StyleUnderline"/>
          <w:highlight w:val="cyan"/>
        </w:rPr>
        <w:t>result</w:t>
      </w:r>
      <w:r w:rsidRPr="000A1BB9">
        <w:rPr>
          <w:rStyle w:val="StyleUnderline"/>
        </w:rPr>
        <w:t xml:space="preserve"> </w:t>
      </w:r>
      <w:r w:rsidRPr="00A967AE">
        <w:rPr>
          <w:rStyle w:val="StyleUnderline"/>
          <w:highlight w:val="cyan"/>
        </w:rPr>
        <w:t xml:space="preserve">would be </w:t>
      </w:r>
      <w:r w:rsidRPr="00A967AE">
        <w:rPr>
          <w:rStyle w:val="StyleUnderline"/>
        </w:rPr>
        <w:t>a</w:t>
      </w:r>
      <w:r w:rsidRPr="000A1BB9">
        <w:t xml:space="preserve"> </w:t>
      </w:r>
      <w:r w:rsidRPr="00A967AE">
        <w:rPr>
          <w:rStyle w:val="StyleUnderline"/>
          <w:highlight w:val="cyan"/>
        </w:rPr>
        <w:t>robust</w:t>
      </w:r>
      <w:r w:rsidRPr="000A1BB9">
        <w:t xml:space="preserve"> </w:t>
      </w:r>
      <w:r w:rsidRPr="00A967AE">
        <w:rPr>
          <w:rStyle w:val="Emphasis"/>
          <w:highlight w:val="cyan"/>
        </w:rPr>
        <w:t>intellectual property</w:t>
      </w:r>
      <w:r w:rsidRPr="000A1BB9">
        <w:rPr>
          <w:rStyle w:val="Emphasis"/>
        </w:rPr>
        <w:t xml:space="preserve"> </w:t>
      </w:r>
      <w:r w:rsidRPr="00A967AE">
        <w:rPr>
          <w:rStyle w:val="Emphasis"/>
          <w:highlight w:val="cyan"/>
        </w:rPr>
        <w:t>framework</w:t>
      </w:r>
      <w:r w:rsidRPr="000A1BB9">
        <w:t xml:space="preserve"> </w:t>
      </w:r>
      <w:r w:rsidRPr="00A967AE">
        <w:rPr>
          <w:rStyle w:val="StyleUnderline"/>
          <w:highlight w:val="cyan"/>
        </w:rPr>
        <w:t>that protects both</w:t>
      </w:r>
      <w:r w:rsidRPr="00A967AE">
        <w:rPr>
          <w:highlight w:val="cyan"/>
        </w:rPr>
        <w:t xml:space="preserve"> </w:t>
      </w:r>
      <w:r w:rsidRPr="00A967AE">
        <w:rPr>
          <w:rStyle w:val="Emphasis"/>
          <w:highlight w:val="cyan"/>
        </w:rPr>
        <w:t>Indigenous</w:t>
      </w:r>
      <w:r w:rsidRPr="00A967AE">
        <w:rPr>
          <w:highlight w:val="cyan"/>
        </w:rPr>
        <w:t xml:space="preserve"> </w:t>
      </w:r>
      <w:r w:rsidRPr="00A967AE">
        <w:rPr>
          <w:rStyle w:val="StyleUnderline"/>
          <w:highlight w:val="cyan"/>
        </w:rPr>
        <w:t>and</w:t>
      </w:r>
      <w:r w:rsidRPr="00A967AE">
        <w:rPr>
          <w:highlight w:val="cyan"/>
        </w:rPr>
        <w:t xml:space="preserve"> </w:t>
      </w:r>
      <w:r w:rsidRPr="00A967AE">
        <w:rPr>
          <w:rStyle w:val="Emphasis"/>
          <w:highlight w:val="cyan"/>
        </w:rPr>
        <w:t>settler</w:t>
      </w:r>
      <w:r w:rsidRPr="000A1BB9">
        <w:rPr>
          <w:rStyle w:val="Emphasis"/>
        </w:rPr>
        <w:t xml:space="preserve"> creative</w:t>
      </w:r>
      <w:r w:rsidRPr="000A1BB9">
        <w:t xml:space="preserve"> </w:t>
      </w:r>
      <w:r w:rsidRPr="00A967AE">
        <w:rPr>
          <w:rStyle w:val="StyleUnderline"/>
          <w:highlight w:val="cyan"/>
        </w:rPr>
        <w:t>interests</w:t>
      </w:r>
      <w:r w:rsidRPr="000A1BB9">
        <w:t>, while upholding the national intellectual property policies of both the United States and sovereign Tribal nations.</w:t>
      </w:r>
    </w:p>
    <w:p w14:paraId="1126AAAC" w14:textId="77777777" w:rsidR="00FB701A" w:rsidRPr="000A1BB9" w:rsidRDefault="00FB701A" w:rsidP="00FB701A">
      <w:r w:rsidRPr="000A1BB9">
        <w:t xml:space="preserve">Establishing comprehensive intellectual property agreements between Tribes and the United States will likely take time and political will to effectuate.245 Indeed, such agreements may </w:t>
      </w:r>
      <w:r w:rsidRPr="00996BD7">
        <w:t xml:space="preserve">not arise without a catalyzing force. At the same time, maintaining the current uncertainty regarding intellectual property rights on Tribal lands in the absence of such a comprehensive agreement may continue to stifle Tribal creativity. Therefore, </w:t>
      </w:r>
      <w:r w:rsidRPr="00996BD7">
        <w:rPr>
          <w:rStyle w:val="StyleUnderline"/>
        </w:rPr>
        <w:t>until such time</w:t>
      </w:r>
      <w:r w:rsidRPr="00996BD7">
        <w:t xml:space="preserve"> </w:t>
      </w:r>
      <w:r w:rsidRPr="00996BD7">
        <w:rPr>
          <w:rStyle w:val="StyleUnderline"/>
        </w:rPr>
        <w:t>as these</w:t>
      </w:r>
      <w:r w:rsidRPr="00996BD7">
        <w:t xml:space="preserve"> </w:t>
      </w:r>
      <w:r w:rsidRPr="00996BD7">
        <w:rPr>
          <w:rStyle w:val="Emphasis"/>
        </w:rPr>
        <w:t>agreements</w:t>
      </w:r>
      <w:r w:rsidRPr="00996BD7">
        <w:t xml:space="preserve"> </w:t>
      </w:r>
      <w:r w:rsidRPr="00996BD7">
        <w:rPr>
          <w:rStyle w:val="StyleUnderline"/>
        </w:rPr>
        <w:t>are</w:t>
      </w:r>
      <w:r w:rsidRPr="00996BD7">
        <w:t xml:space="preserve"> </w:t>
      </w:r>
      <w:r w:rsidRPr="00996BD7">
        <w:rPr>
          <w:rStyle w:val="StyleUnderline"/>
        </w:rPr>
        <w:t>entered</w:t>
      </w:r>
      <w:r w:rsidRPr="00996BD7">
        <w:t xml:space="preserve"> into by Tribes and ratified by Congress, I argue that a set of </w:t>
      </w:r>
      <w:r w:rsidRPr="00996BD7">
        <w:rPr>
          <w:rStyle w:val="Emphasis"/>
        </w:rPr>
        <w:t>default rules</w:t>
      </w:r>
      <w:r w:rsidRPr="00996BD7">
        <w:t xml:space="preserve"> </w:t>
      </w:r>
      <w:r w:rsidRPr="00996BD7">
        <w:rPr>
          <w:rStyle w:val="StyleUnderline"/>
        </w:rPr>
        <w:t>should be employed</w:t>
      </w:r>
      <w:r w:rsidRPr="00996BD7">
        <w:t xml:space="preserve"> </w:t>
      </w:r>
      <w:r w:rsidRPr="00996BD7">
        <w:rPr>
          <w:rStyle w:val="StyleUnderline"/>
        </w:rPr>
        <w:t>by</w:t>
      </w:r>
      <w:r w:rsidRPr="00996BD7">
        <w:t xml:space="preserve"> </w:t>
      </w:r>
      <w:r w:rsidRPr="00996BD7">
        <w:rPr>
          <w:rStyle w:val="Emphasis"/>
        </w:rPr>
        <w:t>courts</w:t>
      </w:r>
      <w:r w:rsidRPr="00996BD7">
        <w:t>. These default rules should (</w:t>
      </w:r>
      <w:r w:rsidRPr="00996BD7">
        <w:rPr>
          <w:rStyle w:val="Emphasis"/>
        </w:rPr>
        <w:t>1</w:t>
      </w:r>
      <w:r w:rsidRPr="00996BD7">
        <w:t xml:space="preserve">) </w:t>
      </w:r>
      <w:r w:rsidRPr="00996BD7">
        <w:rPr>
          <w:rStyle w:val="StyleUnderline"/>
        </w:rPr>
        <w:t>account for the</w:t>
      </w:r>
      <w:r w:rsidRPr="00996BD7">
        <w:t xml:space="preserve"> </w:t>
      </w:r>
      <w:r w:rsidRPr="00996BD7">
        <w:rPr>
          <w:rStyle w:val="Emphasis"/>
        </w:rPr>
        <w:t>diverse</w:t>
      </w:r>
      <w:r w:rsidRPr="00996BD7">
        <w:t xml:space="preserve"> </w:t>
      </w:r>
      <w:r w:rsidRPr="00996BD7">
        <w:rPr>
          <w:rStyle w:val="StyleUnderline"/>
        </w:rPr>
        <w:t>creators</w:t>
      </w:r>
      <w:r w:rsidRPr="00996BD7">
        <w:t xml:space="preserve"> </w:t>
      </w:r>
      <w:r w:rsidRPr="00996BD7">
        <w:rPr>
          <w:rStyle w:val="StyleUnderline"/>
        </w:rPr>
        <w:t>and forms of</w:t>
      </w:r>
      <w:r w:rsidRPr="00996BD7">
        <w:t xml:space="preserve"> </w:t>
      </w:r>
      <w:r w:rsidRPr="00996BD7">
        <w:rPr>
          <w:rStyle w:val="Emphasis"/>
        </w:rPr>
        <w:t>creativity</w:t>
      </w:r>
      <w:r w:rsidRPr="00996BD7">
        <w:t xml:space="preserve"> </w:t>
      </w:r>
      <w:r w:rsidRPr="00996BD7">
        <w:rPr>
          <w:rStyle w:val="StyleUnderline"/>
        </w:rPr>
        <w:t>happening on</w:t>
      </w:r>
      <w:r w:rsidRPr="00996BD7">
        <w:t xml:space="preserve"> </w:t>
      </w:r>
      <w:r w:rsidRPr="00996BD7">
        <w:rPr>
          <w:rStyle w:val="Emphasis"/>
        </w:rPr>
        <w:t>Tribal lands</w:t>
      </w:r>
      <w:r w:rsidRPr="00996BD7">
        <w:t xml:space="preserve">, </w:t>
      </w:r>
      <w:r w:rsidRPr="00996BD7">
        <w:rPr>
          <w:rStyle w:val="StyleUnderline"/>
        </w:rPr>
        <w:t>(2</w:t>
      </w:r>
      <w:r w:rsidRPr="00996BD7">
        <w:t xml:space="preserve">) </w:t>
      </w:r>
      <w:r w:rsidRPr="00996BD7">
        <w:rPr>
          <w:rStyle w:val="StyleUnderline"/>
        </w:rPr>
        <w:t>ensure</w:t>
      </w:r>
      <w:r w:rsidRPr="00996BD7">
        <w:t xml:space="preserve"> </w:t>
      </w:r>
      <w:r w:rsidRPr="00996BD7">
        <w:rPr>
          <w:rStyle w:val="StyleUnderline"/>
        </w:rPr>
        <w:t>Tribes</w:t>
      </w:r>
      <w:r w:rsidRPr="00996BD7">
        <w:t xml:space="preserve"> </w:t>
      </w:r>
      <w:r w:rsidRPr="00996BD7">
        <w:rPr>
          <w:rStyle w:val="StyleUnderline"/>
        </w:rPr>
        <w:t>have the right to</w:t>
      </w:r>
      <w:r w:rsidRPr="00996BD7">
        <w:t xml:space="preserve"> </w:t>
      </w:r>
      <w:r w:rsidRPr="00996BD7">
        <w:rPr>
          <w:rStyle w:val="Emphasis"/>
        </w:rPr>
        <w:t>exercise</w:t>
      </w:r>
      <w:r w:rsidRPr="00996BD7">
        <w:t xml:space="preserve"> </w:t>
      </w:r>
      <w:r w:rsidRPr="00996BD7">
        <w:rPr>
          <w:rStyle w:val="StyleUnderline"/>
        </w:rPr>
        <w:t>their</w:t>
      </w:r>
      <w:r w:rsidRPr="00996BD7">
        <w:t xml:space="preserve"> </w:t>
      </w:r>
      <w:r w:rsidRPr="00996BD7">
        <w:rPr>
          <w:rStyle w:val="Emphasis"/>
        </w:rPr>
        <w:t xml:space="preserve">sovereignty </w:t>
      </w:r>
      <w:r w:rsidRPr="00996BD7">
        <w:rPr>
          <w:rStyle w:val="StyleUnderline"/>
        </w:rPr>
        <w:t>in</w:t>
      </w:r>
      <w:r w:rsidRPr="00996BD7">
        <w:t xml:space="preserve"> </w:t>
      </w:r>
      <w:r w:rsidRPr="00996BD7">
        <w:rPr>
          <w:rStyle w:val="StyleUnderline"/>
        </w:rPr>
        <w:t>the domain of</w:t>
      </w:r>
      <w:r w:rsidRPr="00996BD7">
        <w:t xml:space="preserve"> </w:t>
      </w:r>
      <w:r w:rsidRPr="00996BD7">
        <w:rPr>
          <w:rStyle w:val="Emphasis"/>
        </w:rPr>
        <w:t>creative expression</w:t>
      </w:r>
      <w:r w:rsidRPr="00996BD7">
        <w:t xml:space="preserve">, </w:t>
      </w:r>
      <w:r w:rsidRPr="00996BD7">
        <w:rPr>
          <w:rStyle w:val="StyleUnderline"/>
        </w:rPr>
        <w:t>while</w:t>
      </w:r>
      <w:r w:rsidRPr="00996BD7">
        <w:t xml:space="preserve"> </w:t>
      </w:r>
      <w:r w:rsidRPr="00996BD7">
        <w:rPr>
          <w:rStyle w:val="StyleUnderline"/>
        </w:rPr>
        <w:t>(3)</w:t>
      </w:r>
      <w:r w:rsidRPr="00996BD7">
        <w:t xml:space="preserve"> </w:t>
      </w:r>
      <w:r w:rsidRPr="00996BD7">
        <w:rPr>
          <w:rStyle w:val="StyleUnderline"/>
        </w:rPr>
        <w:t>incentivizing</w:t>
      </w:r>
      <w:r w:rsidRPr="00996BD7">
        <w:t xml:space="preserve"> </w:t>
      </w:r>
      <w:r w:rsidRPr="00996BD7">
        <w:rPr>
          <w:rStyle w:val="StyleUnderline"/>
        </w:rPr>
        <w:t>the</w:t>
      </w:r>
      <w:r w:rsidRPr="00996BD7">
        <w:t xml:space="preserve"> </w:t>
      </w:r>
      <w:r w:rsidRPr="00996BD7">
        <w:rPr>
          <w:rStyle w:val="StyleUnderline"/>
        </w:rPr>
        <w:t>United States</w:t>
      </w:r>
      <w:r w:rsidRPr="00996BD7">
        <w:t xml:space="preserve"> and Tribes </w:t>
      </w:r>
      <w:r w:rsidRPr="00996BD7">
        <w:rPr>
          <w:rStyle w:val="StyleUnderline"/>
        </w:rPr>
        <w:t>to negotiate when</w:t>
      </w:r>
      <w:r w:rsidRPr="000A1BB9">
        <w:t xml:space="preserve"> their </w:t>
      </w:r>
      <w:r w:rsidRPr="000A1BB9">
        <w:rPr>
          <w:rStyle w:val="StyleUnderline"/>
        </w:rPr>
        <w:t>interests</w:t>
      </w:r>
      <w:r w:rsidRPr="000A1BB9">
        <w:t xml:space="preserve"> in the governance of creative expressions on Tribal lands </w:t>
      </w:r>
      <w:r w:rsidRPr="000A1BB9">
        <w:rPr>
          <w:rStyle w:val="StyleUnderline"/>
        </w:rPr>
        <w:t>diverge</w:t>
      </w:r>
      <w:r w:rsidRPr="000A1BB9">
        <w:t xml:space="preserve">. I propose that, </w:t>
      </w:r>
      <w:r w:rsidRPr="00996BD7">
        <w:rPr>
          <w:rStyle w:val="Emphasis"/>
          <w:highlight w:val="cyan"/>
        </w:rPr>
        <w:t>unless</w:t>
      </w:r>
      <w:r w:rsidRPr="00996BD7">
        <w:rPr>
          <w:highlight w:val="cyan"/>
        </w:rPr>
        <w:t xml:space="preserve"> </w:t>
      </w:r>
      <w:r w:rsidRPr="00996BD7">
        <w:rPr>
          <w:rStyle w:val="StyleUnderline"/>
          <w:highlight w:val="cyan"/>
        </w:rPr>
        <w:t>an agreement</w:t>
      </w:r>
      <w:r w:rsidRPr="000A1BB9">
        <w:t xml:space="preserve"> between a Tribe and the United States </w:t>
      </w:r>
      <w:r w:rsidRPr="00996BD7">
        <w:rPr>
          <w:rStyle w:val="StyleUnderline"/>
          <w:highlight w:val="cyan"/>
        </w:rPr>
        <w:t>provides</w:t>
      </w:r>
      <w:r w:rsidRPr="000A1BB9">
        <w:t xml:space="preserve"> </w:t>
      </w:r>
      <w:r w:rsidRPr="00996BD7">
        <w:rPr>
          <w:rStyle w:val="StyleUnderline"/>
          <w:highlight w:val="cyan"/>
        </w:rPr>
        <w:t>otherwise</w:t>
      </w:r>
      <w:r w:rsidRPr="000A1BB9">
        <w:t xml:space="preserve">, </w:t>
      </w:r>
      <w:r w:rsidRPr="00996BD7">
        <w:rPr>
          <w:rStyle w:val="StyleUnderline"/>
          <w:highlight w:val="cyan"/>
        </w:rPr>
        <w:t>the</w:t>
      </w:r>
      <w:r w:rsidRPr="000A1BB9">
        <w:t xml:space="preserve"> </w:t>
      </w:r>
      <w:r w:rsidRPr="00996BD7">
        <w:rPr>
          <w:rStyle w:val="Emphasis"/>
          <w:highlight w:val="cyan"/>
        </w:rPr>
        <w:t>Copyright Act</w:t>
      </w:r>
      <w:r w:rsidRPr="00996BD7">
        <w:rPr>
          <w:highlight w:val="cyan"/>
        </w:rPr>
        <w:t xml:space="preserve"> </w:t>
      </w:r>
      <w:r w:rsidRPr="00996BD7">
        <w:rPr>
          <w:rStyle w:val="StyleUnderline"/>
          <w:highlight w:val="cyan"/>
        </w:rPr>
        <w:t>should</w:t>
      </w:r>
      <w:r w:rsidRPr="000A1BB9">
        <w:rPr>
          <w:rStyle w:val="StyleUnderline"/>
        </w:rPr>
        <w:t xml:space="preserve"> </w:t>
      </w:r>
      <w:r w:rsidRPr="00996BD7">
        <w:rPr>
          <w:rStyle w:val="StyleUnderline"/>
          <w:highlight w:val="cyan"/>
        </w:rPr>
        <w:t>apply on</w:t>
      </w:r>
      <w:r w:rsidRPr="00996BD7">
        <w:rPr>
          <w:highlight w:val="cyan"/>
        </w:rPr>
        <w:t xml:space="preserve"> </w:t>
      </w:r>
      <w:r w:rsidRPr="00996BD7">
        <w:rPr>
          <w:rStyle w:val="Emphasis"/>
          <w:highlight w:val="cyan"/>
        </w:rPr>
        <w:t>Tribal lands</w:t>
      </w:r>
      <w:r w:rsidRPr="000A1BB9">
        <w:t xml:space="preserve"> </w:t>
      </w:r>
      <w:r w:rsidRPr="00996BD7">
        <w:rPr>
          <w:rStyle w:val="StyleUnderline"/>
          <w:highlight w:val="cyan"/>
        </w:rPr>
        <w:t>only to those</w:t>
      </w:r>
      <w:r w:rsidRPr="000A1BB9">
        <w:t xml:space="preserve"> </w:t>
      </w:r>
      <w:r w:rsidRPr="000A1BB9">
        <w:rPr>
          <w:rStyle w:val="Emphasis"/>
        </w:rPr>
        <w:t xml:space="preserve">copyrightable </w:t>
      </w:r>
      <w:r w:rsidRPr="00996BD7">
        <w:rPr>
          <w:rStyle w:val="Emphasis"/>
          <w:highlight w:val="cyan"/>
        </w:rPr>
        <w:t>works</w:t>
      </w:r>
      <w:r w:rsidRPr="000A1BB9">
        <w:t xml:space="preserve"> </w:t>
      </w:r>
      <w:r w:rsidRPr="00996BD7">
        <w:rPr>
          <w:rStyle w:val="StyleUnderline"/>
          <w:highlight w:val="cyan"/>
        </w:rPr>
        <w:t>that are not already</w:t>
      </w:r>
      <w:r w:rsidRPr="000A1BB9">
        <w:rPr>
          <w:rStyle w:val="StyleUnderline"/>
        </w:rPr>
        <w:t xml:space="preserve"> </w:t>
      </w:r>
      <w:r w:rsidRPr="00996BD7">
        <w:rPr>
          <w:rStyle w:val="StyleUnderline"/>
          <w:highlight w:val="cyan"/>
        </w:rPr>
        <w:t>regulated</w:t>
      </w:r>
      <w:r w:rsidRPr="000A1BB9">
        <w:t xml:space="preserve"> </w:t>
      </w:r>
      <w:r w:rsidRPr="000A1BB9">
        <w:rPr>
          <w:rStyle w:val="StyleUnderline"/>
        </w:rPr>
        <w:t>by</w:t>
      </w:r>
      <w:r w:rsidRPr="000A1BB9">
        <w:t xml:space="preserve"> </w:t>
      </w:r>
      <w:r w:rsidRPr="000A1BB9">
        <w:rPr>
          <w:rStyle w:val="Emphasis"/>
        </w:rPr>
        <w:t>Tribal sovereigns</w:t>
      </w:r>
      <w:r w:rsidRPr="000A1BB9">
        <w:t>.</w:t>
      </w:r>
    </w:p>
    <w:p w14:paraId="136E4FE5" w14:textId="77777777" w:rsidR="00FB701A" w:rsidRPr="000A1BB9" w:rsidRDefault="00FB701A" w:rsidP="00FB701A">
      <w:r w:rsidRPr="000A1BB9">
        <w:t xml:space="preserve">This proposed default rule can be defended in a number of ways.246 First, </w:t>
      </w:r>
      <w:r w:rsidRPr="000A1BB9">
        <w:rPr>
          <w:rStyle w:val="StyleUnderline"/>
        </w:rPr>
        <w:t>giving</w:t>
      </w:r>
      <w:r w:rsidRPr="000A1BB9">
        <w:t xml:space="preserve"> </w:t>
      </w:r>
      <w:r w:rsidRPr="000A1BB9">
        <w:rPr>
          <w:rStyle w:val="Emphasis"/>
        </w:rPr>
        <w:t>primacy</w:t>
      </w:r>
      <w:r w:rsidRPr="000A1BB9">
        <w:t xml:space="preserve"> </w:t>
      </w:r>
      <w:r w:rsidRPr="000A1BB9">
        <w:rPr>
          <w:rStyle w:val="StyleUnderline"/>
        </w:rPr>
        <w:t>to</w:t>
      </w:r>
      <w:r w:rsidRPr="000A1BB9">
        <w:t xml:space="preserve"> </w:t>
      </w:r>
      <w:r w:rsidRPr="000A1BB9">
        <w:rPr>
          <w:rStyle w:val="StyleUnderline"/>
        </w:rPr>
        <w:t>Tribal intellectual property laws</w:t>
      </w:r>
      <w:r w:rsidRPr="000A1BB9">
        <w:t xml:space="preserve"> </w:t>
      </w:r>
      <w:r w:rsidRPr="000A1BB9">
        <w:rPr>
          <w:rStyle w:val="StyleUnderline"/>
        </w:rPr>
        <w:t>and</w:t>
      </w:r>
      <w:r w:rsidRPr="000A1BB9">
        <w:t xml:space="preserve"> </w:t>
      </w:r>
      <w:r w:rsidRPr="000A1BB9">
        <w:rPr>
          <w:rStyle w:val="StyleUnderline"/>
        </w:rPr>
        <w:t>policies</w:t>
      </w:r>
      <w:r w:rsidRPr="000A1BB9">
        <w:t xml:space="preserve"> over federal copyright law </w:t>
      </w:r>
      <w:r w:rsidRPr="000A1BB9">
        <w:rPr>
          <w:rStyle w:val="StyleUnderline"/>
        </w:rPr>
        <w:t>allows Tribes to</w:t>
      </w:r>
      <w:r w:rsidRPr="000A1BB9">
        <w:t xml:space="preserve"> </w:t>
      </w:r>
      <w:r w:rsidRPr="000A1BB9">
        <w:rPr>
          <w:rStyle w:val="StyleUnderline"/>
        </w:rPr>
        <w:t>make</w:t>
      </w:r>
      <w:r w:rsidRPr="000A1BB9">
        <w:t xml:space="preserve"> </w:t>
      </w:r>
      <w:r w:rsidRPr="000A1BB9">
        <w:rPr>
          <w:rStyle w:val="StyleUnderline"/>
        </w:rPr>
        <w:t>their own</w:t>
      </w:r>
      <w:r w:rsidRPr="000A1BB9">
        <w:t xml:space="preserve"> </w:t>
      </w:r>
      <w:r w:rsidRPr="000A1BB9">
        <w:rPr>
          <w:rStyle w:val="Emphasis"/>
        </w:rPr>
        <w:t>determinations</w:t>
      </w:r>
      <w:r w:rsidRPr="000A1BB9">
        <w:t xml:space="preserve"> about how best to balance distribution of ownership interests in intellectual properties against the principles and structures undergirding their public spheres. As discussed, </w:t>
      </w:r>
      <w:r w:rsidRPr="000A1BB9">
        <w:rPr>
          <w:rStyle w:val="StyleUnderline"/>
        </w:rPr>
        <w:t>many</w:t>
      </w:r>
      <w:r w:rsidRPr="000A1BB9">
        <w:t xml:space="preserve"> </w:t>
      </w:r>
      <w:r w:rsidRPr="000A1BB9">
        <w:rPr>
          <w:rStyle w:val="Emphasis"/>
        </w:rPr>
        <w:t>Tribes</w:t>
      </w:r>
      <w:r w:rsidRPr="000A1BB9">
        <w:t xml:space="preserve"> </w:t>
      </w:r>
      <w:r w:rsidRPr="000A1BB9">
        <w:rPr>
          <w:rStyle w:val="StyleUnderline"/>
        </w:rPr>
        <w:t>already have</w:t>
      </w:r>
      <w:r w:rsidRPr="000A1BB9">
        <w:t xml:space="preserve"> </w:t>
      </w:r>
      <w:r w:rsidRPr="000A1BB9">
        <w:rPr>
          <w:rStyle w:val="Emphasis"/>
        </w:rPr>
        <w:t>regulatory frameworks</w:t>
      </w:r>
      <w:r w:rsidRPr="000A1BB9">
        <w:t xml:space="preserve"> </w:t>
      </w:r>
      <w:r w:rsidRPr="000A1BB9">
        <w:rPr>
          <w:rStyle w:val="StyleUnderline"/>
        </w:rPr>
        <w:t>in place that</w:t>
      </w:r>
      <w:r w:rsidRPr="000A1BB9">
        <w:t xml:space="preserve"> </w:t>
      </w:r>
      <w:r w:rsidRPr="000A1BB9">
        <w:rPr>
          <w:rStyle w:val="StyleUnderline"/>
        </w:rPr>
        <w:t>differentiate</w:t>
      </w:r>
      <w:r w:rsidRPr="000A1BB9">
        <w:t xml:space="preserve"> </w:t>
      </w:r>
      <w:r w:rsidRPr="000A1BB9">
        <w:rPr>
          <w:rStyle w:val="StyleUnderline"/>
        </w:rPr>
        <w:t>between</w:t>
      </w:r>
      <w:r w:rsidRPr="000A1BB9">
        <w:t xml:space="preserve"> </w:t>
      </w:r>
      <w:r w:rsidRPr="000A1BB9">
        <w:rPr>
          <w:rStyle w:val="Emphasis"/>
        </w:rPr>
        <w:t>creativity</w:t>
      </w:r>
      <w:r w:rsidRPr="000A1BB9">
        <w:t xml:space="preserve"> </w:t>
      </w:r>
      <w:r w:rsidRPr="000A1BB9">
        <w:rPr>
          <w:rStyle w:val="StyleUnderline"/>
        </w:rPr>
        <w:t>meant to circu late</w:t>
      </w:r>
      <w:r w:rsidRPr="000A1BB9">
        <w:t xml:space="preserve"> </w:t>
      </w:r>
      <w:r w:rsidRPr="000A1BB9">
        <w:rPr>
          <w:rStyle w:val="StyleUnderline"/>
        </w:rPr>
        <w:t>freely</w:t>
      </w:r>
      <w:r w:rsidRPr="000A1BB9">
        <w:t xml:space="preserve"> within the global creative economy and creativity that should circulate only according to Tribal laws, principles, and protocols.247 </w:t>
      </w:r>
      <w:r w:rsidRPr="00996BD7">
        <w:rPr>
          <w:rStyle w:val="StyleUnderline"/>
          <w:highlight w:val="cyan"/>
        </w:rPr>
        <w:t>Affording</w:t>
      </w:r>
      <w:r w:rsidRPr="00996BD7">
        <w:rPr>
          <w:highlight w:val="cyan"/>
        </w:rPr>
        <w:t xml:space="preserve"> </w:t>
      </w:r>
      <w:r w:rsidRPr="00996BD7">
        <w:rPr>
          <w:rStyle w:val="Emphasis"/>
          <w:highlight w:val="cyan"/>
        </w:rPr>
        <w:t>deference</w:t>
      </w:r>
      <w:r w:rsidRPr="000A1BB9">
        <w:t xml:space="preserve"> to Tribes </w:t>
      </w:r>
      <w:r w:rsidRPr="000A1BB9">
        <w:rPr>
          <w:rStyle w:val="StyleUnderline"/>
        </w:rPr>
        <w:t>when they have</w:t>
      </w:r>
      <w:r w:rsidRPr="000A1BB9">
        <w:t xml:space="preserve"> </w:t>
      </w:r>
      <w:r w:rsidRPr="000A1BB9">
        <w:rPr>
          <w:rStyle w:val="Emphasis"/>
        </w:rPr>
        <w:t>already established</w:t>
      </w:r>
      <w:r w:rsidRPr="000A1BB9">
        <w:t xml:space="preserve"> </w:t>
      </w:r>
      <w:r w:rsidRPr="000A1BB9">
        <w:rPr>
          <w:rStyle w:val="StyleUnderline"/>
        </w:rPr>
        <w:t>their own policies</w:t>
      </w:r>
      <w:r w:rsidRPr="000A1BB9">
        <w:t xml:space="preserve">, </w:t>
      </w:r>
      <w:r w:rsidRPr="000A1BB9">
        <w:rPr>
          <w:rStyle w:val="Emphasis"/>
        </w:rPr>
        <w:t>regulations</w:t>
      </w:r>
      <w:r w:rsidRPr="000A1BB9">
        <w:t xml:space="preserve">, </w:t>
      </w:r>
      <w:r w:rsidRPr="000A1BB9">
        <w:rPr>
          <w:rStyle w:val="StyleUnderline"/>
        </w:rPr>
        <w:t>restrictions</w:t>
      </w:r>
      <w:r w:rsidRPr="000A1BB9">
        <w:t xml:space="preserve">, </w:t>
      </w:r>
      <w:r w:rsidRPr="000A1BB9">
        <w:rPr>
          <w:rStyle w:val="StyleUnderline"/>
        </w:rPr>
        <w:t>or</w:t>
      </w:r>
      <w:r w:rsidRPr="000A1BB9">
        <w:t xml:space="preserve"> </w:t>
      </w:r>
      <w:r w:rsidRPr="000A1BB9">
        <w:rPr>
          <w:rStyle w:val="Emphasis"/>
        </w:rPr>
        <w:t>ownership</w:t>
      </w:r>
      <w:r w:rsidRPr="000A1BB9">
        <w:t xml:space="preserve"> </w:t>
      </w:r>
      <w:r w:rsidRPr="000A1BB9">
        <w:rPr>
          <w:rStyle w:val="StyleUnderline"/>
        </w:rPr>
        <w:t>structures regarding creative</w:t>
      </w:r>
      <w:r w:rsidRPr="000A1BB9">
        <w:t xml:space="preserve"> </w:t>
      </w:r>
      <w:r w:rsidRPr="000A1BB9">
        <w:rPr>
          <w:rStyle w:val="StyleUnderline"/>
        </w:rPr>
        <w:t>expression</w:t>
      </w:r>
      <w:r w:rsidRPr="000A1BB9">
        <w:t xml:space="preserve"> </w:t>
      </w:r>
      <w:r w:rsidRPr="00996BD7">
        <w:rPr>
          <w:rStyle w:val="StyleUnderline"/>
          <w:highlight w:val="cyan"/>
        </w:rPr>
        <w:t>upholds</w:t>
      </w:r>
      <w:r w:rsidRPr="000A1BB9">
        <w:t xml:space="preserve"> </w:t>
      </w:r>
      <w:r w:rsidRPr="00996BD7">
        <w:rPr>
          <w:rStyle w:val="Emphasis"/>
          <w:highlight w:val="cyan"/>
        </w:rPr>
        <w:t>federal policies</w:t>
      </w:r>
      <w:r w:rsidRPr="00996BD7">
        <w:rPr>
          <w:highlight w:val="cyan"/>
        </w:rPr>
        <w:t xml:space="preserve"> </w:t>
      </w:r>
      <w:r w:rsidRPr="00996BD7">
        <w:rPr>
          <w:rStyle w:val="StyleUnderline"/>
          <w:highlight w:val="cyan"/>
        </w:rPr>
        <w:t>and</w:t>
      </w:r>
      <w:r w:rsidRPr="00996BD7">
        <w:rPr>
          <w:highlight w:val="cyan"/>
        </w:rPr>
        <w:t xml:space="preserve"> </w:t>
      </w:r>
      <w:r w:rsidRPr="00996BD7">
        <w:rPr>
          <w:rStyle w:val="Emphasis"/>
          <w:highlight w:val="cyan"/>
        </w:rPr>
        <w:t>international norms</w:t>
      </w:r>
      <w:r w:rsidRPr="000A1BB9">
        <w:t xml:space="preserve"> </w:t>
      </w:r>
      <w:r w:rsidRPr="00996BD7">
        <w:rPr>
          <w:rStyle w:val="StyleUnderline"/>
          <w:highlight w:val="cyan"/>
        </w:rPr>
        <w:t>favoring</w:t>
      </w:r>
      <w:r w:rsidRPr="000A1BB9">
        <w:t xml:space="preserve"> </w:t>
      </w:r>
      <w:r w:rsidRPr="000A1BB9">
        <w:rPr>
          <w:rStyle w:val="StyleUnderline"/>
        </w:rPr>
        <w:t>Indigenous</w:t>
      </w:r>
      <w:r w:rsidRPr="000A1BB9">
        <w:t xml:space="preserve"> </w:t>
      </w:r>
      <w:r w:rsidRPr="00996BD7">
        <w:rPr>
          <w:rStyle w:val="Emphasis"/>
          <w:highlight w:val="cyan"/>
        </w:rPr>
        <w:t>self-determination</w:t>
      </w:r>
      <w:r w:rsidRPr="000A1BB9">
        <w:t xml:space="preserve"> in matters of cultural stewardship and production.</w:t>
      </w:r>
    </w:p>
    <w:p w14:paraId="33002241" w14:textId="5E7F5AD3" w:rsidR="00FB701A" w:rsidRDefault="00FB701A" w:rsidP="00FB701A">
      <w:pPr>
        <w:pStyle w:val="Heading4"/>
      </w:pPr>
      <w:r>
        <w:t>Perm</w:t>
      </w:r>
      <w:r w:rsidR="00996BD7">
        <w:t>u</w:t>
      </w:r>
      <w:r>
        <w:t xml:space="preserve">tation do both. The counterplan </w:t>
      </w:r>
      <w:r>
        <w:rPr>
          <w:u w:val="single"/>
        </w:rPr>
        <w:t>alone</w:t>
      </w:r>
      <w:r>
        <w:t xml:space="preserve"> cannot solve protecting indigenous works with non-Tribal members.</w:t>
      </w:r>
    </w:p>
    <w:p w14:paraId="272EE05F" w14:textId="559572CD" w:rsidR="00FB701A" w:rsidRPr="000A1BB9" w:rsidRDefault="00FB701A" w:rsidP="00FB701A">
      <w:r w:rsidRPr="00156C1C">
        <w:rPr>
          <w:rStyle w:val="Style13ptBold"/>
        </w:rPr>
        <w:t>Reed ’2</w:t>
      </w:r>
      <w:r>
        <w:rPr>
          <w:rStyle w:val="Style13ptBold"/>
        </w:rPr>
        <w:t>0</w:t>
      </w:r>
      <w:r>
        <w:t xml:space="preserve"> — Trevor G., </w:t>
      </w:r>
      <w:r w:rsidR="00EF41AD">
        <w:t>(Hopi) Associate Professor</w:t>
      </w:r>
      <w:r>
        <w:t xml:space="preserve"> of Law at Arizona State University’s Sandra Day O’Connor College of Law., SSRN; (December 6, 2020; “</w:t>
      </w:r>
      <w:r w:rsidRPr="000A1BB9">
        <w:t>Creative Sovereignties: Should Copyright Apply on Tribal Lands?</w:t>
      </w:r>
      <w:r>
        <w:t xml:space="preserve">”; </w:t>
      </w:r>
      <w:r>
        <w:rPr>
          <w:i/>
          <w:iCs/>
        </w:rPr>
        <w:t>SSRN</w:t>
      </w:r>
      <w:r>
        <w:t xml:space="preserve">, </w:t>
      </w:r>
      <w:r w:rsidRPr="000A1BB9">
        <w:t>Journal of the Copyright Society 313</w:t>
      </w:r>
      <w:r>
        <w:t xml:space="preserve">; </w:t>
      </w:r>
      <w:r w:rsidRPr="000A1BB9">
        <w:t>https://papers.ssrn.com/sol3/papers.cfm?abstract_id=3736137</w:t>
      </w:r>
      <w:r>
        <w:t>; ror)</w:t>
      </w:r>
    </w:p>
    <w:p w14:paraId="4C625E4C" w14:textId="77777777" w:rsidR="00FB701A" w:rsidRPr="0006382D" w:rsidRDefault="00FB701A" w:rsidP="00FB701A">
      <w:r w:rsidRPr="0006382D">
        <w:t>C. Inter-National Circulation of Expression</w:t>
      </w:r>
    </w:p>
    <w:p w14:paraId="74C875E1" w14:textId="77777777" w:rsidR="00FB701A" w:rsidRPr="0006382D" w:rsidRDefault="00FB701A" w:rsidP="00FB701A">
      <w:r w:rsidRPr="0006382D">
        <w:t>Still unresolved is the challenge of protecting Indigenous works protected only by Tribal law when they circulate off Tribal lands. The proposed default rule, even if adopted by federal courts, would not necessarily resolve this complex jurisdictional issue.</w:t>
      </w:r>
    </w:p>
    <w:p w14:paraId="495F24A3" w14:textId="77777777" w:rsidR="00FB701A" w:rsidRPr="0006382D" w:rsidRDefault="00FB701A" w:rsidP="00FB701A">
      <w:r w:rsidRPr="00996BD7">
        <w:rPr>
          <w:rStyle w:val="Emphasis"/>
          <w:highlight w:val="cyan"/>
        </w:rPr>
        <w:t>Tribes</w:t>
      </w:r>
      <w:r w:rsidRPr="0006382D">
        <w:t xml:space="preserve"> </w:t>
      </w:r>
      <w:r w:rsidRPr="00996BD7">
        <w:rPr>
          <w:rStyle w:val="StyleUnderline"/>
          <w:highlight w:val="cyan"/>
        </w:rPr>
        <w:t>may</w:t>
      </w:r>
      <w:r w:rsidRPr="0006382D">
        <w:t xml:space="preserve"> in some cases </w:t>
      </w:r>
      <w:r w:rsidRPr="00996BD7">
        <w:rPr>
          <w:rStyle w:val="StyleUnderline"/>
          <w:highlight w:val="cyan"/>
        </w:rPr>
        <w:t>exercise</w:t>
      </w:r>
      <w:r w:rsidRPr="0006382D">
        <w:t xml:space="preserve"> their inherent </w:t>
      </w:r>
      <w:r w:rsidRPr="002675C0">
        <w:rPr>
          <w:rStyle w:val="StyleUnderline"/>
        </w:rPr>
        <w:t xml:space="preserve">regulatory </w:t>
      </w:r>
      <w:r w:rsidRPr="00996BD7">
        <w:rPr>
          <w:rStyle w:val="StyleUnderline"/>
          <w:highlight w:val="cyan"/>
        </w:rPr>
        <w:t>jurisdiction</w:t>
      </w:r>
      <w:r w:rsidRPr="0006382D">
        <w:t xml:space="preserve"> </w:t>
      </w:r>
      <w:r w:rsidRPr="00996BD7">
        <w:rPr>
          <w:rStyle w:val="StyleUnderline"/>
          <w:highlight w:val="cyan"/>
        </w:rPr>
        <w:t>over</w:t>
      </w:r>
      <w:r w:rsidRPr="0006382D">
        <w:t xml:space="preserve"> </w:t>
      </w:r>
      <w:r w:rsidRPr="00996BD7">
        <w:rPr>
          <w:rStyle w:val="Emphasis"/>
          <w:highlight w:val="cyan"/>
        </w:rPr>
        <w:t>non-Tribal</w:t>
      </w:r>
      <w:r w:rsidRPr="00996BD7">
        <w:rPr>
          <w:highlight w:val="cyan"/>
        </w:rPr>
        <w:t xml:space="preserve"> </w:t>
      </w:r>
      <w:r w:rsidRPr="00996BD7">
        <w:rPr>
          <w:rStyle w:val="StyleUnderline"/>
          <w:highlight w:val="cyan"/>
        </w:rPr>
        <w:t>members</w:t>
      </w:r>
      <w:r w:rsidRPr="0006382D">
        <w:t xml:space="preserve">. For example, when non-Tribal-members enter a reservation comprised of Tribal-member owned land or land held in trust for the Tribe by the federal government, Tribes may generally assert regulatory authority over those non-members. 276 This authority </w:t>
      </w:r>
      <w:r w:rsidRPr="002675C0">
        <w:rPr>
          <w:rStyle w:val="StyleUnderline"/>
        </w:rPr>
        <w:t>would presumably include any</w:t>
      </w:r>
      <w:r w:rsidRPr="0006382D">
        <w:t xml:space="preserve"> </w:t>
      </w:r>
      <w:r w:rsidRPr="002675C0">
        <w:rPr>
          <w:rStyle w:val="Emphasis"/>
        </w:rPr>
        <w:t>regulations</w:t>
      </w:r>
      <w:r w:rsidRPr="0006382D">
        <w:t xml:space="preserve"> </w:t>
      </w:r>
      <w:r w:rsidRPr="002675C0">
        <w:rPr>
          <w:rStyle w:val="StyleUnderline"/>
        </w:rPr>
        <w:t>governing the</w:t>
      </w:r>
      <w:r w:rsidRPr="0006382D">
        <w:t xml:space="preserve"> </w:t>
      </w:r>
      <w:r w:rsidRPr="002675C0">
        <w:rPr>
          <w:rStyle w:val="StyleUnderline"/>
        </w:rPr>
        <w:t>use</w:t>
      </w:r>
      <w:r w:rsidRPr="0006382D">
        <w:t xml:space="preserve"> </w:t>
      </w:r>
      <w:r w:rsidRPr="002675C0">
        <w:rPr>
          <w:rStyle w:val="StyleUnderline"/>
        </w:rPr>
        <w:t>of</w:t>
      </w:r>
      <w:r w:rsidRPr="0006382D">
        <w:t xml:space="preserve"> </w:t>
      </w:r>
      <w:r w:rsidRPr="002675C0">
        <w:rPr>
          <w:rStyle w:val="Emphasis"/>
        </w:rPr>
        <w:t>creative expressions</w:t>
      </w:r>
      <w:r w:rsidRPr="0006382D">
        <w:t xml:space="preserve"> </w:t>
      </w:r>
      <w:r w:rsidRPr="002675C0">
        <w:rPr>
          <w:rStyle w:val="StyleUnderline"/>
        </w:rPr>
        <w:t>owned</w:t>
      </w:r>
      <w:r w:rsidRPr="0006382D">
        <w:t xml:space="preserve"> </w:t>
      </w:r>
      <w:r w:rsidRPr="002675C0">
        <w:rPr>
          <w:rStyle w:val="StyleUnderline"/>
        </w:rPr>
        <w:t>or</w:t>
      </w:r>
      <w:r w:rsidRPr="0006382D">
        <w:t xml:space="preserve"> otherwise </w:t>
      </w:r>
      <w:r w:rsidRPr="002675C0">
        <w:rPr>
          <w:rStyle w:val="StyleUnderline"/>
        </w:rPr>
        <w:t>restricted</w:t>
      </w:r>
      <w:r w:rsidRPr="0006382D">
        <w:t xml:space="preserve"> </w:t>
      </w:r>
      <w:r w:rsidRPr="002675C0">
        <w:rPr>
          <w:rStyle w:val="StyleUnderline"/>
        </w:rPr>
        <w:t>by</w:t>
      </w:r>
      <w:r w:rsidRPr="0006382D">
        <w:t xml:space="preserve"> </w:t>
      </w:r>
      <w:r w:rsidRPr="002675C0">
        <w:rPr>
          <w:rStyle w:val="Emphasis"/>
        </w:rPr>
        <w:t>the Tribe</w:t>
      </w:r>
      <w:r w:rsidRPr="0006382D">
        <w:t xml:space="preserve"> and its members. Additionally, when non-Tribal-members enter land owned by other nonmembers within a Tribe’s reservation, </w:t>
      </w:r>
      <w:r w:rsidRPr="002675C0">
        <w:rPr>
          <w:rStyle w:val="StyleUnderline"/>
        </w:rPr>
        <w:t>the Tribe</w:t>
      </w:r>
      <w:r w:rsidRPr="0006382D">
        <w:t xml:space="preserve"> </w:t>
      </w:r>
      <w:r w:rsidRPr="002675C0">
        <w:rPr>
          <w:rStyle w:val="StyleUnderline"/>
        </w:rPr>
        <w:t>may</w:t>
      </w:r>
      <w:r w:rsidRPr="0006382D">
        <w:t xml:space="preserve"> </w:t>
      </w:r>
      <w:r w:rsidRPr="002675C0">
        <w:rPr>
          <w:rStyle w:val="Emphasis"/>
        </w:rPr>
        <w:t>regulate</w:t>
      </w:r>
      <w:r w:rsidRPr="0006382D">
        <w:t xml:space="preserve"> their </w:t>
      </w:r>
      <w:r w:rsidRPr="002675C0">
        <w:rPr>
          <w:rStyle w:val="StyleUnderline"/>
        </w:rPr>
        <w:t>activities</w:t>
      </w:r>
      <w:r w:rsidRPr="0006382D">
        <w:t xml:space="preserve"> </w:t>
      </w:r>
      <w:r w:rsidRPr="00996BD7">
        <w:rPr>
          <w:rStyle w:val="StyleUnderline"/>
          <w:highlight w:val="cyan"/>
        </w:rPr>
        <w:t>when</w:t>
      </w:r>
      <w:r w:rsidRPr="0006382D">
        <w:t xml:space="preserve"> (1) </w:t>
      </w:r>
      <w:r w:rsidRPr="002675C0">
        <w:rPr>
          <w:rStyle w:val="StyleUnderline"/>
        </w:rPr>
        <w:t xml:space="preserve">the </w:t>
      </w:r>
      <w:r w:rsidRPr="00996BD7">
        <w:rPr>
          <w:rStyle w:val="StyleUnderline"/>
          <w:highlight w:val="cyan"/>
        </w:rPr>
        <w:t>non-member</w:t>
      </w:r>
      <w:r w:rsidRPr="002675C0">
        <w:rPr>
          <w:rStyle w:val="StyleUnderline"/>
        </w:rPr>
        <w:t xml:space="preserve"> </w:t>
      </w:r>
      <w:r w:rsidRPr="00996BD7">
        <w:rPr>
          <w:rStyle w:val="StyleUnderline"/>
          <w:highlight w:val="cyan"/>
        </w:rPr>
        <w:t>enters</w:t>
      </w:r>
      <w:r w:rsidRPr="0006382D">
        <w:t xml:space="preserve"> </w:t>
      </w:r>
      <w:r w:rsidRPr="002675C0">
        <w:rPr>
          <w:rStyle w:val="Emphasis"/>
        </w:rPr>
        <w:t xml:space="preserve">consensual </w:t>
      </w:r>
      <w:r w:rsidRPr="00996BD7">
        <w:rPr>
          <w:rStyle w:val="Emphasis"/>
          <w:highlight w:val="cyan"/>
        </w:rPr>
        <w:t>relations</w:t>
      </w:r>
      <w:r w:rsidRPr="0006382D">
        <w:t xml:space="preserve"> (commercial dealings, contracts, leases, or other arrangements) with the Tribe or its members, </w:t>
      </w:r>
      <w:r w:rsidRPr="00996BD7">
        <w:rPr>
          <w:rStyle w:val="StyleUnderline"/>
          <w:highlight w:val="cyan"/>
        </w:rPr>
        <w:t>or</w:t>
      </w:r>
      <w:r w:rsidRPr="0006382D">
        <w:t xml:space="preserve"> (2) </w:t>
      </w:r>
      <w:r w:rsidRPr="002675C0">
        <w:rPr>
          <w:rStyle w:val="StyleUnderline"/>
        </w:rPr>
        <w:t>when the</w:t>
      </w:r>
      <w:r w:rsidRPr="0006382D">
        <w:t xml:space="preserve"> </w:t>
      </w:r>
      <w:r w:rsidRPr="002675C0">
        <w:rPr>
          <w:rStyle w:val="StyleUnderline"/>
        </w:rPr>
        <w:t xml:space="preserve">non-member’s </w:t>
      </w:r>
      <w:r w:rsidRPr="00996BD7">
        <w:rPr>
          <w:rStyle w:val="StyleUnderline"/>
          <w:highlight w:val="cyan"/>
        </w:rPr>
        <w:t>conduct</w:t>
      </w:r>
      <w:r w:rsidRPr="0006382D">
        <w:t xml:space="preserve"> “</w:t>
      </w:r>
      <w:r w:rsidRPr="00996BD7">
        <w:rPr>
          <w:rStyle w:val="Emphasis"/>
          <w:highlight w:val="cyan"/>
        </w:rPr>
        <w:t>threatens</w:t>
      </w:r>
      <w:r w:rsidRPr="0006382D">
        <w:t xml:space="preserve"> or has some direct effect on the political integrity, the economic security, or the health or welfare of </w:t>
      </w:r>
      <w:r w:rsidRPr="00996BD7">
        <w:rPr>
          <w:highlight w:val="cyan"/>
        </w:rPr>
        <w:t>t</w:t>
      </w:r>
      <w:r w:rsidRPr="00996BD7">
        <w:rPr>
          <w:rStyle w:val="StyleUnderline"/>
          <w:highlight w:val="cyan"/>
        </w:rPr>
        <w:t>he tribe</w:t>
      </w:r>
      <w:r w:rsidRPr="0006382D">
        <w:t xml:space="preserve">.”277 </w:t>
      </w:r>
      <w:r w:rsidRPr="002675C0">
        <w:rPr>
          <w:rStyle w:val="StyleUnderline"/>
        </w:rPr>
        <w:t>At least</w:t>
      </w:r>
      <w:r w:rsidRPr="0006382D">
        <w:t xml:space="preserve"> </w:t>
      </w:r>
      <w:r w:rsidRPr="002675C0">
        <w:rPr>
          <w:rStyle w:val="Emphasis"/>
        </w:rPr>
        <w:t>one</w:t>
      </w:r>
      <w:r w:rsidRPr="0006382D">
        <w:t xml:space="preserve"> </w:t>
      </w:r>
      <w:r w:rsidRPr="002675C0">
        <w:rPr>
          <w:rStyle w:val="StyleUnderline"/>
        </w:rPr>
        <w:t>federal court</w:t>
      </w:r>
      <w:r w:rsidRPr="0006382D">
        <w:t xml:space="preserve"> has </w:t>
      </w:r>
      <w:r w:rsidRPr="002675C0">
        <w:rPr>
          <w:rStyle w:val="StyleUnderline"/>
        </w:rPr>
        <w:t>allowed enforcement of a</w:t>
      </w:r>
      <w:r w:rsidRPr="0006382D">
        <w:t xml:space="preserve"> </w:t>
      </w:r>
      <w:r w:rsidRPr="002675C0">
        <w:rPr>
          <w:rStyle w:val="Emphasis"/>
        </w:rPr>
        <w:t>Tribal cultural property</w:t>
      </w:r>
      <w:r w:rsidRPr="0006382D">
        <w:t xml:space="preserve"> </w:t>
      </w:r>
      <w:r w:rsidRPr="002675C0">
        <w:rPr>
          <w:rStyle w:val="StyleUnderline"/>
        </w:rPr>
        <w:t>law</w:t>
      </w:r>
      <w:r w:rsidRPr="0006382D">
        <w:t xml:space="preserve"> </w:t>
      </w:r>
      <w:r w:rsidRPr="002675C0">
        <w:rPr>
          <w:rStyle w:val="StyleUnderline"/>
        </w:rPr>
        <w:t>against a</w:t>
      </w:r>
      <w:r w:rsidRPr="0006382D">
        <w:t xml:space="preserve"> </w:t>
      </w:r>
      <w:r w:rsidRPr="002675C0">
        <w:rPr>
          <w:rStyle w:val="Emphasis"/>
        </w:rPr>
        <w:t>non-Tribal-member</w:t>
      </w:r>
      <w:r w:rsidRPr="0006382D">
        <w:t xml:space="preserve">, </w:t>
      </w:r>
      <w:r w:rsidRPr="002675C0">
        <w:rPr>
          <w:rStyle w:val="StyleUnderline"/>
        </w:rPr>
        <w:t>which</w:t>
      </w:r>
      <w:r w:rsidRPr="0006382D">
        <w:t xml:space="preserve"> </w:t>
      </w:r>
      <w:r w:rsidRPr="002675C0">
        <w:rPr>
          <w:rStyle w:val="Emphasis"/>
        </w:rPr>
        <w:t>prohibited</w:t>
      </w:r>
      <w:r w:rsidRPr="0006382D">
        <w:t xml:space="preserve"> the </w:t>
      </w:r>
      <w:r w:rsidRPr="0006382D">
        <w:rPr>
          <w:rStyle w:val="StyleUnderline"/>
        </w:rPr>
        <w:t>purchase</w:t>
      </w:r>
      <w:r w:rsidRPr="0006382D">
        <w:t xml:space="preserve"> or sale </w:t>
      </w:r>
      <w:r w:rsidRPr="0006382D">
        <w:rPr>
          <w:rStyle w:val="StyleUnderline"/>
        </w:rPr>
        <w:t>of</w:t>
      </w:r>
      <w:r w:rsidRPr="0006382D">
        <w:t xml:space="preserve"> “</w:t>
      </w:r>
      <w:r w:rsidRPr="0006382D">
        <w:rPr>
          <w:rStyle w:val="Emphasis"/>
        </w:rPr>
        <w:t>clan crests</w:t>
      </w:r>
      <w:r w:rsidRPr="0006382D">
        <w:t xml:space="preserve">, </w:t>
      </w:r>
      <w:r w:rsidRPr="0006382D">
        <w:rPr>
          <w:rStyle w:val="StyleUnderline"/>
        </w:rPr>
        <w:t>or other</w:t>
      </w:r>
      <w:r w:rsidRPr="0006382D">
        <w:t xml:space="preserve"> </w:t>
      </w:r>
      <w:r w:rsidRPr="0006382D">
        <w:rPr>
          <w:rStyle w:val="StyleUnderline"/>
        </w:rPr>
        <w:t>traditional</w:t>
      </w:r>
      <w:r w:rsidRPr="0006382D">
        <w:t xml:space="preserve"> Indian art </w:t>
      </w:r>
      <w:r w:rsidRPr="0006382D">
        <w:rPr>
          <w:rStyle w:val="StyleUnderline"/>
        </w:rPr>
        <w:t>work</w:t>
      </w:r>
      <w:r w:rsidRPr="0006382D">
        <w:t xml:space="preserve">” on Tribal lands </w:t>
      </w:r>
      <w:r w:rsidRPr="0006382D">
        <w:rPr>
          <w:rStyle w:val="StyleUnderline"/>
        </w:rPr>
        <w:t>without</w:t>
      </w:r>
      <w:r w:rsidRPr="0006382D">
        <w:t xml:space="preserve"> </w:t>
      </w:r>
      <w:r w:rsidRPr="0006382D">
        <w:rPr>
          <w:rStyle w:val="StyleUnderline"/>
        </w:rPr>
        <w:t>authorization</w:t>
      </w:r>
      <w:r w:rsidRPr="0006382D">
        <w:t xml:space="preserve"> from the Tribal government.278 The court reasoned that the non-Tribal-member’s actions in the domain of Tribal culture “would constitute conduct that would have some direct effect on the welfare of the tribe.”279 Presumably other similar Tribal intellectual or cultural property laws may also be enforceable against non-members.</w:t>
      </w:r>
    </w:p>
    <w:p w14:paraId="620D4A45" w14:textId="77777777" w:rsidR="00FB701A" w:rsidRPr="0006382D" w:rsidRDefault="00FB701A" w:rsidP="00FB701A">
      <w:r w:rsidRPr="00996BD7">
        <w:rPr>
          <w:rStyle w:val="StyleUnderline"/>
          <w:highlight w:val="cyan"/>
        </w:rPr>
        <w:t>But</w:t>
      </w:r>
      <w:r w:rsidRPr="0006382D">
        <w:rPr>
          <w:rStyle w:val="StyleUnderline"/>
        </w:rPr>
        <w:t xml:space="preserve"> </w:t>
      </w:r>
      <w:r w:rsidRPr="00996BD7">
        <w:rPr>
          <w:rStyle w:val="StyleUnderline"/>
          <w:highlight w:val="cyan"/>
        </w:rPr>
        <w:t>are</w:t>
      </w:r>
      <w:r w:rsidRPr="0006382D">
        <w:t xml:space="preserve"> </w:t>
      </w:r>
      <w:r w:rsidRPr="00996BD7">
        <w:rPr>
          <w:rStyle w:val="Emphasis"/>
          <w:highlight w:val="cyan"/>
        </w:rPr>
        <w:t>Tribal</w:t>
      </w:r>
      <w:r w:rsidRPr="0006382D">
        <w:t xml:space="preserve"> </w:t>
      </w:r>
      <w:r w:rsidRPr="00996BD7">
        <w:rPr>
          <w:rStyle w:val="Emphasis"/>
          <w:highlight w:val="cyan"/>
        </w:rPr>
        <w:t>intellectual property</w:t>
      </w:r>
      <w:r w:rsidRPr="00996BD7">
        <w:rPr>
          <w:highlight w:val="cyan"/>
        </w:rPr>
        <w:t xml:space="preserve"> </w:t>
      </w:r>
      <w:r w:rsidRPr="00996BD7">
        <w:rPr>
          <w:rStyle w:val="StyleUnderline"/>
          <w:highlight w:val="cyan"/>
        </w:rPr>
        <w:t>laws</w:t>
      </w:r>
      <w:r w:rsidRPr="0006382D">
        <w:rPr>
          <w:rStyle w:val="StyleUnderline"/>
        </w:rPr>
        <w:t xml:space="preserve"> </w:t>
      </w:r>
      <w:r w:rsidRPr="00996BD7">
        <w:rPr>
          <w:rStyle w:val="StyleUnderline"/>
          <w:highlight w:val="cyan"/>
        </w:rPr>
        <w:t>enforceable</w:t>
      </w:r>
      <w:r w:rsidRPr="0006382D">
        <w:rPr>
          <w:rStyle w:val="StyleUnderline"/>
        </w:rPr>
        <w:t xml:space="preserve"> </w:t>
      </w:r>
      <w:r w:rsidRPr="00996BD7">
        <w:rPr>
          <w:rStyle w:val="StyleUnderline"/>
          <w:highlight w:val="cyan"/>
        </w:rPr>
        <w:t>against</w:t>
      </w:r>
      <w:r w:rsidRPr="0006382D">
        <w:t xml:space="preserve"> </w:t>
      </w:r>
      <w:r w:rsidRPr="00996BD7">
        <w:rPr>
          <w:rStyle w:val="StyleUnderline"/>
          <w:highlight w:val="cyan"/>
        </w:rPr>
        <w:t>those who</w:t>
      </w:r>
      <w:r w:rsidRPr="00996BD7">
        <w:rPr>
          <w:highlight w:val="cyan"/>
        </w:rPr>
        <w:t xml:space="preserve"> </w:t>
      </w:r>
      <w:r w:rsidRPr="00996BD7">
        <w:rPr>
          <w:rStyle w:val="Emphasis"/>
          <w:highlight w:val="cyan"/>
        </w:rPr>
        <w:t>never enter</w:t>
      </w:r>
      <w:r w:rsidRPr="0006382D">
        <w:t xml:space="preserve"> </w:t>
      </w:r>
      <w:r w:rsidRPr="0006382D">
        <w:rPr>
          <w:rStyle w:val="StyleUnderline"/>
        </w:rPr>
        <w:t>Tribal lands</w:t>
      </w:r>
      <w:r w:rsidRPr="0006382D">
        <w:t xml:space="preserve">? Would those who purchase an Indigenous artwork from an art dealer off reservation, or who copy an Indigenous literary work off of a social media platform and then reproduce it or manipulate it in their own social media creations be subject to Tribal law? The answer is generally </w:t>
      </w:r>
      <w:r w:rsidRPr="00996BD7">
        <w:rPr>
          <w:rStyle w:val="Emphasis"/>
          <w:highlight w:val="cyan"/>
        </w:rPr>
        <w:t>no</w:t>
      </w:r>
      <w:r w:rsidRPr="0006382D">
        <w:t xml:space="preserve">. </w:t>
      </w:r>
      <w:r w:rsidRPr="0006382D">
        <w:rPr>
          <w:rStyle w:val="StyleUnderline"/>
        </w:rPr>
        <w:t>Tribal laws</w:t>
      </w:r>
      <w:r w:rsidRPr="0006382D">
        <w:t xml:space="preserve"> </w:t>
      </w:r>
      <w:r w:rsidRPr="0006382D">
        <w:rPr>
          <w:rStyle w:val="StyleUnderline"/>
        </w:rPr>
        <w:t>are</w:t>
      </w:r>
      <w:r w:rsidRPr="0006382D">
        <w:t xml:space="preserve"> </w:t>
      </w:r>
      <w:r w:rsidRPr="0006382D">
        <w:rPr>
          <w:rStyle w:val="Emphasis"/>
        </w:rPr>
        <w:t>not enforceable</w:t>
      </w:r>
      <w:r w:rsidRPr="0006382D">
        <w:t xml:space="preserve"> </w:t>
      </w:r>
      <w:r w:rsidRPr="0006382D">
        <w:rPr>
          <w:rStyle w:val="StyleUnderline"/>
        </w:rPr>
        <w:t>against</w:t>
      </w:r>
      <w:r w:rsidRPr="0006382D">
        <w:t xml:space="preserve"> </w:t>
      </w:r>
      <w:r w:rsidRPr="0006382D">
        <w:rPr>
          <w:rStyle w:val="Emphasis"/>
        </w:rPr>
        <w:t>nonmembers</w:t>
      </w:r>
      <w:r w:rsidRPr="0006382D">
        <w:t xml:space="preserve"> </w:t>
      </w:r>
      <w:r w:rsidRPr="0006382D">
        <w:rPr>
          <w:rStyle w:val="StyleUnderline"/>
        </w:rPr>
        <w:t>located off Tribal</w:t>
      </w:r>
      <w:r w:rsidRPr="0006382D">
        <w:t xml:space="preserve"> </w:t>
      </w:r>
      <w:r w:rsidRPr="0006382D">
        <w:rPr>
          <w:rStyle w:val="StyleUnderline"/>
        </w:rPr>
        <w:t>lands</w:t>
      </w:r>
      <w:r w:rsidRPr="0006382D">
        <w:t xml:space="preserve">, </w:t>
      </w:r>
      <w:r w:rsidRPr="00996BD7">
        <w:rPr>
          <w:rStyle w:val="Emphasis"/>
          <w:highlight w:val="cyan"/>
        </w:rPr>
        <w:t>absent</w:t>
      </w:r>
      <w:r w:rsidRPr="0006382D">
        <w:t xml:space="preserve"> </w:t>
      </w:r>
      <w:r w:rsidRPr="00996BD7">
        <w:rPr>
          <w:rStyle w:val="StyleUnderline"/>
          <w:highlight w:val="cyan"/>
        </w:rPr>
        <w:t>federal</w:t>
      </w:r>
      <w:r w:rsidRPr="0006382D">
        <w:rPr>
          <w:rStyle w:val="StyleUnderline"/>
        </w:rPr>
        <w:t xml:space="preserve"> </w:t>
      </w:r>
      <w:r w:rsidRPr="00996BD7">
        <w:rPr>
          <w:rStyle w:val="StyleUnderline"/>
          <w:highlight w:val="cyan"/>
        </w:rPr>
        <w:t>legislation</w:t>
      </w:r>
      <w:r w:rsidRPr="0006382D">
        <w:t xml:space="preserve"> </w:t>
      </w:r>
      <w:r w:rsidRPr="00996BD7">
        <w:rPr>
          <w:rStyle w:val="StyleUnderline"/>
          <w:highlight w:val="cyan"/>
        </w:rPr>
        <w:t>applying</w:t>
      </w:r>
      <w:r w:rsidRPr="00996BD7">
        <w:rPr>
          <w:highlight w:val="cyan"/>
        </w:rPr>
        <w:t xml:space="preserve"> </w:t>
      </w:r>
      <w:r w:rsidRPr="00996BD7">
        <w:rPr>
          <w:rStyle w:val="Emphasis"/>
          <w:highlight w:val="cyan"/>
        </w:rPr>
        <w:t>those laws</w:t>
      </w:r>
      <w:r w:rsidRPr="0006382D">
        <w:t xml:space="preserve"> to them. And </w:t>
      </w:r>
      <w:r w:rsidRPr="0006382D">
        <w:rPr>
          <w:rStyle w:val="StyleUnderline"/>
        </w:rPr>
        <w:t>yet</w:t>
      </w:r>
      <w:r w:rsidRPr="0006382D">
        <w:t xml:space="preserve">, </w:t>
      </w:r>
      <w:r w:rsidRPr="0006382D">
        <w:rPr>
          <w:rStyle w:val="StyleUnderline"/>
        </w:rPr>
        <w:t>there are</w:t>
      </w:r>
      <w:r w:rsidRPr="0006382D">
        <w:t xml:space="preserve"> </w:t>
      </w:r>
      <w:r w:rsidRPr="0006382D">
        <w:rPr>
          <w:rStyle w:val="Emphasis"/>
        </w:rPr>
        <w:t>numerous examples</w:t>
      </w:r>
      <w:r w:rsidRPr="0006382D">
        <w:t xml:space="preserve"> </w:t>
      </w:r>
      <w:r w:rsidRPr="0006382D">
        <w:rPr>
          <w:rStyle w:val="StyleUnderline"/>
        </w:rPr>
        <w:t>of</w:t>
      </w:r>
      <w:r w:rsidRPr="0006382D">
        <w:t xml:space="preserve"> </w:t>
      </w:r>
      <w:r w:rsidRPr="0006382D">
        <w:rPr>
          <w:rStyle w:val="Emphasis"/>
        </w:rPr>
        <w:t>federal legislation</w:t>
      </w:r>
      <w:r w:rsidRPr="0006382D">
        <w:t xml:space="preserve"> </w:t>
      </w:r>
      <w:r w:rsidRPr="0006382D">
        <w:rPr>
          <w:rStyle w:val="StyleUnderline"/>
        </w:rPr>
        <w:t>that does apply</w:t>
      </w:r>
      <w:r w:rsidRPr="0006382D">
        <w:t xml:space="preserve"> </w:t>
      </w:r>
      <w:r w:rsidRPr="0006382D">
        <w:rPr>
          <w:rStyle w:val="Emphasis"/>
        </w:rPr>
        <w:t>Tribal laws</w:t>
      </w:r>
      <w:r w:rsidRPr="0006382D">
        <w:t xml:space="preserve"> </w:t>
      </w:r>
      <w:r w:rsidRPr="0006382D">
        <w:rPr>
          <w:rStyle w:val="StyleUnderline"/>
        </w:rPr>
        <w:t>or</w:t>
      </w:r>
      <w:r w:rsidRPr="0006382D">
        <w:t xml:space="preserve"> </w:t>
      </w:r>
      <w:r w:rsidRPr="0006382D">
        <w:rPr>
          <w:rStyle w:val="Emphasis"/>
        </w:rPr>
        <w:t>policy</w:t>
      </w:r>
      <w:r w:rsidRPr="0006382D">
        <w:t xml:space="preserve"> </w:t>
      </w:r>
      <w:r w:rsidRPr="0006382D">
        <w:rPr>
          <w:rStyle w:val="StyleUnderline"/>
        </w:rPr>
        <w:t>preferences</w:t>
      </w:r>
      <w:r w:rsidRPr="0006382D">
        <w:t xml:space="preserve"> </w:t>
      </w:r>
      <w:r w:rsidRPr="0006382D">
        <w:rPr>
          <w:rStyle w:val="StyleUnderline"/>
        </w:rPr>
        <w:t>to</w:t>
      </w:r>
      <w:r w:rsidRPr="0006382D">
        <w:t xml:space="preserve"> </w:t>
      </w:r>
      <w:r w:rsidRPr="0006382D">
        <w:rPr>
          <w:rStyle w:val="Emphasis"/>
        </w:rPr>
        <w:t>non-Tribal-members</w:t>
      </w:r>
      <w:r w:rsidRPr="0006382D">
        <w:t xml:space="preserve"> </w:t>
      </w:r>
      <w:r w:rsidRPr="0006382D">
        <w:rPr>
          <w:rStyle w:val="Emphasis"/>
        </w:rPr>
        <w:t>off</w:t>
      </w:r>
      <w:r w:rsidRPr="0006382D">
        <w:t xml:space="preserve"> of </w:t>
      </w:r>
      <w:r w:rsidRPr="0006382D">
        <w:rPr>
          <w:rStyle w:val="StyleUnderline"/>
        </w:rPr>
        <w:t>Tribal lands</w:t>
      </w:r>
      <w:r w:rsidRPr="0006382D">
        <w:t xml:space="preserve"> — particularly in the area of environmental law. For example, water quality standards set by Tribes can be enforceable against non-members located upstream under a delegation of Congressional authority to Tribes under the Clean Water Act.280</w:t>
      </w:r>
    </w:p>
    <w:p w14:paraId="32E716BA" w14:textId="77777777" w:rsidR="00FB701A" w:rsidRDefault="00FB701A" w:rsidP="00FB701A">
      <w:r w:rsidRPr="0006382D">
        <w:t xml:space="preserve">Bilateral agreements made between Tribal Nations and the United States to enforce Tribal laws governing Indigenous creative expression off Tribal lands would provide the most straightforward resolution to this challenge. Indeed, </w:t>
      </w:r>
      <w:r w:rsidRPr="00996BD7">
        <w:rPr>
          <w:rStyle w:val="StyleUnderline"/>
          <w:highlight w:val="cyan"/>
        </w:rPr>
        <w:t>federal enforcement</w:t>
      </w:r>
      <w:r w:rsidRPr="0006382D">
        <w:rPr>
          <w:rStyle w:val="StyleUnderline"/>
        </w:rPr>
        <w:t xml:space="preserve"> of</w:t>
      </w:r>
      <w:r w:rsidRPr="0006382D">
        <w:t xml:space="preserve"> such </w:t>
      </w:r>
      <w:r w:rsidRPr="0006382D">
        <w:rPr>
          <w:rStyle w:val="Emphasis"/>
        </w:rPr>
        <w:t>agreements</w:t>
      </w:r>
      <w:r w:rsidRPr="0006382D">
        <w:t xml:space="preserve"> </w:t>
      </w:r>
      <w:r w:rsidRPr="0006382D">
        <w:rPr>
          <w:rStyle w:val="StyleUnderline"/>
        </w:rPr>
        <w:t xml:space="preserve">would </w:t>
      </w:r>
      <w:r w:rsidRPr="00996BD7">
        <w:rPr>
          <w:rStyle w:val="StyleUnderline"/>
          <w:highlight w:val="cyan"/>
        </w:rPr>
        <w:t>seem</w:t>
      </w:r>
      <w:r w:rsidRPr="0006382D">
        <w:rPr>
          <w:rStyle w:val="StyleUnderline"/>
        </w:rPr>
        <w:t xml:space="preserve"> quite</w:t>
      </w:r>
      <w:r w:rsidRPr="0006382D">
        <w:t xml:space="preserve"> </w:t>
      </w:r>
      <w:r w:rsidRPr="00996BD7">
        <w:rPr>
          <w:rStyle w:val="StyleUnderline"/>
          <w:highlight w:val="cyan"/>
        </w:rPr>
        <w:t>reasonable</w:t>
      </w:r>
      <w:r w:rsidRPr="0006382D">
        <w:t xml:space="preserve"> </w:t>
      </w:r>
      <w:r w:rsidRPr="00996BD7">
        <w:rPr>
          <w:rStyle w:val="StyleUnderline"/>
          <w:highlight w:val="cyan"/>
        </w:rPr>
        <w:t>against</w:t>
      </w:r>
      <w:r w:rsidRPr="0006382D">
        <w:t xml:space="preserve"> the </w:t>
      </w:r>
      <w:r w:rsidRPr="00996BD7">
        <w:rPr>
          <w:rStyle w:val="StyleUnderline"/>
          <w:highlight w:val="cyan"/>
        </w:rPr>
        <w:t>backdrop of</w:t>
      </w:r>
      <w:r w:rsidRPr="00996BD7">
        <w:rPr>
          <w:highlight w:val="cyan"/>
        </w:rPr>
        <w:t xml:space="preserve"> </w:t>
      </w:r>
      <w:r w:rsidRPr="00996BD7">
        <w:rPr>
          <w:rStyle w:val="Emphasis"/>
          <w:highlight w:val="cyan"/>
        </w:rPr>
        <w:t>unfettered</w:t>
      </w:r>
      <w:r w:rsidRPr="0006382D">
        <w:t xml:space="preserve"> </w:t>
      </w:r>
      <w:r w:rsidRPr="0006382D">
        <w:rPr>
          <w:rStyle w:val="StyleUnderline"/>
        </w:rPr>
        <w:t xml:space="preserve">historical </w:t>
      </w:r>
      <w:r w:rsidRPr="00996BD7">
        <w:rPr>
          <w:rStyle w:val="StyleUnderline"/>
          <w:highlight w:val="cyan"/>
        </w:rPr>
        <w:t>taking</w:t>
      </w:r>
      <w:r w:rsidRPr="00996BD7">
        <w:rPr>
          <w:highlight w:val="cyan"/>
        </w:rPr>
        <w:t xml:space="preserve"> </w:t>
      </w:r>
      <w:r w:rsidRPr="00996BD7">
        <w:rPr>
          <w:rStyle w:val="StyleUnderline"/>
          <w:highlight w:val="cyan"/>
        </w:rPr>
        <w:t>of</w:t>
      </w:r>
      <w:r w:rsidRPr="0006382D">
        <w:t xml:space="preserve"> </w:t>
      </w:r>
      <w:r w:rsidRPr="0006382D">
        <w:rPr>
          <w:rStyle w:val="Emphasis"/>
        </w:rPr>
        <w:t>Indigenous</w:t>
      </w:r>
      <w:r w:rsidRPr="0006382D">
        <w:t xml:space="preserve"> </w:t>
      </w:r>
      <w:r w:rsidRPr="00996BD7">
        <w:rPr>
          <w:rStyle w:val="Emphasis"/>
          <w:highlight w:val="cyan"/>
        </w:rPr>
        <w:t>cultural</w:t>
      </w:r>
      <w:r w:rsidRPr="0006382D">
        <w:rPr>
          <w:rStyle w:val="Emphasis"/>
        </w:rPr>
        <w:t xml:space="preserve"> </w:t>
      </w:r>
      <w:r w:rsidRPr="00996BD7">
        <w:rPr>
          <w:rStyle w:val="Emphasis"/>
          <w:highlight w:val="cyan"/>
        </w:rPr>
        <w:t>creativity</w:t>
      </w:r>
      <w:r w:rsidRPr="0006382D">
        <w:t xml:space="preserve"> from tribal lands since the commencement of colonization.281 And, of course, </w:t>
      </w:r>
      <w:r w:rsidRPr="0006382D">
        <w:rPr>
          <w:rStyle w:val="StyleUnderline"/>
        </w:rPr>
        <w:t xml:space="preserve">the </w:t>
      </w:r>
      <w:r w:rsidRPr="00996BD7">
        <w:rPr>
          <w:rStyle w:val="StyleUnderline"/>
        </w:rPr>
        <w:t>enforcement</w:t>
      </w:r>
      <w:r w:rsidRPr="0006382D">
        <w:rPr>
          <w:rStyle w:val="StyleUnderline"/>
        </w:rPr>
        <w:t xml:space="preserve"> </w:t>
      </w:r>
      <w:r w:rsidRPr="00996BD7">
        <w:rPr>
          <w:rStyle w:val="StyleUnderline"/>
        </w:rPr>
        <w:t>of</w:t>
      </w:r>
      <w:r w:rsidRPr="0006382D">
        <w:t xml:space="preserve"> </w:t>
      </w:r>
      <w:r w:rsidRPr="0006382D">
        <w:rPr>
          <w:rStyle w:val="Emphasis"/>
        </w:rPr>
        <w:t xml:space="preserve">Tribal </w:t>
      </w:r>
      <w:r w:rsidRPr="00996BD7">
        <w:rPr>
          <w:rStyle w:val="Emphasis"/>
        </w:rPr>
        <w:t>intellectual</w:t>
      </w:r>
      <w:r w:rsidRPr="0006382D">
        <w:rPr>
          <w:rStyle w:val="Emphasis"/>
        </w:rPr>
        <w:t xml:space="preserve"> property laws</w:t>
      </w:r>
      <w:r w:rsidRPr="0006382D">
        <w:t xml:space="preserve"> </w:t>
      </w:r>
      <w:r w:rsidRPr="0006382D">
        <w:rPr>
          <w:rStyle w:val="StyleUnderline"/>
        </w:rPr>
        <w:t>against members of the public who misappropriate</w:t>
      </w:r>
      <w:r w:rsidRPr="0006382D">
        <w:t xml:space="preserve"> Tribal </w:t>
      </w:r>
      <w:r w:rsidRPr="0006382D">
        <w:rPr>
          <w:rStyle w:val="StyleUnderline"/>
        </w:rPr>
        <w:t>creativity</w:t>
      </w:r>
      <w:r w:rsidRPr="0006382D">
        <w:t xml:space="preserve"> </w:t>
      </w:r>
      <w:r w:rsidRPr="0006382D">
        <w:rPr>
          <w:rStyle w:val="StyleUnderline"/>
        </w:rPr>
        <w:t>seems</w:t>
      </w:r>
      <w:r w:rsidRPr="0006382D">
        <w:t xml:space="preserve"> </w:t>
      </w:r>
      <w:r w:rsidRPr="0006382D">
        <w:rPr>
          <w:rStyle w:val="Emphasis"/>
        </w:rPr>
        <w:t>only fair</w:t>
      </w:r>
      <w:r w:rsidRPr="0006382D">
        <w:t xml:space="preserve"> if the American public desires the equal right to protect its copyrightable works on Tribal lands.</w:t>
      </w:r>
    </w:p>
    <w:p w14:paraId="2569E223" w14:textId="63542BE3" w:rsidR="0064481D" w:rsidRDefault="0064481D" w:rsidP="0064481D">
      <w:pPr>
        <w:pStyle w:val="Heading4"/>
      </w:pPr>
      <w:r>
        <w:t xml:space="preserve">The perm would be an </w:t>
      </w:r>
      <w:r>
        <w:rPr>
          <w:u w:val="single"/>
        </w:rPr>
        <w:t>opt-out</w:t>
      </w:r>
      <w:r>
        <w:t xml:space="preserve"> framework preserves indigenous sovereignty without </w:t>
      </w:r>
      <w:r>
        <w:rPr>
          <w:u w:val="single"/>
        </w:rPr>
        <w:t>encroaching</w:t>
      </w:r>
      <w:r>
        <w:t xml:space="preserve"> on authority. It creates a </w:t>
      </w:r>
      <w:r>
        <w:rPr>
          <w:u w:val="single"/>
        </w:rPr>
        <w:t>default</w:t>
      </w:r>
      <w:r>
        <w:t xml:space="preserve"> rule against unauthorized appropriation without </w:t>
      </w:r>
      <w:r>
        <w:rPr>
          <w:u w:val="single"/>
        </w:rPr>
        <w:t>replacing</w:t>
      </w:r>
      <w:r>
        <w:t xml:space="preserve"> Tribal IP law.  </w:t>
      </w:r>
    </w:p>
    <w:p w14:paraId="6A152058" w14:textId="77777777" w:rsidR="0064481D" w:rsidRPr="002675C0" w:rsidRDefault="0064481D" w:rsidP="0064481D">
      <w:r w:rsidRPr="00156C1C">
        <w:rPr>
          <w:rStyle w:val="Style13ptBold"/>
        </w:rPr>
        <w:t>Reed ’2</w:t>
      </w:r>
      <w:r>
        <w:rPr>
          <w:rStyle w:val="Style13ptBold"/>
        </w:rPr>
        <w:t>0</w:t>
      </w:r>
      <w:r>
        <w:t xml:space="preserve"> — Trevor G., (Hopi) Associate Professor of Law at Arizona State University’s Sandra Day O’Connor College of Law., SSRN; (December 6, 2020; “</w:t>
      </w:r>
      <w:r w:rsidRPr="000A1BB9">
        <w:t>Creative Sovereignties: Should Copyright Apply on Tribal Lands?</w:t>
      </w:r>
      <w:r>
        <w:t xml:space="preserve">”; </w:t>
      </w:r>
      <w:r>
        <w:rPr>
          <w:i/>
          <w:iCs/>
        </w:rPr>
        <w:t>SSRN</w:t>
      </w:r>
      <w:r>
        <w:t xml:space="preserve">, </w:t>
      </w:r>
      <w:r w:rsidRPr="000A1BB9">
        <w:t xml:space="preserve">Journal of the Copyright Society </w:t>
      </w:r>
      <w:r w:rsidRPr="002675C0">
        <w:t>313; https://papers.ssrn.com/sol3/papers.cfm?abstract_id=3736137; ror)</w:t>
      </w:r>
    </w:p>
    <w:p w14:paraId="4786C2AF" w14:textId="77777777" w:rsidR="0064481D" w:rsidRPr="002675C0" w:rsidRDefault="0064481D" w:rsidP="0064481D">
      <w:r w:rsidRPr="002675C0">
        <w:t xml:space="preserve">Second, </w:t>
      </w:r>
      <w:r w:rsidRPr="00831209">
        <w:rPr>
          <w:rStyle w:val="StyleUnderline"/>
        </w:rPr>
        <w:t>establishing</w:t>
      </w:r>
      <w:r w:rsidRPr="002675C0">
        <w:t xml:space="preserve"> </w:t>
      </w:r>
      <w:r w:rsidRPr="00831209">
        <w:rPr>
          <w:rStyle w:val="StyleUnderline"/>
          <w:highlight w:val="cyan"/>
        </w:rPr>
        <w:t>an</w:t>
      </w:r>
      <w:r w:rsidRPr="002675C0">
        <w:t xml:space="preserve"> “</w:t>
      </w:r>
      <w:r w:rsidRPr="002675C0">
        <w:rPr>
          <w:rStyle w:val="Emphasis"/>
          <w:highlight w:val="cyan"/>
        </w:rPr>
        <w:t>opt-out</w:t>
      </w:r>
      <w:r w:rsidRPr="002675C0">
        <w:rPr>
          <w:highlight w:val="cyan"/>
        </w:rPr>
        <w:t xml:space="preserve">” </w:t>
      </w:r>
      <w:r w:rsidRPr="002675C0">
        <w:rPr>
          <w:rStyle w:val="StyleUnderline"/>
          <w:highlight w:val="cyan"/>
        </w:rPr>
        <w:t>framework</w:t>
      </w:r>
      <w:r w:rsidRPr="002675C0">
        <w:t xml:space="preserve"> </w:t>
      </w:r>
      <w:r w:rsidRPr="002675C0">
        <w:rPr>
          <w:rStyle w:val="StyleUnderline"/>
        </w:rPr>
        <w:t>in which</w:t>
      </w:r>
      <w:r w:rsidRPr="002675C0">
        <w:t xml:space="preserve"> </w:t>
      </w:r>
      <w:r w:rsidRPr="002675C0">
        <w:rPr>
          <w:rStyle w:val="Emphasis"/>
        </w:rPr>
        <w:t>Tribal law</w:t>
      </w:r>
      <w:r w:rsidRPr="002675C0">
        <w:t xml:space="preserve"> </w:t>
      </w:r>
      <w:r w:rsidRPr="002675C0">
        <w:rPr>
          <w:rStyle w:val="StyleUnderline"/>
        </w:rPr>
        <w:t>and</w:t>
      </w:r>
      <w:r w:rsidRPr="002675C0">
        <w:t xml:space="preserve"> </w:t>
      </w:r>
      <w:r w:rsidRPr="002675C0">
        <w:rPr>
          <w:rStyle w:val="StyleUnderline"/>
        </w:rPr>
        <w:t>policy</w:t>
      </w:r>
      <w:r w:rsidRPr="002675C0">
        <w:t xml:space="preserve"> </w:t>
      </w:r>
      <w:r w:rsidRPr="002675C0">
        <w:rPr>
          <w:rStyle w:val="StyleUnderline"/>
        </w:rPr>
        <w:t>determines</w:t>
      </w:r>
      <w:r w:rsidRPr="002675C0">
        <w:t xml:space="preserve"> </w:t>
      </w:r>
      <w:r w:rsidRPr="002675C0">
        <w:rPr>
          <w:rStyle w:val="StyleUnderline"/>
        </w:rPr>
        <w:t>the reach of the</w:t>
      </w:r>
      <w:r w:rsidRPr="002675C0">
        <w:t xml:space="preserve"> </w:t>
      </w:r>
      <w:r w:rsidRPr="002675C0">
        <w:rPr>
          <w:rStyle w:val="Emphasis"/>
        </w:rPr>
        <w:t>Copyright Act</w:t>
      </w:r>
      <w:r w:rsidRPr="002675C0">
        <w:t xml:space="preserve"> </w:t>
      </w:r>
      <w:r w:rsidRPr="002675C0">
        <w:rPr>
          <w:rStyle w:val="StyleUnderline"/>
        </w:rPr>
        <w:t>on</w:t>
      </w:r>
      <w:r w:rsidRPr="002675C0">
        <w:t xml:space="preserve"> </w:t>
      </w:r>
      <w:r w:rsidRPr="002675C0">
        <w:rPr>
          <w:rStyle w:val="Emphasis"/>
        </w:rPr>
        <w:t>Tribal lands</w:t>
      </w:r>
      <w:r w:rsidRPr="002675C0">
        <w:t xml:space="preserve"> </w:t>
      </w:r>
      <w:r w:rsidRPr="002675C0">
        <w:rPr>
          <w:rStyle w:val="StyleUnderline"/>
          <w:highlight w:val="cyan"/>
        </w:rPr>
        <w:t>sets a</w:t>
      </w:r>
      <w:r w:rsidRPr="002675C0">
        <w:rPr>
          <w:highlight w:val="cyan"/>
        </w:rPr>
        <w:t xml:space="preserve"> </w:t>
      </w:r>
      <w:r w:rsidRPr="002675C0">
        <w:rPr>
          <w:rStyle w:val="Emphasis"/>
          <w:highlight w:val="cyan"/>
        </w:rPr>
        <w:t>bright-line standard</w:t>
      </w:r>
      <w:r w:rsidRPr="002675C0">
        <w:t xml:space="preserve"> </w:t>
      </w:r>
      <w:r w:rsidRPr="002675C0">
        <w:rPr>
          <w:rStyle w:val="StyleUnderline"/>
          <w:highlight w:val="cyan"/>
        </w:rPr>
        <w:t>for when</w:t>
      </w:r>
      <w:r w:rsidRPr="002675C0">
        <w:rPr>
          <w:rStyle w:val="StyleUnderline"/>
        </w:rPr>
        <w:t xml:space="preserve"> </w:t>
      </w:r>
      <w:r w:rsidRPr="002675C0">
        <w:rPr>
          <w:rStyle w:val="StyleUnderline"/>
          <w:highlight w:val="cyan"/>
        </w:rPr>
        <w:t>copyright</w:t>
      </w:r>
      <w:r w:rsidRPr="002675C0">
        <w:rPr>
          <w:highlight w:val="cyan"/>
        </w:rPr>
        <w:t xml:space="preserve"> </w:t>
      </w:r>
      <w:r w:rsidRPr="002675C0">
        <w:rPr>
          <w:rStyle w:val="StyleUnderline"/>
          <w:highlight w:val="cyan"/>
        </w:rPr>
        <w:t>law</w:t>
      </w:r>
      <w:r w:rsidRPr="002675C0">
        <w:t xml:space="preserve"> </w:t>
      </w:r>
      <w:r w:rsidRPr="002675C0">
        <w:rPr>
          <w:rStyle w:val="StyleUnderline"/>
          <w:highlight w:val="cyan"/>
        </w:rPr>
        <w:t>should</w:t>
      </w:r>
      <w:r w:rsidRPr="002675C0">
        <w:t xml:space="preserve"> </w:t>
      </w:r>
      <w:r w:rsidRPr="002675C0">
        <w:rPr>
          <w:rStyle w:val="Emphasis"/>
          <w:highlight w:val="cyan"/>
        </w:rPr>
        <w:t>regulate</w:t>
      </w:r>
      <w:r w:rsidRPr="002675C0">
        <w:t xml:space="preserve"> </w:t>
      </w:r>
      <w:r w:rsidRPr="002675C0">
        <w:rPr>
          <w:rStyle w:val="Emphasis"/>
          <w:highlight w:val="cyan"/>
        </w:rPr>
        <w:t>creativity</w:t>
      </w:r>
      <w:r w:rsidRPr="002675C0">
        <w:t xml:space="preserve"> </w:t>
      </w:r>
      <w:r w:rsidRPr="002675C0">
        <w:rPr>
          <w:rStyle w:val="StyleUnderline"/>
        </w:rPr>
        <w:t xml:space="preserve">occurring </w:t>
      </w:r>
      <w:r w:rsidRPr="002675C0">
        <w:rPr>
          <w:rStyle w:val="StyleUnderline"/>
          <w:highlight w:val="cyan"/>
        </w:rPr>
        <w:t>on Tribal lands</w:t>
      </w:r>
      <w:r w:rsidRPr="002675C0">
        <w:t xml:space="preserve">. The </w:t>
      </w:r>
      <w:r w:rsidRPr="002675C0">
        <w:rPr>
          <w:rStyle w:val="StyleUnderline"/>
        </w:rPr>
        <w:t>currently</w:t>
      </w:r>
      <w:r w:rsidRPr="002675C0">
        <w:t xml:space="preserve"> inconsistent </w:t>
      </w:r>
      <w:r w:rsidRPr="002675C0">
        <w:rPr>
          <w:rStyle w:val="StyleUnderline"/>
        </w:rPr>
        <w:t>circuit court</w:t>
      </w:r>
      <w:r w:rsidRPr="002675C0">
        <w:t xml:space="preserve"> </w:t>
      </w:r>
      <w:r w:rsidRPr="002675C0">
        <w:rPr>
          <w:rStyle w:val="Emphasis"/>
        </w:rPr>
        <w:t>tests</w:t>
      </w:r>
      <w:r w:rsidRPr="002675C0">
        <w:t xml:space="preserve"> outlined in Part I, which attempt to divine a given federal law’s impacts on Tribal sovereignty based on a foreign judge’s understanding of it, </w:t>
      </w:r>
      <w:r w:rsidRPr="002675C0">
        <w:rPr>
          <w:rStyle w:val="StyleUnderline"/>
        </w:rPr>
        <w:t>are</w:t>
      </w:r>
      <w:r w:rsidRPr="002675C0">
        <w:t xml:space="preserve"> </w:t>
      </w:r>
      <w:r w:rsidRPr="002675C0">
        <w:rPr>
          <w:rStyle w:val="Emphasis"/>
        </w:rPr>
        <w:t>arbitrary</w:t>
      </w:r>
      <w:r w:rsidRPr="002675C0">
        <w:t xml:space="preserve"> at best, leaving Tribal authors, artists and other creators guessing about what intellectual property rights they might hold. Indeed, </w:t>
      </w:r>
      <w:r w:rsidRPr="002675C0">
        <w:rPr>
          <w:rStyle w:val="StyleUnderline"/>
        </w:rPr>
        <w:t>these tests</w:t>
      </w:r>
      <w:r w:rsidRPr="002675C0">
        <w:t xml:space="preserve"> </w:t>
      </w:r>
      <w:r w:rsidRPr="002675C0">
        <w:rPr>
          <w:rStyle w:val="Emphasis"/>
        </w:rPr>
        <w:t>re-entrench</w:t>
      </w:r>
      <w:r w:rsidRPr="002675C0">
        <w:t xml:space="preserve"> </w:t>
      </w:r>
      <w:r w:rsidRPr="002675C0">
        <w:rPr>
          <w:rStyle w:val="Emphasis"/>
        </w:rPr>
        <w:t>settler-colonial</w:t>
      </w:r>
      <w:r w:rsidRPr="002675C0">
        <w:t xml:space="preserve"> </w:t>
      </w:r>
      <w:r w:rsidRPr="002675C0">
        <w:rPr>
          <w:rStyle w:val="StyleUnderline"/>
        </w:rPr>
        <w:t>power</w:t>
      </w:r>
      <w:r w:rsidRPr="002675C0">
        <w:t xml:space="preserve"> </w:t>
      </w:r>
      <w:r w:rsidRPr="002675C0">
        <w:rPr>
          <w:rStyle w:val="StyleUnderline"/>
        </w:rPr>
        <w:t>over</w:t>
      </w:r>
      <w:r w:rsidRPr="002675C0">
        <w:t xml:space="preserve"> </w:t>
      </w:r>
      <w:r w:rsidRPr="002675C0">
        <w:rPr>
          <w:rStyle w:val="Emphasis"/>
        </w:rPr>
        <w:t>Indigenous peoples</w:t>
      </w:r>
      <w:r w:rsidRPr="002675C0">
        <w:t xml:space="preserve"> </w:t>
      </w:r>
      <w:r w:rsidRPr="002675C0">
        <w:rPr>
          <w:rStyle w:val="StyleUnderline"/>
        </w:rPr>
        <w:t>by usurping their</w:t>
      </w:r>
      <w:r w:rsidRPr="002675C0">
        <w:t xml:space="preserve"> </w:t>
      </w:r>
      <w:r w:rsidRPr="002675C0">
        <w:rPr>
          <w:rStyle w:val="Emphasis"/>
        </w:rPr>
        <w:t>prerogatives</w:t>
      </w:r>
      <w:r w:rsidRPr="002675C0">
        <w:t xml:space="preserve"> </w:t>
      </w:r>
      <w:r w:rsidRPr="002675C0">
        <w:rPr>
          <w:rStyle w:val="StyleUnderline"/>
        </w:rPr>
        <w:t>on what is or is not an intrusion on their sovereignty</w:t>
      </w:r>
      <w:r>
        <w:rPr>
          <w:rStyle w:val="StyleUnderline"/>
        </w:rPr>
        <w:t>.</w:t>
      </w:r>
    </w:p>
    <w:p w14:paraId="17E790F0" w14:textId="77777777" w:rsidR="0064481D" w:rsidRPr="002675C0" w:rsidRDefault="0064481D" w:rsidP="0064481D">
      <w:r w:rsidRPr="002675C0">
        <w:t xml:space="preserve">The approach proposed here presumes that federal copyright law will always interfere with Tribal sovereignty and self-determination whenever it conflicts with an established Tribal law or policy. </w:t>
      </w:r>
      <w:r w:rsidRPr="002675C0">
        <w:rPr>
          <w:rStyle w:val="Emphasis"/>
          <w:highlight w:val="cyan"/>
        </w:rPr>
        <w:t>Federal courts</w:t>
      </w:r>
      <w:r w:rsidRPr="002675C0">
        <w:t xml:space="preserve"> </w:t>
      </w:r>
      <w:r w:rsidRPr="002675C0">
        <w:rPr>
          <w:rStyle w:val="StyleUnderline"/>
        </w:rPr>
        <w:t>would</w:t>
      </w:r>
      <w:r w:rsidRPr="002675C0">
        <w:t xml:space="preserve"> </w:t>
      </w:r>
      <w:r w:rsidRPr="00831209">
        <w:rPr>
          <w:rStyle w:val="StyleUnderline"/>
        </w:rPr>
        <w:t>simply</w:t>
      </w:r>
      <w:r w:rsidRPr="002675C0">
        <w:t xml:space="preserve"> need to </w:t>
      </w:r>
      <w:r w:rsidRPr="002675C0">
        <w:rPr>
          <w:rStyle w:val="Emphasis"/>
          <w:highlight w:val="cyan"/>
        </w:rPr>
        <w:t>inquire</w:t>
      </w:r>
      <w:r w:rsidRPr="002675C0">
        <w:t xml:space="preserve"> </w:t>
      </w:r>
      <w:r w:rsidRPr="002675C0">
        <w:rPr>
          <w:rStyle w:val="StyleUnderline"/>
          <w:highlight w:val="cyan"/>
        </w:rPr>
        <w:t>whether</w:t>
      </w:r>
      <w:r w:rsidRPr="002675C0">
        <w:t xml:space="preserve"> </w:t>
      </w:r>
      <w:r w:rsidRPr="002675C0">
        <w:rPr>
          <w:rStyle w:val="Emphasis"/>
          <w:highlight w:val="cyan"/>
        </w:rPr>
        <w:t>Tribal</w:t>
      </w:r>
      <w:r w:rsidRPr="002675C0">
        <w:rPr>
          <w:rStyle w:val="Emphasis"/>
        </w:rPr>
        <w:t xml:space="preserve"> </w:t>
      </w:r>
      <w:r w:rsidRPr="002675C0">
        <w:rPr>
          <w:rStyle w:val="Emphasis"/>
          <w:highlight w:val="cyan"/>
        </w:rPr>
        <w:t>law</w:t>
      </w:r>
      <w:r w:rsidRPr="002675C0">
        <w:t xml:space="preserve"> </w:t>
      </w:r>
      <w:r w:rsidRPr="002675C0">
        <w:rPr>
          <w:rStyle w:val="StyleUnderline"/>
        </w:rPr>
        <w:t xml:space="preserve">or policy </w:t>
      </w:r>
      <w:r w:rsidRPr="002675C0">
        <w:rPr>
          <w:rStyle w:val="StyleUnderline"/>
          <w:highlight w:val="cyan"/>
        </w:rPr>
        <w:t>already</w:t>
      </w:r>
      <w:r w:rsidRPr="002675C0">
        <w:rPr>
          <w:rStyle w:val="StyleUnderline"/>
        </w:rPr>
        <w:t xml:space="preserve"> </w:t>
      </w:r>
      <w:r w:rsidRPr="002675C0">
        <w:rPr>
          <w:rStyle w:val="StyleUnderline"/>
          <w:highlight w:val="cyan"/>
        </w:rPr>
        <w:t>regulates</w:t>
      </w:r>
      <w:r w:rsidRPr="002675C0">
        <w:rPr>
          <w:rStyle w:val="StyleUnderline"/>
        </w:rPr>
        <w:t xml:space="preserve"> a</w:t>
      </w:r>
      <w:r w:rsidRPr="002675C0">
        <w:t xml:space="preserve"> </w:t>
      </w:r>
      <w:r w:rsidRPr="002675C0">
        <w:rPr>
          <w:rStyle w:val="StyleUnderline"/>
          <w:highlight w:val="cyan"/>
        </w:rPr>
        <w:t>particular</w:t>
      </w:r>
      <w:r w:rsidRPr="002675C0">
        <w:t xml:space="preserve"> </w:t>
      </w:r>
      <w:r w:rsidRPr="002675C0">
        <w:rPr>
          <w:rStyle w:val="Emphasis"/>
        </w:rPr>
        <w:t xml:space="preserve">creative </w:t>
      </w:r>
      <w:r w:rsidRPr="002675C0">
        <w:rPr>
          <w:rStyle w:val="Emphasis"/>
          <w:highlight w:val="cyan"/>
        </w:rPr>
        <w:t>subject matter</w:t>
      </w:r>
      <w:r w:rsidRPr="002675C0">
        <w:t xml:space="preserve">. </w:t>
      </w:r>
      <w:r w:rsidRPr="002675C0">
        <w:rPr>
          <w:rStyle w:val="StyleUnderline"/>
          <w:highlight w:val="cyan"/>
        </w:rPr>
        <w:t>If</w:t>
      </w:r>
      <w:r w:rsidRPr="002675C0">
        <w:rPr>
          <w:rStyle w:val="StyleUnderline"/>
        </w:rPr>
        <w:t xml:space="preserve"> </w:t>
      </w:r>
      <w:r w:rsidRPr="002675C0">
        <w:rPr>
          <w:rStyle w:val="StyleUnderline"/>
          <w:highlight w:val="cyan"/>
        </w:rPr>
        <w:t>the Tribe has</w:t>
      </w:r>
      <w:r w:rsidRPr="002675C0">
        <w:rPr>
          <w:highlight w:val="cyan"/>
        </w:rPr>
        <w:t xml:space="preserve"> </w:t>
      </w:r>
      <w:r w:rsidRPr="002675C0">
        <w:rPr>
          <w:rStyle w:val="Emphasis"/>
          <w:highlight w:val="cyan"/>
        </w:rPr>
        <w:t>spoken</w:t>
      </w:r>
      <w:r w:rsidRPr="002675C0">
        <w:t xml:space="preserve"> </w:t>
      </w:r>
      <w:r w:rsidRPr="002675C0">
        <w:rPr>
          <w:rStyle w:val="StyleUnderline"/>
        </w:rPr>
        <w:t xml:space="preserve">as </w:t>
      </w:r>
      <w:r w:rsidRPr="002675C0">
        <w:rPr>
          <w:rStyle w:val="StyleUnderline"/>
          <w:highlight w:val="cyan"/>
        </w:rPr>
        <w:t>to</w:t>
      </w:r>
      <w:r w:rsidRPr="002675C0">
        <w:rPr>
          <w:highlight w:val="cyan"/>
        </w:rPr>
        <w:t xml:space="preserve"> </w:t>
      </w:r>
      <w:r w:rsidRPr="002675C0">
        <w:rPr>
          <w:rStyle w:val="StyleUnderline"/>
          <w:highlight w:val="cyan"/>
        </w:rPr>
        <w:t>the</w:t>
      </w:r>
      <w:r w:rsidRPr="002675C0">
        <w:t xml:space="preserve"> </w:t>
      </w:r>
      <w:r w:rsidRPr="002675C0">
        <w:rPr>
          <w:rStyle w:val="StyleUnderline"/>
        </w:rPr>
        <w:t>protection</w:t>
      </w:r>
      <w:r w:rsidRPr="002675C0">
        <w:t xml:space="preserve"> </w:t>
      </w:r>
      <w:r w:rsidRPr="002675C0">
        <w:rPr>
          <w:rStyle w:val="StyleUnderline"/>
        </w:rPr>
        <w:t>of a</w:t>
      </w:r>
      <w:r w:rsidRPr="002675C0">
        <w:t xml:space="preserve"> </w:t>
      </w:r>
      <w:r w:rsidRPr="002675C0">
        <w:rPr>
          <w:rStyle w:val="Emphasis"/>
          <w:highlight w:val="cyan"/>
        </w:rPr>
        <w:t>particular</w:t>
      </w:r>
      <w:r w:rsidRPr="002675C0">
        <w:rPr>
          <w:rStyle w:val="Emphasis"/>
        </w:rPr>
        <w:t xml:space="preserve"> </w:t>
      </w:r>
      <w:r w:rsidRPr="002675C0">
        <w:rPr>
          <w:rStyle w:val="Emphasis"/>
          <w:highlight w:val="cyan"/>
        </w:rPr>
        <w:t>kind</w:t>
      </w:r>
      <w:r w:rsidRPr="002675C0">
        <w:t xml:space="preserve"> </w:t>
      </w:r>
      <w:r w:rsidRPr="002675C0">
        <w:rPr>
          <w:rStyle w:val="StyleUnderline"/>
        </w:rPr>
        <w:t>of</w:t>
      </w:r>
      <w:r w:rsidRPr="002675C0">
        <w:t xml:space="preserve"> </w:t>
      </w:r>
      <w:r w:rsidRPr="002675C0">
        <w:rPr>
          <w:rStyle w:val="StyleUnderline"/>
        </w:rPr>
        <w:t>creativity legislatively</w:t>
      </w:r>
      <w:r w:rsidRPr="002675C0">
        <w:t xml:space="preserve">, </w:t>
      </w:r>
      <w:r w:rsidRPr="002675C0">
        <w:rPr>
          <w:rStyle w:val="StyleUnderline"/>
        </w:rPr>
        <w:t>via</w:t>
      </w:r>
      <w:r w:rsidRPr="002675C0">
        <w:t xml:space="preserve"> </w:t>
      </w:r>
      <w:r w:rsidRPr="002675C0">
        <w:rPr>
          <w:rStyle w:val="Emphasis"/>
        </w:rPr>
        <w:t>common-law</w:t>
      </w:r>
      <w:r w:rsidRPr="002675C0">
        <w:t xml:space="preserve">, </w:t>
      </w:r>
      <w:r w:rsidRPr="002675C0">
        <w:rPr>
          <w:rStyle w:val="StyleUnderline"/>
        </w:rPr>
        <w:t>or</w:t>
      </w:r>
      <w:r w:rsidRPr="002675C0">
        <w:t xml:space="preserve"> through </w:t>
      </w:r>
      <w:r w:rsidRPr="002675C0">
        <w:rPr>
          <w:rStyle w:val="Emphasis"/>
        </w:rPr>
        <w:t>established</w:t>
      </w:r>
      <w:r w:rsidRPr="002675C0">
        <w:t xml:space="preserve"> Tribal </w:t>
      </w:r>
      <w:r w:rsidRPr="002675C0">
        <w:rPr>
          <w:rStyle w:val="StyleUnderline"/>
        </w:rPr>
        <w:t>protocols</w:t>
      </w:r>
      <w:r w:rsidRPr="002675C0">
        <w:t xml:space="preserve"> and norms, </w:t>
      </w:r>
      <w:r w:rsidRPr="002675C0">
        <w:rPr>
          <w:rStyle w:val="StyleUnderline"/>
          <w:highlight w:val="cyan"/>
        </w:rPr>
        <w:t xml:space="preserve">that </w:t>
      </w:r>
      <w:r w:rsidRPr="00831209">
        <w:rPr>
          <w:rStyle w:val="StyleUnderline"/>
        </w:rPr>
        <w:t xml:space="preserve">creativity </w:t>
      </w:r>
      <w:r w:rsidRPr="002675C0">
        <w:rPr>
          <w:rStyle w:val="StyleUnderline"/>
          <w:highlight w:val="cyan"/>
        </w:rPr>
        <w:t>will be</w:t>
      </w:r>
      <w:r w:rsidRPr="002675C0">
        <w:rPr>
          <w:highlight w:val="cyan"/>
        </w:rPr>
        <w:t xml:space="preserve"> </w:t>
      </w:r>
      <w:r w:rsidRPr="002675C0">
        <w:rPr>
          <w:rStyle w:val="Emphasis"/>
          <w:highlight w:val="cyan"/>
        </w:rPr>
        <w:t>exempt</w:t>
      </w:r>
      <w:r w:rsidRPr="002675C0">
        <w:t xml:space="preserve"> </w:t>
      </w:r>
      <w:r w:rsidRPr="002675C0">
        <w:rPr>
          <w:rStyle w:val="StyleUnderline"/>
          <w:highlight w:val="cyan"/>
        </w:rPr>
        <w:t>from</w:t>
      </w:r>
      <w:r w:rsidRPr="002675C0">
        <w:t xml:space="preserve"> </w:t>
      </w:r>
      <w:r w:rsidRPr="002675C0">
        <w:rPr>
          <w:rStyle w:val="StyleUnderline"/>
        </w:rPr>
        <w:t xml:space="preserve">the </w:t>
      </w:r>
      <w:r w:rsidRPr="002675C0">
        <w:rPr>
          <w:rStyle w:val="StyleUnderline"/>
          <w:highlight w:val="cyan"/>
        </w:rPr>
        <w:t>application</w:t>
      </w:r>
      <w:r w:rsidRPr="002675C0">
        <w:rPr>
          <w:rStyle w:val="StyleUnderline"/>
        </w:rPr>
        <w:t xml:space="preserve"> of the</w:t>
      </w:r>
      <w:r w:rsidRPr="002675C0">
        <w:t xml:space="preserve"> </w:t>
      </w:r>
      <w:r w:rsidRPr="002675C0">
        <w:rPr>
          <w:rStyle w:val="Emphasis"/>
        </w:rPr>
        <w:t>Copyright Act</w:t>
      </w:r>
      <w:r w:rsidRPr="002675C0">
        <w:t xml:space="preserve"> on Tribal lands. Thus, </w:t>
      </w:r>
      <w:r w:rsidRPr="002675C0">
        <w:rPr>
          <w:rStyle w:val="StyleUnderline"/>
        </w:rPr>
        <w:t>by tethering</w:t>
      </w:r>
      <w:r w:rsidRPr="002675C0">
        <w:t xml:space="preserve"> </w:t>
      </w:r>
      <w:r w:rsidRPr="002675C0">
        <w:rPr>
          <w:rStyle w:val="Emphasis"/>
        </w:rPr>
        <w:t>Tribes’</w:t>
      </w:r>
      <w:r w:rsidRPr="002675C0">
        <w:t xml:space="preserve"> </w:t>
      </w:r>
      <w:r w:rsidRPr="002675C0">
        <w:rPr>
          <w:rStyle w:val="StyleUnderline"/>
        </w:rPr>
        <w:t>own</w:t>
      </w:r>
      <w:r w:rsidRPr="002675C0">
        <w:t xml:space="preserve"> </w:t>
      </w:r>
      <w:r w:rsidRPr="002675C0">
        <w:rPr>
          <w:rStyle w:val="Emphasis"/>
        </w:rPr>
        <w:t>positive enactments</w:t>
      </w:r>
      <w:r w:rsidRPr="002675C0">
        <w:t xml:space="preserve"> (or lack thereof) </w:t>
      </w:r>
      <w:r w:rsidRPr="002675C0">
        <w:rPr>
          <w:rStyle w:val="StyleUnderline"/>
        </w:rPr>
        <w:t>to the status of</w:t>
      </w:r>
      <w:r w:rsidRPr="002675C0">
        <w:t xml:space="preserve"> </w:t>
      </w:r>
      <w:r w:rsidRPr="002675C0">
        <w:rPr>
          <w:rStyle w:val="Emphasis"/>
        </w:rPr>
        <w:t>federal copyright</w:t>
      </w:r>
      <w:r w:rsidRPr="002675C0">
        <w:t xml:space="preserve">, I argue that </w:t>
      </w:r>
      <w:r w:rsidRPr="002675C0">
        <w:rPr>
          <w:rStyle w:val="StyleUnderline"/>
        </w:rPr>
        <w:t>Tribal</w:t>
      </w:r>
      <w:r w:rsidRPr="002675C0">
        <w:t xml:space="preserve"> </w:t>
      </w:r>
      <w:r w:rsidRPr="002675C0">
        <w:rPr>
          <w:rStyle w:val="StyleUnderline"/>
          <w:highlight w:val="cyan"/>
        </w:rPr>
        <w:t>self-determination</w:t>
      </w:r>
      <w:r w:rsidRPr="002675C0">
        <w:t xml:space="preserve"> in the area of intellectual property </w:t>
      </w:r>
      <w:r w:rsidRPr="002675C0">
        <w:rPr>
          <w:rStyle w:val="StyleUnderline"/>
          <w:highlight w:val="cyan"/>
        </w:rPr>
        <w:t>will be</w:t>
      </w:r>
      <w:r w:rsidRPr="002675C0">
        <w:rPr>
          <w:highlight w:val="cyan"/>
        </w:rPr>
        <w:t xml:space="preserve"> </w:t>
      </w:r>
      <w:r w:rsidRPr="002675C0">
        <w:rPr>
          <w:rStyle w:val="StyleUnderline"/>
          <w:highlight w:val="cyan"/>
        </w:rPr>
        <w:t>encouraged</w:t>
      </w:r>
      <w:r w:rsidRPr="002675C0">
        <w:rPr>
          <w:highlight w:val="cyan"/>
        </w:rPr>
        <w:t>.</w:t>
      </w:r>
    </w:p>
    <w:p w14:paraId="29B0071A" w14:textId="77777777" w:rsidR="0064481D" w:rsidRPr="002675C0" w:rsidRDefault="0064481D" w:rsidP="0064481D">
      <w:r w:rsidRPr="00831209">
        <w:rPr>
          <w:rStyle w:val="Emphasis"/>
        </w:rPr>
        <w:t>Of course</w:t>
      </w:r>
      <w:r w:rsidRPr="002675C0">
        <w:t xml:space="preserve"> </w:t>
      </w:r>
      <w:r w:rsidRPr="002675C0">
        <w:rPr>
          <w:rStyle w:val="StyleUnderline"/>
        </w:rPr>
        <w:t xml:space="preserve">the reality is that </w:t>
      </w:r>
      <w:r w:rsidRPr="002675C0">
        <w:rPr>
          <w:rStyle w:val="StyleUnderline"/>
          <w:highlight w:val="cyan"/>
        </w:rPr>
        <w:t>not all tribes</w:t>
      </w:r>
      <w:r w:rsidRPr="002675C0">
        <w:rPr>
          <w:rStyle w:val="StyleUnderline"/>
        </w:rPr>
        <w:t xml:space="preserve"> </w:t>
      </w:r>
      <w:r w:rsidRPr="002675C0">
        <w:rPr>
          <w:rStyle w:val="StyleUnderline"/>
          <w:highlight w:val="cyan"/>
        </w:rPr>
        <w:t>have</w:t>
      </w:r>
      <w:r w:rsidRPr="002675C0">
        <w:rPr>
          <w:rStyle w:val="StyleUnderline"/>
        </w:rPr>
        <w:t xml:space="preserve"> </w:t>
      </w:r>
      <w:r w:rsidRPr="00831209">
        <w:rPr>
          <w:rStyle w:val="StyleUnderline"/>
        </w:rPr>
        <w:t>adopted</w:t>
      </w:r>
      <w:r w:rsidRPr="002675C0">
        <w:t xml:space="preserve"> </w:t>
      </w:r>
      <w:r w:rsidRPr="002675C0">
        <w:rPr>
          <w:rStyle w:val="StyleUnderline"/>
          <w:highlight w:val="cyan"/>
        </w:rPr>
        <w:t>comprehensive</w:t>
      </w:r>
      <w:r w:rsidRPr="002675C0">
        <w:t xml:space="preserve"> </w:t>
      </w:r>
      <w:r w:rsidRPr="002675C0">
        <w:rPr>
          <w:rStyle w:val="Emphasis"/>
          <w:highlight w:val="cyan"/>
        </w:rPr>
        <w:t>i</w:t>
      </w:r>
      <w:r w:rsidRPr="00831209">
        <w:rPr>
          <w:rStyle w:val="Emphasis"/>
        </w:rPr>
        <w:t xml:space="preserve">ntellectual </w:t>
      </w:r>
      <w:r w:rsidRPr="002675C0">
        <w:rPr>
          <w:rStyle w:val="Emphasis"/>
          <w:highlight w:val="cyan"/>
        </w:rPr>
        <w:t>p</w:t>
      </w:r>
      <w:r w:rsidRPr="00831209">
        <w:rPr>
          <w:rStyle w:val="Emphasis"/>
        </w:rPr>
        <w:t>roperty</w:t>
      </w:r>
      <w:r w:rsidRPr="00831209">
        <w:t xml:space="preserve"> </w:t>
      </w:r>
      <w:r w:rsidRPr="002675C0">
        <w:rPr>
          <w:rStyle w:val="StyleUnderline"/>
          <w:highlight w:val="cyan"/>
        </w:rPr>
        <w:t>policies</w:t>
      </w:r>
      <w:r w:rsidRPr="002675C0">
        <w:t xml:space="preserve"> governing ownership and circulation of every kind of creative expression on Tribal lands, though many are actively developing policy in this area.248 As the development of Tribal intellectual property policy is happening, </w:t>
      </w:r>
      <w:r w:rsidRPr="002675C0">
        <w:rPr>
          <w:rStyle w:val="Emphasis"/>
        </w:rPr>
        <w:t xml:space="preserve">Tribal </w:t>
      </w:r>
      <w:r w:rsidRPr="002675C0">
        <w:rPr>
          <w:rStyle w:val="Emphasis"/>
          <w:highlight w:val="cyan"/>
        </w:rPr>
        <w:t>members</w:t>
      </w:r>
      <w:r w:rsidRPr="002675C0">
        <w:t xml:space="preserve">, businesses, institutions, and Tribal government entities </w:t>
      </w:r>
      <w:r w:rsidRPr="002675C0">
        <w:rPr>
          <w:rStyle w:val="StyleUnderline"/>
        </w:rPr>
        <w:t>creating</w:t>
      </w:r>
      <w:r w:rsidRPr="002675C0">
        <w:t xml:space="preserve"> </w:t>
      </w:r>
      <w:r w:rsidRPr="002675C0">
        <w:rPr>
          <w:rStyle w:val="StyleUnderline"/>
        </w:rPr>
        <w:t>copyrightable material for distribution within</w:t>
      </w:r>
      <w:r w:rsidRPr="002675C0">
        <w:t xml:space="preserve"> </w:t>
      </w:r>
      <w:r w:rsidRPr="002675C0">
        <w:rPr>
          <w:rStyle w:val="StyleUnderline"/>
        </w:rPr>
        <w:t>the global</w:t>
      </w:r>
      <w:r w:rsidRPr="002675C0">
        <w:t xml:space="preserve"> </w:t>
      </w:r>
      <w:r w:rsidRPr="002675C0">
        <w:rPr>
          <w:rStyle w:val="Emphasis"/>
        </w:rPr>
        <w:t>information economy</w:t>
      </w:r>
      <w:r w:rsidRPr="002675C0">
        <w:t xml:space="preserve"> </w:t>
      </w:r>
      <w:r w:rsidRPr="002675C0">
        <w:rPr>
          <w:rStyle w:val="StyleUnderline"/>
          <w:highlight w:val="cyan"/>
        </w:rPr>
        <w:t>should</w:t>
      </w:r>
      <w:r w:rsidRPr="002675C0">
        <w:rPr>
          <w:rStyle w:val="StyleUnderline"/>
        </w:rPr>
        <w:t xml:space="preserve"> </w:t>
      </w:r>
      <w:r w:rsidRPr="002675C0">
        <w:rPr>
          <w:rStyle w:val="StyleUnderline"/>
          <w:highlight w:val="cyan"/>
        </w:rPr>
        <w:t>still</w:t>
      </w:r>
      <w:r w:rsidRPr="002675C0">
        <w:rPr>
          <w:rStyle w:val="StyleUnderline"/>
        </w:rPr>
        <w:t xml:space="preserve"> </w:t>
      </w:r>
      <w:r w:rsidRPr="002675C0">
        <w:rPr>
          <w:rStyle w:val="StyleUnderline"/>
          <w:highlight w:val="cyan"/>
        </w:rPr>
        <w:t>be able to</w:t>
      </w:r>
      <w:r w:rsidRPr="002675C0">
        <w:rPr>
          <w:highlight w:val="cyan"/>
        </w:rPr>
        <w:t xml:space="preserve"> </w:t>
      </w:r>
      <w:r w:rsidRPr="002675C0">
        <w:rPr>
          <w:rStyle w:val="Emphasis"/>
          <w:highlight w:val="cyan"/>
        </w:rPr>
        <w:t>rely</w:t>
      </w:r>
      <w:r w:rsidRPr="002675C0">
        <w:rPr>
          <w:highlight w:val="cyan"/>
        </w:rPr>
        <w:t xml:space="preserve"> </w:t>
      </w:r>
      <w:r w:rsidRPr="002675C0">
        <w:rPr>
          <w:rStyle w:val="StyleUnderline"/>
          <w:highlight w:val="cyan"/>
        </w:rPr>
        <w:t>on</w:t>
      </w:r>
      <w:r w:rsidRPr="002675C0">
        <w:rPr>
          <w:rStyle w:val="StyleUnderline"/>
        </w:rPr>
        <w:t xml:space="preserve"> the</w:t>
      </w:r>
      <w:r w:rsidRPr="002675C0">
        <w:t xml:space="preserve"> </w:t>
      </w:r>
      <w:r w:rsidRPr="002675C0">
        <w:rPr>
          <w:rStyle w:val="Emphasis"/>
          <w:highlight w:val="cyan"/>
        </w:rPr>
        <w:t>Copyright Act</w:t>
      </w:r>
      <w:r w:rsidRPr="002675C0">
        <w:t xml:space="preserve"> </w:t>
      </w:r>
      <w:r w:rsidRPr="002675C0">
        <w:rPr>
          <w:rStyle w:val="StyleUnderline"/>
        </w:rPr>
        <w:t>for</w:t>
      </w:r>
      <w:r w:rsidRPr="002675C0">
        <w:t xml:space="preserve"> </w:t>
      </w:r>
      <w:r w:rsidRPr="002675C0">
        <w:rPr>
          <w:rStyle w:val="Emphasis"/>
        </w:rPr>
        <w:t>access</w:t>
      </w:r>
      <w:r w:rsidRPr="002675C0">
        <w:t xml:space="preserve"> </w:t>
      </w:r>
      <w:r w:rsidRPr="002675C0">
        <w:rPr>
          <w:rStyle w:val="StyleUnderline"/>
        </w:rPr>
        <w:t>to</w:t>
      </w:r>
      <w:r w:rsidRPr="002675C0">
        <w:t xml:space="preserve"> </w:t>
      </w:r>
      <w:r w:rsidRPr="002675C0">
        <w:rPr>
          <w:rStyle w:val="Emphasis"/>
        </w:rPr>
        <w:t>markets</w:t>
      </w:r>
      <w:r w:rsidRPr="002675C0">
        <w:t xml:space="preserve">, </w:t>
      </w:r>
      <w:r w:rsidRPr="002675C0">
        <w:rPr>
          <w:rStyle w:val="StyleUnderline"/>
        </w:rPr>
        <w:t>leverage in</w:t>
      </w:r>
      <w:r w:rsidRPr="002675C0">
        <w:t xml:space="preserve"> </w:t>
      </w:r>
      <w:r w:rsidRPr="002675C0">
        <w:rPr>
          <w:rStyle w:val="Emphasis"/>
        </w:rPr>
        <w:t>negotiating transactions</w:t>
      </w:r>
      <w:r w:rsidRPr="002675C0">
        <w:t xml:space="preserve">, </w:t>
      </w:r>
      <w:r w:rsidRPr="002675C0">
        <w:rPr>
          <w:rStyle w:val="StyleUnderline"/>
        </w:rPr>
        <w:t>and for protections the Act</w:t>
      </w:r>
      <w:r w:rsidRPr="002675C0">
        <w:t xml:space="preserve"> </w:t>
      </w:r>
      <w:r w:rsidRPr="002675C0">
        <w:rPr>
          <w:rStyle w:val="StyleUnderline"/>
        </w:rPr>
        <w:t>offers</w:t>
      </w:r>
      <w:r w:rsidRPr="002675C0">
        <w:t xml:space="preserve"> </w:t>
      </w:r>
      <w:r w:rsidRPr="002675C0">
        <w:rPr>
          <w:rStyle w:val="StyleUnderline"/>
          <w:highlight w:val="cyan"/>
        </w:rPr>
        <w:t>against</w:t>
      </w:r>
      <w:r w:rsidRPr="002675C0">
        <w:t xml:space="preserve"> </w:t>
      </w:r>
      <w:r w:rsidRPr="002675C0">
        <w:rPr>
          <w:rStyle w:val="Emphasis"/>
          <w:highlight w:val="cyan"/>
        </w:rPr>
        <w:t>unauthorized appropriations</w:t>
      </w:r>
      <w:r w:rsidRPr="002675C0">
        <w:t>. Thus</w:t>
      </w:r>
      <w:r w:rsidRPr="002675C0">
        <w:rPr>
          <w:rStyle w:val="StyleUnderline"/>
        </w:rPr>
        <w:t>, where Tribes have not yet determined their own intellectual</w:t>
      </w:r>
      <w:r w:rsidRPr="002675C0">
        <w:t xml:space="preserve"> </w:t>
      </w:r>
      <w:r w:rsidRPr="002675C0">
        <w:rPr>
          <w:rStyle w:val="StyleUnderline"/>
        </w:rPr>
        <w:t>property policies</w:t>
      </w:r>
      <w:r w:rsidRPr="002675C0">
        <w:t xml:space="preserve">, </w:t>
      </w:r>
      <w:r w:rsidRPr="002675C0">
        <w:rPr>
          <w:rStyle w:val="StyleUnderline"/>
          <w:highlight w:val="cyan"/>
        </w:rPr>
        <w:t>the</w:t>
      </w:r>
      <w:r w:rsidRPr="002675C0">
        <w:rPr>
          <w:highlight w:val="cyan"/>
        </w:rPr>
        <w:t xml:space="preserve"> </w:t>
      </w:r>
      <w:r w:rsidRPr="002675C0">
        <w:rPr>
          <w:rStyle w:val="Emphasis"/>
          <w:highlight w:val="cyan"/>
        </w:rPr>
        <w:t>default rule</w:t>
      </w:r>
      <w:r w:rsidRPr="002675C0">
        <w:rPr>
          <w:highlight w:val="cyan"/>
        </w:rPr>
        <w:t xml:space="preserve"> </w:t>
      </w:r>
      <w:r w:rsidRPr="002675C0">
        <w:rPr>
          <w:rStyle w:val="StyleUnderline"/>
          <w:highlight w:val="cyan"/>
        </w:rPr>
        <w:t>provides</w:t>
      </w:r>
      <w:r w:rsidRPr="002675C0">
        <w:t xml:space="preserve"> </w:t>
      </w:r>
      <w:r w:rsidRPr="002675C0">
        <w:rPr>
          <w:rStyle w:val="StyleUnderline"/>
        </w:rPr>
        <w:t xml:space="preserve">that those </w:t>
      </w:r>
      <w:r w:rsidRPr="002675C0">
        <w:rPr>
          <w:rStyle w:val="StyleUnderline"/>
          <w:highlight w:val="cyan"/>
        </w:rPr>
        <w:t>creative works</w:t>
      </w:r>
      <w:r w:rsidRPr="002675C0">
        <w:rPr>
          <w:rStyle w:val="StyleUnderline"/>
        </w:rPr>
        <w:t xml:space="preserve"> </w:t>
      </w:r>
      <w:r w:rsidRPr="002675C0">
        <w:rPr>
          <w:rStyle w:val="StyleUnderline"/>
          <w:highlight w:val="cyan"/>
        </w:rPr>
        <w:t>which</w:t>
      </w:r>
      <w:r w:rsidRPr="002675C0">
        <w:t xml:space="preserve"> </w:t>
      </w:r>
      <w:r w:rsidRPr="002675C0">
        <w:rPr>
          <w:rStyle w:val="Emphasis"/>
          <w:highlight w:val="cyan"/>
        </w:rPr>
        <w:t>Tribal sovereigns</w:t>
      </w:r>
      <w:r w:rsidRPr="002675C0">
        <w:t xml:space="preserve"> </w:t>
      </w:r>
      <w:r w:rsidRPr="002675C0">
        <w:rPr>
          <w:rStyle w:val="StyleUnderline"/>
          <w:highlight w:val="cyan"/>
        </w:rPr>
        <w:t>do not yet</w:t>
      </w:r>
      <w:r w:rsidRPr="002675C0">
        <w:rPr>
          <w:highlight w:val="cyan"/>
        </w:rPr>
        <w:t xml:space="preserve"> </w:t>
      </w:r>
      <w:r w:rsidRPr="002675C0">
        <w:rPr>
          <w:rStyle w:val="Emphasis"/>
          <w:highlight w:val="cyan"/>
        </w:rPr>
        <w:t>regulate</w:t>
      </w:r>
      <w:r w:rsidRPr="002675C0">
        <w:t xml:space="preserve"> </w:t>
      </w:r>
      <w:r w:rsidRPr="002675C0">
        <w:rPr>
          <w:rStyle w:val="StyleUnderline"/>
          <w:highlight w:val="cyan"/>
        </w:rPr>
        <w:t>would</w:t>
      </w:r>
      <w:r w:rsidRPr="002675C0">
        <w:rPr>
          <w:rStyle w:val="StyleUnderline"/>
        </w:rPr>
        <w:t xml:space="preserve"> </w:t>
      </w:r>
      <w:r w:rsidRPr="002675C0">
        <w:rPr>
          <w:rStyle w:val="StyleUnderline"/>
          <w:highlight w:val="cyan"/>
        </w:rPr>
        <w:t>be</w:t>
      </w:r>
      <w:r w:rsidRPr="002675C0">
        <w:t xml:space="preserve"> </w:t>
      </w:r>
      <w:r w:rsidRPr="002675C0">
        <w:rPr>
          <w:rStyle w:val="Emphasis"/>
          <w:highlight w:val="cyan"/>
        </w:rPr>
        <w:t>eligible</w:t>
      </w:r>
      <w:r w:rsidRPr="002675C0">
        <w:t xml:space="preserve"> </w:t>
      </w:r>
      <w:r w:rsidRPr="002675C0">
        <w:rPr>
          <w:rStyle w:val="StyleUnderline"/>
        </w:rPr>
        <w:t>for</w:t>
      </w:r>
      <w:r w:rsidRPr="002675C0">
        <w:t xml:space="preserve"> </w:t>
      </w:r>
      <w:r w:rsidRPr="002675C0">
        <w:rPr>
          <w:rStyle w:val="Emphasis"/>
        </w:rPr>
        <w:t>protections</w:t>
      </w:r>
      <w:r w:rsidRPr="002675C0">
        <w:t xml:space="preserve"> the Copyright Act affords, </w:t>
      </w:r>
      <w:r w:rsidRPr="002675C0">
        <w:rPr>
          <w:rStyle w:val="StyleUnderline"/>
          <w:highlight w:val="cyan"/>
        </w:rPr>
        <w:t>unless</w:t>
      </w:r>
      <w:r w:rsidRPr="002675C0">
        <w:t xml:space="preserve"> </w:t>
      </w:r>
      <w:r w:rsidRPr="002675C0">
        <w:rPr>
          <w:rStyle w:val="StyleUnderline"/>
          <w:highlight w:val="cyan"/>
        </w:rPr>
        <w:t>and</w:t>
      </w:r>
      <w:r w:rsidRPr="002675C0">
        <w:rPr>
          <w:highlight w:val="cyan"/>
        </w:rPr>
        <w:t xml:space="preserve"> </w:t>
      </w:r>
      <w:r w:rsidRPr="002675C0">
        <w:rPr>
          <w:rStyle w:val="Emphasis"/>
          <w:highlight w:val="cyan"/>
        </w:rPr>
        <w:t>until</w:t>
      </w:r>
      <w:r w:rsidRPr="002675C0">
        <w:rPr>
          <w:highlight w:val="cyan"/>
        </w:rPr>
        <w:t xml:space="preserve"> </w:t>
      </w:r>
      <w:r w:rsidRPr="002675C0">
        <w:rPr>
          <w:rStyle w:val="StyleUnderline"/>
          <w:highlight w:val="cyan"/>
        </w:rPr>
        <w:t>the</w:t>
      </w:r>
      <w:r w:rsidRPr="002675C0">
        <w:t xml:space="preserve"> </w:t>
      </w:r>
      <w:r w:rsidRPr="002675C0">
        <w:rPr>
          <w:rStyle w:val="Emphasis"/>
          <w:highlight w:val="cyan"/>
        </w:rPr>
        <w:t>Tribe</w:t>
      </w:r>
      <w:r w:rsidRPr="002675C0">
        <w:t xml:space="preserve"> </w:t>
      </w:r>
      <w:r w:rsidRPr="002675C0">
        <w:rPr>
          <w:rStyle w:val="StyleUnderline"/>
          <w:highlight w:val="cyan"/>
        </w:rPr>
        <w:t>affirmatively</w:t>
      </w:r>
      <w:r w:rsidRPr="002675C0">
        <w:t xml:space="preserve"> </w:t>
      </w:r>
      <w:r w:rsidRPr="002675C0">
        <w:rPr>
          <w:rStyle w:val="Emphasis"/>
          <w:highlight w:val="cyan"/>
        </w:rPr>
        <w:t>determines</w:t>
      </w:r>
      <w:r w:rsidRPr="002675C0">
        <w:rPr>
          <w:rStyle w:val="Emphasis"/>
        </w:rPr>
        <w:t xml:space="preserve"> </w:t>
      </w:r>
      <w:r w:rsidRPr="002675C0">
        <w:rPr>
          <w:rStyle w:val="Emphasis"/>
          <w:highlight w:val="cyan"/>
        </w:rPr>
        <w:t>otherwise</w:t>
      </w:r>
      <w:r w:rsidRPr="002675C0">
        <w:t>.</w:t>
      </w:r>
    </w:p>
    <w:p w14:paraId="610D47F6" w14:textId="77777777" w:rsidR="0064481D" w:rsidRPr="002675C0" w:rsidRDefault="0064481D" w:rsidP="0064481D">
      <w:r w:rsidRPr="002675C0">
        <w:t xml:space="preserve">Finally, </w:t>
      </w:r>
      <w:r w:rsidRPr="002675C0">
        <w:rPr>
          <w:rStyle w:val="StyleUnderline"/>
        </w:rPr>
        <w:t>this</w:t>
      </w:r>
      <w:r w:rsidRPr="002675C0">
        <w:t xml:space="preserve"> </w:t>
      </w:r>
      <w:r w:rsidRPr="002675C0">
        <w:rPr>
          <w:rStyle w:val="Emphasis"/>
        </w:rPr>
        <w:t>framework</w:t>
      </w:r>
      <w:r w:rsidRPr="002675C0">
        <w:t xml:space="preserve"> </w:t>
      </w:r>
      <w:r w:rsidRPr="002675C0">
        <w:rPr>
          <w:rStyle w:val="StyleUnderline"/>
        </w:rPr>
        <w:t xml:space="preserve">provides </w:t>
      </w:r>
      <w:r w:rsidRPr="00831209">
        <w:rPr>
          <w:rStyle w:val="StyleUnderline"/>
        </w:rPr>
        <w:t>a</w:t>
      </w:r>
      <w:r w:rsidRPr="00831209">
        <w:t xml:space="preserve"> </w:t>
      </w:r>
      <w:r w:rsidRPr="00831209">
        <w:rPr>
          <w:rStyle w:val="Emphasis"/>
        </w:rPr>
        <w:t>territorial</w:t>
      </w:r>
      <w:r w:rsidRPr="002675C0">
        <w:rPr>
          <w:rStyle w:val="Emphasis"/>
        </w:rPr>
        <w:t xml:space="preserve"> approach</w:t>
      </w:r>
      <w:r w:rsidRPr="002675C0">
        <w:t xml:space="preserve"> </w:t>
      </w:r>
      <w:r w:rsidRPr="002675C0">
        <w:rPr>
          <w:rStyle w:val="StyleUnderline"/>
        </w:rPr>
        <w:t xml:space="preserve">to </w:t>
      </w:r>
      <w:r w:rsidRPr="00831209">
        <w:rPr>
          <w:rStyle w:val="StyleUnderline"/>
        </w:rPr>
        <w:t>copyright law</w:t>
      </w:r>
      <w:r w:rsidRPr="00831209">
        <w:t xml:space="preserve"> </w:t>
      </w:r>
      <w:r w:rsidRPr="00831209">
        <w:rPr>
          <w:rStyle w:val="StyleUnderline"/>
        </w:rPr>
        <w:t>that will</w:t>
      </w:r>
      <w:r w:rsidRPr="00831209">
        <w:t xml:space="preserve"> hopefully </w:t>
      </w:r>
      <w:r w:rsidRPr="00831209">
        <w:rPr>
          <w:rStyle w:val="StyleUnderline"/>
        </w:rPr>
        <w:t>bring</w:t>
      </w:r>
      <w:r w:rsidRPr="00831209">
        <w:t xml:space="preserve"> at least some </w:t>
      </w:r>
      <w:r w:rsidRPr="00831209">
        <w:rPr>
          <w:rStyle w:val="Emphasis"/>
        </w:rPr>
        <w:t>clarity</w:t>
      </w:r>
      <w:r w:rsidRPr="00831209">
        <w:t xml:space="preserve"> and stability for Tribal creators regarding the rights they have in their work. </w:t>
      </w:r>
      <w:r w:rsidRPr="00831209">
        <w:rPr>
          <w:rStyle w:val="StyleUnderline"/>
        </w:rPr>
        <w:t>When</w:t>
      </w:r>
      <w:r w:rsidRPr="00831209">
        <w:t xml:space="preserve"> </w:t>
      </w:r>
      <w:r w:rsidRPr="00831209">
        <w:rPr>
          <w:rStyle w:val="Emphasis"/>
        </w:rPr>
        <w:t>Tribal creators</w:t>
      </w:r>
      <w:r w:rsidRPr="00831209">
        <w:t xml:space="preserve"> </w:t>
      </w:r>
      <w:r w:rsidRPr="00831209">
        <w:rPr>
          <w:rStyle w:val="StyleUnderline"/>
        </w:rPr>
        <w:t>want their work to be protected under</w:t>
      </w:r>
      <w:r w:rsidRPr="00831209">
        <w:t xml:space="preserve"> </w:t>
      </w:r>
      <w:r w:rsidRPr="00831209">
        <w:rPr>
          <w:rStyle w:val="Emphasis"/>
        </w:rPr>
        <w:t>Tribal law</w:t>
      </w:r>
      <w:r w:rsidRPr="00831209">
        <w:t xml:space="preserve">, </w:t>
      </w:r>
      <w:r w:rsidRPr="00831209">
        <w:rPr>
          <w:rStyle w:val="StyleUnderline"/>
        </w:rPr>
        <w:t>they can choose</w:t>
      </w:r>
      <w:r w:rsidRPr="00831209">
        <w:t xml:space="preserve"> </w:t>
      </w:r>
      <w:r w:rsidRPr="00831209">
        <w:rPr>
          <w:rStyle w:val="StyleUnderline"/>
        </w:rPr>
        <w:t>to create on</w:t>
      </w:r>
      <w:r w:rsidRPr="00831209">
        <w:t xml:space="preserve"> </w:t>
      </w:r>
      <w:r w:rsidRPr="00831209">
        <w:rPr>
          <w:rStyle w:val="Emphasis"/>
        </w:rPr>
        <w:t>Tribal lands</w:t>
      </w:r>
      <w:r w:rsidRPr="00831209">
        <w:t xml:space="preserve"> knowing their work is so protected. Likewise, </w:t>
      </w:r>
      <w:r w:rsidRPr="00831209">
        <w:rPr>
          <w:rStyle w:val="StyleUnderline"/>
        </w:rPr>
        <w:t>if a</w:t>
      </w:r>
      <w:r w:rsidRPr="00831209">
        <w:t xml:space="preserve"> </w:t>
      </w:r>
      <w:r w:rsidRPr="00831209">
        <w:rPr>
          <w:rStyle w:val="Emphasis"/>
        </w:rPr>
        <w:t>Tribal member</w:t>
      </w:r>
      <w:r w:rsidRPr="00831209">
        <w:t xml:space="preserve"> </w:t>
      </w:r>
      <w:r w:rsidRPr="00831209">
        <w:rPr>
          <w:rStyle w:val="StyleUnderline"/>
        </w:rPr>
        <w:t>wants to take advantage of</w:t>
      </w:r>
      <w:r w:rsidRPr="00831209">
        <w:t xml:space="preserve"> </w:t>
      </w:r>
      <w:r w:rsidRPr="00831209">
        <w:rPr>
          <w:rStyle w:val="Emphasis"/>
        </w:rPr>
        <w:t>federal copyright law</w:t>
      </w:r>
      <w:r w:rsidRPr="00831209">
        <w:t xml:space="preserve">, </w:t>
      </w:r>
      <w:r w:rsidRPr="00831209">
        <w:rPr>
          <w:rStyle w:val="StyleUnderline"/>
        </w:rPr>
        <w:t>they may ask their</w:t>
      </w:r>
      <w:r w:rsidRPr="00831209">
        <w:t xml:space="preserve"> </w:t>
      </w:r>
      <w:r w:rsidRPr="00831209">
        <w:rPr>
          <w:rStyle w:val="Emphasis"/>
        </w:rPr>
        <w:t>Tribal</w:t>
      </w:r>
      <w:r w:rsidRPr="00831209">
        <w:t xml:space="preserve"> </w:t>
      </w:r>
      <w:r w:rsidRPr="00831209">
        <w:rPr>
          <w:rStyle w:val="StyleUnderline"/>
        </w:rPr>
        <w:t>legislative body</w:t>
      </w:r>
      <w:r w:rsidRPr="00831209">
        <w:t xml:space="preserve"> </w:t>
      </w:r>
      <w:r w:rsidRPr="00831209">
        <w:rPr>
          <w:rStyle w:val="StyleUnderline"/>
        </w:rPr>
        <w:t>to allow</w:t>
      </w:r>
      <w:r w:rsidRPr="00831209">
        <w:t xml:space="preserve"> </w:t>
      </w:r>
      <w:r w:rsidRPr="00831209">
        <w:rPr>
          <w:rStyle w:val="Emphasis"/>
        </w:rPr>
        <w:t>copyright</w:t>
      </w:r>
      <w:r w:rsidRPr="00831209">
        <w:t xml:space="preserve"> </w:t>
      </w:r>
      <w:r w:rsidRPr="00831209">
        <w:rPr>
          <w:rStyle w:val="StyleUnderline"/>
        </w:rPr>
        <w:t>to apply to their</w:t>
      </w:r>
      <w:r w:rsidRPr="00831209">
        <w:t xml:space="preserve"> </w:t>
      </w:r>
      <w:r w:rsidRPr="00831209">
        <w:rPr>
          <w:rStyle w:val="Emphasis"/>
        </w:rPr>
        <w:t>particular</w:t>
      </w:r>
      <w:r w:rsidRPr="00831209">
        <w:t xml:space="preserve"> </w:t>
      </w:r>
      <w:r w:rsidRPr="00831209">
        <w:rPr>
          <w:rStyle w:val="StyleUnderline"/>
        </w:rPr>
        <w:t>kind of work,</w:t>
      </w:r>
      <w:r w:rsidRPr="00831209">
        <w:t xml:space="preserve"> or alternatively, they may travel off Tribal lands to create. Indeed, Tribes might attract certain creatives or creative industries to Tribal lands by establishing favorable copyright policies.</w:t>
      </w:r>
    </w:p>
    <w:p w14:paraId="420A6FA5" w14:textId="77777777" w:rsidR="0064481D" w:rsidRPr="0006382D" w:rsidRDefault="0064481D" w:rsidP="00FB701A"/>
    <w:p w14:paraId="5F015D84" w14:textId="341205F3" w:rsidR="00EA4F30" w:rsidRDefault="00FB701A" w:rsidP="00FB701A">
      <w:pPr>
        <w:pStyle w:val="Heading3"/>
      </w:pPr>
      <w:r>
        <w:t>NB---AT: Federal Bias---2AC</w:t>
      </w:r>
    </w:p>
    <w:p w14:paraId="6B77D439" w14:textId="30CC6BC2" w:rsidR="00FB701A" w:rsidRPr="00996BD7" w:rsidRDefault="00996BD7" w:rsidP="00FB701A">
      <w:pPr>
        <w:pStyle w:val="Heading4"/>
      </w:pPr>
      <w:r>
        <w:t xml:space="preserve">The plan </w:t>
      </w:r>
      <w:r>
        <w:rPr>
          <w:u w:val="single"/>
        </w:rPr>
        <w:t>mitigates</w:t>
      </w:r>
      <w:r>
        <w:t xml:space="preserve"> bias by identifying </w:t>
      </w:r>
      <w:r>
        <w:rPr>
          <w:u w:val="single"/>
        </w:rPr>
        <w:t>ontological harms</w:t>
      </w:r>
      <w:r>
        <w:t xml:space="preserve"> rather than </w:t>
      </w:r>
      <w:r>
        <w:rPr>
          <w:u w:val="single"/>
        </w:rPr>
        <w:t>subjective inferences</w:t>
      </w:r>
      <w:r>
        <w:t xml:space="preserve">. </w:t>
      </w:r>
    </w:p>
    <w:p w14:paraId="6F15876A" w14:textId="0A7D73AE" w:rsidR="00FB701A" w:rsidRPr="00BD17EE" w:rsidRDefault="00FB701A" w:rsidP="00FB701A">
      <w:r w:rsidRPr="00156C1C">
        <w:rPr>
          <w:rStyle w:val="Style13ptBold"/>
        </w:rPr>
        <w:t>Reed ’21</w:t>
      </w:r>
      <w:r>
        <w:t xml:space="preserve"> — Trevor G., </w:t>
      </w:r>
      <w:r w:rsidR="00EF41AD">
        <w:t>(Hopi) Associate Professor</w:t>
      </w:r>
      <w:r>
        <w:t xml:space="preserve"> of Law at Arizona State University’s Sandra Day O’Connor College of Law., California Law Review; (August 2021; “Fair Use as Cultural Appropriation”; </w:t>
      </w:r>
      <w:r>
        <w:rPr>
          <w:i/>
          <w:iCs/>
        </w:rPr>
        <w:t>California Law Review</w:t>
      </w:r>
      <w:r>
        <w:t xml:space="preserve">, Vol. 109:1373; </w:t>
      </w:r>
      <w:r w:rsidRPr="00156C1C">
        <w:t>DOI: https://doi.org/10.15779/Z38V97ZS35.</w:t>
      </w:r>
      <w:r>
        <w:t>; ror)</w:t>
      </w:r>
    </w:p>
    <w:p w14:paraId="27F8DF53" w14:textId="77777777" w:rsidR="00FB701A" w:rsidRDefault="00FB701A" w:rsidP="00FB701A">
      <w:r w:rsidRPr="00BD17EE">
        <w:rPr>
          <w:rStyle w:val="StyleUnderline"/>
        </w:rPr>
        <w:t>Even if</w:t>
      </w:r>
      <w:r w:rsidRPr="00BD17EE">
        <w:t xml:space="preserve"> </w:t>
      </w:r>
      <w:r w:rsidRPr="00BD17EE">
        <w:rPr>
          <w:rStyle w:val="Emphasis"/>
        </w:rPr>
        <w:t>determinations</w:t>
      </w:r>
      <w:r w:rsidRPr="00BD17EE">
        <w:t xml:space="preserve"> </w:t>
      </w:r>
      <w:r w:rsidRPr="00BD17EE">
        <w:rPr>
          <w:rStyle w:val="StyleUnderline"/>
        </w:rPr>
        <w:t>of</w:t>
      </w:r>
      <w:r w:rsidRPr="00BD17EE">
        <w:t xml:space="preserve"> </w:t>
      </w:r>
      <w:r w:rsidRPr="00BD17EE">
        <w:rPr>
          <w:rStyle w:val="Emphasis"/>
        </w:rPr>
        <w:t xml:space="preserve">fair use </w:t>
      </w:r>
      <w:r w:rsidRPr="00BD17EE">
        <w:rPr>
          <w:rStyle w:val="StyleUnderline"/>
        </w:rPr>
        <w:t>are left to</w:t>
      </w:r>
      <w:r w:rsidRPr="00BD17EE">
        <w:t xml:space="preserve"> </w:t>
      </w:r>
      <w:r w:rsidRPr="00BD17EE">
        <w:rPr>
          <w:rStyle w:val="StyleUnderline"/>
        </w:rPr>
        <w:t>federal judges</w:t>
      </w:r>
      <w:r w:rsidRPr="00BD17EE">
        <w:t xml:space="preserve">, </w:t>
      </w:r>
      <w:r w:rsidRPr="00996BD7">
        <w:rPr>
          <w:rStyle w:val="StyleUnderline"/>
          <w:highlight w:val="cyan"/>
        </w:rPr>
        <w:t>courts</w:t>
      </w:r>
      <w:r w:rsidRPr="00BD17EE">
        <w:t xml:space="preserve"> </w:t>
      </w:r>
      <w:r w:rsidRPr="00996BD7">
        <w:rPr>
          <w:rStyle w:val="StyleUnderline"/>
          <w:highlight w:val="cyan"/>
        </w:rPr>
        <w:t>can</w:t>
      </w:r>
      <w:r w:rsidRPr="00BD17EE">
        <w:t xml:space="preserve"> take steps to </w:t>
      </w:r>
      <w:r w:rsidRPr="00996BD7">
        <w:rPr>
          <w:rStyle w:val="StyleUnderline"/>
          <w:highlight w:val="cyan"/>
        </w:rPr>
        <w:t>mitigate</w:t>
      </w:r>
      <w:r w:rsidRPr="00BD17EE">
        <w:t xml:space="preserve"> </w:t>
      </w:r>
      <w:r w:rsidRPr="00996BD7">
        <w:rPr>
          <w:rStyle w:val="Emphasis"/>
          <w:highlight w:val="cyan"/>
        </w:rPr>
        <w:t>potential</w:t>
      </w:r>
      <w:r w:rsidRPr="00BD17EE">
        <w:rPr>
          <w:rStyle w:val="Emphasis"/>
        </w:rPr>
        <w:t xml:space="preserve"> </w:t>
      </w:r>
      <w:r w:rsidRPr="00996BD7">
        <w:rPr>
          <w:rStyle w:val="Emphasis"/>
          <w:highlight w:val="cyan"/>
        </w:rPr>
        <w:t>bias</w:t>
      </w:r>
      <w:r w:rsidRPr="00BD17EE">
        <w:t xml:space="preserve">. </w:t>
      </w:r>
      <w:r w:rsidRPr="00996BD7">
        <w:rPr>
          <w:rStyle w:val="StyleUnderline"/>
          <w:highlight w:val="cyan"/>
        </w:rPr>
        <w:t>In</w:t>
      </w:r>
      <w:r w:rsidRPr="00BD17EE">
        <w:rPr>
          <w:rStyle w:val="StyleUnderline"/>
        </w:rPr>
        <w:t xml:space="preserve"> </w:t>
      </w:r>
      <w:r w:rsidRPr="00996BD7">
        <w:rPr>
          <w:rStyle w:val="StyleUnderline"/>
          <w:highlight w:val="cyan"/>
        </w:rPr>
        <w:t>applying</w:t>
      </w:r>
      <w:r w:rsidRPr="00BD17EE">
        <w:rPr>
          <w:rStyle w:val="StyleUnderline"/>
        </w:rPr>
        <w:t xml:space="preserve"> the</w:t>
      </w:r>
      <w:r w:rsidRPr="00BD17EE">
        <w:t xml:space="preserve"> </w:t>
      </w:r>
      <w:r w:rsidRPr="00996BD7">
        <w:rPr>
          <w:rStyle w:val="Emphasis"/>
          <w:highlight w:val="cyan"/>
        </w:rPr>
        <w:t>second fair use</w:t>
      </w:r>
      <w:r w:rsidRPr="00996BD7">
        <w:rPr>
          <w:highlight w:val="cyan"/>
        </w:rPr>
        <w:t xml:space="preserve"> </w:t>
      </w:r>
      <w:r w:rsidRPr="00996BD7">
        <w:rPr>
          <w:rStyle w:val="StyleUnderline"/>
          <w:highlight w:val="cyan"/>
        </w:rPr>
        <w:t>factor</w:t>
      </w:r>
      <w:r w:rsidRPr="00BD17EE">
        <w:rPr>
          <w:rStyle w:val="StyleUnderline"/>
        </w:rPr>
        <w:t xml:space="preserve"> analysis</w:t>
      </w:r>
      <w:r w:rsidRPr="00BD17EE">
        <w:t xml:space="preserve">, </w:t>
      </w:r>
      <w:r w:rsidRPr="00996BD7">
        <w:rPr>
          <w:rStyle w:val="StyleUnderline"/>
          <w:highlight w:val="cyan"/>
        </w:rPr>
        <w:t>courts</w:t>
      </w:r>
      <w:r w:rsidRPr="00BD17EE">
        <w:rPr>
          <w:rStyle w:val="StyleUnderline"/>
        </w:rPr>
        <w:t xml:space="preserve"> should</w:t>
      </w:r>
      <w:r w:rsidRPr="00BD17EE">
        <w:t xml:space="preserve"> </w:t>
      </w:r>
      <w:r w:rsidRPr="00996BD7">
        <w:rPr>
          <w:rStyle w:val="StyleUnderline"/>
          <w:highlight w:val="cyan"/>
        </w:rPr>
        <w:t>focus</w:t>
      </w:r>
      <w:r w:rsidRPr="00996BD7">
        <w:rPr>
          <w:highlight w:val="cyan"/>
        </w:rPr>
        <w:t xml:space="preserve"> </w:t>
      </w:r>
      <w:r w:rsidRPr="00996BD7">
        <w:rPr>
          <w:rStyle w:val="StyleUnderline"/>
          <w:highlight w:val="cyan"/>
        </w:rPr>
        <w:t>on</w:t>
      </w:r>
      <w:r w:rsidRPr="00996BD7">
        <w:rPr>
          <w:highlight w:val="cyan"/>
        </w:rPr>
        <w:t xml:space="preserve"> </w:t>
      </w:r>
      <w:r w:rsidRPr="00996BD7">
        <w:rPr>
          <w:rStyle w:val="Emphasis"/>
          <w:highlight w:val="cyan"/>
        </w:rPr>
        <w:t>evidence</w:t>
      </w:r>
      <w:r w:rsidRPr="00BD17EE">
        <w:t xml:space="preserve"> </w:t>
      </w:r>
      <w:r w:rsidRPr="00996BD7">
        <w:rPr>
          <w:rStyle w:val="StyleUnderline"/>
          <w:highlight w:val="cyan"/>
        </w:rPr>
        <w:t>of</w:t>
      </w:r>
      <w:r w:rsidRPr="00BD17EE">
        <w:rPr>
          <w:rStyle w:val="StyleUnderline"/>
        </w:rPr>
        <w:t xml:space="preserve"> a</w:t>
      </w:r>
      <w:r w:rsidRPr="00BD17EE">
        <w:t xml:space="preserve"> </w:t>
      </w:r>
      <w:r w:rsidRPr="00BD17EE">
        <w:rPr>
          <w:rStyle w:val="StyleUnderline"/>
        </w:rPr>
        <w:t>work's</w:t>
      </w:r>
      <w:r w:rsidRPr="00BD17EE">
        <w:t xml:space="preserve"> </w:t>
      </w:r>
      <w:r w:rsidRPr="00BD17EE">
        <w:rPr>
          <w:rStyle w:val="Emphasis"/>
        </w:rPr>
        <w:t xml:space="preserve">actual </w:t>
      </w:r>
      <w:r w:rsidRPr="00996BD7">
        <w:rPr>
          <w:rStyle w:val="Emphasis"/>
          <w:highlight w:val="cyan"/>
        </w:rPr>
        <w:t>ontology</w:t>
      </w:r>
      <w:r w:rsidRPr="00BD17EE">
        <w:t xml:space="preserve"> </w:t>
      </w:r>
      <w:r w:rsidRPr="00996BD7">
        <w:rPr>
          <w:rStyle w:val="StyleUnderline"/>
          <w:highlight w:val="cyan"/>
        </w:rPr>
        <w:t>and</w:t>
      </w:r>
      <w:r w:rsidRPr="00996BD7">
        <w:rPr>
          <w:highlight w:val="cyan"/>
        </w:rPr>
        <w:t xml:space="preserve"> </w:t>
      </w:r>
      <w:r w:rsidRPr="00996BD7">
        <w:rPr>
          <w:rStyle w:val="Emphasis"/>
          <w:highlight w:val="cyan"/>
        </w:rPr>
        <w:t>harm</w:t>
      </w:r>
      <w:r w:rsidRPr="00BD17EE">
        <w:t xml:space="preserve"> to the work's creative environment </w:t>
      </w:r>
      <w:r w:rsidRPr="00996BD7">
        <w:rPr>
          <w:rStyle w:val="StyleUnderline"/>
          <w:highlight w:val="cyan"/>
        </w:rPr>
        <w:t>rather than</w:t>
      </w:r>
      <w:r w:rsidRPr="00BD17EE">
        <w:t xml:space="preserve"> basing their decisions on the </w:t>
      </w:r>
      <w:r w:rsidRPr="00BD17EE">
        <w:rPr>
          <w:rStyle w:val="StyleUnderline"/>
        </w:rPr>
        <w:t>fact finder's</w:t>
      </w:r>
      <w:r w:rsidRPr="00BD17EE">
        <w:t xml:space="preserve"> </w:t>
      </w:r>
      <w:r w:rsidRPr="00996BD7">
        <w:rPr>
          <w:rStyle w:val="Emphasis"/>
          <w:highlight w:val="cyan"/>
        </w:rPr>
        <w:t>subjective</w:t>
      </w:r>
      <w:r w:rsidRPr="00BD17EE">
        <w:t xml:space="preserve"> </w:t>
      </w:r>
      <w:r w:rsidRPr="00996BD7">
        <w:rPr>
          <w:rStyle w:val="Emphasis"/>
          <w:highlight w:val="cyan"/>
        </w:rPr>
        <w:t>inferences</w:t>
      </w:r>
      <w:r w:rsidRPr="00BD17EE">
        <w:t xml:space="preserve"> about the work's predisposition to being appropriated. 302 To do this, </w:t>
      </w:r>
      <w:r w:rsidRPr="00BD17EE">
        <w:rPr>
          <w:rStyle w:val="StyleUnderline"/>
        </w:rPr>
        <w:t>stakeholders</w:t>
      </w:r>
      <w:r w:rsidRPr="00BD17EE">
        <w:t xml:space="preserve"> in a given work </w:t>
      </w:r>
      <w:r w:rsidRPr="00BD17EE">
        <w:rPr>
          <w:rStyle w:val="StyleUnderline"/>
        </w:rPr>
        <w:t>could be called on to</w:t>
      </w:r>
      <w:r w:rsidRPr="00BD17EE">
        <w:t xml:space="preserve"> </w:t>
      </w:r>
      <w:r w:rsidRPr="00BD17EE">
        <w:rPr>
          <w:rStyle w:val="Emphasis"/>
        </w:rPr>
        <w:t>testify</w:t>
      </w:r>
      <w:r w:rsidRPr="00BD17EE">
        <w:t xml:space="preserve"> </w:t>
      </w:r>
      <w:r w:rsidRPr="00BD17EE">
        <w:rPr>
          <w:rStyle w:val="StyleUnderline"/>
        </w:rPr>
        <w:t>as to the</w:t>
      </w:r>
      <w:r w:rsidRPr="00BD17EE">
        <w:t xml:space="preserve"> </w:t>
      </w:r>
      <w:r w:rsidRPr="00BD17EE">
        <w:rPr>
          <w:rStyle w:val="Emphasis"/>
        </w:rPr>
        <w:t>mode</w:t>
      </w:r>
      <w:r w:rsidRPr="00BD17EE">
        <w:t xml:space="preserve"> </w:t>
      </w:r>
      <w:r w:rsidRPr="00BD17EE">
        <w:rPr>
          <w:rStyle w:val="StyleUnderline"/>
        </w:rPr>
        <w:t>of</w:t>
      </w:r>
      <w:r w:rsidRPr="00BD17EE">
        <w:t xml:space="preserve"> </w:t>
      </w:r>
      <w:r w:rsidRPr="00BD17EE">
        <w:rPr>
          <w:rStyle w:val="Emphasis"/>
        </w:rPr>
        <w:t>creation</w:t>
      </w:r>
      <w:r w:rsidRPr="00BD17EE">
        <w:t xml:space="preserve"> </w:t>
      </w:r>
      <w:r w:rsidRPr="00BD17EE">
        <w:rPr>
          <w:rStyle w:val="StyleUnderline"/>
        </w:rPr>
        <w:t>and</w:t>
      </w:r>
      <w:r w:rsidRPr="00BD17EE">
        <w:t xml:space="preserve"> </w:t>
      </w:r>
      <w:r w:rsidRPr="00BD17EE">
        <w:rPr>
          <w:rStyle w:val="Emphasis"/>
        </w:rPr>
        <w:t>value of a work</w:t>
      </w:r>
      <w:r w:rsidRPr="00BD17EE">
        <w:t xml:space="preserve"> </w:t>
      </w:r>
      <w:r w:rsidRPr="00BD17EE">
        <w:rPr>
          <w:rStyle w:val="StyleUnderline"/>
        </w:rPr>
        <w:t>within its</w:t>
      </w:r>
      <w:r w:rsidRPr="00BD17EE">
        <w:t xml:space="preserve"> </w:t>
      </w:r>
      <w:r w:rsidRPr="00BD17EE">
        <w:rPr>
          <w:rStyle w:val="Emphasis"/>
        </w:rPr>
        <w:t>creative environment</w:t>
      </w:r>
      <w:r w:rsidRPr="00BD17EE">
        <w:t xml:space="preserve"> and the effect unauthorized appropriation has or would have on future creative output. Where the original creators are no longer participating in that creative environment, those who carry such creativity forward can be called on to testify. </w:t>
      </w:r>
      <w:r w:rsidRPr="00BD17EE">
        <w:rPr>
          <w:rStyle w:val="StyleUnderline"/>
        </w:rPr>
        <w:t>Evaluating</w:t>
      </w:r>
      <w:r w:rsidRPr="00BD17EE">
        <w:t xml:space="preserve"> some </w:t>
      </w:r>
      <w:r w:rsidRPr="00BD17EE">
        <w:rPr>
          <w:rStyle w:val="StyleUnderline"/>
        </w:rPr>
        <w:t>creative contexts</w:t>
      </w:r>
      <w:r w:rsidRPr="00BD17EE">
        <w:t xml:space="preserve"> </w:t>
      </w:r>
      <w:r w:rsidRPr="00BD17EE">
        <w:rPr>
          <w:rStyle w:val="StyleUnderline"/>
        </w:rPr>
        <w:t>will be more</w:t>
      </w:r>
      <w:r w:rsidRPr="00BD17EE">
        <w:t xml:space="preserve"> </w:t>
      </w:r>
      <w:r w:rsidRPr="00BD17EE">
        <w:rPr>
          <w:rStyle w:val="Emphasis"/>
        </w:rPr>
        <w:t>complex</w:t>
      </w:r>
      <w:r w:rsidRPr="00BD17EE">
        <w:t xml:space="preserve">, </w:t>
      </w:r>
      <w:r w:rsidRPr="00BD17EE">
        <w:rPr>
          <w:rStyle w:val="StyleUnderline"/>
        </w:rPr>
        <w:t>including</w:t>
      </w:r>
      <w:r w:rsidRPr="00BD17EE">
        <w:t xml:space="preserve"> those </w:t>
      </w:r>
      <w:r w:rsidRPr="00BD17EE">
        <w:rPr>
          <w:rStyle w:val="StyleUnderline"/>
        </w:rPr>
        <w:t>where a variety of</w:t>
      </w:r>
      <w:r w:rsidRPr="00BD17EE">
        <w:t xml:space="preserve"> </w:t>
      </w:r>
      <w:r w:rsidRPr="00BD17EE">
        <w:rPr>
          <w:rStyle w:val="Emphasis"/>
        </w:rPr>
        <w:t>actors</w:t>
      </w:r>
      <w:r w:rsidRPr="00BD17EE">
        <w:t xml:space="preserve"> </w:t>
      </w:r>
      <w:r w:rsidRPr="00BD17EE">
        <w:rPr>
          <w:rStyle w:val="StyleUnderline"/>
        </w:rPr>
        <w:t>are</w:t>
      </w:r>
      <w:r w:rsidRPr="00BD17EE">
        <w:t xml:space="preserve"> </w:t>
      </w:r>
      <w:r w:rsidRPr="00BD17EE">
        <w:rPr>
          <w:rStyle w:val="Emphasis"/>
        </w:rPr>
        <w:t>implicated</w:t>
      </w:r>
      <w:r w:rsidRPr="00BD17EE">
        <w:t xml:space="preserve"> </w:t>
      </w:r>
      <w:r w:rsidRPr="00BD17EE">
        <w:rPr>
          <w:rStyle w:val="StyleUnderline"/>
        </w:rPr>
        <w:t>in a</w:t>
      </w:r>
      <w:r w:rsidRPr="00BD17EE">
        <w:t xml:space="preserve"> </w:t>
      </w:r>
      <w:r w:rsidRPr="00BD17EE">
        <w:rPr>
          <w:rStyle w:val="StyleUnderline"/>
        </w:rPr>
        <w:t>work's creation</w:t>
      </w:r>
      <w:r w:rsidRPr="00BD17EE">
        <w:t xml:space="preserve"> (such as an environment like powwow, where culture is shared across communities) </w:t>
      </w:r>
      <w:r w:rsidRPr="00BD17EE">
        <w:rPr>
          <w:rStyle w:val="StyleUnderline"/>
        </w:rPr>
        <w:t>or where a</w:t>
      </w:r>
      <w:r w:rsidRPr="00BD17EE">
        <w:t xml:space="preserve"> </w:t>
      </w:r>
      <w:r w:rsidRPr="00BD17EE">
        <w:rPr>
          <w:rStyle w:val="Emphasis"/>
        </w:rPr>
        <w:t>creative environment</w:t>
      </w:r>
      <w:r w:rsidRPr="00BD17EE">
        <w:t xml:space="preserve"> </w:t>
      </w:r>
      <w:r w:rsidRPr="00BD17EE">
        <w:rPr>
          <w:rStyle w:val="StyleUnderline"/>
        </w:rPr>
        <w:t>is</w:t>
      </w:r>
      <w:r w:rsidRPr="00BD17EE">
        <w:t xml:space="preserve"> </w:t>
      </w:r>
      <w:r w:rsidRPr="00BD17EE">
        <w:rPr>
          <w:rStyle w:val="Emphasis"/>
        </w:rPr>
        <w:t>ontologically challenging</w:t>
      </w:r>
      <w:r w:rsidRPr="00BD17EE">
        <w:t xml:space="preserve"> for the fact finder (such as in the realm of Indigenous ceremonial creativity). In these situations, </w:t>
      </w:r>
      <w:r w:rsidRPr="00996BD7">
        <w:rPr>
          <w:rStyle w:val="StyleUnderline"/>
          <w:highlight w:val="cyan"/>
        </w:rPr>
        <w:t>a</w:t>
      </w:r>
      <w:r w:rsidRPr="00996BD7">
        <w:rPr>
          <w:highlight w:val="cyan"/>
        </w:rPr>
        <w:t xml:space="preserve"> </w:t>
      </w:r>
      <w:r w:rsidRPr="00996BD7">
        <w:rPr>
          <w:rStyle w:val="Emphasis"/>
          <w:highlight w:val="cyan"/>
        </w:rPr>
        <w:t>tribal leader</w:t>
      </w:r>
      <w:r w:rsidRPr="00BD17EE">
        <w:t xml:space="preserve"> </w:t>
      </w:r>
      <w:r w:rsidRPr="00BD17EE">
        <w:rPr>
          <w:rStyle w:val="StyleUnderline"/>
        </w:rPr>
        <w:t>or</w:t>
      </w:r>
      <w:r w:rsidRPr="00BD17EE">
        <w:t xml:space="preserve"> </w:t>
      </w:r>
      <w:r w:rsidRPr="00BD17EE">
        <w:rPr>
          <w:rStyle w:val="StyleUnderline"/>
        </w:rPr>
        <w:t>other</w:t>
      </w:r>
      <w:r w:rsidRPr="00BD17EE">
        <w:t xml:space="preserve"> </w:t>
      </w:r>
      <w:r w:rsidRPr="00BD17EE">
        <w:rPr>
          <w:rStyle w:val="Emphasis"/>
        </w:rPr>
        <w:t>community member</w:t>
      </w:r>
      <w:r w:rsidRPr="00BD17EE">
        <w:t xml:space="preserve"> </w:t>
      </w:r>
      <w:r w:rsidRPr="00996BD7">
        <w:rPr>
          <w:rStyle w:val="StyleUnderline"/>
          <w:highlight w:val="cyan"/>
        </w:rPr>
        <w:t>knowledgeable</w:t>
      </w:r>
      <w:r w:rsidRPr="00BD17EE">
        <w:rPr>
          <w:rStyle w:val="StyleUnderline"/>
        </w:rPr>
        <w:t xml:space="preserve"> </w:t>
      </w:r>
      <w:r w:rsidRPr="00996BD7">
        <w:rPr>
          <w:rStyle w:val="StyleUnderline"/>
          <w:highlight w:val="cyan"/>
        </w:rPr>
        <w:t>about</w:t>
      </w:r>
      <w:r w:rsidRPr="00BD17EE">
        <w:rPr>
          <w:rStyle w:val="StyleUnderline"/>
        </w:rPr>
        <w:t xml:space="preserve"> </w:t>
      </w:r>
      <w:r w:rsidRPr="00996BD7">
        <w:rPr>
          <w:rStyle w:val="StyleUnderline"/>
          <w:highlight w:val="cyan"/>
        </w:rPr>
        <w:t>the</w:t>
      </w:r>
      <w:r w:rsidRPr="00996BD7">
        <w:rPr>
          <w:highlight w:val="cyan"/>
        </w:rPr>
        <w:t xml:space="preserve"> </w:t>
      </w:r>
      <w:r w:rsidRPr="00996BD7">
        <w:rPr>
          <w:rStyle w:val="Emphasis"/>
          <w:highlight w:val="cyan"/>
        </w:rPr>
        <w:t>cultural context</w:t>
      </w:r>
      <w:r w:rsidRPr="00BD17EE">
        <w:t xml:space="preserve"> or a social scientist with both knowledge and binding relationships to the community </w:t>
      </w:r>
      <w:r w:rsidRPr="00996BD7">
        <w:rPr>
          <w:rStyle w:val="StyleUnderline"/>
        </w:rPr>
        <w:t>might</w:t>
      </w:r>
      <w:r w:rsidRPr="00BD17EE">
        <w:t xml:space="preserve"> be among those to </w:t>
      </w:r>
      <w:r w:rsidRPr="00996BD7">
        <w:rPr>
          <w:rStyle w:val="StyleUnderline"/>
          <w:highlight w:val="cyan"/>
        </w:rPr>
        <w:t>provide</w:t>
      </w:r>
      <w:r w:rsidRPr="00996BD7">
        <w:rPr>
          <w:highlight w:val="cyan"/>
        </w:rPr>
        <w:t xml:space="preserve"> </w:t>
      </w:r>
      <w:r w:rsidRPr="00996BD7">
        <w:rPr>
          <w:rStyle w:val="Emphasis"/>
          <w:highlight w:val="cyan"/>
        </w:rPr>
        <w:t>expert</w:t>
      </w:r>
      <w:r w:rsidRPr="00BD17EE">
        <w:rPr>
          <w:rStyle w:val="Emphasis"/>
        </w:rPr>
        <w:t xml:space="preserve"> </w:t>
      </w:r>
      <w:r w:rsidRPr="00996BD7">
        <w:rPr>
          <w:rStyle w:val="Emphasis"/>
          <w:highlight w:val="cyan"/>
        </w:rPr>
        <w:t>testimony</w:t>
      </w:r>
      <w:r w:rsidRPr="00BD17EE">
        <w:t xml:space="preserve"> </w:t>
      </w:r>
      <w:r w:rsidRPr="00996BD7">
        <w:rPr>
          <w:rStyle w:val="StyleUnderline"/>
          <w:highlight w:val="cyan"/>
        </w:rPr>
        <w:t>regarding</w:t>
      </w:r>
      <w:r w:rsidRPr="00BD17EE">
        <w:rPr>
          <w:rStyle w:val="StyleUnderline"/>
        </w:rPr>
        <w:t xml:space="preserve"> the </w:t>
      </w:r>
      <w:r w:rsidRPr="00996BD7">
        <w:rPr>
          <w:rStyle w:val="StyleUnderline"/>
          <w:highlight w:val="cyan"/>
        </w:rPr>
        <w:t>effects</w:t>
      </w:r>
      <w:r w:rsidRPr="00BD17EE">
        <w:rPr>
          <w:rStyle w:val="StyleUnderline"/>
        </w:rPr>
        <w:t xml:space="preserve"> </w:t>
      </w:r>
      <w:r w:rsidRPr="00996BD7">
        <w:rPr>
          <w:rStyle w:val="StyleUnderline"/>
          <w:highlight w:val="cyan"/>
        </w:rPr>
        <w:t>of</w:t>
      </w:r>
      <w:r w:rsidRPr="00BD17EE">
        <w:t xml:space="preserve"> </w:t>
      </w:r>
      <w:r w:rsidRPr="00BD17EE">
        <w:rPr>
          <w:rStyle w:val="Emphasis"/>
        </w:rPr>
        <w:t xml:space="preserve">unauthorized </w:t>
      </w:r>
      <w:r w:rsidRPr="00996BD7">
        <w:rPr>
          <w:rStyle w:val="Emphasis"/>
          <w:highlight w:val="cyan"/>
        </w:rPr>
        <w:t>appropriation</w:t>
      </w:r>
      <w:r w:rsidRPr="00BD17EE">
        <w:t xml:space="preserve"> </w:t>
      </w:r>
      <w:r w:rsidRPr="00996BD7">
        <w:rPr>
          <w:rStyle w:val="StyleUnderline"/>
          <w:highlight w:val="cyan"/>
        </w:rPr>
        <w:t>on</w:t>
      </w:r>
      <w:r w:rsidRPr="00BD17EE">
        <w:rPr>
          <w:rStyle w:val="StyleUnderline"/>
        </w:rPr>
        <w:t xml:space="preserve"> the</w:t>
      </w:r>
      <w:r w:rsidRPr="00BD17EE">
        <w:t xml:space="preserve"> </w:t>
      </w:r>
      <w:r w:rsidRPr="00BD17EE">
        <w:rPr>
          <w:rStyle w:val="StyleUnderline"/>
        </w:rPr>
        <w:t>particular</w:t>
      </w:r>
      <w:r w:rsidRPr="00BD17EE">
        <w:t xml:space="preserve"> </w:t>
      </w:r>
      <w:r w:rsidRPr="00996BD7">
        <w:rPr>
          <w:rStyle w:val="Emphasis"/>
          <w:highlight w:val="cyan"/>
        </w:rPr>
        <w:t>creative</w:t>
      </w:r>
      <w:r w:rsidRPr="00BD17EE">
        <w:rPr>
          <w:rStyle w:val="Emphasis"/>
        </w:rPr>
        <w:t xml:space="preserve"> </w:t>
      </w:r>
      <w:r w:rsidRPr="00996BD7">
        <w:rPr>
          <w:rStyle w:val="Emphasis"/>
          <w:highlight w:val="cyan"/>
        </w:rPr>
        <w:t>environment</w:t>
      </w:r>
      <w:r w:rsidRPr="00BD17EE">
        <w:t xml:space="preserve">. </w:t>
      </w:r>
      <w:r w:rsidRPr="00BD17EE">
        <w:rPr>
          <w:rStyle w:val="StyleUnderline"/>
        </w:rPr>
        <w:t xml:space="preserve">Ultimately, </w:t>
      </w:r>
      <w:r w:rsidRPr="00996BD7">
        <w:rPr>
          <w:rStyle w:val="StyleUnderline"/>
          <w:highlight w:val="cyan"/>
        </w:rPr>
        <w:t>courts</w:t>
      </w:r>
      <w:r w:rsidRPr="00BD17EE">
        <w:rPr>
          <w:rStyle w:val="StyleUnderline"/>
        </w:rPr>
        <w:t xml:space="preserve"> should </w:t>
      </w:r>
      <w:r w:rsidRPr="00996BD7">
        <w:rPr>
          <w:rStyle w:val="StyleUnderline"/>
          <w:highlight w:val="cyan"/>
        </w:rPr>
        <w:t>give</w:t>
      </w:r>
      <w:r w:rsidRPr="00996BD7">
        <w:rPr>
          <w:highlight w:val="cyan"/>
        </w:rPr>
        <w:t xml:space="preserve"> </w:t>
      </w:r>
      <w:r w:rsidRPr="00996BD7">
        <w:rPr>
          <w:rStyle w:val="Emphasis"/>
          <w:highlight w:val="cyan"/>
        </w:rPr>
        <w:t>deference</w:t>
      </w:r>
      <w:r w:rsidRPr="00996BD7">
        <w:rPr>
          <w:highlight w:val="cyan"/>
        </w:rPr>
        <w:t xml:space="preserve"> </w:t>
      </w:r>
      <w:r w:rsidRPr="00996BD7">
        <w:rPr>
          <w:rStyle w:val="StyleUnderline"/>
          <w:highlight w:val="cyan"/>
        </w:rPr>
        <w:t>to</w:t>
      </w:r>
      <w:r w:rsidRPr="00BD17EE">
        <w:rPr>
          <w:rStyle w:val="StyleUnderline"/>
        </w:rPr>
        <w:t xml:space="preserve"> the views of</w:t>
      </w:r>
      <w:r w:rsidRPr="00BD17EE">
        <w:t xml:space="preserve"> </w:t>
      </w:r>
      <w:r w:rsidRPr="00996BD7">
        <w:rPr>
          <w:rStyle w:val="Emphasis"/>
          <w:highlight w:val="cyan"/>
        </w:rPr>
        <w:t>Indigenous</w:t>
      </w:r>
      <w:r w:rsidRPr="00BD17EE">
        <w:rPr>
          <w:rStyle w:val="Emphasis"/>
        </w:rPr>
        <w:t xml:space="preserve"> </w:t>
      </w:r>
      <w:r w:rsidRPr="00996BD7">
        <w:rPr>
          <w:rStyle w:val="Emphasis"/>
          <w:highlight w:val="cyan"/>
        </w:rPr>
        <w:t>communities</w:t>
      </w:r>
      <w:r w:rsidRPr="00BD17EE">
        <w:t xml:space="preserve"> </w:t>
      </w:r>
      <w:r w:rsidRPr="00996BD7">
        <w:rPr>
          <w:rStyle w:val="StyleUnderline"/>
          <w:highlight w:val="cyan"/>
        </w:rPr>
        <w:t>when</w:t>
      </w:r>
      <w:r w:rsidRPr="00BD17EE">
        <w:t xml:space="preserve"> </w:t>
      </w:r>
      <w:r w:rsidRPr="00996BD7">
        <w:rPr>
          <w:rStyle w:val="StyleUnderline"/>
          <w:highlight w:val="cyan"/>
        </w:rPr>
        <w:t>assessing</w:t>
      </w:r>
      <w:r w:rsidRPr="00BD17EE">
        <w:rPr>
          <w:rStyle w:val="StyleUnderline"/>
        </w:rPr>
        <w:t xml:space="preserve"> and weighing </w:t>
      </w:r>
      <w:r w:rsidRPr="00996BD7">
        <w:rPr>
          <w:rStyle w:val="StyleUnderline"/>
          <w:highlight w:val="cyan"/>
        </w:rPr>
        <w:t>the</w:t>
      </w:r>
      <w:r w:rsidRPr="00996BD7">
        <w:rPr>
          <w:highlight w:val="cyan"/>
        </w:rPr>
        <w:t xml:space="preserve"> "</w:t>
      </w:r>
      <w:r w:rsidRPr="00996BD7">
        <w:rPr>
          <w:rStyle w:val="Emphasis"/>
          <w:highlight w:val="cyan"/>
        </w:rPr>
        <w:t>nature</w:t>
      </w:r>
      <w:r w:rsidRPr="00BD17EE">
        <w:t xml:space="preserve">" </w:t>
      </w:r>
      <w:r w:rsidRPr="00996BD7">
        <w:rPr>
          <w:rStyle w:val="StyleUnderline"/>
          <w:highlight w:val="cyan"/>
        </w:rPr>
        <w:t>of</w:t>
      </w:r>
      <w:r w:rsidRPr="00BD17EE">
        <w:rPr>
          <w:rStyle w:val="StyleUnderline"/>
        </w:rPr>
        <w:t xml:space="preserve"> their</w:t>
      </w:r>
      <w:r w:rsidRPr="00BD17EE">
        <w:t xml:space="preserve"> </w:t>
      </w:r>
      <w:r w:rsidRPr="00BD17EE">
        <w:rPr>
          <w:rStyle w:val="Emphasis"/>
        </w:rPr>
        <w:t>copyrightable</w:t>
      </w:r>
      <w:r w:rsidRPr="00BD17EE">
        <w:t xml:space="preserve"> </w:t>
      </w:r>
      <w:r w:rsidRPr="00996BD7">
        <w:rPr>
          <w:rStyle w:val="Emphasis"/>
          <w:highlight w:val="cyan"/>
        </w:rPr>
        <w:t>works</w:t>
      </w:r>
      <w:r w:rsidRPr="00BD17EE">
        <w:t xml:space="preserve"> </w:t>
      </w:r>
      <w:r w:rsidRPr="00BD17EE">
        <w:rPr>
          <w:rStyle w:val="StyleUnderline"/>
        </w:rPr>
        <w:t>against the other</w:t>
      </w:r>
      <w:r w:rsidRPr="00BD17EE">
        <w:t xml:space="preserve"> </w:t>
      </w:r>
      <w:r w:rsidRPr="00BD17EE">
        <w:rPr>
          <w:rStyle w:val="Emphasis"/>
        </w:rPr>
        <w:t>fair use factors</w:t>
      </w:r>
      <w:r w:rsidRPr="00BD17EE">
        <w:t>.</w:t>
      </w:r>
    </w:p>
    <w:p w14:paraId="45326D60" w14:textId="6C84466A" w:rsidR="0071322A" w:rsidRDefault="0071322A" w:rsidP="0071322A">
      <w:pPr>
        <w:pStyle w:val="Heading2"/>
      </w:pPr>
      <w:r>
        <w:t>CP---Consult Natives</w:t>
      </w:r>
    </w:p>
    <w:p w14:paraId="5187C136" w14:textId="788E72E6" w:rsidR="0071322A" w:rsidRDefault="0071322A" w:rsidP="0071322A">
      <w:pPr>
        <w:pStyle w:val="Heading3"/>
      </w:pPr>
      <w:r>
        <w:t>CP---Consult Natives---2AC</w:t>
      </w:r>
    </w:p>
    <w:p w14:paraId="2BF5DC67" w14:textId="5A6D9561" w:rsidR="0071322A" w:rsidRDefault="0071322A" w:rsidP="0071322A">
      <w:pPr>
        <w:pStyle w:val="Heading4"/>
      </w:pPr>
      <w:r w:rsidRPr="0071322A">
        <w:rPr>
          <w:u w:val="single"/>
        </w:rPr>
        <w:t>NORMAL MEANS</w:t>
      </w:r>
      <w:r>
        <w:t xml:space="preserve">. It’s part of the process for determining the </w:t>
      </w:r>
      <w:r>
        <w:rPr>
          <w:u w:val="single"/>
        </w:rPr>
        <w:t>creative context</w:t>
      </w:r>
      <w:r>
        <w:t xml:space="preserve"> behind the work. That’s Reed.</w:t>
      </w:r>
    </w:p>
    <w:p w14:paraId="186C11AC" w14:textId="129694AE" w:rsidR="0071322A" w:rsidRPr="0071322A" w:rsidRDefault="0071322A" w:rsidP="0071322A">
      <w:r>
        <w:t>&lt;For Reference&gt;</w:t>
      </w:r>
    </w:p>
    <w:p w14:paraId="6C87F640" w14:textId="77777777" w:rsidR="0071322A" w:rsidRPr="00BD17EE" w:rsidRDefault="0071322A" w:rsidP="0071322A">
      <w:r w:rsidRPr="00BD17EE">
        <w:t xml:space="preserve">Given the ALRC's proviso, and Australia's recognition of the copyrightability of some Indigenous cultural expressions, Stoianoff and Wright interpret </w:t>
      </w:r>
      <w:r w:rsidRPr="00DB1910">
        <w:rPr>
          <w:rStyle w:val="StyleUnderline"/>
        </w:rPr>
        <w:t>the</w:t>
      </w:r>
      <w:r w:rsidRPr="00BD17EE">
        <w:t xml:space="preserve"> </w:t>
      </w:r>
      <w:r w:rsidRPr="00114F38">
        <w:rPr>
          <w:rStyle w:val="Emphasis"/>
          <w:highlight w:val="lightGray"/>
        </w:rPr>
        <w:t>second</w:t>
      </w:r>
      <w:r w:rsidRPr="00DB1910">
        <w:rPr>
          <w:rStyle w:val="Emphasis"/>
        </w:rPr>
        <w:t xml:space="preserve"> </w:t>
      </w:r>
      <w:r w:rsidRPr="00114F38">
        <w:rPr>
          <w:rStyle w:val="Emphasis"/>
          <w:highlight w:val="lightGray"/>
        </w:rPr>
        <w:t>fair</w:t>
      </w:r>
      <w:r w:rsidRPr="00114F38">
        <w:rPr>
          <w:highlight w:val="lightGray"/>
        </w:rPr>
        <w:t xml:space="preserve"> </w:t>
      </w:r>
      <w:r w:rsidRPr="00114F38">
        <w:rPr>
          <w:rStyle w:val="Emphasis"/>
          <w:highlight w:val="lightGray"/>
        </w:rPr>
        <w:t>use</w:t>
      </w:r>
      <w:r w:rsidRPr="00114F38">
        <w:rPr>
          <w:highlight w:val="lightGray"/>
        </w:rPr>
        <w:t xml:space="preserve"> </w:t>
      </w:r>
      <w:r w:rsidRPr="00114F38">
        <w:rPr>
          <w:rStyle w:val="StyleUnderline"/>
          <w:highlight w:val="lightGray"/>
        </w:rPr>
        <w:t>factor</w:t>
      </w:r>
      <w:r w:rsidRPr="00BD17EE">
        <w:t xml:space="preserve"> </w:t>
      </w:r>
      <w:r w:rsidRPr="00DB1910">
        <w:rPr>
          <w:rStyle w:val="StyleUnderline"/>
        </w:rPr>
        <w:t>as</w:t>
      </w:r>
      <w:r w:rsidRPr="00BD17EE">
        <w:t xml:space="preserve"> </w:t>
      </w:r>
      <w:r w:rsidRPr="00DB1910">
        <w:rPr>
          <w:rStyle w:val="Emphasis"/>
        </w:rPr>
        <w:t xml:space="preserve">potentially </w:t>
      </w:r>
      <w:r w:rsidRPr="00114F38">
        <w:rPr>
          <w:rStyle w:val="Emphasis"/>
          <w:highlight w:val="lightGray"/>
        </w:rPr>
        <w:t>requiring</w:t>
      </w:r>
      <w:r w:rsidRPr="00BD17EE">
        <w:t xml:space="preserve"> </w:t>
      </w:r>
      <w:r w:rsidRPr="00114F38">
        <w:rPr>
          <w:rStyle w:val="StyleUnderline"/>
          <w:highlight w:val="lightGray"/>
        </w:rPr>
        <w:t>appropriators</w:t>
      </w:r>
      <w:r w:rsidRPr="00DB1910">
        <w:rPr>
          <w:rStyle w:val="StyleUnderline"/>
        </w:rPr>
        <w:t xml:space="preserve"> </w:t>
      </w:r>
      <w:r w:rsidRPr="00114F38">
        <w:rPr>
          <w:rStyle w:val="StyleUnderline"/>
          <w:highlight w:val="lightGray"/>
        </w:rPr>
        <w:t>to consult</w:t>
      </w:r>
      <w:r w:rsidRPr="00114F38">
        <w:rPr>
          <w:highlight w:val="lightGray"/>
        </w:rPr>
        <w:t xml:space="preserve"> </w:t>
      </w:r>
      <w:r w:rsidRPr="00114F38">
        <w:rPr>
          <w:rStyle w:val="StyleUnderline"/>
          <w:highlight w:val="lightGray"/>
        </w:rPr>
        <w:t>with</w:t>
      </w:r>
      <w:r w:rsidRPr="00114F38">
        <w:rPr>
          <w:highlight w:val="lightGray"/>
        </w:rPr>
        <w:t xml:space="preserve"> </w:t>
      </w:r>
      <w:r w:rsidRPr="00114F38">
        <w:rPr>
          <w:rStyle w:val="Emphasis"/>
          <w:highlight w:val="lightGray"/>
        </w:rPr>
        <w:t>Indigenous</w:t>
      </w:r>
      <w:r w:rsidRPr="00DB1910">
        <w:rPr>
          <w:rStyle w:val="Emphasis"/>
        </w:rPr>
        <w:t xml:space="preserve"> </w:t>
      </w:r>
      <w:r w:rsidRPr="00114F38">
        <w:rPr>
          <w:rStyle w:val="Emphasis"/>
          <w:highlight w:val="lightGray"/>
        </w:rPr>
        <w:t>communities</w:t>
      </w:r>
      <w:r w:rsidRPr="00BD17EE">
        <w:t xml:space="preserve"> </w:t>
      </w:r>
      <w:r w:rsidRPr="00DB1910">
        <w:rPr>
          <w:rStyle w:val="StyleUnderline"/>
        </w:rPr>
        <w:t>before a use of their</w:t>
      </w:r>
      <w:r w:rsidRPr="00BD17EE">
        <w:t xml:space="preserve"> </w:t>
      </w:r>
      <w:r w:rsidRPr="00DB1910">
        <w:rPr>
          <w:rStyle w:val="Emphasis"/>
        </w:rPr>
        <w:t>cultures</w:t>
      </w:r>
      <w:r w:rsidRPr="00BD17EE">
        <w:t xml:space="preserve"> </w:t>
      </w:r>
      <w:r w:rsidRPr="00DB1910">
        <w:rPr>
          <w:rStyle w:val="StyleUnderline"/>
        </w:rPr>
        <w:t>can be considered</w:t>
      </w:r>
      <w:r w:rsidRPr="00BD17EE">
        <w:t xml:space="preserve"> </w:t>
      </w:r>
      <w:r w:rsidRPr="00DB1910">
        <w:rPr>
          <w:rStyle w:val="Emphasis"/>
        </w:rPr>
        <w:t>"fair."</w:t>
      </w:r>
      <w:r w:rsidRPr="00BD17EE">
        <w:t xml:space="preserve"> 272 </w:t>
      </w:r>
      <w:r w:rsidRPr="00114F38">
        <w:rPr>
          <w:rStyle w:val="Emphasis"/>
          <w:highlight w:val="lightGray"/>
        </w:rPr>
        <w:t>Consultation</w:t>
      </w:r>
      <w:r w:rsidRPr="00BD17EE">
        <w:t xml:space="preserve"> </w:t>
      </w:r>
      <w:r w:rsidRPr="00114F38">
        <w:rPr>
          <w:rStyle w:val="StyleUnderline"/>
          <w:highlight w:val="lightGray"/>
        </w:rPr>
        <w:t>would allow</w:t>
      </w:r>
      <w:r w:rsidRPr="00BD17EE">
        <w:t xml:space="preserve"> </w:t>
      </w:r>
      <w:r w:rsidRPr="00114F38">
        <w:rPr>
          <w:rStyle w:val="StyleUnderline"/>
          <w:highlight w:val="lightGray"/>
        </w:rPr>
        <w:t>potential</w:t>
      </w:r>
      <w:r w:rsidRPr="00BD17EE">
        <w:t xml:space="preserve"> </w:t>
      </w:r>
      <w:r w:rsidRPr="00DB1910">
        <w:rPr>
          <w:rStyle w:val="Emphasis"/>
        </w:rPr>
        <w:t xml:space="preserve">fair </w:t>
      </w:r>
      <w:r w:rsidRPr="00114F38">
        <w:rPr>
          <w:rStyle w:val="Emphasis"/>
          <w:highlight w:val="lightGray"/>
        </w:rPr>
        <w:t>users</w:t>
      </w:r>
      <w:r w:rsidRPr="00BD17EE">
        <w:t xml:space="preserve"> (and courts, ex post) </w:t>
      </w:r>
      <w:r w:rsidRPr="00114F38">
        <w:rPr>
          <w:rStyle w:val="StyleUnderline"/>
          <w:highlight w:val="lightGray"/>
        </w:rPr>
        <w:t>to determine</w:t>
      </w:r>
      <w:r w:rsidRPr="00BD17EE">
        <w:t xml:space="preserve"> </w:t>
      </w:r>
      <w:r w:rsidRPr="00114F38">
        <w:rPr>
          <w:rStyle w:val="StyleUnderline"/>
          <w:highlight w:val="lightGray"/>
        </w:rPr>
        <w:t>what the</w:t>
      </w:r>
      <w:r w:rsidRPr="00114F38">
        <w:rPr>
          <w:highlight w:val="lightGray"/>
        </w:rPr>
        <w:t xml:space="preserve"> </w:t>
      </w:r>
      <w:r w:rsidRPr="00114F38">
        <w:rPr>
          <w:rStyle w:val="Emphasis"/>
          <w:highlight w:val="lightGray"/>
        </w:rPr>
        <w:t>work is</w:t>
      </w:r>
      <w:r w:rsidRPr="00BD17EE">
        <w:t xml:space="preserve"> </w:t>
      </w:r>
      <w:r w:rsidRPr="00114F38">
        <w:rPr>
          <w:rStyle w:val="StyleUnderline"/>
          <w:highlight w:val="lightGray"/>
        </w:rPr>
        <w:t>from</w:t>
      </w:r>
      <w:r w:rsidRPr="00BD17EE">
        <w:t xml:space="preserve"> </w:t>
      </w:r>
      <w:r w:rsidRPr="00114F38">
        <w:rPr>
          <w:rStyle w:val="StyleUnderline"/>
          <w:highlight w:val="lightGray"/>
        </w:rPr>
        <w:t>an</w:t>
      </w:r>
      <w:r w:rsidRPr="00114F38">
        <w:rPr>
          <w:highlight w:val="lightGray"/>
        </w:rPr>
        <w:t xml:space="preserve"> </w:t>
      </w:r>
      <w:r w:rsidRPr="00114F38">
        <w:rPr>
          <w:rStyle w:val="Emphasis"/>
          <w:highlight w:val="lightGray"/>
        </w:rPr>
        <w:t>Indigenous</w:t>
      </w:r>
      <w:r w:rsidRPr="00114F38">
        <w:rPr>
          <w:highlight w:val="lightGray"/>
        </w:rPr>
        <w:t xml:space="preserve"> </w:t>
      </w:r>
      <w:r w:rsidRPr="00114F38">
        <w:rPr>
          <w:rStyle w:val="StyleUnderline"/>
          <w:highlight w:val="lightGray"/>
        </w:rPr>
        <w:t>point of view</w:t>
      </w:r>
      <w:r w:rsidRPr="00114F38">
        <w:rPr>
          <w:highlight w:val="lightGray"/>
        </w:rPr>
        <w:t>,</w:t>
      </w:r>
      <w:r w:rsidRPr="00BD17EE">
        <w:t xml:space="preserve"> </w:t>
      </w:r>
      <w:r w:rsidRPr="00114F38">
        <w:rPr>
          <w:rStyle w:val="StyleUnderline"/>
          <w:highlight w:val="lightGray"/>
        </w:rPr>
        <w:t>and</w:t>
      </w:r>
      <w:r w:rsidRPr="00BD17EE">
        <w:t xml:space="preserve"> then </w:t>
      </w:r>
      <w:r w:rsidRPr="00114F38">
        <w:rPr>
          <w:rStyle w:val="StyleUnderline"/>
          <w:highlight w:val="lightGray"/>
        </w:rPr>
        <w:t>take</w:t>
      </w:r>
      <w:r w:rsidRPr="00DB1910">
        <w:rPr>
          <w:rStyle w:val="StyleUnderline"/>
        </w:rPr>
        <w:t xml:space="preserve"> the</w:t>
      </w:r>
      <w:r w:rsidRPr="00BD17EE">
        <w:t xml:space="preserve"> </w:t>
      </w:r>
      <w:r w:rsidRPr="00DB1910">
        <w:rPr>
          <w:rStyle w:val="Emphasis"/>
        </w:rPr>
        <w:t xml:space="preserve">necessary </w:t>
      </w:r>
      <w:r w:rsidRPr="00114F38">
        <w:rPr>
          <w:rStyle w:val="Emphasis"/>
          <w:highlight w:val="lightGray"/>
        </w:rPr>
        <w:t>precautions</w:t>
      </w:r>
      <w:r w:rsidRPr="00BD17EE">
        <w:t xml:space="preserve"> </w:t>
      </w:r>
      <w:r w:rsidRPr="00114F38">
        <w:rPr>
          <w:rStyle w:val="StyleUnderline"/>
          <w:highlight w:val="lightGray"/>
        </w:rPr>
        <w:t>to ensure</w:t>
      </w:r>
      <w:r w:rsidRPr="00BD17EE">
        <w:t xml:space="preserve"> Indigenous </w:t>
      </w:r>
      <w:r w:rsidRPr="00114F38">
        <w:rPr>
          <w:rStyle w:val="StyleUnderline"/>
          <w:highlight w:val="lightGray"/>
        </w:rPr>
        <w:t>interests are protected</w:t>
      </w:r>
      <w:r w:rsidRPr="00BD17EE">
        <w:t xml:space="preserve">. 273 In effect, this interpretation of the second factor would mean </w:t>
      </w:r>
      <w:r w:rsidRPr="00114F38">
        <w:rPr>
          <w:rStyle w:val="StyleUnderline"/>
          <w:highlight w:val="lightGray"/>
        </w:rPr>
        <w:t>fair users</w:t>
      </w:r>
      <w:r w:rsidRPr="00BD17EE">
        <w:t xml:space="preserve"> likely </w:t>
      </w:r>
      <w:r w:rsidRPr="00114F38">
        <w:rPr>
          <w:rStyle w:val="StyleUnderline"/>
          <w:highlight w:val="lightGray"/>
        </w:rPr>
        <w:t>would</w:t>
      </w:r>
      <w:r w:rsidRPr="00DB1910">
        <w:rPr>
          <w:rStyle w:val="StyleUnderline"/>
        </w:rPr>
        <w:t xml:space="preserve"> </w:t>
      </w:r>
      <w:r w:rsidRPr="00114F38">
        <w:rPr>
          <w:rStyle w:val="StyleUnderline"/>
          <w:highlight w:val="lightGray"/>
        </w:rPr>
        <w:t>have to comply</w:t>
      </w:r>
      <w:r w:rsidRPr="00114F38">
        <w:rPr>
          <w:highlight w:val="lightGray"/>
        </w:rPr>
        <w:t xml:space="preserve"> </w:t>
      </w:r>
      <w:r w:rsidRPr="00114F38">
        <w:rPr>
          <w:rStyle w:val="StyleUnderline"/>
          <w:highlight w:val="lightGray"/>
        </w:rPr>
        <w:t>with</w:t>
      </w:r>
      <w:r w:rsidRPr="00BD17EE">
        <w:t xml:space="preserve"> </w:t>
      </w:r>
      <w:r w:rsidRPr="00DB1910">
        <w:rPr>
          <w:rStyle w:val="Emphasis"/>
        </w:rPr>
        <w:t xml:space="preserve">existing </w:t>
      </w:r>
      <w:r w:rsidRPr="00114F38">
        <w:rPr>
          <w:rStyle w:val="Emphasis"/>
          <w:highlight w:val="lightGray"/>
        </w:rPr>
        <w:t>protocols</w:t>
      </w:r>
      <w:r w:rsidRPr="00BD17EE">
        <w:t xml:space="preserve"> </w:t>
      </w:r>
      <w:r w:rsidRPr="00DB1910">
        <w:rPr>
          <w:rStyle w:val="StyleUnderline"/>
        </w:rPr>
        <w:t xml:space="preserve">adopted </w:t>
      </w:r>
      <w:r w:rsidRPr="00114F38">
        <w:rPr>
          <w:rStyle w:val="StyleUnderline"/>
          <w:highlight w:val="lightGray"/>
        </w:rPr>
        <w:t>by</w:t>
      </w:r>
      <w:r w:rsidRPr="00BD17EE">
        <w:t xml:space="preserve"> </w:t>
      </w:r>
      <w:r w:rsidRPr="00114F38">
        <w:rPr>
          <w:rStyle w:val="Emphasis"/>
          <w:highlight w:val="lightGray"/>
        </w:rPr>
        <w:t>Indigenous communities</w:t>
      </w:r>
      <w:r w:rsidRPr="00BD17EE">
        <w:t xml:space="preserve"> </w:t>
      </w:r>
      <w:r w:rsidRPr="00DB1910">
        <w:rPr>
          <w:rStyle w:val="StyleUnderline"/>
        </w:rPr>
        <w:t>prior to making</w:t>
      </w:r>
      <w:r w:rsidRPr="00BD17EE">
        <w:t xml:space="preserve"> </w:t>
      </w:r>
      <w:r w:rsidRPr="00DB1910">
        <w:rPr>
          <w:rStyle w:val="Emphasis"/>
        </w:rPr>
        <w:t>publicly beneficial</w:t>
      </w:r>
      <w:r w:rsidRPr="00BD17EE">
        <w:t xml:space="preserve"> </w:t>
      </w:r>
      <w:r w:rsidRPr="00DB1910">
        <w:rPr>
          <w:rStyle w:val="Emphasis"/>
        </w:rPr>
        <w:t>use</w:t>
      </w:r>
      <w:r w:rsidRPr="00BD17EE">
        <w:t xml:space="preserve"> </w:t>
      </w:r>
      <w:r w:rsidRPr="00DB1910">
        <w:rPr>
          <w:rStyle w:val="StyleUnderline"/>
        </w:rPr>
        <w:t>of their cultural materials</w:t>
      </w:r>
      <w:r w:rsidRPr="00BD17EE">
        <w:t xml:space="preserve"> </w:t>
      </w:r>
      <w:r w:rsidRPr="00DB1910">
        <w:rPr>
          <w:rStyle w:val="StyleUnderline"/>
        </w:rPr>
        <w:t>without</w:t>
      </w:r>
      <w:r w:rsidRPr="00BD17EE">
        <w:t xml:space="preserve"> </w:t>
      </w:r>
      <w:r w:rsidRPr="00DB1910">
        <w:rPr>
          <w:rStyle w:val="Emphasis"/>
        </w:rPr>
        <w:t>express permission</w:t>
      </w:r>
      <w:r w:rsidRPr="00BD17EE">
        <w:t>.</w:t>
      </w:r>
    </w:p>
    <w:p w14:paraId="36FED516" w14:textId="77777777" w:rsidR="0071322A" w:rsidRPr="00BD17EE" w:rsidRDefault="0071322A" w:rsidP="0071322A">
      <w:r w:rsidRPr="00BD17EE">
        <w:t>While scholarship dedicated to the second fair use factor is sparse, commentators recognize the factor's continued importance in assessing its potential impact on creative networks and its potential to account for Indigenous protocols governing the creation and circulation of culture.</w:t>
      </w:r>
    </w:p>
    <w:p w14:paraId="69416CC1" w14:textId="77777777" w:rsidR="0071322A" w:rsidRPr="00BD17EE" w:rsidRDefault="0071322A" w:rsidP="0071322A">
      <w:r w:rsidRPr="00BD17EE">
        <w:t>B. Identifying the "Nature" of Culture</w:t>
      </w:r>
    </w:p>
    <w:p w14:paraId="0DF6180F" w14:textId="77777777" w:rsidR="0071322A" w:rsidRPr="00BD17EE" w:rsidRDefault="0071322A" w:rsidP="0071322A">
      <w:r w:rsidRPr="00BD17EE">
        <w:t xml:space="preserve">Given these insights, how should courts shape the forgotten factor going forward, particularly in cases of cultural appropriation from Indigenous peoples? Based on the commentary just discussed, the </w:t>
      </w:r>
      <w:r w:rsidRPr="00DB1910">
        <w:rPr>
          <w:rStyle w:val="StyleUnderline"/>
        </w:rPr>
        <w:t>second factor</w:t>
      </w:r>
      <w:r w:rsidRPr="00BD17EE">
        <w:t xml:space="preserve"> </w:t>
      </w:r>
      <w:r w:rsidRPr="00DB1910">
        <w:rPr>
          <w:rStyle w:val="StyleUnderline"/>
        </w:rPr>
        <w:t>should</w:t>
      </w:r>
      <w:r w:rsidRPr="00BD17EE">
        <w:t xml:space="preserve"> at least </w:t>
      </w:r>
      <w:r w:rsidRPr="00DB1910">
        <w:rPr>
          <w:rStyle w:val="StyleUnderline"/>
        </w:rPr>
        <w:t>reveal</w:t>
      </w:r>
      <w:r w:rsidRPr="00BD17EE">
        <w:t xml:space="preserve"> an </w:t>
      </w:r>
      <w:r w:rsidRPr="00DB1910">
        <w:rPr>
          <w:rStyle w:val="Emphasis"/>
        </w:rPr>
        <w:t>unauthorized appropriation's</w:t>
      </w:r>
      <w:r w:rsidRPr="00BD17EE">
        <w:t xml:space="preserve"> </w:t>
      </w:r>
      <w:r w:rsidRPr="00DB1910">
        <w:rPr>
          <w:rStyle w:val="StyleUnderline"/>
        </w:rPr>
        <w:t>impact</w:t>
      </w:r>
      <w:r w:rsidRPr="00BD17EE">
        <w:t xml:space="preserve"> </w:t>
      </w:r>
      <w:r w:rsidRPr="00DB1910">
        <w:rPr>
          <w:rStyle w:val="StyleUnderline"/>
        </w:rPr>
        <w:t>on</w:t>
      </w:r>
      <w:r w:rsidRPr="00BD17EE">
        <w:t xml:space="preserve"> the </w:t>
      </w:r>
      <w:r w:rsidRPr="00DB1910">
        <w:rPr>
          <w:rStyle w:val="StyleUnderline"/>
        </w:rPr>
        <w:t>specific drivers</w:t>
      </w:r>
      <w:r w:rsidRPr="00BD17EE">
        <w:t xml:space="preserve"> </w:t>
      </w:r>
      <w:r w:rsidRPr="00DB1910">
        <w:rPr>
          <w:rStyle w:val="StyleUnderline"/>
        </w:rPr>
        <w:t>supporting</w:t>
      </w:r>
      <w:r w:rsidRPr="00BD17EE">
        <w:t xml:space="preserve"> the [*1427] particular kind of </w:t>
      </w:r>
      <w:r w:rsidRPr="00DB1910">
        <w:rPr>
          <w:rStyle w:val="Emphasis"/>
        </w:rPr>
        <w:t>cultural production</w:t>
      </w:r>
      <w:r w:rsidRPr="00BD17EE">
        <w:t xml:space="preserve"> at issue. 274 But </w:t>
      </w:r>
      <w:r w:rsidRPr="00DB1910">
        <w:rPr>
          <w:rStyle w:val="StyleUnderline"/>
        </w:rPr>
        <w:t>it should also be</w:t>
      </w:r>
      <w:r w:rsidRPr="00BD17EE">
        <w:t xml:space="preserve"> </w:t>
      </w:r>
      <w:r w:rsidRPr="00DB1910">
        <w:rPr>
          <w:rStyle w:val="StyleUnderline"/>
        </w:rPr>
        <w:t>grounded</w:t>
      </w:r>
      <w:r w:rsidRPr="00BD17EE">
        <w:t xml:space="preserve"> </w:t>
      </w:r>
      <w:r w:rsidRPr="00DB1910">
        <w:rPr>
          <w:rStyle w:val="StyleUnderline"/>
        </w:rPr>
        <w:t>in</w:t>
      </w:r>
      <w:r w:rsidRPr="00BD17EE">
        <w:t xml:space="preserve"> the </w:t>
      </w:r>
      <w:r w:rsidRPr="00DB1910">
        <w:rPr>
          <w:rStyle w:val="StyleUnderline"/>
        </w:rPr>
        <w:t>actual</w:t>
      </w:r>
      <w:r w:rsidRPr="00BD17EE">
        <w:t xml:space="preserve"> </w:t>
      </w:r>
      <w:r w:rsidRPr="00DB1910">
        <w:rPr>
          <w:rStyle w:val="Emphasis"/>
        </w:rPr>
        <w:t>relationships</w:t>
      </w:r>
      <w:r w:rsidRPr="00BD17EE">
        <w:t xml:space="preserve"> </w:t>
      </w:r>
      <w:r w:rsidRPr="00DB1910">
        <w:rPr>
          <w:rStyle w:val="StyleUnderline"/>
        </w:rPr>
        <w:t>involved</w:t>
      </w:r>
      <w:r w:rsidRPr="00BD17EE">
        <w:t xml:space="preserve"> </w:t>
      </w:r>
      <w:r w:rsidRPr="00DB1910">
        <w:rPr>
          <w:rStyle w:val="StyleUnderline"/>
        </w:rPr>
        <w:t xml:space="preserve">in producing </w:t>
      </w:r>
      <w:r w:rsidRPr="00DB1910">
        <w:rPr>
          <w:rStyle w:val="Emphasis"/>
        </w:rPr>
        <w:t>cultural creativity</w:t>
      </w:r>
      <w:r w:rsidRPr="00BD17EE">
        <w:t xml:space="preserve"> - relationships that may be governed by local community protocols and cultural norms. By </w:t>
      </w:r>
      <w:r w:rsidRPr="00114F38">
        <w:rPr>
          <w:rStyle w:val="StyleUnderline"/>
          <w:highlight w:val="lightGray"/>
        </w:rPr>
        <w:t>looking</w:t>
      </w:r>
      <w:r w:rsidRPr="00DB1910">
        <w:rPr>
          <w:rStyle w:val="StyleUnderline"/>
        </w:rPr>
        <w:t xml:space="preserve"> </w:t>
      </w:r>
      <w:r w:rsidRPr="00114F38">
        <w:rPr>
          <w:rStyle w:val="StyleUnderline"/>
          <w:highlight w:val="lightGray"/>
        </w:rPr>
        <w:t>at</w:t>
      </w:r>
      <w:r w:rsidRPr="00DB1910">
        <w:rPr>
          <w:rStyle w:val="StyleUnderline"/>
        </w:rPr>
        <w:t xml:space="preserve"> </w:t>
      </w:r>
      <w:r w:rsidRPr="00BD17EE">
        <w:t>the "</w:t>
      </w:r>
      <w:r w:rsidRPr="00114F38">
        <w:rPr>
          <w:rStyle w:val="Emphasis"/>
          <w:highlight w:val="lightGray"/>
        </w:rPr>
        <w:t>reasonable</w:t>
      </w:r>
      <w:r w:rsidRPr="00BD17EE">
        <w:t xml:space="preserve"> and customary </w:t>
      </w:r>
      <w:r w:rsidRPr="00114F38">
        <w:rPr>
          <w:rStyle w:val="Emphasis"/>
          <w:highlight w:val="lightGray"/>
        </w:rPr>
        <w:t>expectations</w:t>
      </w:r>
      <w:r w:rsidRPr="00BD17EE">
        <w:t xml:space="preserve">" </w:t>
      </w:r>
      <w:r w:rsidRPr="00114F38">
        <w:rPr>
          <w:rStyle w:val="StyleUnderline"/>
          <w:highlight w:val="lightGray"/>
        </w:rPr>
        <w:t>of creators</w:t>
      </w:r>
      <w:r w:rsidRPr="00114F38">
        <w:rPr>
          <w:highlight w:val="lightGray"/>
        </w:rPr>
        <w:t xml:space="preserve"> </w:t>
      </w:r>
      <w:r w:rsidRPr="00114F38">
        <w:rPr>
          <w:rStyle w:val="StyleUnderline"/>
          <w:highlight w:val="lightGray"/>
        </w:rPr>
        <w:t>within</w:t>
      </w:r>
      <w:r w:rsidRPr="00BD17EE">
        <w:t xml:space="preserve"> their </w:t>
      </w:r>
      <w:r w:rsidRPr="00114F38">
        <w:rPr>
          <w:rStyle w:val="StyleUnderline"/>
          <w:highlight w:val="lightGray"/>
        </w:rPr>
        <w:t>particular</w:t>
      </w:r>
      <w:r w:rsidRPr="00DB1910">
        <w:rPr>
          <w:rStyle w:val="StyleUnderline"/>
        </w:rPr>
        <w:t xml:space="preserve"> creative</w:t>
      </w:r>
      <w:r w:rsidRPr="00BD17EE">
        <w:t xml:space="preserve"> </w:t>
      </w:r>
      <w:r w:rsidRPr="00114F38">
        <w:rPr>
          <w:rStyle w:val="StyleUnderline"/>
          <w:highlight w:val="lightGray"/>
        </w:rPr>
        <w:t>networks</w:t>
      </w:r>
      <w:r w:rsidRPr="00BD17EE">
        <w:t xml:space="preserve">, </w:t>
      </w:r>
      <w:r w:rsidRPr="00114F38">
        <w:rPr>
          <w:rStyle w:val="StyleUnderline"/>
          <w:highlight w:val="lightGray"/>
        </w:rPr>
        <w:t>a court</w:t>
      </w:r>
      <w:r w:rsidRPr="00114F38">
        <w:rPr>
          <w:highlight w:val="lightGray"/>
        </w:rPr>
        <w:t xml:space="preserve"> </w:t>
      </w:r>
      <w:r w:rsidRPr="00114F38">
        <w:rPr>
          <w:rStyle w:val="Emphasis"/>
          <w:highlight w:val="lightGray"/>
        </w:rPr>
        <w:t>may</w:t>
      </w:r>
      <w:r w:rsidRPr="00114F38">
        <w:rPr>
          <w:highlight w:val="lightGray"/>
        </w:rPr>
        <w:t xml:space="preserve"> </w:t>
      </w:r>
      <w:r w:rsidRPr="00114F38">
        <w:rPr>
          <w:rStyle w:val="Emphasis"/>
          <w:highlight w:val="lightGray"/>
        </w:rPr>
        <w:t>be able</w:t>
      </w:r>
      <w:r w:rsidRPr="00114F38">
        <w:rPr>
          <w:highlight w:val="lightGray"/>
        </w:rPr>
        <w:t xml:space="preserve"> </w:t>
      </w:r>
      <w:r w:rsidRPr="00114F38">
        <w:rPr>
          <w:rStyle w:val="StyleUnderline"/>
          <w:highlight w:val="lightGray"/>
        </w:rPr>
        <w:t>to</w:t>
      </w:r>
      <w:r w:rsidRPr="00BD17EE">
        <w:t xml:space="preserve"> </w:t>
      </w:r>
      <w:r w:rsidRPr="00114F38">
        <w:rPr>
          <w:rStyle w:val="StyleUnderline"/>
          <w:highlight w:val="lightGray"/>
        </w:rPr>
        <w:t>assess</w:t>
      </w:r>
      <w:r w:rsidRPr="00BD17EE">
        <w:t xml:space="preserve"> </w:t>
      </w:r>
      <w:r w:rsidRPr="00114F38">
        <w:rPr>
          <w:rStyle w:val="StyleUnderline"/>
          <w:highlight w:val="lightGray"/>
        </w:rPr>
        <w:t>whether</w:t>
      </w:r>
      <w:r w:rsidRPr="00BD17EE">
        <w:t xml:space="preserve"> an </w:t>
      </w:r>
      <w:r w:rsidRPr="00114F38">
        <w:rPr>
          <w:rStyle w:val="Emphasis"/>
          <w:highlight w:val="lightGray"/>
        </w:rPr>
        <w:t>unauthorized use</w:t>
      </w:r>
      <w:r w:rsidRPr="00114F38">
        <w:rPr>
          <w:highlight w:val="lightGray"/>
        </w:rPr>
        <w:t xml:space="preserve"> </w:t>
      </w:r>
      <w:r w:rsidRPr="00114F38">
        <w:rPr>
          <w:rStyle w:val="StyleUnderline"/>
          <w:highlight w:val="lightGray"/>
        </w:rPr>
        <w:t>will disrupt</w:t>
      </w:r>
      <w:r w:rsidRPr="00114F38">
        <w:rPr>
          <w:highlight w:val="lightGray"/>
        </w:rPr>
        <w:t xml:space="preserve"> </w:t>
      </w:r>
      <w:r w:rsidRPr="00114F38">
        <w:rPr>
          <w:rStyle w:val="StyleUnderline"/>
          <w:highlight w:val="lightGray"/>
        </w:rPr>
        <w:t>motivation</w:t>
      </w:r>
      <w:r w:rsidRPr="00BD17EE">
        <w:t xml:space="preserve"> </w:t>
      </w:r>
      <w:r w:rsidRPr="00114F38">
        <w:rPr>
          <w:rStyle w:val="StyleUnderline"/>
          <w:highlight w:val="lightGray"/>
        </w:rPr>
        <w:t>to create similar works</w:t>
      </w:r>
      <w:r w:rsidRPr="00BD17EE">
        <w:t xml:space="preserve">. 275 </w:t>
      </w:r>
    </w:p>
    <w:p w14:paraId="3505B92A" w14:textId="77777777" w:rsidR="0071322A" w:rsidRPr="005D388F" w:rsidRDefault="0071322A" w:rsidP="0071322A"/>
    <w:p w14:paraId="67DCD82B" w14:textId="77777777" w:rsidR="0071322A" w:rsidRPr="0071322A" w:rsidRDefault="0071322A" w:rsidP="0071322A"/>
    <w:p w14:paraId="0FF71D15" w14:textId="674693FF" w:rsidR="00B964D3" w:rsidRDefault="00B964D3" w:rsidP="00B964D3">
      <w:pPr>
        <w:pStyle w:val="Heading1"/>
      </w:pPr>
      <w:r>
        <w:t>Disads</w:t>
      </w:r>
    </w:p>
    <w:p w14:paraId="76E02A83" w14:textId="77777777" w:rsidR="004B3E46" w:rsidRDefault="004B3E46" w:rsidP="004B3E46">
      <w:pPr>
        <w:pStyle w:val="Heading3"/>
      </w:pPr>
      <w:r>
        <w:t>Thumper---Copyright+SCOTUS</w:t>
      </w:r>
    </w:p>
    <w:p w14:paraId="10CBE8AA" w14:textId="77777777" w:rsidR="004B3E46" w:rsidRPr="00DF1CC0" w:rsidRDefault="004B3E46" w:rsidP="004B3E46">
      <w:pPr>
        <w:pStyle w:val="Heading4"/>
      </w:pPr>
      <w:r>
        <w:t xml:space="preserve">A SCOTUS decision </w:t>
      </w:r>
      <w:r>
        <w:rPr>
          <w:u w:val="single"/>
        </w:rPr>
        <w:t>last</w:t>
      </w:r>
      <w:r w:rsidRPr="00911B3D">
        <w:rPr>
          <w:u w:val="single"/>
        </w:rPr>
        <w:t xml:space="preserve"> term</w:t>
      </w:r>
      <w:r>
        <w:t xml:space="preserve"> [</w:t>
      </w:r>
      <w:r w:rsidRPr="00742085">
        <w:rPr>
          <w:b w:val="0"/>
          <w:bCs/>
        </w:rPr>
        <w:t>Nealy</w:t>
      </w:r>
      <w:r>
        <w:t>] dramatically expanded copyright protections. Triggers clog.</w:t>
      </w:r>
    </w:p>
    <w:p w14:paraId="79A98C02" w14:textId="77777777" w:rsidR="004B3E46" w:rsidRDefault="004B3E46" w:rsidP="004B3E46">
      <w:r>
        <w:t xml:space="preserve">Sabina A. Vayner Steven J. </w:t>
      </w:r>
      <w:r w:rsidRPr="00DF1CC0">
        <w:rPr>
          <w:rStyle w:val="Style13ptBold"/>
        </w:rPr>
        <w:t>Wadyka</w:t>
      </w:r>
      <w:r>
        <w:t xml:space="preserve"> Jr. </w:t>
      </w:r>
      <w:r w:rsidRPr="00DF1CC0">
        <w:rPr>
          <w:rStyle w:val="Style13ptBold"/>
        </w:rPr>
        <w:t>24</w:t>
      </w:r>
      <w:r>
        <w:t xml:space="preserve"> “Treble Ahead? Supreme Court Decision Sharp on Copyright Damages but Flat on the Discovery Rule,” GT Law, https://www.gtlaw.com/en/insights/2024/5/treble-ahead-supreme-court-decision-sharp-on-copyright-damages-but-flat-on-the-discovery-rule //BB</w:t>
      </w:r>
    </w:p>
    <w:p w14:paraId="786D2927" w14:textId="77777777" w:rsidR="004B3E46" w:rsidRPr="00DF1CC0" w:rsidRDefault="004B3E46" w:rsidP="004B3E46"/>
    <w:p w14:paraId="0ED0A3C0" w14:textId="77777777" w:rsidR="004B3E46" w:rsidRDefault="004B3E46" w:rsidP="004B3E46">
      <w:r w:rsidRPr="008D2B29">
        <w:rPr>
          <w:rStyle w:val="Emphasis"/>
          <w:highlight w:val="cyan"/>
        </w:rPr>
        <w:t>Significantly</w:t>
      </w:r>
      <w:r w:rsidRPr="00DF1CC0">
        <w:rPr>
          <w:rStyle w:val="Emphasis"/>
        </w:rPr>
        <w:t xml:space="preserve"> </w:t>
      </w:r>
      <w:r w:rsidRPr="008D2B29">
        <w:rPr>
          <w:rStyle w:val="Emphasis"/>
          <w:highlight w:val="cyan"/>
        </w:rPr>
        <w:t>expanding</w:t>
      </w:r>
      <w:r w:rsidRPr="00DF1CC0">
        <w:rPr>
          <w:rStyle w:val="StyleUnderline"/>
        </w:rPr>
        <w:t xml:space="preserve"> the </w:t>
      </w:r>
      <w:r w:rsidRPr="008D2B29">
        <w:rPr>
          <w:rStyle w:val="StyleUnderline"/>
          <w:highlight w:val="cyan"/>
        </w:rPr>
        <w:t>scope of</w:t>
      </w:r>
      <w:r w:rsidRPr="00DF1CC0">
        <w:rPr>
          <w:rStyle w:val="StyleUnderline"/>
        </w:rPr>
        <w:t xml:space="preserve"> monetary </w:t>
      </w:r>
      <w:r w:rsidRPr="008D2B29">
        <w:rPr>
          <w:rStyle w:val="StyleUnderline"/>
          <w:highlight w:val="cyan"/>
        </w:rPr>
        <w:t>recovery</w:t>
      </w:r>
      <w:r w:rsidRPr="00DF1CC0">
        <w:rPr>
          <w:rStyle w:val="StyleUnderline"/>
        </w:rPr>
        <w:t xml:space="preserve"> </w:t>
      </w:r>
      <w:r w:rsidRPr="008D2B29">
        <w:rPr>
          <w:rStyle w:val="StyleUnderline"/>
          <w:highlight w:val="cyan"/>
        </w:rPr>
        <w:t>for</w:t>
      </w:r>
      <w:r w:rsidRPr="00DF1CC0">
        <w:rPr>
          <w:rStyle w:val="StyleUnderline"/>
        </w:rPr>
        <w:t xml:space="preserve"> </w:t>
      </w:r>
      <w:r w:rsidRPr="008D2B29">
        <w:rPr>
          <w:rStyle w:val="StyleUnderline"/>
          <w:highlight w:val="cyan"/>
        </w:rPr>
        <w:t>copyright infringement</w:t>
      </w:r>
      <w:r>
        <w:t xml:space="preserve">, the U.S. </w:t>
      </w:r>
      <w:r w:rsidRPr="008D2B29">
        <w:rPr>
          <w:rStyle w:val="Emphasis"/>
          <w:highlight w:val="cyan"/>
        </w:rPr>
        <w:t>Supreme</w:t>
      </w:r>
      <w:r w:rsidRPr="00DF1CC0">
        <w:rPr>
          <w:rStyle w:val="Emphasis"/>
        </w:rPr>
        <w:t xml:space="preserve"> </w:t>
      </w:r>
      <w:r w:rsidRPr="008D2B29">
        <w:rPr>
          <w:rStyle w:val="Emphasis"/>
          <w:highlight w:val="cyan"/>
        </w:rPr>
        <w:t>Court</w:t>
      </w:r>
      <w:r>
        <w:t xml:space="preserve"> </w:t>
      </w:r>
      <w:r w:rsidRPr="008D2B29">
        <w:rPr>
          <w:rStyle w:val="StyleUnderline"/>
          <w:highlight w:val="cyan"/>
        </w:rPr>
        <w:t>held</w:t>
      </w:r>
      <w:r w:rsidRPr="00DF1CC0">
        <w:rPr>
          <w:rStyle w:val="StyleUnderline"/>
        </w:rPr>
        <w:t xml:space="preserve">, in a 6-3 opinion issued on May 9, 2024, </w:t>
      </w:r>
      <w:r w:rsidRPr="008D2B29">
        <w:rPr>
          <w:rStyle w:val="StyleUnderline"/>
          <w:highlight w:val="cyan"/>
        </w:rPr>
        <w:t>that the</w:t>
      </w:r>
      <w:r w:rsidRPr="00DF1CC0">
        <w:rPr>
          <w:rStyle w:val="StyleUnderline"/>
        </w:rPr>
        <w:t xml:space="preserve"> </w:t>
      </w:r>
      <w:r w:rsidRPr="008D2B29">
        <w:rPr>
          <w:rStyle w:val="StyleUnderline"/>
          <w:highlight w:val="cyan"/>
        </w:rPr>
        <w:t>Copyright Act’s</w:t>
      </w:r>
      <w:r>
        <w:t xml:space="preserve"> three-year </w:t>
      </w:r>
      <w:r w:rsidRPr="008D2B29">
        <w:rPr>
          <w:rStyle w:val="StyleUnderline"/>
          <w:highlight w:val="cyan"/>
        </w:rPr>
        <w:t>statute of limitations</w:t>
      </w:r>
      <w:r w:rsidRPr="00DF1CC0">
        <w:rPr>
          <w:rStyle w:val="StyleUnderline"/>
        </w:rPr>
        <w:t xml:space="preserve"> </w:t>
      </w:r>
      <w:r w:rsidRPr="008D2B29">
        <w:rPr>
          <w:rStyle w:val="StyleUnderline"/>
          <w:highlight w:val="cyan"/>
        </w:rPr>
        <w:t xml:space="preserve">is </w:t>
      </w:r>
      <w:r w:rsidRPr="008D2B29">
        <w:rPr>
          <w:rStyle w:val="Emphasis"/>
          <w:highlight w:val="cyan"/>
        </w:rPr>
        <w:t>inapplicable</w:t>
      </w:r>
      <w:r>
        <w:t xml:space="preserve"> to damages and thus </w:t>
      </w:r>
      <w:r w:rsidRPr="00DF1CC0">
        <w:rPr>
          <w:rStyle w:val="StyleUnderline"/>
        </w:rPr>
        <w:t>there is no temporal limitation for timely asserted claims</w:t>
      </w:r>
      <w:r>
        <w:t>. In issuing this decision, however, the Court explicitly sidestepped the threshold – and arguably pivotal – question of when a copyright infringement claim “accrues” under the Copyright Act, leaving for another day the resolution of what makes a claim “timely.”</w:t>
      </w:r>
    </w:p>
    <w:p w14:paraId="7526A37C" w14:textId="77777777" w:rsidR="004B3E46" w:rsidRDefault="004B3E46" w:rsidP="004B3E46">
      <w:r>
        <w:t>The case, Warner Chappell Music, Inc. v. Nealy, involved a copyright infringement claim asserted by Sherman Nealy, who recorded and released an album and several singles in the 1980s with Tony Butler through their short-lived music venture, Music Specialist, Inc. The Nealy/Butler collaboration eventually dissolved, and Nealy served prison terms for drug-related offenses from 1989 to 2008 and from 2012 to 2015. Unbeknownst to Nealy, Butler licensed works from the Music Specialist catalogue to Warner Chappell while Nealy was in prison, one of which was used in Flo Rida’s hit song In the Ayer, which sold millions of copies and reached No. 9 on the Billboard chart.</w:t>
      </w:r>
    </w:p>
    <w:p w14:paraId="665AC8BA" w14:textId="77777777" w:rsidR="004B3E46" w:rsidRDefault="004B3E46" w:rsidP="004B3E46">
      <w:r>
        <w:t>Nealy discovered the existence of the Warner Chappell licenses after his second prison term and sued Warner Chappell for copyright infringement in 2018, alleging infringing activity as far back as 2008, 10 years before he filed suit. Nealy invoked the so-called “discovery rule” to argue that his infringement claims were timely, alleging that he did not learn of Warner Chappell’s infringement until 2016, the year after he completed his second prison term and less than three years prior to filing suit.1</w:t>
      </w:r>
    </w:p>
    <w:p w14:paraId="43D36B00" w14:textId="77777777" w:rsidR="004B3E46" w:rsidRDefault="004B3E46" w:rsidP="004B3E46">
      <w:r>
        <w:t>Warner Chappell did not dispute the applicability of the discovery rule in either the district court litigation or during the Eleventh Circuit appeal, focusing instead on its argument that, even if the claims asserted by Nealy many years after the infringing activity began were “timely,” Nealy was time-barred from any monetary recovery beyond the Copyright Act’s three-year statute of limitations (i.e., Nealy could recover damages solely for the three years immediately preceding his 2018 lawsuit). The district court agreed with Warner Chappell’s arguments, but the Eleventh Circuit reversed on appeal, holding that a plaintiff with a timely claim could obtain “retrospective relief for [an] infringement” even if that infringement “occurr[ed] more than three years before the lawsuit’s filing.”</w:t>
      </w:r>
    </w:p>
    <w:p w14:paraId="20BCBA44" w14:textId="77777777" w:rsidR="004B3E46" w:rsidRDefault="004B3E46" w:rsidP="004B3E46">
      <w:r>
        <w:t>After its loss at the Eleventh Circuit, Warner Chappell seemingly pivoted its strategy before the Supreme Court, focusing much of its briefing on the threshold issue of claim accrual and timeliness and arguing that the Supreme Court should abrogate the “discovery rule” for copyright infringement claims. The Supreme Court declined to address this argument, however, instead modifying and narrowing the question presented by Warner Chappell to read: “Whether, under the discovery accrual rule applied by the circuit courts,” a copyright plaintiff “can recover damages for acts that allegedly occurred more than three years before the filing of a lawsuit.”</w:t>
      </w:r>
    </w:p>
    <w:p w14:paraId="03427F53" w14:textId="77777777" w:rsidR="004B3E46" w:rsidRDefault="004B3E46" w:rsidP="004B3E46">
      <w:r>
        <w:t>In answering this question in the affirmative, Justice Kagan, writing for the majority, focused on the text of the statute of limitations provision in the Copyright Act, which provides that “[n]o action shall be commenced under the provisions of this title unless it is commenced within three years after the claim accrued.” Finding no time limitations with respect to the recovery of damages in this provision, the Court then noted, “[i]f any time limit on damages exists, it must come from the [Copyright] Act’s remedial sections,” which contain no such temporal limitations. See 17 U.S.C. § 504.</w:t>
      </w:r>
    </w:p>
    <w:p w14:paraId="291B449B" w14:textId="77777777" w:rsidR="004B3E46" w:rsidRDefault="004B3E46" w:rsidP="004B3E46">
      <w:r>
        <w:t>The Court therefore concluded that, as “[t]here is no time limit on monetary recovery,” “a copyright owner possessing a timely claim for infringement is entitled to damages, no matter when the infringement occurred.” To hold otherwise, according to the Court, would be to eviscerate the benefits of the discovery rule, making clear that, although the Court does “not resolve today which of those two rules [i.e., discovery rule or injury rule] should govern a copyright claim’s timeliness,” the Court “reject[s] applying a judicially invented damages limit to convert one of them into the other.”</w:t>
      </w:r>
    </w:p>
    <w:p w14:paraId="1623C3A8" w14:textId="77777777" w:rsidR="004B3E46" w:rsidRDefault="004B3E46" w:rsidP="004B3E46">
      <w:r>
        <w:t>Throughout its opinion, the Court repeated the limited scope of its decision, stating explicitly that the question before the Court “incorporates an assumption: that the discovery rule governs the timeliness of copyright claims” and further that the Court has “never decided whether that assumption is valid – i.e., whether a copyright claim accrues when a plaintiff discovers or should have discovered an infringement, rather than when the infringement happened.”</w:t>
      </w:r>
    </w:p>
    <w:p w14:paraId="7515CA3C" w14:textId="77777777" w:rsidR="004B3E46" w:rsidRDefault="004B3E46" w:rsidP="004B3E46">
      <w:r>
        <w:t>The very issue the Court majority took painstaking steps to table for another day became the focal point of the dissenting opinion, written by Justice Gorsuch and joined by Justices Thomas and Alito. The dissent faulted the majority for “sidestep[ping] the logically antecedent question of whether the [Copyright] Act has room for [a discovery rule],” explaining that the discovery rule is the exception to the injury rule and should apply as such – only “in cases of fraud or concealment.”</w:t>
      </w:r>
    </w:p>
    <w:p w14:paraId="5FFC6791" w14:textId="77777777" w:rsidR="004B3E46" w:rsidRDefault="004B3E46" w:rsidP="004B3E46">
      <w:r>
        <w:t>Because the limitations period generally begins to run at the time that a “plaintiff can file suit and obtain relief,” and because the Court “interprets statutes with that ‘standard rule’ in mind,” the dissent argued that the Copyright Act “almost certainly does not tolerate a discovery rule.” As a result, the dissent disagreed that Nealy was entitled to any monetary relief, since he did not allege “any fraud or concealment that would entitle him to equitable tolling,” instead declaring that “[t]he discovery rule thus has no role to play here – or, indeed, in the mine run of copyright cases.”</w:t>
      </w:r>
    </w:p>
    <w:p w14:paraId="711E049B" w14:textId="77777777" w:rsidR="004B3E46" w:rsidRDefault="004B3E46" w:rsidP="004B3E46">
      <w:r>
        <w:t>The dissent concluded by admonishing the majority for an opinion that “promises soon enough to make anything we might say today about the rule’s operational details a dead letter.”</w:t>
      </w:r>
    </w:p>
    <w:p w14:paraId="27A3B3D5" w14:textId="77777777" w:rsidR="004B3E46" w:rsidRPr="00DF1CC0" w:rsidRDefault="004B3E46" w:rsidP="004B3E46">
      <w:r>
        <w:t xml:space="preserve">Though limited in its scope, </w:t>
      </w:r>
      <w:r w:rsidRPr="008D2B29">
        <w:rPr>
          <w:rStyle w:val="Emphasis"/>
          <w:highlight w:val="cyan"/>
        </w:rPr>
        <w:t>the</w:t>
      </w:r>
      <w:r w:rsidRPr="00DF1CC0">
        <w:rPr>
          <w:rStyle w:val="Emphasis"/>
        </w:rPr>
        <w:t xml:space="preserve"> Court’s </w:t>
      </w:r>
      <w:r w:rsidRPr="008D2B29">
        <w:rPr>
          <w:rStyle w:val="Emphasis"/>
          <w:highlight w:val="cyan"/>
        </w:rPr>
        <w:t>opinion</w:t>
      </w:r>
      <w:r w:rsidRPr="00DF1CC0">
        <w:rPr>
          <w:rStyle w:val="Emphasis"/>
        </w:rPr>
        <w:t xml:space="preserve"> </w:t>
      </w:r>
      <w:r w:rsidRPr="008D2B29">
        <w:rPr>
          <w:rStyle w:val="Emphasis"/>
          <w:highlight w:val="cyan"/>
        </w:rPr>
        <w:t>could have significant</w:t>
      </w:r>
      <w:r w:rsidRPr="00DF1CC0">
        <w:rPr>
          <w:rStyle w:val="Emphasis"/>
        </w:rPr>
        <w:t xml:space="preserve"> </w:t>
      </w:r>
      <w:r w:rsidRPr="008D2B29">
        <w:rPr>
          <w:rStyle w:val="Emphasis"/>
          <w:highlight w:val="cyan"/>
        </w:rPr>
        <w:t>ramifications</w:t>
      </w:r>
      <w:r w:rsidRPr="00DF1CC0">
        <w:rPr>
          <w:rStyle w:val="Emphasis"/>
        </w:rPr>
        <w:t xml:space="preserve"> </w:t>
      </w:r>
      <w:r w:rsidRPr="008D2B29">
        <w:rPr>
          <w:rStyle w:val="Emphasis"/>
          <w:highlight w:val="cyan"/>
        </w:rPr>
        <w:t>for</w:t>
      </w:r>
      <w:r>
        <w:t xml:space="preserve"> monetary recovery in </w:t>
      </w:r>
      <w:r w:rsidRPr="008D2B29">
        <w:rPr>
          <w:rStyle w:val="Emphasis"/>
          <w:highlight w:val="cyan"/>
        </w:rPr>
        <w:t>copyright</w:t>
      </w:r>
      <w:r w:rsidRPr="00DF1CC0">
        <w:rPr>
          <w:rStyle w:val="Emphasis"/>
        </w:rPr>
        <w:t xml:space="preserve"> </w:t>
      </w:r>
      <w:r w:rsidRPr="008D2B29">
        <w:rPr>
          <w:rStyle w:val="Emphasis"/>
          <w:highlight w:val="cyan"/>
        </w:rPr>
        <w:t>infringement actions</w:t>
      </w:r>
      <w:r w:rsidRPr="008D2B29">
        <w:rPr>
          <w:highlight w:val="cyan"/>
        </w:rPr>
        <w:t>.</w:t>
      </w:r>
      <w:r>
        <w:t xml:space="preserve"> </w:t>
      </w:r>
      <w:r w:rsidRPr="00DF1CC0">
        <w:rPr>
          <w:rStyle w:val="StyleUnderline"/>
        </w:rPr>
        <w:t xml:space="preserve">The decision </w:t>
      </w:r>
      <w:r w:rsidRPr="008D2B29">
        <w:rPr>
          <w:rStyle w:val="StyleUnderline"/>
          <w:highlight w:val="cyan"/>
        </w:rPr>
        <w:t>opens the door</w:t>
      </w:r>
      <w:r w:rsidRPr="00DF1CC0">
        <w:rPr>
          <w:rStyle w:val="StyleUnderline"/>
        </w:rPr>
        <w:t xml:space="preserve"> </w:t>
      </w:r>
      <w:r w:rsidRPr="008D2B29">
        <w:rPr>
          <w:rStyle w:val="StyleUnderline"/>
          <w:highlight w:val="cyan"/>
        </w:rPr>
        <w:t>for</w:t>
      </w:r>
      <w:r w:rsidRPr="00DF1CC0">
        <w:rPr>
          <w:rStyle w:val="StyleUnderline"/>
        </w:rPr>
        <w:t xml:space="preserve"> copyright </w:t>
      </w:r>
      <w:r w:rsidRPr="008D2B29">
        <w:rPr>
          <w:rStyle w:val="StyleUnderline"/>
          <w:highlight w:val="cyan"/>
        </w:rPr>
        <w:t>plaintiffs</w:t>
      </w:r>
      <w:r w:rsidRPr="00DF1CC0">
        <w:rPr>
          <w:rStyle w:val="StyleUnderline"/>
        </w:rPr>
        <w:t xml:space="preserve"> </w:t>
      </w:r>
      <w:r w:rsidRPr="008D2B29">
        <w:rPr>
          <w:rStyle w:val="StyleUnderline"/>
          <w:highlight w:val="cyan"/>
        </w:rPr>
        <w:t>to seek damages</w:t>
      </w:r>
      <w:r w:rsidRPr="00DF1CC0">
        <w:rPr>
          <w:rStyle w:val="StyleUnderline"/>
        </w:rPr>
        <w:t xml:space="preserve"> </w:t>
      </w:r>
      <w:r w:rsidRPr="008D2B29">
        <w:rPr>
          <w:rStyle w:val="StyleUnderline"/>
          <w:highlight w:val="cyan"/>
        </w:rPr>
        <w:t>going back decades</w:t>
      </w:r>
      <w:r w:rsidRPr="00DF1CC0">
        <w:rPr>
          <w:rStyle w:val="StyleUnderline"/>
        </w:rPr>
        <w:t xml:space="preserve"> </w:t>
      </w:r>
      <w:r w:rsidRPr="008D2B29">
        <w:rPr>
          <w:rStyle w:val="StyleUnderline"/>
          <w:highlight w:val="cyan"/>
        </w:rPr>
        <w:t>and</w:t>
      </w:r>
      <w:r w:rsidRPr="00DF1CC0">
        <w:rPr>
          <w:rStyle w:val="StyleUnderline"/>
        </w:rPr>
        <w:t xml:space="preserve"> </w:t>
      </w:r>
      <w:r w:rsidRPr="008D2B29">
        <w:rPr>
          <w:rStyle w:val="StyleUnderline"/>
          <w:highlight w:val="cyan"/>
        </w:rPr>
        <w:t>creates</w:t>
      </w:r>
      <w:r w:rsidRPr="00DF1CC0">
        <w:rPr>
          <w:rStyle w:val="StyleUnderline"/>
        </w:rPr>
        <w:t xml:space="preserve"> </w:t>
      </w:r>
      <w:r w:rsidRPr="008D2B29">
        <w:rPr>
          <w:rStyle w:val="StyleUnderline"/>
          <w:highlight w:val="cyan"/>
        </w:rPr>
        <w:t>a</w:t>
      </w:r>
      <w:r w:rsidRPr="00DF1CC0">
        <w:rPr>
          <w:rStyle w:val="StyleUnderline"/>
        </w:rPr>
        <w:t xml:space="preserve"> potential </w:t>
      </w:r>
      <w:r w:rsidRPr="008D2B29">
        <w:rPr>
          <w:rStyle w:val="Emphasis"/>
          <w:highlight w:val="cyan"/>
        </w:rPr>
        <w:t>landmine</w:t>
      </w:r>
      <w:r w:rsidRPr="008D2B29">
        <w:rPr>
          <w:rStyle w:val="StyleUnderline"/>
          <w:highlight w:val="cyan"/>
        </w:rPr>
        <w:t xml:space="preserve"> for defendants</w:t>
      </w:r>
      <w:r>
        <w:t xml:space="preserve"> under the still-unsettled discovery rule. With this holding, </w:t>
      </w:r>
      <w:r w:rsidRPr="008D2B29">
        <w:rPr>
          <w:rStyle w:val="StyleUnderline"/>
          <w:highlight w:val="cyan"/>
        </w:rPr>
        <w:t>fact discovery</w:t>
      </w:r>
      <w:r w:rsidRPr="00DF1CC0">
        <w:rPr>
          <w:rStyle w:val="StyleUnderline"/>
        </w:rPr>
        <w:t xml:space="preserve"> in copyright cases may </w:t>
      </w:r>
      <w:r w:rsidRPr="008D2B29">
        <w:rPr>
          <w:rStyle w:val="StyleUnderline"/>
          <w:highlight w:val="cyan"/>
        </w:rPr>
        <w:t xml:space="preserve">become </w:t>
      </w:r>
      <w:r w:rsidRPr="008D2B29">
        <w:rPr>
          <w:rStyle w:val="Emphasis"/>
          <w:highlight w:val="cyan"/>
        </w:rPr>
        <w:t>more</w:t>
      </w:r>
      <w:r w:rsidRPr="00DF1CC0">
        <w:rPr>
          <w:rStyle w:val="Emphasis"/>
        </w:rPr>
        <w:t xml:space="preserve"> complicated</w:t>
      </w:r>
      <w:r w:rsidRPr="00DF1CC0">
        <w:rPr>
          <w:rStyle w:val="StyleUnderline"/>
        </w:rPr>
        <w:t xml:space="preserve"> and </w:t>
      </w:r>
      <w:r w:rsidRPr="008D2B29">
        <w:rPr>
          <w:rStyle w:val="Emphasis"/>
          <w:highlight w:val="cyan"/>
        </w:rPr>
        <w:t>costly</w:t>
      </w:r>
      <w:r w:rsidRPr="00DF1CC0">
        <w:rPr>
          <w:rStyle w:val="StyleUnderline"/>
        </w:rPr>
        <w:t xml:space="preserve"> as parties battle over “old infringements”</w:t>
      </w:r>
      <w:r>
        <w:t xml:space="preserve"> (to use Justice Kagan’s term) when relevant evidence may have been long ago thrown away and fact witnesses become difficult to track down. </w:t>
      </w:r>
      <w:r w:rsidRPr="00DF1CC0">
        <w:rPr>
          <w:rStyle w:val="StyleUnderline"/>
        </w:rPr>
        <w:t xml:space="preserve">The removal of the temporal limitation on monetary recovery may also </w:t>
      </w:r>
      <w:r w:rsidRPr="008D2B29">
        <w:rPr>
          <w:rStyle w:val="StyleUnderline"/>
          <w:highlight w:val="cyan"/>
        </w:rPr>
        <w:t xml:space="preserve">lead to an </w:t>
      </w:r>
      <w:r w:rsidRPr="008D2B29">
        <w:rPr>
          <w:rStyle w:val="Emphasis"/>
          <w:highlight w:val="cyan"/>
        </w:rPr>
        <w:t xml:space="preserve">increase in </w:t>
      </w:r>
      <w:r w:rsidRPr="008D2B29">
        <w:rPr>
          <w:rStyle w:val="Emphasis"/>
        </w:rPr>
        <w:t>copyright</w:t>
      </w:r>
      <w:r w:rsidRPr="00DF1CC0">
        <w:rPr>
          <w:rStyle w:val="Emphasis"/>
        </w:rPr>
        <w:t xml:space="preserve"> </w:t>
      </w:r>
      <w:r w:rsidRPr="008D2B29">
        <w:rPr>
          <w:rStyle w:val="Emphasis"/>
          <w:highlight w:val="cyan"/>
        </w:rPr>
        <w:t>infringement lawsuits</w:t>
      </w:r>
      <w:r w:rsidRPr="00DF1CC0">
        <w:rPr>
          <w:rStyle w:val="StyleUnderline"/>
        </w:rPr>
        <w:t xml:space="preserve">, </w:t>
      </w:r>
      <w:r w:rsidRPr="008D2B29">
        <w:rPr>
          <w:rStyle w:val="StyleUnderline"/>
          <w:highlight w:val="cyan"/>
        </w:rPr>
        <w:t>with</w:t>
      </w:r>
      <w:r w:rsidRPr="00DF1CC0">
        <w:rPr>
          <w:rStyle w:val="StyleUnderline"/>
        </w:rPr>
        <w:t xml:space="preserve"> plaintiffs looking for, and discovering, potential </w:t>
      </w:r>
      <w:r w:rsidRPr="008D2B29">
        <w:rPr>
          <w:rStyle w:val="StyleUnderline"/>
          <w:highlight w:val="cyan"/>
        </w:rPr>
        <w:t>infringements</w:t>
      </w:r>
      <w:r w:rsidRPr="00DF1CC0">
        <w:rPr>
          <w:rStyle w:val="StyleUnderline"/>
        </w:rPr>
        <w:t xml:space="preserve"> </w:t>
      </w:r>
      <w:r w:rsidRPr="008D2B29">
        <w:rPr>
          <w:rStyle w:val="StyleUnderline"/>
          <w:highlight w:val="cyan"/>
        </w:rPr>
        <w:t xml:space="preserve">from </w:t>
      </w:r>
      <w:r w:rsidRPr="008D2B29">
        <w:rPr>
          <w:rStyle w:val="Emphasis"/>
          <w:highlight w:val="cyan"/>
        </w:rPr>
        <w:t>years and years ago</w:t>
      </w:r>
      <w:r w:rsidRPr="008D2B29">
        <w:rPr>
          <w:highlight w:val="cyan"/>
        </w:rPr>
        <w:t>.</w:t>
      </w:r>
    </w:p>
    <w:p w14:paraId="4E36C014" w14:textId="77777777" w:rsidR="004B3E46" w:rsidRDefault="004B3E46" w:rsidP="004B3E46">
      <w:pPr>
        <w:pStyle w:val="Heading3"/>
      </w:pPr>
      <w:r>
        <w:t>Thumper---Copyright</w:t>
      </w:r>
    </w:p>
    <w:p w14:paraId="2573A6F8" w14:textId="77777777" w:rsidR="004B3E46" w:rsidRPr="00DF1CC0" w:rsidRDefault="004B3E46" w:rsidP="004B3E46">
      <w:pPr>
        <w:pStyle w:val="Heading4"/>
        <w:rPr>
          <w:u w:val="single"/>
        </w:rPr>
      </w:pPr>
      <w:r>
        <w:t>Copyright “</w:t>
      </w:r>
      <w:r w:rsidRPr="00DF1CC0">
        <w:rPr>
          <w:u w:val="single"/>
        </w:rPr>
        <w:t>expansion</w:t>
      </w:r>
      <w:r>
        <w:t xml:space="preserve">” links are thumped by the last </w:t>
      </w:r>
      <w:r w:rsidRPr="00DF1CC0">
        <w:rPr>
          <w:u w:val="single"/>
        </w:rPr>
        <w:t>50 years</w:t>
      </w:r>
    </w:p>
    <w:p w14:paraId="60D93A8E" w14:textId="77777777" w:rsidR="004B3E46" w:rsidRDefault="004B3E46" w:rsidP="004B3E46">
      <w:r w:rsidRPr="00DF1CC0">
        <w:rPr>
          <w:rStyle w:val="Style13ptBold"/>
        </w:rPr>
        <w:t>Higgins 19</w:t>
      </w:r>
      <w:r>
        <w:t>, director of advocacy at the Freedom of the Press Foundation (Parker, “More Copyright Policy Should Be As Boring As This Supreme Court Decision,” https://www.techdirt.com/2019/03/11/more-copyright-policy-should-be-as-boring-as-this-supreme-court-decision/) //BB</w:t>
      </w:r>
    </w:p>
    <w:p w14:paraId="08A837D9" w14:textId="77777777" w:rsidR="004B3E46" w:rsidRPr="00911B3D" w:rsidRDefault="004B3E46" w:rsidP="004B3E46"/>
    <w:p w14:paraId="387346A4" w14:textId="77777777" w:rsidR="004B3E46" w:rsidRDefault="004B3E46" w:rsidP="004B3E46">
      <w:r w:rsidRPr="00DF1CC0">
        <w:rPr>
          <w:rStyle w:val="StyleUnderline"/>
        </w:rPr>
        <w:t xml:space="preserve">The Supreme </w:t>
      </w:r>
      <w:r w:rsidRPr="008D2B29">
        <w:rPr>
          <w:rStyle w:val="StyleUnderline"/>
          <w:highlight w:val="cyan"/>
        </w:rPr>
        <w:t>Court</w:t>
      </w:r>
      <w:r w:rsidRPr="00DF1CC0">
        <w:rPr>
          <w:rStyle w:val="StyleUnderline"/>
        </w:rPr>
        <w:t xml:space="preserve"> </w:t>
      </w:r>
      <w:r w:rsidRPr="008D2B29">
        <w:rPr>
          <w:rStyle w:val="StyleUnderline"/>
          <w:highlight w:val="cyan"/>
        </w:rPr>
        <w:t>ruled</w:t>
      </w:r>
      <w:r w:rsidRPr="00DF1CC0">
        <w:rPr>
          <w:rStyle w:val="StyleUnderline"/>
        </w:rPr>
        <w:t xml:space="preserve"> </w:t>
      </w:r>
      <w:r w:rsidRPr="008D2B29">
        <w:rPr>
          <w:rStyle w:val="StyleUnderline"/>
          <w:highlight w:val="cyan"/>
        </w:rPr>
        <w:t>unanimously</w:t>
      </w:r>
      <w:r>
        <w:t xml:space="preserve"> last Monday </w:t>
      </w:r>
      <w:r w:rsidRPr="008D2B29">
        <w:rPr>
          <w:rStyle w:val="StyleUnderline"/>
          <w:highlight w:val="cyan"/>
        </w:rPr>
        <w:t>in</w:t>
      </w:r>
      <w:r w:rsidRPr="008D2B29">
        <w:rPr>
          <w:highlight w:val="cyan"/>
        </w:rPr>
        <w:t xml:space="preserve"> </w:t>
      </w:r>
      <w:r w:rsidRPr="008D2B29">
        <w:rPr>
          <w:rStyle w:val="Emphasis"/>
          <w:highlight w:val="cyan"/>
        </w:rPr>
        <w:t>Fourth Estate</w:t>
      </w:r>
      <w:r>
        <w:t xml:space="preserve"> v. Wall-Street.com, </w:t>
      </w:r>
      <w:r w:rsidRPr="00DF1CC0">
        <w:rPr>
          <w:rStyle w:val="StyleUnderline"/>
        </w:rPr>
        <w:t xml:space="preserve">a copyright case </w:t>
      </w:r>
      <w:r>
        <w:t>that hinged on whether the “registration” of a work—which, by statute, must precede most kinds of infringement lawsuits—happens when the author sends in their application, or whether it happens when the Copyright Office makes a determination and sends back a certificate. There was a circuit split on the issue, in which some courts had gone with the “application approach,” and others had gone with the “registration approach,” and legal experts were divided on the question.</w:t>
      </w:r>
    </w:p>
    <w:p w14:paraId="3969CE01" w14:textId="77777777" w:rsidR="004B3E46" w:rsidRDefault="004B3E46" w:rsidP="004B3E46">
      <w:r>
        <w:t>As of last Monday it is resolved. The Supreme Court went with the “registration approach” and said that unless you’re subject to one of the handful of statutory carve-outs you must wait until the Copyright Office does its thing before you can sue.</w:t>
      </w:r>
    </w:p>
    <w:p w14:paraId="2B10E0B2" w14:textId="77777777" w:rsidR="004B3E46" w:rsidRDefault="004B3E46" w:rsidP="004B3E46">
      <w:r>
        <w:t>The Supreme Court decided correctly, for what it’s worth — as Mike wrote about earlier. But, as even a dedicated copyright nerd like your humble author must admit, it’s a pretty boring question. Copyright law is a field where small changes can have profound effects on people’s lives, where de facto speech policies can be shaped, and where new technologies and media can be formally blessed or condemned to utter oblivion. But it’s also a field of industrial regulation, cobbled together in large part by technocrats with domain expertise figuring out what works for all the parties in the room. To its credit, Fourth Estate is a case that limits its impact largely to that latter area.</w:t>
      </w:r>
    </w:p>
    <w:p w14:paraId="4188C875" w14:textId="77777777" w:rsidR="004B3E46" w:rsidRDefault="004B3E46" w:rsidP="004B3E46">
      <w:r>
        <w:t xml:space="preserve">But the fact that one body of law must do both things is the source of a lot of headache and heartache. Writing effective policy is hard, even </w:t>
      </w:r>
      <w:r w:rsidRPr="00DF1CC0">
        <w:rPr>
          <w:rStyle w:val="StyleUnderline"/>
        </w:rPr>
        <w:t>when you’re not trying to write a single rule</w:t>
      </w:r>
      <w:r>
        <w:t xml:space="preserve"> that governs both billion dollar studio contracts and comments on a blog. </w:t>
      </w:r>
      <w:r w:rsidRPr="00DF1CC0">
        <w:rPr>
          <w:rStyle w:val="Emphasis"/>
        </w:rPr>
        <w:t xml:space="preserve">The </w:t>
      </w:r>
      <w:r w:rsidRPr="00CB4084">
        <w:rPr>
          <w:rStyle w:val="Emphasis"/>
          <w:highlight w:val="cyan"/>
        </w:rPr>
        <w:t>consequences can be extreme</w:t>
      </w:r>
      <w:r>
        <w:t xml:space="preserve">, as Cory Doctorow once explained: “A funny thing happened on the way to the 21st century: copyright policy ceased to exist. Because </w:t>
      </w:r>
      <w:r w:rsidRPr="00CB4084">
        <w:rPr>
          <w:rStyle w:val="StyleUnderline"/>
          <w:highlight w:val="cyan"/>
        </w:rPr>
        <w:t>every copyright policy</w:t>
      </w:r>
      <w:r w:rsidRPr="00DF1CC0">
        <w:rPr>
          <w:rStyle w:val="StyleUnderline"/>
        </w:rPr>
        <w:t xml:space="preserve"> that we make </w:t>
      </w:r>
      <w:r w:rsidRPr="00CB4084">
        <w:rPr>
          <w:rStyle w:val="StyleUnderline"/>
          <w:highlight w:val="cyan"/>
        </w:rPr>
        <w:t>has</w:t>
      </w:r>
      <w:r w:rsidRPr="00DF1CC0">
        <w:rPr>
          <w:rStyle w:val="StyleUnderline"/>
        </w:rPr>
        <w:t xml:space="preserve"> </w:t>
      </w:r>
      <w:r w:rsidRPr="00CB4084">
        <w:rPr>
          <w:rStyle w:val="StyleUnderline"/>
          <w:highlight w:val="cyan"/>
        </w:rPr>
        <w:t xml:space="preserve">a </w:t>
      </w:r>
      <w:r w:rsidRPr="00CB4084">
        <w:rPr>
          <w:rStyle w:val="Emphasis"/>
          <w:highlight w:val="cyan"/>
        </w:rPr>
        <w:t>seismic effect</w:t>
      </w:r>
      <w:r w:rsidRPr="00CB4084">
        <w:rPr>
          <w:rStyle w:val="StyleUnderline"/>
          <w:highlight w:val="cyan"/>
        </w:rPr>
        <w:t xml:space="preserve"> on the Internet</w:t>
      </w:r>
      <w:r>
        <w:t>, and because you can’t regulate copying without regulating the Internet.” And of course, “as we make the transition from a world where everything we do includes an online component to a world where everything we do requires an online component, it’s becoming the case that there’s no such thing as ‘Internet policy’ – there’s just policy.”</w:t>
      </w:r>
    </w:p>
    <w:p w14:paraId="377F0865" w14:textId="77777777" w:rsidR="004B3E46" w:rsidRDefault="004B3E46" w:rsidP="004B3E46">
      <w:r>
        <w:t xml:space="preserve">But </w:t>
      </w:r>
      <w:r w:rsidRPr="00DF1CC0">
        <w:rPr>
          <w:rStyle w:val="StyleUnderline"/>
        </w:rPr>
        <w:t>it’s neither inevitable nor accidental that copyright touches every part of our lives</w:t>
      </w:r>
      <w:r>
        <w:t>. It’s helpful to really break it down here: copyright is an enumerated bundle of restrictions that apply to things called “works.”</w:t>
      </w:r>
    </w:p>
    <w:p w14:paraId="1F71E701" w14:textId="77777777" w:rsidR="004B3E46" w:rsidRDefault="004B3E46" w:rsidP="004B3E46">
      <w:r>
        <w:t xml:space="preserve">Doctorow’s argument is about the first half of that expression. He elaborated in another column: because </w:t>
      </w:r>
      <w:r w:rsidRPr="00CB4084">
        <w:rPr>
          <w:rStyle w:val="Emphasis"/>
          <w:highlight w:val="cyan"/>
        </w:rPr>
        <w:t>everything we do</w:t>
      </w:r>
      <w:r>
        <w:t xml:space="preserve"> with computers (and especially networked computers) </w:t>
      </w:r>
      <w:r w:rsidRPr="00CB4084">
        <w:rPr>
          <w:rStyle w:val="Emphasis"/>
          <w:highlight w:val="cyan"/>
        </w:rPr>
        <w:t>involves</w:t>
      </w:r>
      <w:r w:rsidRPr="00DF1CC0">
        <w:rPr>
          <w:rStyle w:val="Emphasis"/>
        </w:rPr>
        <w:t xml:space="preserve"> </w:t>
      </w:r>
      <w:r w:rsidRPr="00CB4084">
        <w:rPr>
          <w:rStyle w:val="Emphasis"/>
          <w:highlight w:val="cyan"/>
        </w:rPr>
        <w:t>observable acts of</w:t>
      </w:r>
      <w:r w:rsidRPr="00DF1CC0">
        <w:rPr>
          <w:rStyle w:val="Emphasis"/>
        </w:rPr>
        <w:t xml:space="preserve"> making </w:t>
      </w:r>
      <w:r w:rsidRPr="00CB4084">
        <w:rPr>
          <w:rStyle w:val="Emphasis"/>
          <w:highlight w:val="cyan"/>
        </w:rPr>
        <w:t>copies</w:t>
      </w:r>
      <w:r>
        <w:t xml:space="preserve">, </w:t>
      </w:r>
      <w:r w:rsidRPr="00DF1CC0">
        <w:rPr>
          <w:rStyle w:val="StyleUnderline"/>
        </w:rPr>
        <w:t>copyright touches nearly every use of a work</w:t>
      </w:r>
      <w:r>
        <w:t>. Uses that once went unregulated are now swept up in the bundle of rights because they involve a copy. There are big commercial examples of this, like how video rental used to be an act of moving a cartridge or a disc from place to place and now it’s a licensed act of making copies. But there are also a million little examples of this we encounter every day, from checking out books at the library to sharing a funny picture with friends to listening to our favorite music.</w:t>
      </w:r>
    </w:p>
    <w:p w14:paraId="6FB7E2CF" w14:textId="77777777" w:rsidR="004B3E46" w:rsidRDefault="004B3E46" w:rsidP="004B3E46">
      <w:r>
        <w:t xml:space="preserve">So that’s how the first half of the expression went awry; </w:t>
      </w:r>
      <w:r w:rsidRPr="00DF1CC0">
        <w:rPr>
          <w:rStyle w:val="StyleUnderline"/>
        </w:rPr>
        <w:t xml:space="preserve">what was </w:t>
      </w:r>
      <w:r w:rsidRPr="00CB4084">
        <w:rPr>
          <w:rStyle w:val="Emphasis"/>
          <w:highlight w:val="cyan"/>
        </w:rPr>
        <w:t>once</w:t>
      </w:r>
      <w:r w:rsidRPr="00DF1CC0">
        <w:rPr>
          <w:rStyle w:val="StyleUnderline"/>
        </w:rPr>
        <w:t xml:space="preserve"> a limited </w:t>
      </w:r>
      <w:r w:rsidRPr="00CB4084">
        <w:rPr>
          <w:rStyle w:val="StyleUnderline"/>
          <w:highlight w:val="cyan"/>
        </w:rPr>
        <w:t>set of exclusive rights is</w:t>
      </w:r>
      <w:r w:rsidRPr="00DF1CC0">
        <w:rPr>
          <w:rStyle w:val="StyleUnderline"/>
        </w:rPr>
        <w:t xml:space="preserve"> </w:t>
      </w:r>
      <w:r w:rsidRPr="00CB4084">
        <w:rPr>
          <w:rStyle w:val="StyleUnderline"/>
          <w:highlight w:val="cyan"/>
        </w:rPr>
        <w:t>now</w:t>
      </w:r>
      <w:r w:rsidRPr="00DF1CC0">
        <w:rPr>
          <w:rStyle w:val="StyleUnderline"/>
        </w:rPr>
        <w:t xml:space="preserve"> a </w:t>
      </w:r>
      <w:r w:rsidRPr="00DF1CC0">
        <w:rPr>
          <w:rStyle w:val="Emphasis"/>
        </w:rPr>
        <w:t xml:space="preserve">mechanism to </w:t>
      </w:r>
      <w:r w:rsidRPr="00CB4084">
        <w:rPr>
          <w:rStyle w:val="Emphasis"/>
          <w:highlight w:val="cyan"/>
        </w:rPr>
        <w:t>regulate all sorts of uses of things called “works</w:t>
      </w:r>
      <w:r w:rsidRPr="00DF1CC0">
        <w:rPr>
          <w:rStyle w:val="StyleUnderline"/>
        </w:rPr>
        <w:t>.</w:t>
      </w:r>
      <w:r>
        <w:t xml:space="preserve">” That would be bad enough. But the real problem lies in the second half, in terms of what gets called </w:t>
      </w:r>
      <w:r w:rsidRPr="00DF1CC0">
        <w:rPr>
          <w:rStyle w:val="Emphasis"/>
        </w:rPr>
        <w:t>a “work</w:t>
      </w:r>
      <w:r>
        <w:t>.”</w:t>
      </w:r>
    </w:p>
    <w:p w14:paraId="7C850A0B" w14:textId="77777777" w:rsidR="004B3E46" w:rsidRDefault="004B3E46" w:rsidP="004B3E46">
      <w:r>
        <w:t xml:space="preserve">That too </w:t>
      </w:r>
      <w:r w:rsidRPr="00DF1CC0">
        <w:rPr>
          <w:rStyle w:val="StyleUnderline"/>
        </w:rPr>
        <w:t>used to be an enumerated list</w:t>
      </w:r>
      <w:r>
        <w:t xml:space="preserve">. The first U.S. copyright law covered maps, charts, and books. Over the years more and more categories were added, but the real shift was more fundamental. It happened, at least </w:t>
      </w:r>
      <w:r w:rsidRPr="00DF1CC0">
        <w:rPr>
          <w:rStyle w:val="StyleUnderline"/>
        </w:rPr>
        <w:t>in</w:t>
      </w:r>
      <w:r>
        <w:t xml:space="preserve"> the U.S., in </w:t>
      </w:r>
      <w:r w:rsidRPr="00DF1CC0">
        <w:rPr>
          <w:rStyle w:val="Emphasis"/>
        </w:rPr>
        <w:t>1976</w:t>
      </w:r>
      <w:r>
        <w:t xml:space="preserve">, when </w:t>
      </w:r>
      <w:r w:rsidRPr="00DF1CC0">
        <w:rPr>
          <w:rStyle w:val="StyleUnderline"/>
        </w:rPr>
        <w:t>the overhauled law changed copyright from a system that was opt-in to one where participation was mandatory</w:t>
      </w:r>
      <w:r>
        <w:t xml:space="preserve">. Works were previously only subject to copyright restrictions if the author went through “formalities,”—namely, putting a copyright notice on the work and sending in a registration to the Copyright Office. The 1976 Act removed that hurdle. </w:t>
      </w:r>
      <w:r w:rsidRPr="00DF1CC0">
        <w:rPr>
          <w:rStyle w:val="StyleUnderline"/>
        </w:rPr>
        <w:t xml:space="preserve">Overnight, that changed the character of </w:t>
      </w:r>
      <w:r w:rsidRPr="00CB4084">
        <w:rPr>
          <w:rStyle w:val="StyleUnderline"/>
          <w:highlight w:val="cyan"/>
        </w:rPr>
        <w:t>copyright</w:t>
      </w:r>
      <w:r w:rsidRPr="00DF1CC0">
        <w:rPr>
          <w:rStyle w:val="StyleUnderline"/>
        </w:rPr>
        <w:t xml:space="preserve"> from a regulatory system that applied to a handful of professionals consciously participating in it, to one </w:t>
      </w:r>
      <w:r w:rsidRPr="00DF1CC0">
        <w:rPr>
          <w:rStyle w:val="Emphasis"/>
        </w:rPr>
        <w:t xml:space="preserve">that </w:t>
      </w:r>
      <w:r w:rsidRPr="00CB4084">
        <w:rPr>
          <w:rStyle w:val="Emphasis"/>
          <w:highlight w:val="cyan"/>
        </w:rPr>
        <w:t>controlled</w:t>
      </w:r>
      <w:r w:rsidRPr="00DF1CC0">
        <w:rPr>
          <w:rStyle w:val="Emphasis"/>
        </w:rPr>
        <w:t xml:space="preserve"> nearly </w:t>
      </w:r>
      <w:r w:rsidRPr="00CB4084">
        <w:rPr>
          <w:rStyle w:val="Emphasis"/>
          <w:highlight w:val="cyan"/>
        </w:rPr>
        <w:t>every</w:t>
      </w:r>
      <w:r w:rsidRPr="00DF1CC0">
        <w:rPr>
          <w:rStyle w:val="Emphasis"/>
        </w:rPr>
        <w:t xml:space="preserve"> utterance and </w:t>
      </w:r>
      <w:r w:rsidRPr="00CB4084">
        <w:rPr>
          <w:rStyle w:val="Emphasis"/>
          <w:highlight w:val="cyan"/>
        </w:rPr>
        <w:t>scribble</w:t>
      </w:r>
      <w:r w:rsidRPr="00DF1CC0">
        <w:rPr>
          <w:rStyle w:val="Emphasis"/>
        </w:rPr>
        <w:t xml:space="preserve"> that got fixed </w:t>
      </w:r>
      <w:r w:rsidRPr="00CB4084">
        <w:rPr>
          <w:rStyle w:val="Emphasis"/>
          <w:highlight w:val="cyan"/>
        </w:rPr>
        <w:t>in a tangible</w:t>
      </w:r>
      <w:r w:rsidRPr="00DF1CC0">
        <w:rPr>
          <w:rStyle w:val="Emphasis"/>
        </w:rPr>
        <w:t xml:space="preserve"> </w:t>
      </w:r>
      <w:r w:rsidRPr="00CB4084">
        <w:rPr>
          <w:rStyle w:val="Emphasis"/>
          <w:highlight w:val="cyan"/>
        </w:rPr>
        <w:t>medium</w:t>
      </w:r>
      <w:r>
        <w:t>.</w:t>
      </w:r>
    </w:p>
    <w:p w14:paraId="16DF48F3" w14:textId="77777777" w:rsidR="004B3E46" w:rsidRPr="00911B3D" w:rsidRDefault="004B3E46" w:rsidP="004B3E46">
      <w:r w:rsidRPr="00DF1CC0">
        <w:rPr>
          <w:rStyle w:val="StyleUnderline"/>
        </w:rPr>
        <w:t xml:space="preserve">That’s the one-two punch. First, through law: </w:t>
      </w:r>
      <w:r w:rsidRPr="00DF1CC0">
        <w:rPr>
          <w:rStyle w:val="Emphasis"/>
        </w:rPr>
        <w:t xml:space="preserve">applying </w:t>
      </w:r>
      <w:r w:rsidRPr="00CB4084">
        <w:rPr>
          <w:rStyle w:val="Emphasis"/>
          <w:highlight w:val="cyan"/>
        </w:rPr>
        <w:t>copyright coverage to basically everything</w:t>
      </w:r>
      <w:r w:rsidRPr="00DF1CC0">
        <w:rPr>
          <w:rStyle w:val="StyleUnderline"/>
        </w:rPr>
        <w:t xml:space="preserve">. </w:t>
      </w:r>
      <w:r w:rsidRPr="00CB4084">
        <w:rPr>
          <w:rStyle w:val="StyleUnderline"/>
          <w:highlight w:val="cyan"/>
        </w:rPr>
        <w:t>Then</w:t>
      </w:r>
      <w:r w:rsidRPr="00DF1CC0">
        <w:rPr>
          <w:rStyle w:val="StyleUnderline"/>
        </w:rPr>
        <w:t xml:space="preserve">, through technology: </w:t>
      </w:r>
      <w:r w:rsidRPr="00CB4084">
        <w:rPr>
          <w:rStyle w:val="Emphasis"/>
          <w:highlight w:val="cyan"/>
        </w:rPr>
        <w:t>expanding</w:t>
      </w:r>
      <w:r w:rsidRPr="00DF1CC0">
        <w:rPr>
          <w:rStyle w:val="Emphasis"/>
        </w:rPr>
        <w:t xml:space="preserve"> the </w:t>
      </w:r>
      <w:r w:rsidRPr="00CB4084">
        <w:rPr>
          <w:rStyle w:val="Emphasis"/>
          <w:highlight w:val="cyan"/>
        </w:rPr>
        <w:t xml:space="preserve">regulated uses to </w:t>
      </w:r>
      <w:r w:rsidRPr="00CB4084">
        <w:rPr>
          <w:rStyle w:val="Emphasis"/>
        </w:rPr>
        <w:t>basically</w:t>
      </w:r>
      <w:r w:rsidRPr="00DF1CC0">
        <w:rPr>
          <w:rStyle w:val="Emphasis"/>
        </w:rPr>
        <w:t xml:space="preserve"> </w:t>
      </w:r>
      <w:r w:rsidRPr="00CB4084">
        <w:rPr>
          <w:rStyle w:val="Emphasis"/>
          <w:highlight w:val="cyan"/>
        </w:rPr>
        <w:t>all of them</w:t>
      </w:r>
      <w:r w:rsidRPr="00CB4084">
        <w:rPr>
          <w:highlight w:val="cyan"/>
        </w:rPr>
        <w:t>.</w:t>
      </w:r>
    </w:p>
    <w:p w14:paraId="0EFE5CFC" w14:textId="77777777" w:rsidR="004B3E46" w:rsidRDefault="004B3E46" w:rsidP="004B3E46">
      <w:pPr>
        <w:pStyle w:val="Heading3"/>
      </w:pPr>
      <w:r>
        <w:t>Thumper---Clothing</w:t>
      </w:r>
    </w:p>
    <w:p w14:paraId="4F41E6B2" w14:textId="5A8C4A50" w:rsidR="004B3E46" w:rsidRDefault="004B3E46" w:rsidP="004B3E46">
      <w:pPr>
        <w:pStyle w:val="Heading4"/>
      </w:pPr>
      <w:r w:rsidRPr="00354696">
        <w:rPr>
          <w:u w:val="single"/>
        </w:rPr>
        <w:t>Star Athletica</w:t>
      </w:r>
      <w:r>
        <w:t xml:space="preserve"> set the table for the aff. It represents broad protection, but was insufficient to solve “communal </w:t>
      </w:r>
      <w:r w:rsidR="00772F09">
        <w:t>authorship</w:t>
      </w:r>
      <w:r>
        <w:t xml:space="preserve">” </w:t>
      </w:r>
    </w:p>
    <w:p w14:paraId="2E3C0884" w14:textId="77777777" w:rsidR="004B3E46" w:rsidRDefault="004B3E46" w:rsidP="004B3E46">
      <w:r w:rsidRPr="001F5DFC">
        <w:rPr>
          <w:rStyle w:val="Style13ptBold"/>
        </w:rPr>
        <w:t>Steffe</w:t>
      </w:r>
      <w:r>
        <w:t xml:space="preserve"> </w:t>
      </w:r>
      <w:r w:rsidRPr="001F5DFC">
        <w:rPr>
          <w:rStyle w:val="Style13ptBold"/>
        </w:rPr>
        <w:t>23</w:t>
      </w:r>
      <w:r>
        <w:t xml:space="preserve"> (Luke Steffe, Indiana University Maurer School of Law, J.D. cum laude, Protection and Prevention: The Shortcomings of U.S. Copyright Law in Combatting Cultural Appropriation in the Fashion Industry, https://www.repository.law.indiana.edu/ipt/vol12/iss3/4/, IP Theory Vol. 12: Iss. 3, Article 4, Summer 2023---gm)</w:t>
      </w:r>
    </w:p>
    <w:p w14:paraId="501F7F3A" w14:textId="77777777" w:rsidR="004B3E46" w:rsidRDefault="004B3E46" w:rsidP="004B3E46">
      <w:pPr>
        <w:rPr>
          <w:u w:val="single"/>
        </w:rPr>
      </w:pPr>
      <w:r w:rsidRPr="00D54251">
        <w:t xml:space="preserve">However, </w:t>
      </w:r>
      <w:r w:rsidRPr="001E637D">
        <w:rPr>
          <w:rStyle w:val="StyleUnderline"/>
        </w:rPr>
        <w:t>by expanding the concepts of what constitutes a valid copyright, Star Athletica now provides the framework to hold KTZ liable for infringement</w:t>
      </w:r>
      <w:r w:rsidRPr="00D54251">
        <w:t xml:space="preserve"> upon a showing that the motifs could be separated from </w:t>
      </w:r>
      <w:r w:rsidRPr="001E637D">
        <w:t xml:space="preserve">the parka's utilitarian functions and protected on their own. 105 </w:t>
      </w:r>
      <w:r w:rsidRPr="00CB4084">
        <w:rPr>
          <w:rStyle w:val="Emphasis"/>
          <w:highlight w:val="cyan"/>
        </w:rPr>
        <w:t>Despite</w:t>
      </w:r>
      <w:r w:rsidRPr="001E637D">
        <w:t xml:space="preserve"> the parka itself representing a copyrightable object, </w:t>
      </w:r>
      <w:r w:rsidRPr="00CB4084">
        <w:rPr>
          <w:rStyle w:val="Emphasis"/>
          <w:highlight w:val="cyan"/>
        </w:rPr>
        <w:t>the Copyright Act</w:t>
      </w:r>
      <w:r w:rsidRPr="001E637D">
        <w:rPr>
          <w:rStyle w:val="Emphasis"/>
        </w:rPr>
        <w:t xml:space="preserve"> </w:t>
      </w:r>
      <w:r w:rsidRPr="00CB4084">
        <w:rPr>
          <w:rStyle w:val="Emphasis"/>
          <w:highlight w:val="cyan"/>
        </w:rPr>
        <w:t>remains</w:t>
      </w:r>
      <w:r w:rsidRPr="001E637D">
        <w:rPr>
          <w:rStyle w:val="Emphasis"/>
        </w:rPr>
        <w:t xml:space="preserve"> </w:t>
      </w:r>
      <w:r w:rsidRPr="00CB4084">
        <w:rPr>
          <w:rStyle w:val="Emphasis"/>
          <w:highlight w:val="cyan"/>
        </w:rPr>
        <w:t>restrictive</w:t>
      </w:r>
      <w:r w:rsidRPr="001E637D">
        <w:rPr>
          <w:rStyle w:val="Emphasis"/>
        </w:rPr>
        <w:t xml:space="preserve"> </w:t>
      </w:r>
      <w:r w:rsidRPr="00CB4084">
        <w:rPr>
          <w:rStyle w:val="Emphasis"/>
          <w:highlight w:val="cyan"/>
        </w:rPr>
        <w:t>when considered in light of</w:t>
      </w:r>
      <w:r w:rsidRPr="00CB4084">
        <w:rPr>
          <w:highlight w:val="cyan"/>
        </w:rPr>
        <w:t xml:space="preserve"> </w:t>
      </w:r>
      <w:r w:rsidRPr="00CB4084">
        <w:t>customary</w:t>
      </w:r>
      <w:r w:rsidRPr="001E637D">
        <w:t xml:space="preserve"> law and traditional notions of </w:t>
      </w:r>
      <w:r w:rsidRPr="00CB4084">
        <w:rPr>
          <w:rStyle w:val="Emphasis"/>
          <w:highlight w:val="cyan"/>
        </w:rPr>
        <w:t>communal authorship</w:t>
      </w:r>
      <w:r w:rsidRPr="00D54251">
        <w:t xml:space="preserve">. </w:t>
      </w:r>
      <w:r w:rsidRPr="001E637D">
        <w:t xml:space="preserve">Thus, it presents hurdles to the protection of analogous Indigenous designs. </w:t>
      </w:r>
      <w:r w:rsidRPr="00CB4084">
        <w:rPr>
          <w:rStyle w:val="StyleUnderline"/>
          <w:highlight w:val="cyan"/>
        </w:rPr>
        <w:t xml:space="preserve">Star Athletica </w:t>
      </w:r>
      <w:r w:rsidRPr="00CB4084">
        <w:rPr>
          <w:rStyle w:val="Emphasis"/>
          <w:highlight w:val="cyan"/>
        </w:rPr>
        <w:t>exemplifies</w:t>
      </w:r>
      <w:r w:rsidRPr="001E637D">
        <w:t xml:space="preserve"> the benefits of utilizing </w:t>
      </w:r>
      <w:r w:rsidRPr="00CB4084">
        <w:rPr>
          <w:rStyle w:val="StyleUnderline"/>
          <w:highlight w:val="cyan"/>
        </w:rPr>
        <w:t>broad</w:t>
      </w:r>
      <w:r w:rsidRPr="001E637D">
        <w:rPr>
          <w:rStyle w:val="StyleUnderline"/>
        </w:rPr>
        <w:t xml:space="preserve"> </w:t>
      </w:r>
      <w:r w:rsidRPr="00CB4084">
        <w:rPr>
          <w:rStyle w:val="StyleUnderline"/>
          <w:highlight w:val="cyan"/>
        </w:rPr>
        <w:t>legislative</w:t>
      </w:r>
      <w:r w:rsidRPr="001E637D">
        <w:rPr>
          <w:rStyle w:val="StyleUnderline"/>
        </w:rPr>
        <w:t xml:space="preserve"> </w:t>
      </w:r>
      <w:r w:rsidRPr="00CB4084">
        <w:rPr>
          <w:rStyle w:val="StyleUnderline"/>
          <w:highlight w:val="cyan"/>
        </w:rPr>
        <w:t>interpretation</w:t>
      </w:r>
      <w:r w:rsidRPr="001E637D">
        <w:rPr>
          <w:rStyle w:val="StyleUnderline"/>
        </w:rPr>
        <w:t xml:space="preserve"> as a tool </w:t>
      </w:r>
      <w:r w:rsidRPr="00CB4084">
        <w:rPr>
          <w:rStyle w:val="StyleUnderline"/>
          <w:highlight w:val="cyan"/>
        </w:rPr>
        <w:t>to provide</w:t>
      </w:r>
      <w:r w:rsidRPr="001E637D">
        <w:rPr>
          <w:rStyle w:val="StyleUnderline"/>
        </w:rPr>
        <w:t xml:space="preserve"> for </w:t>
      </w:r>
      <w:r w:rsidRPr="00CB4084">
        <w:rPr>
          <w:rStyle w:val="StyleUnderline"/>
          <w:highlight w:val="cyan"/>
        </w:rPr>
        <w:t>greater protections</w:t>
      </w:r>
      <w:r w:rsidRPr="001E637D">
        <w:rPr>
          <w:rStyle w:val="StyleUnderline"/>
        </w:rPr>
        <w:t xml:space="preserve"> and lays the groundwork </w:t>
      </w:r>
      <w:r w:rsidRPr="00CB4084">
        <w:rPr>
          <w:rStyle w:val="StyleUnderline"/>
          <w:highlight w:val="cyan"/>
        </w:rPr>
        <w:t>for preventing</w:t>
      </w:r>
      <w:r w:rsidRPr="001E637D">
        <w:rPr>
          <w:rStyle w:val="StyleUnderline"/>
        </w:rPr>
        <w:t xml:space="preserve"> </w:t>
      </w:r>
      <w:r w:rsidRPr="00CB4084">
        <w:rPr>
          <w:rStyle w:val="StyleUnderline"/>
          <w:highlight w:val="cyan"/>
        </w:rPr>
        <w:t>cultural appropriation</w:t>
      </w:r>
      <w:r w:rsidRPr="001E637D">
        <w:t xml:space="preserve"> by incorporating customary laws within the existing legislative framework by recognizing notions of communal authorship and strengthening moral rights.</w:t>
      </w:r>
    </w:p>
    <w:p w14:paraId="6360B4A7" w14:textId="77777777" w:rsidR="004B3E46" w:rsidRPr="00354696" w:rsidRDefault="004B3E46" w:rsidP="004B3E46"/>
    <w:p w14:paraId="0FFF49AE" w14:textId="77777777" w:rsidR="004B3E46" w:rsidRDefault="004B3E46" w:rsidP="004B3E46">
      <w:pPr>
        <w:pStyle w:val="Heading3"/>
      </w:pPr>
      <w:r>
        <w:t>Thumper---SCOTUS Native DA</w:t>
      </w:r>
    </w:p>
    <w:p w14:paraId="4FBA57F9" w14:textId="77777777" w:rsidR="004B3E46" w:rsidRDefault="004B3E46" w:rsidP="004B3E46">
      <w:pPr>
        <w:pStyle w:val="Heading4"/>
      </w:pPr>
      <w:r>
        <w:t>Pro-Native SCOTUS decisions now</w:t>
      </w:r>
    </w:p>
    <w:p w14:paraId="3ACDDB67" w14:textId="77777777" w:rsidR="004B3E46" w:rsidRDefault="004B3E46" w:rsidP="004B3E46">
      <w:r w:rsidRPr="00AA3006">
        <w:rPr>
          <w:rStyle w:val="Style13ptBold"/>
        </w:rPr>
        <w:t>Pierson 6-6</w:t>
      </w:r>
      <w:r>
        <w:t>-2024 (Brendan, “US must pay more of Native American tribes' healthcare costs, Supreme Court rules,” https://www.reuters.com/legal/government/us-must-pay-more-native-american-tribes-healthcare-costs-supreme-court-rules-2024-06-06/) //BB</w:t>
      </w:r>
    </w:p>
    <w:p w14:paraId="0666C022" w14:textId="77777777" w:rsidR="004B3E46" w:rsidRPr="00911B3D" w:rsidRDefault="004B3E46" w:rsidP="004B3E46"/>
    <w:p w14:paraId="2EE5974B" w14:textId="77777777" w:rsidR="004B3E46" w:rsidRDefault="004B3E46" w:rsidP="004B3E46">
      <w:r w:rsidRPr="00CB4084">
        <w:rPr>
          <w:rStyle w:val="StyleUnderline"/>
          <w:highlight w:val="cyan"/>
        </w:rPr>
        <w:t>The</w:t>
      </w:r>
      <w:r w:rsidRPr="00742085">
        <w:rPr>
          <w:rStyle w:val="StyleUnderline"/>
        </w:rPr>
        <w:t xml:space="preserve"> U.S. Supreme </w:t>
      </w:r>
      <w:r w:rsidRPr="00CB4084">
        <w:rPr>
          <w:rStyle w:val="StyleUnderline"/>
          <w:highlight w:val="cyan"/>
        </w:rPr>
        <w:t>Court</w:t>
      </w:r>
      <w:r w:rsidRPr="00742085">
        <w:rPr>
          <w:rStyle w:val="StyleUnderline"/>
        </w:rPr>
        <w:t xml:space="preserve"> on Thursday </w:t>
      </w:r>
      <w:r w:rsidRPr="00CB4084">
        <w:rPr>
          <w:rStyle w:val="StyleUnderline"/>
          <w:highlight w:val="cyan"/>
        </w:rPr>
        <w:t>held</w:t>
      </w:r>
      <w:r w:rsidRPr="00742085">
        <w:rPr>
          <w:rStyle w:val="StyleUnderline"/>
        </w:rPr>
        <w:t xml:space="preserve"> that the </w:t>
      </w:r>
      <w:r w:rsidRPr="00CB4084">
        <w:rPr>
          <w:rStyle w:val="StyleUnderline"/>
          <w:highlight w:val="cyan"/>
        </w:rPr>
        <w:t>federal government has been under-funding</w:t>
      </w:r>
      <w:r>
        <w:t xml:space="preserve"> Native American </w:t>
      </w:r>
      <w:r w:rsidRPr="00CB4084">
        <w:rPr>
          <w:rStyle w:val="StyleUnderline"/>
          <w:highlight w:val="cyan"/>
        </w:rPr>
        <w:t>tribes</w:t>
      </w:r>
      <w:r>
        <w:t xml:space="preserve"> that administer their own </w:t>
      </w:r>
      <w:r w:rsidRPr="00742085">
        <w:rPr>
          <w:rStyle w:val="StyleUnderline"/>
        </w:rPr>
        <w:t>healthcare</w:t>
      </w:r>
      <w:r>
        <w:t xml:space="preserve"> programs for 30 years </w:t>
      </w:r>
      <w:r w:rsidRPr="00CB4084">
        <w:rPr>
          <w:rStyle w:val="StyleUnderline"/>
          <w:highlight w:val="cyan"/>
        </w:rPr>
        <w:t>and must pay</w:t>
      </w:r>
      <w:r w:rsidRPr="00742085">
        <w:rPr>
          <w:rStyle w:val="StyleUnderline"/>
        </w:rPr>
        <w:t xml:space="preserve"> potentially </w:t>
      </w:r>
      <w:r w:rsidRPr="00CB4084">
        <w:rPr>
          <w:rStyle w:val="StyleUnderline"/>
          <w:highlight w:val="cyan"/>
        </w:rPr>
        <w:t>hundreds of millions</w:t>
      </w:r>
      <w:r w:rsidRPr="00742085">
        <w:rPr>
          <w:rStyle w:val="StyleUnderline"/>
        </w:rPr>
        <w:t xml:space="preserve"> more going forward</w:t>
      </w:r>
      <w:r>
        <w:t>.</w:t>
      </w:r>
    </w:p>
    <w:p w14:paraId="38E9E1E7" w14:textId="77777777" w:rsidR="004B3E46" w:rsidRDefault="004B3E46" w:rsidP="004B3E46">
      <w:r>
        <w:t xml:space="preserve">In its 5-4 ruling, the court found that federal law requires the U.S. Department of Health and Human Services to pay the overhead costs that tribes incur when spending money from Medicare, Medicaid and private insurers. </w:t>
      </w:r>
      <w:r w:rsidRPr="00742085">
        <w:rPr>
          <w:rStyle w:val="StyleUnderline"/>
        </w:rPr>
        <w:t>The ruling is a victory for the San Carlos Apache Tribe</w:t>
      </w:r>
      <w:r>
        <w:t xml:space="preserve"> in Arizona and the Northern Arapaho Tribe in Wyoming, which had each sued over the funding.</w:t>
      </w:r>
    </w:p>
    <w:p w14:paraId="7F8C2398" w14:textId="77777777" w:rsidR="004B3E46" w:rsidRDefault="004B3E46" w:rsidP="004B3E46">
      <w:r>
        <w:t xml:space="preserve">Conservative Chief Justice John </w:t>
      </w:r>
      <w:r w:rsidRPr="00CB4084">
        <w:rPr>
          <w:rStyle w:val="StyleUnderline"/>
          <w:highlight w:val="cyan"/>
        </w:rPr>
        <w:t>Roberts</w:t>
      </w:r>
      <w:r w:rsidRPr="00742085">
        <w:rPr>
          <w:rStyle w:val="StyleUnderline"/>
        </w:rPr>
        <w:t xml:space="preserve"> </w:t>
      </w:r>
      <w:r w:rsidRPr="00CB4084">
        <w:rPr>
          <w:rStyle w:val="StyleUnderline"/>
          <w:highlight w:val="cyan"/>
        </w:rPr>
        <w:t>wrote the majority opinion</w:t>
      </w:r>
      <w:r>
        <w:t xml:space="preserve">, </w:t>
      </w:r>
      <w:r w:rsidRPr="00CB4084">
        <w:rPr>
          <w:rStyle w:val="StyleUnderline"/>
          <w:highlight w:val="cyan"/>
        </w:rPr>
        <w:t>joined</w:t>
      </w:r>
      <w:r w:rsidRPr="00742085">
        <w:rPr>
          <w:rStyle w:val="StyleUnderline"/>
        </w:rPr>
        <w:t xml:space="preserve"> </w:t>
      </w:r>
      <w:r w:rsidRPr="00CB4084">
        <w:rPr>
          <w:rStyle w:val="StyleUnderline"/>
          <w:highlight w:val="cyan"/>
        </w:rPr>
        <w:t>by</w:t>
      </w:r>
      <w:r w:rsidRPr="00742085">
        <w:rPr>
          <w:rStyle w:val="StyleUnderline"/>
        </w:rPr>
        <w:t xml:space="preserve"> the court's </w:t>
      </w:r>
      <w:r w:rsidRPr="00CB4084">
        <w:rPr>
          <w:rStyle w:val="StyleUnderline"/>
          <w:highlight w:val="cyan"/>
        </w:rPr>
        <w:t>three liberals and</w:t>
      </w:r>
      <w:r w:rsidRPr="00742085">
        <w:rPr>
          <w:rStyle w:val="StyleUnderline"/>
        </w:rPr>
        <w:t xml:space="preserve"> by conservative Justice Neil </w:t>
      </w:r>
      <w:r w:rsidRPr="00CB4084">
        <w:rPr>
          <w:rStyle w:val="StyleUnderline"/>
          <w:highlight w:val="cyan"/>
        </w:rPr>
        <w:t>Gorsuch</w:t>
      </w:r>
      <w:r w:rsidRPr="00742085">
        <w:rPr>
          <w:rStyle w:val="StyleUnderline"/>
        </w:rPr>
        <w:t>, a consistent supporter of Native American rights</w:t>
      </w:r>
      <w:r>
        <w:t>. The ruling affirmed decisions by the 9th and 10th U.S. Circuit Courts of Appeals.</w:t>
      </w:r>
    </w:p>
    <w:p w14:paraId="33705100" w14:textId="09DC213E" w:rsidR="004B3E46" w:rsidRPr="004B3E46" w:rsidRDefault="004B3E46" w:rsidP="004B3E46">
      <w:r>
        <w:t xml:space="preserve">Carter Phillips of Sidley </w:t>
      </w:r>
      <w:r w:rsidRPr="00CB4084">
        <w:rPr>
          <w:rStyle w:val="Emphasis"/>
          <w:highlight w:val="cyan"/>
        </w:rPr>
        <w:t>Austin</w:t>
      </w:r>
      <w:r>
        <w:t xml:space="preserve">, </w:t>
      </w:r>
      <w:r w:rsidRPr="00742085">
        <w:rPr>
          <w:rStyle w:val="StyleUnderline"/>
        </w:rPr>
        <w:t xml:space="preserve">who represents the San Carlos Apache tribe, </w:t>
      </w:r>
      <w:r w:rsidRPr="00CB4084">
        <w:rPr>
          <w:rStyle w:val="StyleUnderline"/>
          <w:highlight w:val="cyan"/>
        </w:rPr>
        <w:t>called the decision "a huge win</w:t>
      </w:r>
      <w:r w:rsidRPr="00742085">
        <w:rPr>
          <w:rStyle w:val="StyleUnderline"/>
        </w:rPr>
        <w:t xml:space="preserve"> for Indian country</w:t>
      </w:r>
      <w:r>
        <w:t xml:space="preserve"> and for the quality of health care provided on Indian reservations."</w:t>
      </w:r>
    </w:p>
    <w:p w14:paraId="0C4E0773" w14:textId="3D57E4E2" w:rsidR="008E085E" w:rsidRDefault="008E085E" w:rsidP="008E085E">
      <w:pPr>
        <w:pStyle w:val="Heading3"/>
      </w:pPr>
      <w:r>
        <w:t>Thumpers---</w:t>
      </w:r>
      <w:r w:rsidR="003B05BE">
        <w:t>AT: Chilling---</w:t>
      </w:r>
      <w:r>
        <w:t>Google v. Oracle</w:t>
      </w:r>
    </w:p>
    <w:p w14:paraId="76FF1E1B" w14:textId="49C298AC" w:rsidR="004D30DC" w:rsidRDefault="004D30DC" w:rsidP="004D30DC">
      <w:pPr>
        <w:pStyle w:val="Heading4"/>
      </w:pPr>
      <w:r>
        <w:t xml:space="preserve">The court acknowledged the </w:t>
      </w:r>
      <w:r>
        <w:rPr>
          <w:u w:val="single"/>
        </w:rPr>
        <w:t>nature</w:t>
      </w:r>
      <w:r>
        <w:t xml:space="preserve"> of a work in Google LLC v. Oracle. That’s Reed. </w:t>
      </w:r>
    </w:p>
    <w:p w14:paraId="3135EA91" w14:textId="24C1C59F" w:rsidR="004D30DC" w:rsidRPr="004D30DC" w:rsidRDefault="004D30DC" w:rsidP="004D30DC">
      <w:r>
        <w:t>&lt;For Reference&gt;</w:t>
      </w:r>
    </w:p>
    <w:p w14:paraId="7B28E98F" w14:textId="77777777" w:rsidR="004D30DC" w:rsidRPr="00BD17EE" w:rsidRDefault="004D30DC" w:rsidP="004D30DC">
      <w:r w:rsidRPr="00BD17EE">
        <w:t xml:space="preserve">[*1431] The </w:t>
      </w:r>
      <w:r w:rsidRPr="00473BB3">
        <w:rPr>
          <w:rStyle w:val="StyleUnderline"/>
        </w:rPr>
        <w:t xml:space="preserve">Supreme </w:t>
      </w:r>
      <w:r w:rsidRPr="004D30DC">
        <w:rPr>
          <w:rStyle w:val="StyleUnderline"/>
          <w:highlight w:val="lightGray"/>
        </w:rPr>
        <w:t>Court's</w:t>
      </w:r>
      <w:r w:rsidRPr="00BD17EE">
        <w:t xml:space="preserve"> majority </w:t>
      </w:r>
      <w:r w:rsidRPr="004D30DC">
        <w:rPr>
          <w:rStyle w:val="StyleUnderline"/>
          <w:highlight w:val="lightGray"/>
        </w:rPr>
        <w:t>opinion in</w:t>
      </w:r>
      <w:r w:rsidRPr="004D30DC">
        <w:rPr>
          <w:highlight w:val="lightGray"/>
        </w:rPr>
        <w:t xml:space="preserve"> </w:t>
      </w:r>
      <w:r w:rsidRPr="004D30DC">
        <w:rPr>
          <w:rStyle w:val="StyleUnderline"/>
          <w:highlight w:val="lightGray"/>
        </w:rPr>
        <w:t>Google</w:t>
      </w:r>
      <w:r w:rsidRPr="00473BB3">
        <w:rPr>
          <w:rStyle w:val="StyleUnderline"/>
        </w:rPr>
        <w:t xml:space="preserve"> LLC </w:t>
      </w:r>
      <w:r w:rsidRPr="004D30DC">
        <w:rPr>
          <w:rStyle w:val="StyleUnderline"/>
          <w:highlight w:val="lightGray"/>
        </w:rPr>
        <w:t>v. Oracle</w:t>
      </w:r>
      <w:r w:rsidRPr="00BD17EE">
        <w:t xml:space="preserve"> Inc. seems to </w:t>
      </w:r>
      <w:r w:rsidRPr="004D30DC">
        <w:rPr>
          <w:rStyle w:val="StyleUnderline"/>
          <w:highlight w:val="lightGray"/>
        </w:rPr>
        <w:t>indicate</w:t>
      </w:r>
      <w:r w:rsidRPr="00473BB3">
        <w:rPr>
          <w:rStyle w:val="StyleUnderline"/>
        </w:rPr>
        <w:t xml:space="preserve"> the</w:t>
      </w:r>
      <w:r w:rsidRPr="00BD17EE">
        <w:t xml:space="preserve"> </w:t>
      </w:r>
      <w:r w:rsidRPr="004D30DC">
        <w:rPr>
          <w:rStyle w:val="StyleUnderline"/>
          <w:highlight w:val="lightGray"/>
        </w:rPr>
        <w:t>Court's</w:t>
      </w:r>
      <w:r w:rsidRPr="00473BB3">
        <w:rPr>
          <w:rStyle w:val="StyleUnderline"/>
        </w:rPr>
        <w:t xml:space="preserve"> </w:t>
      </w:r>
      <w:r w:rsidRPr="004D30DC">
        <w:rPr>
          <w:rStyle w:val="StyleUnderline"/>
          <w:highlight w:val="lightGray"/>
        </w:rPr>
        <w:t>movement toward</w:t>
      </w:r>
      <w:r w:rsidRPr="004D30DC">
        <w:rPr>
          <w:highlight w:val="lightGray"/>
        </w:rPr>
        <w:t xml:space="preserve"> </w:t>
      </w:r>
      <w:r w:rsidRPr="004D30DC">
        <w:rPr>
          <w:rStyle w:val="Emphasis"/>
          <w:highlight w:val="lightGray"/>
        </w:rPr>
        <w:t>such an approach</w:t>
      </w:r>
      <w:r w:rsidRPr="00BD17EE">
        <w:t xml:space="preserve">. There the court attempted to analyze the nature of a presumably copyrightable "user interface" created for computer programmers. 287 </w:t>
      </w:r>
      <w:r w:rsidRPr="00473BB3">
        <w:rPr>
          <w:rStyle w:val="StyleUnderline"/>
        </w:rPr>
        <w:t>Instead of</w:t>
      </w:r>
      <w:r w:rsidRPr="00BD17EE">
        <w:t xml:space="preserve"> </w:t>
      </w:r>
      <w:r w:rsidRPr="00473BB3">
        <w:rPr>
          <w:rStyle w:val="Emphasis"/>
        </w:rPr>
        <w:t>merely categorizing</w:t>
      </w:r>
      <w:r w:rsidRPr="00BD17EE">
        <w:t xml:space="preserve"> </w:t>
      </w:r>
      <w:r w:rsidRPr="00473BB3">
        <w:rPr>
          <w:rStyle w:val="StyleUnderline"/>
        </w:rPr>
        <w:t>the computer code</w:t>
      </w:r>
      <w:r w:rsidRPr="00BD17EE">
        <w:t xml:space="preserve"> in question as a "literary work," or even a "computer program" - two terms defined by the Copyright Act 288 - and granting greater protection to it against unauthorized uses, </w:t>
      </w:r>
      <w:r w:rsidRPr="004D30DC">
        <w:rPr>
          <w:rStyle w:val="StyleUnderline"/>
          <w:highlight w:val="lightGray"/>
        </w:rPr>
        <w:t>the court looked</w:t>
      </w:r>
      <w:r w:rsidRPr="00BD17EE">
        <w:t xml:space="preserve"> instead </w:t>
      </w:r>
      <w:r w:rsidRPr="004D30DC">
        <w:rPr>
          <w:rStyle w:val="StyleUnderline"/>
          <w:highlight w:val="lightGray"/>
        </w:rPr>
        <w:t>to the</w:t>
      </w:r>
      <w:r w:rsidRPr="004D30DC">
        <w:rPr>
          <w:highlight w:val="lightGray"/>
        </w:rPr>
        <w:t xml:space="preserve"> </w:t>
      </w:r>
      <w:r w:rsidRPr="004D30DC">
        <w:rPr>
          <w:rStyle w:val="Emphasis"/>
          <w:highlight w:val="lightGray"/>
        </w:rPr>
        <w:t>ontological nature</w:t>
      </w:r>
      <w:r w:rsidRPr="004D30DC">
        <w:rPr>
          <w:highlight w:val="lightGray"/>
        </w:rPr>
        <w:t xml:space="preserve"> </w:t>
      </w:r>
      <w:r w:rsidRPr="004D30DC">
        <w:rPr>
          <w:rStyle w:val="StyleUnderline"/>
          <w:highlight w:val="lightGray"/>
        </w:rPr>
        <w:t>of the work</w:t>
      </w:r>
      <w:r w:rsidRPr="00BD17EE">
        <w:t xml:space="preserve">, </w:t>
      </w:r>
      <w:r w:rsidRPr="00473BB3">
        <w:rPr>
          <w:rStyle w:val="StyleUnderline"/>
        </w:rPr>
        <w:t>examining what the work is</w:t>
      </w:r>
      <w:r w:rsidRPr="00BD17EE">
        <w:t xml:space="preserve"> </w:t>
      </w:r>
      <w:r w:rsidRPr="00473BB3">
        <w:rPr>
          <w:rStyle w:val="Emphasis"/>
        </w:rPr>
        <w:t>from</w:t>
      </w:r>
      <w:r w:rsidRPr="00BD17EE">
        <w:t xml:space="preserve"> </w:t>
      </w:r>
      <w:r w:rsidRPr="00473BB3">
        <w:rPr>
          <w:rStyle w:val="StyleUnderline"/>
        </w:rPr>
        <w:t>within the</w:t>
      </w:r>
      <w:r w:rsidRPr="00BD17EE">
        <w:t xml:space="preserve"> </w:t>
      </w:r>
      <w:r w:rsidRPr="00473BB3">
        <w:rPr>
          <w:rStyle w:val="StyleUnderline"/>
        </w:rPr>
        <w:t>work's</w:t>
      </w:r>
      <w:r w:rsidRPr="00BD17EE">
        <w:t xml:space="preserve"> </w:t>
      </w:r>
      <w:r w:rsidRPr="00473BB3">
        <w:rPr>
          <w:rStyle w:val="Emphasis"/>
        </w:rPr>
        <w:t>creative environment</w:t>
      </w:r>
      <w:r w:rsidRPr="00BD17EE">
        <w:t xml:space="preserve">. First, </w:t>
      </w:r>
      <w:r w:rsidRPr="00473BB3">
        <w:rPr>
          <w:rStyle w:val="StyleUnderline"/>
        </w:rPr>
        <w:t>the</w:t>
      </w:r>
      <w:r w:rsidRPr="00BD17EE">
        <w:t xml:space="preserve"> </w:t>
      </w:r>
      <w:r w:rsidRPr="00473BB3">
        <w:rPr>
          <w:rStyle w:val="StyleUnderline"/>
        </w:rPr>
        <w:t>court</w:t>
      </w:r>
      <w:r w:rsidRPr="00BD17EE">
        <w:t xml:space="preserve"> </w:t>
      </w:r>
      <w:r w:rsidRPr="00473BB3">
        <w:rPr>
          <w:rStyle w:val="StyleUnderline"/>
        </w:rPr>
        <w:t>examined</w:t>
      </w:r>
      <w:r w:rsidRPr="00BD17EE">
        <w:t xml:space="preserve"> </w:t>
      </w:r>
      <w:r w:rsidRPr="00473BB3">
        <w:rPr>
          <w:rStyle w:val="StyleUnderline"/>
        </w:rPr>
        <w:t>the</w:t>
      </w:r>
      <w:r w:rsidRPr="00BD17EE">
        <w:t xml:space="preserve"> </w:t>
      </w:r>
      <w:r w:rsidRPr="00473BB3">
        <w:rPr>
          <w:rStyle w:val="Emphasis"/>
        </w:rPr>
        <w:t>inputs</w:t>
      </w:r>
      <w:r w:rsidRPr="00BD17EE">
        <w:t xml:space="preserve"> </w:t>
      </w:r>
      <w:r w:rsidRPr="00473BB3">
        <w:rPr>
          <w:rStyle w:val="StyleUnderline"/>
        </w:rPr>
        <w:t>and</w:t>
      </w:r>
      <w:r w:rsidRPr="00BD17EE">
        <w:t xml:space="preserve"> </w:t>
      </w:r>
      <w:r w:rsidRPr="00473BB3">
        <w:rPr>
          <w:rStyle w:val="Emphasis"/>
        </w:rPr>
        <w:t>outputs</w:t>
      </w:r>
      <w:r w:rsidRPr="00BD17EE">
        <w:t xml:space="preserve"> </w:t>
      </w:r>
      <w:r w:rsidRPr="00473BB3">
        <w:rPr>
          <w:rStyle w:val="StyleUnderline"/>
        </w:rPr>
        <w:t>that</w:t>
      </w:r>
      <w:r w:rsidRPr="00BD17EE">
        <w:t xml:space="preserve"> </w:t>
      </w:r>
      <w:r w:rsidRPr="00473BB3">
        <w:rPr>
          <w:rStyle w:val="StyleUnderline"/>
        </w:rPr>
        <w:t>created the</w:t>
      </w:r>
      <w:r w:rsidRPr="00BD17EE">
        <w:t xml:space="preserve"> </w:t>
      </w:r>
      <w:r w:rsidRPr="00473BB3">
        <w:rPr>
          <w:rStyle w:val="Emphasis"/>
        </w:rPr>
        <w:t>interface</w:t>
      </w:r>
      <w:r w:rsidRPr="00BD17EE">
        <w:t xml:space="preserve">, including the different kinds of computer code that made up the interface and the kinds of programming (creative, problem-solving vs. more functional or organizational) necessary to produce each component. 289 Second, </w:t>
      </w:r>
      <w:r w:rsidRPr="00473BB3">
        <w:rPr>
          <w:rStyle w:val="StyleUnderline"/>
        </w:rPr>
        <w:t>the Court spent</w:t>
      </w:r>
      <w:r w:rsidRPr="00BD17EE">
        <w:t xml:space="preserve"> </w:t>
      </w:r>
      <w:r w:rsidRPr="00473BB3">
        <w:rPr>
          <w:rStyle w:val="Emphasis"/>
        </w:rPr>
        <w:t>considerable space</w:t>
      </w:r>
      <w:r w:rsidRPr="00BD17EE">
        <w:t xml:space="preserve"> </w:t>
      </w:r>
      <w:r w:rsidRPr="00473BB3">
        <w:rPr>
          <w:rStyle w:val="StyleUnderline"/>
        </w:rPr>
        <w:t>describing how the</w:t>
      </w:r>
      <w:r w:rsidRPr="00BD17EE">
        <w:t xml:space="preserve"> </w:t>
      </w:r>
      <w:r w:rsidRPr="00473BB3">
        <w:rPr>
          <w:rStyle w:val="StyleUnderline"/>
        </w:rPr>
        <w:t>user</w:t>
      </w:r>
      <w:r w:rsidRPr="00BD17EE">
        <w:t xml:space="preserve"> </w:t>
      </w:r>
      <w:r w:rsidRPr="00473BB3">
        <w:rPr>
          <w:rStyle w:val="StyleUnderline"/>
        </w:rPr>
        <w:t>interface</w:t>
      </w:r>
      <w:r w:rsidRPr="00BD17EE">
        <w:t xml:space="preserve"> </w:t>
      </w:r>
      <w:r w:rsidRPr="00473BB3">
        <w:rPr>
          <w:rStyle w:val="Emphasis"/>
        </w:rPr>
        <w:t>functions</w:t>
      </w:r>
      <w:r w:rsidRPr="00BD17EE">
        <w:t xml:space="preserve"> </w:t>
      </w:r>
      <w:r w:rsidRPr="00473BB3">
        <w:rPr>
          <w:rStyle w:val="StyleUnderline"/>
        </w:rPr>
        <w:t>within the</w:t>
      </w:r>
      <w:r w:rsidRPr="00BD17EE">
        <w:t xml:space="preserve"> </w:t>
      </w:r>
      <w:r w:rsidRPr="00473BB3">
        <w:rPr>
          <w:rStyle w:val="Emphasis"/>
        </w:rPr>
        <w:t>creative environment</w:t>
      </w:r>
      <w:r w:rsidRPr="00BD17EE">
        <w:t xml:space="preserve"> </w:t>
      </w:r>
      <w:r w:rsidRPr="00473BB3">
        <w:rPr>
          <w:rStyle w:val="StyleUnderline"/>
        </w:rPr>
        <w:t>for</w:t>
      </w:r>
      <w:r w:rsidRPr="00BD17EE">
        <w:t xml:space="preserve"> </w:t>
      </w:r>
      <w:r w:rsidRPr="00473BB3">
        <w:rPr>
          <w:rStyle w:val="Emphasis"/>
        </w:rPr>
        <w:t>computer programming</w:t>
      </w:r>
      <w:r w:rsidRPr="00BD17EE">
        <w:t>. It found that the code at issue effectively acted as a system of "file cabinets, drawers, and files" for programmers, organized with labels that "would prove intuitively easy to remember." 290</w:t>
      </w:r>
      <w:r w:rsidRPr="00473BB3">
        <w:rPr>
          <w:rStyle w:val="StyleUnderline"/>
        </w:rPr>
        <w:t xml:space="preserve"> Finally</w:t>
      </w:r>
      <w:r w:rsidRPr="00BD17EE">
        <w:t xml:space="preserve">, </w:t>
      </w:r>
      <w:r w:rsidRPr="00473BB3">
        <w:rPr>
          <w:rStyle w:val="StyleUnderline"/>
        </w:rPr>
        <w:t>the court</w:t>
      </w:r>
      <w:r w:rsidRPr="00BD17EE">
        <w:t xml:space="preserve"> </w:t>
      </w:r>
      <w:r w:rsidRPr="00473BB3">
        <w:rPr>
          <w:rStyle w:val="StyleUnderline"/>
        </w:rPr>
        <w:t>examined</w:t>
      </w:r>
      <w:r w:rsidRPr="00BD17EE">
        <w:t xml:space="preserve"> </w:t>
      </w:r>
      <w:r w:rsidRPr="00473BB3">
        <w:rPr>
          <w:rStyle w:val="StyleUnderline"/>
        </w:rPr>
        <w:t>the</w:t>
      </w:r>
      <w:r w:rsidRPr="00BD17EE">
        <w:t xml:space="preserve"> </w:t>
      </w:r>
      <w:r w:rsidRPr="00473BB3">
        <w:rPr>
          <w:rStyle w:val="Emphasis"/>
        </w:rPr>
        <w:t>value</w:t>
      </w:r>
      <w:r w:rsidRPr="00BD17EE">
        <w:t xml:space="preserve"> </w:t>
      </w:r>
      <w:r w:rsidRPr="00473BB3">
        <w:rPr>
          <w:rStyle w:val="StyleUnderline"/>
        </w:rPr>
        <w:t>of the work</w:t>
      </w:r>
      <w:r w:rsidRPr="00BD17EE">
        <w:t xml:space="preserve"> </w:t>
      </w:r>
      <w:r w:rsidRPr="00473BB3">
        <w:rPr>
          <w:rStyle w:val="StyleUnderline"/>
        </w:rPr>
        <w:t>to the</w:t>
      </w:r>
      <w:r w:rsidRPr="00BD17EE">
        <w:t xml:space="preserve"> </w:t>
      </w:r>
      <w:r w:rsidRPr="00473BB3">
        <w:rPr>
          <w:rStyle w:val="Emphasis"/>
        </w:rPr>
        <w:t>creative environment</w:t>
      </w:r>
      <w:r w:rsidRPr="00BD17EE">
        <w:t xml:space="preserve"> </w:t>
      </w:r>
      <w:r w:rsidRPr="00473BB3">
        <w:rPr>
          <w:rStyle w:val="StyleUnderline"/>
        </w:rPr>
        <w:t>for</w:t>
      </w:r>
      <w:r w:rsidRPr="00BD17EE">
        <w:t xml:space="preserve"> </w:t>
      </w:r>
      <w:r w:rsidRPr="00473BB3">
        <w:rPr>
          <w:rStyle w:val="Emphasis"/>
        </w:rPr>
        <w:t>computer programming</w:t>
      </w:r>
      <w:r w:rsidRPr="00BD17EE">
        <w:t xml:space="preserve">. It noted that </w:t>
      </w:r>
      <w:r w:rsidRPr="00473BB3">
        <w:rPr>
          <w:rStyle w:val="StyleUnderline"/>
        </w:rPr>
        <w:t>the value</w:t>
      </w:r>
      <w:r w:rsidRPr="00BD17EE">
        <w:t xml:space="preserve"> </w:t>
      </w:r>
      <w:r w:rsidRPr="00473BB3">
        <w:rPr>
          <w:rStyle w:val="StyleUnderline"/>
        </w:rPr>
        <w:t>of the</w:t>
      </w:r>
      <w:r w:rsidRPr="00BD17EE">
        <w:t xml:space="preserve"> </w:t>
      </w:r>
      <w:r w:rsidRPr="00473BB3">
        <w:rPr>
          <w:rStyle w:val="Emphasis"/>
        </w:rPr>
        <w:t>code</w:t>
      </w:r>
      <w:r w:rsidRPr="00BD17EE">
        <w:t xml:space="preserve"> in question </w:t>
      </w:r>
      <w:r w:rsidRPr="00473BB3">
        <w:rPr>
          <w:rStyle w:val="StyleUnderline"/>
        </w:rPr>
        <w:t>derived</w:t>
      </w:r>
      <w:r w:rsidRPr="00BD17EE">
        <w:t xml:space="preserve"> </w:t>
      </w:r>
      <w:r w:rsidRPr="00473BB3">
        <w:rPr>
          <w:rStyle w:val="Emphasis"/>
        </w:rPr>
        <w:t>not</w:t>
      </w:r>
      <w:r w:rsidRPr="00BD17EE">
        <w:t xml:space="preserve"> necessarily </w:t>
      </w:r>
      <w:r w:rsidRPr="00473BB3">
        <w:rPr>
          <w:rStyle w:val="StyleUnderline"/>
        </w:rPr>
        <w:t>from the</w:t>
      </w:r>
      <w:r w:rsidRPr="00BD17EE">
        <w:t xml:space="preserve"> </w:t>
      </w:r>
      <w:r w:rsidRPr="00473BB3">
        <w:rPr>
          <w:rStyle w:val="Emphasis"/>
        </w:rPr>
        <w:t>creative investments</w:t>
      </w:r>
      <w:r w:rsidRPr="00BD17EE">
        <w:t xml:space="preserve"> </w:t>
      </w:r>
      <w:r w:rsidRPr="00473BB3">
        <w:rPr>
          <w:rStyle w:val="StyleUnderline"/>
        </w:rPr>
        <w:t>of the authors</w:t>
      </w:r>
      <w:r w:rsidRPr="00BD17EE">
        <w:t xml:space="preserve"> of the user interface, </w:t>
      </w:r>
      <w:r w:rsidRPr="00473BB3">
        <w:rPr>
          <w:rStyle w:val="StyleUnderline"/>
        </w:rPr>
        <w:t>but from users of the</w:t>
      </w:r>
      <w:r w:rsidRPr="00BD17EE">
        <w:t xml:space="preserve"> </w:t>
      </w:r>
      <w:r w:rsidRPr="00473BB3">
        <w:rPr>
          <w:rStyle w:val="Emphasis"/>
        </w:rPr>
        <w:t>interface</w:t>
      </w:r>
      <w:r w:rsidRPr="00BD17EE">
        <w:t xml:space="preserve"> </w:t>
      </w:r>
      <w:r w:rsidRPr="00473BB3">
        <w:rPr>
          <w:rStyle w:val="StyleUnderline"/>
        </w:rPr>
        <w:t>who</w:t>
      </w:r>
      <w:r w:rsidRPr="00BD17EE">
        <w:t xml:space="preserve"> </w:t>
      </w:r>
      <w:r w:rsidRPr="00473BB3">
        <w:rPr>
          <w:rStyle w:val="Emphasis"/>
        </w:rPr>
        <w:t>invested</w:t>
      </w:r>
      <w:r w:rsidRPr="00BD17EE">
        <w:t xml:space="preserve"> </w:t>
      </w:r>
      <w:r w:rsidRPr="00473BB3">
        <w:rPr>
          <w:rStyle w:val="StyleUnderline"/>
        </w:rPr>
        <w:t>their time learning</w:t>
      </w:r>
      <w:r w:rsidRPr="00BD17EE">
        <w:t xml:space="preserve"> </w:t>
      </w:r>
      <w:r w:rsidRPr="00473BB3">
        <w:rPr>
          <w:rStyle w:val="Emphasis"/>
        </w:rPr>
        <w:t>how</w:t>
      </w:r>
      <w:r w:rsidRPr="00BD17EE">
        <w:t xml:space="preserve"> </w:t>
      </w:r>
      <w:r w:rsidRPr="00473BB3">
        <w:rPr>
          <w:rStyle w:val="StyleUnderline"/>
        </w:rPr>
        <w:t>to use the</w:t>
      </w:r>
      <w:r w:rsidRPr="00BD17EE">
        <w:t xml:space="preserve"> </w:t>
      </w:r>
      <w:r w:rsidRPr="00473BB3">
        <w:rPr>
          <w:rStyle w:val="StyleUnderline"/>
        </w:rPr>
        <w:t>code's</w:t>
      </w:r>
      <w:r w:rsidRPr="00BD17EE">
        <w:t xml:space="preserve"> </w:t>
      </w:r>
      <w:r w:rsidRPr="00473BB3">
        <w:rPr>
          <w:rStyle w:val="StyleUnderline"/>
        </w:rPr>
        <w:t>various commands</w:t>
      </w:r>
      <w:r w:rsidRPr="00BD17EE">
        <w:t xml:space="preserve"> and who continued to use it to create new programs. 291 </w:t>
      </w:r>
    </w:p>
    <w:p w14:paraId="41A89355" w14:textId="77777777" w:rsidR="004D30DC" w:rsidRPr="004D30DC" w:rsidRDefault="004D30DC" w:rsidP="004D30DC"/>
    <w:p w14:paraId="21DCAB3B" w14:textId="009C42CE" w:rsidR="008E085E" w:rsidRPr="00683990" w:rsidRDefault="008E085E" w:rsidP="008E085E">
      <w:pPr>
        <w:pStyle w:val="Heading4"/>
        <w:rPr>
          <w:b w:val="0"/>
          <w:bCs/>
        </w:rPr>
      </w:pPr>
      <w:r>
        <w:t xml:space="preserve">The court ruled </w:t>
      </w:r>
      <w:r>
        <w:rPr>
          <w:u w:val="single"/>
        </w:rPr>
        <w:t>in favor</w:t>
      </w:r>
      <w:r>
        <w:t xml:space="preserve"> of fair use on the </w:t>
      </w:r>
      <w:r>
        <w:rPr>
          <w:u w:val="single"/>
        </w:rPr>
        <w:t>second</w:t>
      </w:r>
      <w:r>
        <w:t xml:space="preserve"> factor.</w:t>
      </w:r>
      <w:r w:rsidR="00683990">
        <w:t xml:space="preserve"> </w:t>
      </w:r>
      <w:r w:rsidR="004B3E46">
        <w:rPr>
          <w:b w:val="0"/>
          <w:bCs/>
        </w:rPr>
        <w:t xml:space="preserve">This may go the wrong way lol. </w:t>
      </w:r>
    </w:p>
    <w:p w14:paraId="21F6B891" w14:textId="605A1952" w:rsidR="008E085E" w:rsidRPr="008E085E" w:rsidRDefault="008E085E" w:rsidP="008E085E">
      <w:r w:rsidRPr="008E085E">
        <w:rPr>
          <w:rStyle w:val="Style13ptBold"/>
        </w:rPr>
        <w:t>Myers ’22</w:t>
      </w:r>
      <w:r>
        <w:t xml:space="preserve"> — Gary, </w:t>
      </w:r>
      <w:r w:rsidRPr="008E085E">
        <w:t>Earl F. Nelson Professor of Law, University of Missouri School of Law</w:t>
      </w:r>
      <w:r>
        <w:t xml:space="preserve">, Northwestern Journal of Technology and Intellectual Property; (2022; “Muddy W Muddy Waters: F aters: Fair Use Implications of Google LL air Use Implications of Google LLC v. Oracle America, Inc.”; 19 NW. J. TECH. &amp; INTELL. PROP. 155 (2022).; </w:t>
      </w:r>
      <w:r>
        <w:rPr>
          <w:i/>
          <w:iCs/>
        </w:rPr>
        <w:t>Northwestern Journal of Technology and Intellectual Property</w:t>
      </w:r>
      <w:r>
        <w:t xml:space="preserve">; </w:t>
      </w:r>
      <w:r w:rsidRPr="008E085E">
        <w:t>https://scholarlycommons.law.northwestern.edu/njtip</w:t>
      </w:r>
      <w:r>
        <w:t>; ror)</w:t>
      </w:r>
    </w:p>
    <w:p w14:paraId="3B84B974" w14:textId="487CB414" w:rsidR="008E085E" w:rsidRPr="008E085E" w:rsidRDefault="008E085E" w:rsidP="008E085E">
      <w:r w:rsidRPr="008E085E">
        <w:t xml:space="preserve">In short, the </w:t>
      </w:r>
      <w:r w:rsidRPr="008E085E">
        <w:rPr>
          <w:rStyle w:val="StyleUnderline"/>
        </w:rPr>
        <w:t>court noted</w:t>
      </w:r>
      <w:r w:rsidRPr="008E085E">
        <w:t xml:space="preserve">, </w:t>
      </w:r>
      <w:r w:rsidRPr="008E085E">
        <w:rPr>
          <w:rStyle w:val="StyleUnderline"/>
        </w:rPr>
        <w:t>when</w:t>
      </w:r>
      <w:r w:rsidRPr="008E085E">
        <w:t xml:space="preserve"> “</w:t>
      </w:r>
      <w:r w:rsidRPr="008E085E">
        <w:rPr>
          <w:rStyle w:val="StyleUnderline"/>
        </w:rPr>
        <w:t>the</w:t>
      </w:r>
      <w:r w:rsidRPr="008E085E">
        <w:t xml:space="preserve"> </w:t>
      </w:r>
      <w:r w:rsidRPr="008E085E">
        <w:rPr>
          <w:rStyle w:val="Emphasis"/>
        </w:rPr>
        <w:t>copying</w:t>
      </w:r>
      <w:r w:rsidRPr="008E085E">
        <w:t xml:space="preserve"> </w:t>
      </w:r>
      <w:r w:rsidRPr="008E085E">
        <w:rPr>
          <w:rStyle w:val="StyleUnderline"/>
        </w:rPr>
        <w:t>is</w:t>
      </w:r>
      <w:r w:rsidRPr="008E085E">
        <w:t xml:space="preserve"> </w:t>
      </w:r>
      <w:r w:rsidRPr="008E085E">
        <w:rPr>
          <w:rStyle w:val="Emphasis"/>
        </w:rPr>
        <w:t>verbatim</w:t>
      </w:r>
      <w:r w:rsidRPr="008E085E">
        <w:t xml:space="preserve">, for an identical function and purpose, and there are no changes to the expressive content or message, </w:t>
      </w:r>
      <w:r w:rsidRPr="008E085E">
        <w:rPr>
          <w:rStyle w:val="StyleUnderline"/>
        </w:rPr>
        <w:t>a mere change in</w:t>
      </w:r>
      <w:r w:rsidRPr="008E085E">
        <w:t xml:space="preserve"> </w:t>
      </w:r>
      <w:r w:rsidRPr="008E085E">
        <w:rPr>
          <w:rStyle w:val="Emphasis"/>
        </w:rPr>
        <w:t>format</w:t>
      </w:r>
      <w:r w:rsidRPr="008E085E">
        <w:t xml:space="preserve"> (e.g., from desktop and laptop computers to smartphones and tablets) </w:t>
      </w:r>
      <w:r w:rsidRPr="008E085E">
        <w:rPr>
          <w:rStyle w:val="StyleUnderline"/>
        </w:rPr>
        <w:t>is</w:t>
      </w:r>
      <w:r w:rsidRPr="008E085E">
        <w:t xml:space="preserve"> </w:t>
      </w:r>
      <w:r w:rsidRPr="008E085E">
        <w:rPr>
          <w:rStyle w:val="Emphasis"/>
        </w:rPr>
        <w:t>insufficient</w:t>
      </w:r>
      <w:r w:rsidRPr="008E085E">
        <w:t xml:space="preserve"> as a matter of law </w:t>
      </w:r>
      <w:r w:rsidRPr="008E085E">
        <w:rPr>
          <w:rStyle w:val="StyleUnderline"/>
        </w:rPr>
        <w:t>to qualify</w:t>
      </w:r>
      <w:r w:rsidRPr="008E085E">
        <w:t xml:space="preserve"> </w:t>
      </w:r>
      <w:r w:rsidRPr="008E085E">
        <w:rPr>
          <w:rStyle w:val="StyleUnderline"/>
        </w:rPr>
        <w:t>as</w:t>
      </w:r>
      <w:r w:rsidRPr="008E085E">
        <w:t xml:space="preserve"> a </w:t>
      </w:r>
      <w:r w:rsidRPr="008E085E">
        <w:rPr>
          <w:rStyle w:val="Emphasis"/>
        </w:rPr>
        <w:t>transformative use</w:t>
      </w:r>
      <w:r w:rsidRPr="008E085E">
        <w:t>.”35</w:t>
      </w:r>
    </w:p>
    <w:p w14:paraId="25C885DB" w14:textId="68233610" w:rsidR="008E085E" w:rsidRPr="008E085E" w:rsidRDefault="008E085E" w:rsidP="008E085E">
      <w:r w:rsidRPr="008E085E">
        <w:t xml:space="preserve">Briefly addressing the conflicting views of the parties on whether Google acted in bad faith, the court noted that Oracle claimed that Google intentionally copied and knew it needed a license, while Google argued that it complied with industry custom and believed that it could copy the declaring code and SSO as long as it wrote its own implementing code. </w:t>
      </w:r>
      <w:r w:rsidRPr="008E085E">
        <w:rPr>
          <w:rStyle w:val="StyleUnderline"/>
          <w:highlight w:val="cyan"/>
        </w:rPr>
        <w:t>Concluding</w:t>
      </w:r>
      <w:r w:rsidRPr="008E085E">
        <w:t xml:space="preserve"> </w:t>
      </w:r>
      <w:r w:rsidRPr="008E085E">
        <w:rPr>
          <w:rStyle w:val="StyleUnderline"/>
        </w:rPr>
        <w:t>its</w:t>
      </w:r>
      <w:r w:rsidRPr="008E085E">
        <w:t xml:space="preserve"> </w:t>
      </w:r>
      <w:r w:rsidRPr="008E085E">
        <w:rPr>
          <w:rStyle w:val="Emphasis"/>
          <w:highlight w:val="cyan"/>
        </w:rPr>
        <w:t>analysis</w:t>
      </w:r>
      <w:r w:rsidRPr="008E085E">
        <w:t xml:space="preserve"> </w:t>
      </w:r>
      <w:r w:rsidRPr="008E085E">
        <w:rPr>
          <w:rStyle w:val="StyleUnderline"/>
          <w:highlight w:val="cyan"/>
        </w:rPr>
        <w:t>of</w:t>
      </w:r>
      <w:r w:rsidRPr="008E085E">
        <w:rPr>
          <w:rStyle w:val="StyleUnderline"/>
        </w:rPr>
        <w:t xml:space="preserve"> the</w:t>
      </w:r>
      <w:r w:rsidRPr="008E085E">
        <w:t xml:space="preserve"> </w:t>
      </w:r>
      <w:r w:rsidRPr="008E085E">
        <w:rPr>
          <w:rStyle w:val="Emphasis"/>
          <w:highlight w:val="cyan"/>
        </w:rPr>
        <w:t>first</w:t>
      </w:r>
      <w:r w:rsidRPr="008E085E">
        <w:rPr>
          <w:highlight w:val="cyan"/>
        </w:rPr>
        <w:t xml:space="preserve"> </w:t>
      </w:r>
      <w:r w:rsidRPr="008E085E">
        <w:rPr>
          <w:rStyle w:val="StyleUnderline"/>
          <w:highlight w:val="cyan"/>
        </w:rPr>
        <w:t>fair use</w:t>
      </w:r>
      <w:r w:rsidRPr="008E085E">
        <w:rPr>
          <w:rStyle w:val="StyleUnderline"/>
        </w:rPr>
        <w:t xml:space="preserve"> </w:t>
      </w:r>
      <w:r w:rsidRPr="008E085E">
        <w:rPr>
          <w:rStyle w:val="StyleUnderline"/>
          <w:highlight w:val="cyan"/>
        </w:rPr>
        <w:t>factor</w:t>
      </w:r>
      <w:r w:rsidRPr="008E085E">
        <w:t xml:space="preserve">, </w:t>
      </w:r>
      <w:r w:rsidRPr="008E085E">
        <w:rPr>
          <w:rStyle w:val="StyleUnderline"/>
        </w:rPr>
        <w:t>the</w:t>
      </w:r>
      <w:r w:rsidRPr="008E085E">
        <w:t xml:space="preserve"> </w:t>
      </w:r>
      <w:r w:rsidRPr="008E085E">
        <w:rPr>
          <w:rStyle w:val="StyleUnderline"/>
          <w:highlight w:val="cyan"/>
        </w:rPr>
        <w:t>court held</w:t>
      </w:r>
      <w:r w:rsidRPr="008E085E">
        <w:t xml:space="preserve"> “that, </w:t>
      </w:r>
      <w:r w:rsidRPr="008E085E">
        <w:rPr>
          <w:rStyle w:val="StyleUnderline"/>
          <w:highlight w:val="cyan"/>
        </w:rPr>
        <w:t>even</w:t>
      </w:r>
      <w:r w:rsidRPr="008E085E">
        <w:rPr>
          <w:rStyle w:val="StyleUnderline"/>
        </w:rPr>
        <w:t xml:space="preserve"> </w:t>
      </w:r>
      <w:r w:rsidRPr="008E085E">
        <w:rPr>
          <w:rStyle w:val="StyleUnderline"/>
          <w:highlight w:val="cyan"/>
        </w:rPr>
        <w:t>assuming</w:t>
      </w:r>
      <w:r w:rsidRPr="008E085E">
        <w:t xml:space="preserve"> </w:t>
      </w:r>
      <w:r w:rsidRPr="008E085E">
        <w:rPr>
          <w:rStyle w:val="StyleUnderline"/>
        </w:rPr>
        <w:t>the</w:t>
      </w:r>
      <w:r w:rsidRPr="008E085E">
        <w:t xml:space="preserve"> </w:t>
      </w:r>
      <w:r w:rsidRPr="008E085E">
        <w:rPr>
          <w:rStyle w:val="Emphasis"/>
          <w:highlight w:val="cyan"/>
        </w:rPr>
        <w:t>jury</w:t>
      </w:r>
      <w:r w:rsidRPr="008E085E">
        <w:rPr>
          <w:highlight w:val="cyan"/>
        </w:rPr>
        <w:t xml:space="preserve"> </w:t>
      </w:r>
      <w:r w:rsidRPr="008E085E">
        <w:rPr>
          <w:rStyle w:val="StyleUnderline"/>
          <w:highlight w:val="cyan"/>
        </w:rPr>
        <w:t>was</w:t>
      </w:r>
      <w:r w:rsidRPr="008E085E">
        <w:rPr>
          <w:highlight w:val="cyan"/>
        </w:rPr>
        <w:t xml:space="preserve"> </w:t>
      </w:r>
      <w:r w:rsidRPr="008E085E">
        <w:rPr>
          <w:rStyle w:val="Emphasis"/>
          <w:highlight w:val="cyan"/>
        </w:rPr>
        <w:t>unpersuaded</w:t>
      </w:r>
      <w:r w:rsidRPr="008E085E">
        <w:t xml:space="preserve"> </w:t>
      </w:r>
      <w:r w:rsidRPr="008E085E">
        <w:rPr>
          <w:rStyle w:val="StyleUnderline"/>
        </w:rPr>
        <w:t>that</w:t>
      </w:r>
      <w:r w:rsidRPr="008E085E">
        <w:t xml:space="preserve"> </w:t>
      </w:r>
      <w:r w:rsidRPr="008E085E">
        <w:rPr>
          <w:rStyle w:val="Emphasis"/>
          <w:highlight w:val="cyan"/>
        </w:rPr>
        <w:t>Google</w:t>
      </w:r>
      <w:r w:rsidRPr="008E085E">
        <w:t xml:space="preserve"> </w:t>
      </w:r>
      <w:r w:rsidRPr="008E085E">
        <w:rPr>
          <w:rStyle w:val="StyleUnderline"/>
          <w:highlight w:val="cyan"/>
        </w:rPr>
        <w:t>acted in bad faith</w:t>
      </w:r>
      <w:r w:rsidRPr="008E085E">
        <w:rPr>
          <w:highlight w:val="cyan"/>
        </w:rPr>
        <w:t xml:space="preserve">, </w:t>
      </w:r>
      <w:r w:rsidRPr="008E085E">
        <w:rPr>
          <w:rStyle w:val="StyleUnderline"/>
          <w:highlight w:val="cyan"/>
        </w:rPr>
        <w:t>the</w:t>
      </w:r>
      <w:r w:rsidRPr="008E085E">
        <w:rPr>
          <w:highlight w:val="cyan"/>
        </w:rPr>
        <w:t xml:space="preserve"> </w:t>
      </w:r>
      <w:r w:rsidRPr="008E085E">
        <w:rPr>
          <w:rStyle w:val="Emphasis"/>
          <w:highlight w:val="cyan"/>
        </w:rPr>
        <w:t>highly commercial</w:t>
      </w:r>
      <w:r w:rsidRPr="008E085E">
        <w:rPr>
          <w:highlight w:val="cyan"/>
        </w:rPr>
        <w:t xml:space="preserve"> </w:t>
      </w:r>
      <w:r w:rsidRPr="008E085E">
        <w:rPr>
          <w:rStyle w:val="StyleUnderline"/>
          <w:highlight w:val="cyan"/>
        </w:rPr>
        <w:t>and</w:t>
      </w:r>
      <w:r w:rsidRPr="008E085E">
        <w:rPr>
          <w:highlight w:val="cyan"/>
        </w:rPr>
        <w:t xml:space="preserve"> </w:t>
      </w:r>
      <w:r w:rsidRPr="008E085E">
        <w:rPr>
          <w:rStyle w:val="Emphasis"/>
          <w:highlight w:val="cyan"/>
        </w:rPr>
        <w:t>non-transformative</w:t>
      </w:r>
      <w:r w:rsidRPr="008E085E">
        <w:rPr>
          <w:highlight w:val="cyan"/>
        </w:rPr>
        <w:t xml:space="preserve"> </w:t>
      </w:r>
      <w:r w:rsidRPr="008E085E">
        <w:rPr>
          <w:rStyle w:val="StyleUnderline"/>
          <w:highlight w:val="cyan"/>
        </w:rPr>
        <w:t xml:space="preserve">nature </w:t>
      </w:r>
      <w:r w:rsidRPr="008E085E">
        <w:rPr>
          <w:rStyle w:val="StyleUnderline"/>
        </w:rPr>
        <w:t>of the use</w:t>
      </w:r>
      <w:r w:rsidRPr="008E085E">
        <w:t xml:space="preserve"> </w:t>
      </w:r>
      <w:r w:rsidRPr="008E085E">
        <w:rPr>
          <w:rStyle w:val="Emphasis"/>
        </w:rPr>
        <w:t>strongly support</w:t>
      </w:r>
      <w:r w:rsidRPr="008E085E">
        <w:t xml:space="preserve"> </w:t>
      </w:r>
      <w:r w:rsidRPr="008E085E">
        <w:rPr>
          <w:rStyle w:val="StyleUnderline"/>
        </w:rPr>
        <w:t>the conclusion that the first</w:t>
      </w:r>
      <w:r w:rsidRPr="008E085E">
        <w:t xml:space="preserve"> </w:t>
      </w:r>
      <w:r w:rsidRPr="008E085E">
        <w:rPr>
          <w:rStyle w:val="StyleUnderline"/>
        </w:rPr>
        <w:t>factor</w:t>
      </w:r>
      <w:r w:rsidRPr="008E085E">
        <w:t xml:space="preserve"> </w:t>
      </w:r>
      <w:r w:rsidRPr="008E085E">
        <w:rPr>
          <w:rStyle w:val="Emphasis"/>
          <w:highlight w:val="cyan"/>
        </w:rPr>
        <w:t>weighs</w:t>
      </w:r>
      <w:r w:rsidRPr="008E085E">
        <w:rPr>
          <w:rStyle w:val="Emphasis"/>
        </w:rPr>
        <w:t xml:space="preserve"> </w:t>
      </w:r>
      <w:r w:rsidRPr="008E085E">
        <w:rPr>
          <w:rStyle w:val="Emphasis"/>
          <w:highlight w:val="cyan"/>
        </w:rPr>
        <w:t>against</w:t>
      </w:r>
      <w:r w:rsidRPr="008E085E">
        <w:t xml:space="preserve"> </w:t>
      </w:r>
      <w:r w:rsidRPr="008E085E">
        <w:rPr>
          <w:rStyle w:val="StyleUnderline"/>
        </w:rPr>
        <w:t xml:space="preserve">a finding of </w:t>
      </w:r>
      <w:r w:rsidRPr="008E085E">
        <w:rPr>
          <w:rStyle w:val="StyleUnderline"/>
          <w:highlight w:val="cyan"/>
        </w:rPr>
        <w:t>fairuse</w:t>
      </w:r>
      <w:r w:rsidRPr="008E085E">
        <w:rPr>
          <w:highlight w:val="cyan"/>
        </w:rPr>
        <w:t>.</w:t>
      </w:r>
      <w:r w:rsidRPr="008E085E">
        <w:t>”36</w:t>
      </w:r>
    </w:p>
    <w:p w14:paraId="7FBC68CA" w14:textId="44052DDE" w:rsidR="008E085E" w:rsidRPr="008E085E" w:rsidRDefault="008E085E" w:rsidP="008E085E">
      <w:r w:rsidRPr="008E085E">
        <w:rPr>
          <w:rStyle w:val="StyleUnderline"/>
        </w:rPr>
        <w:t xml:space="preserve">Turning </w:t>
      </w:r>
      <w:r w:rsidRPr="008E085E">
        <w:rPr>
          <w:rStyle w:val="StyleUnderline"/>
          <w:highlight w:val="cyan"/>
        </w:rPr>
        <w:t>to the</w:t>
      </w:r>
      <w:r w:rsidRPr="008E085E">
        <w:rPr>
          <w:highlight w:val="cyan"/>
        </w:rPr>
        <w:t xml:space="preserve"> </w:t>
      </w:r>
      <w:r w:rsidRPr="008E085E">
        <w:rPr>
          <w:rStyle w:val="Emphasis"/>
          <w:highlight w:val="cyan"/>
        </w:rPr>
        <w:t>second factor</w:t>
      </w:r>
      <w:r w:rsidRPr="008E085E">
        <w:t>—</w:t>
      </w:r>
      <w:r w:rsidRPr="008E085E">
        <w:rPr>
          <w:rStyle w:val="StyleUnderline"/>
          <w:highlight w:val="cyan"/>
        </w:rPr>
        <w:t>the</w:t>
      </w:r>
      <w:r w:rsidRPr="008E085E">
        <w:rPr>
          <w:highlight w:val="cyan"/>
        </w:rPr>
        <w:t xml:space="preserve"> </w:t>
      </w:r>
      <w:r w:rsidRPr="008E085E">
        <w:rPr>
          <w:rStyle w:val="Emphasis"/>
          <w:highlight w:val="cyan"/>
        </w:rPr>
        <w:t>nature</w:t>
      </w:r>
      <w:r w:rsidRPr="008E085E">
        <w:t xml:space="preserve"> of the copyrighted work—the court stated: “</w:t>
      </w:r>
      <w:r w:rsidRPr="008E085E">
        <w:rPr>
          <w:rStyle w:val="StyleUnderline"/>
        </w:rPr>
        <w:t>Although it is</w:t>
      </w:r>
      <w:r w:rsidRPr="008E085E">
        <w:t xml:space="preserve"> </w:t>
      </w:r>
      <w:r w:rsidRPr="008E085E">
        <w:rPr>
          <w:rStyle w:val="Emphasis"/>
        </w:rPr>
        <w:t>clear</w:t>
      </w:r>
      <w:r w:rsidRPr="008E085E">
        <w:t xml:space="preserve"> </w:t>
      </w:r>
      <w:r w:rsidRPr="008E085E">
        <w:rPr>
          <w:rStyle w:val="StyleUnderline"/>
        </w:rPr>
        <w:t>that the</w:t>
      </w:r>
      <w:r w:rsidRPr="008E085E">
        <w:t xml:space="preserve"> </w:t>
      </w:r>
      <w:r w:rsidRPr="008E085E">
        <w:rPr>
          <w:rStyle w:val="Emphasis"/>
        </w:rPr>
        <w:t>37 API packages</w:t>
      </w:r>
      <w:r w:rsidRPr="008E085E">
        <w:t xml:space="preserve"> </w:t>
      </w:r>
      <w:r w:rsidRPr="008E085E">
        <w:rPr>
          <w:rStyle w:val="StyleUnderline"/>
        </w:rPr>
        <w:t>at issue involved some level of</w:t>
      </w:r>
      <w:r w:rsidRPr="008E085E">
        <w:t xml:space="preserve"> </w:t>
      </w:r>
      <w:r w:rsidRPr="008E085E">
        <w:rPr>
          <w:rStyle w:val="Emphasis"/>
        </w:rPr>
        <w:t>creativity</w:t>
      </w:r>
      <w:r w:rsidRPr="008E085E">
        <w:t>—and no reasonable juror could disagree with that conclusion—</w:t>
      </w:r>
      <w:r w:rsidRPr="008E085E">
        <w:rPr>
          <w:rStyle w:val="StyleUnderline"/>
        </w:rPr>
        <w:t>reasonable jurors</w:t>
      </w:r>
      <w:r w:rsidRPr="008E085E">
        <w:t xml:space="preserve"> </w:t>
      </w:r>
      <w:r w:rsidRPr="008E085E">
        <w:rPr>
          <w:rStyle w:val="StyleUnderline"/>
        </w:rPr>
        <w:t>could have concluded that</w:t>
      </w:r>
      <w:r w:rsidRPr="008E085E">
        <w:t xml:space="preserve"> </w:t>
      </w:r>
      <w:r w:rsidRPr="008E085E">
        <w:rPr>
          <w:rStyle w:val="Emphasis"/>
          <w:highlight w:val="cyan"/>
        </w:rPr>
        <w:t>functional considerations</w:t>
      </w:r>
      <w:r w:rsidRPr="008E085E">
        <w:t xml:space="preserve"> </w:t>
      </w:r>
      <w:r w:rsidRPr="008E085E">
        <w:rPr>
          <w:rStyle w:val="StyleUnderline"/>
          <w:highlight w:val="cyan"/>
        </w:rPr>
        <w:t>were both</w:t>
      </w:r>
      <w:r w:rsidRPr="008E085E">
        <w:t xml:space="preserve"> </w:t>
      </w:r>
      <w:r w:rsidRPr="008E085E">
        <w:rPr>
          <w:rStyle w:val="Emphasis"/>
          <w:highlight w:val="cyan"/>
        </w:rPr>
        <w:t>substantial</w:t>
      </w:r>
      <w:r w:rsidRPr="008E085E">
        <w:t xml:space="preserve"> </w:t>
      </w:r>
      <w:r w:rsidRPr="008E085E">
        <w:rPr>
          <w:rStyle w:val="StyleUnderline"/>
          <w:highlight w:val="cyan"/>
        </w:rPr>
        <w:t>and</w:t>
      </w:r>
      <w:r w:rsidRPr="008E085E">
        <w:rPr>
          <w:highlight w:val="cyan"/>
        </w:rPr>
        <w:t xml:space="preserve"> </w:t>
      </w:r>
      <w:r w:rsidRPr="008E085E">
        <w:rPr>
          <w:rStyle w:val="Emphasis"/>
          <w:highlight w:val="cyan"/>
        </w:rPr>
        <w:t>important</w:t>
      </w:r>
      <w:r w:rsidRPr="008E085E">
        <w:t xml:space="preserve">. Based on that assumed factual finding, </w:t>
      </w:r>
      <w:r w:rsidRPr="008E085E">
        <w:rPr>
          <w:rStyle w:val="StyleUnderline"/>
        </w:rPr>
        <w:t xml:space="preserve">we conclude that </w:t>
      </w:r>
      <w:r w:rsidRPr="008E085E">
        <w:rPr>
          <w:rStyle w:val="StyleUnderline"/>
          <w:highlight w:val="cyan"/>
        </w:rPr>
        <w:t>factor</w:t>
      </w:r>
      <w:r w:rsidRPr="008E085E">
        <w:t xml:space="preserve"> </w:t>
      </w:r>
      <w:r w:rsidRPr="008E085E">
        <w:rPr>
          <w:rStyle w:val="Emphasis"/>
          <w:highlight w:val="cyan"/>
        </w:rPr>
        <w:t>two</w:t>
      </w:r>
      <w:r w:rsidRPr="008E085E">
        <w:rPr>
          <w:highlight w:val="cyan"/>
        </w:rPr>
        <w:t xml:space="preserve"> </w:t>
      </w:r>
      <w:r w:rsidRPr="008E085E">
        <w:rPr>
          <w:rStyle w:val="StyleUnderline"/>
          <w:highlight w:val="cyan"/>
        </w:rPr>
        <w:t>favors</w:t>
      </w:r>
      <w:r w:rsidRPr="008E085E">
        <w:t xml:space="preserve"> </w:t>
      </w:r>
      <w:r w:rsidRPr="008E085E">
        <w:rPr>
          <w:rStyle w:val="StyleUnderline"/>
        </w:rPr>
        <w:t>a</w:t>
      </w:r>
      <w:r w:rsidRPr="008E085E">
        <w:t xml:space="preserve"> </w:t>
      </w:r>
      <w:r w:rsidRPr="008E085E">
        <w:rPr>
          <w:rStyle w:val="StyleUnderline"/>
        </w:rPr>
        <w:t>finding</w:t>
      </w:r>
      <w:r w:rsidRPr="008E085E">
        <w:t xml:space="preserve"> </w:t>
      </w:r>
      <w:r w:rsidRPr="008E085E">
        <w:rPr>
          <w:rStyle w:val="StyleUnderline"/>
        </w:rPr>
        <w:t>of</w:t>
      </w:r>
      <w:r w:rsidRPr="008E085E">
        <w:t xml:space="preserve"> </w:t>
      </w:r>
      <w:r w:rsidRPr="008E085E">
        <w:rPr>
          <w:rStyle w:val="Emphasis"/>
          <w:highlight w:val="cyan"/>
        </w:rPr>
        <w:t>fair use</w:t>
      </w:r>
      <w:r w:rsidRPr="008E085E">
        <w:rPr>
          <w:highlight w:val="cyan"/>
        </w:rPr>
        <w:t>.</w:t>
      </w:r>
      <w:r w:rsidRPr="008E085E">
        <w:t>”37</w:t>
      </w:r>
    </w:p>
    <w:p w14:paraId="37059026" w14:textId="011EA6F1" w:rsidR="00FB701A" w:rsidRDefault="00A73375" w:rsidP="00A73375">
      <w:pPr>
        <w:pStyle w:val="Heading2"/>
      </w:pPr>
      <w:r>
        <w:t>DA---Court Clog</w:t>
      </w:r>
    </w:p>
    <w:p w14:paraId="53EE1CF5" w14:textId="6C3879FD" w:rsidR="004513A4" w:rsidRDefault="004513A4" w:rsidP="004513A4">
      <w:pPr>
        <w:pStyle w:val="Heading3"/>
      </w:pPr>
      <w:r>
        <w:t>Link---AT: Litigation---2AC</w:t>
      </w:r>
    </w:p>
    <w:p w14:paraId="7E0D2903" w14:textId="517F65A7" w:rsidR="004513A4" w:rsidRPr="004513A4" w:rsidRDefault="004513A4" w:rsidP="004513A4">
      <w:r>
        <w:t>[Second Factor specific]</w:t>
      </w:r>
    </w:p>
    <w:p w14:paraId="66D4BE62" w14:textId="2921FC91" w:rsidR="004513A4" w:rsidRDefault="004513A4" w:rsidP="004513A4">
      <w:pPr>
        <w:pStyle w:val="Heading4"/>
      </w:pPr>
      <w:r>
        <w:t xml:space="preserve">More </w:t>
      </w:r>
      <w:r>
        <w:rPr>
          <w:u w:val="single"/>
        </w:rPr>
        <w:t>litigation now</w:t>
      </w:r>
      <w:r>
        <w:t xml:space="preserve"> — Courts don’t know how to </w:t>
      </w:r>
      <w:r>
        <w:rPr>
          <w:u w:val="single"/>
        </w:rPr>
        <w:t>classify</w:t>
      </w:r>
      <w:r>
        <w:t xml:space="preserve"> sacred or cultural works due to </w:t>
      </w:r>
      <w:r>
        <w:rPr>
          <w:u w:val="single"/>
        </w:rPr>
        <w:t>taxonomic</w:t>
      </w:r>
      <w:r>
        <w:t xml:space="preserve"> approaches leaving them in an ‘</w:t>
      </w:r>
      <w:r>
        <w:rPr>
          <w:u w:val="single"/>
        </w:rPr>
        <w:t>appropriation limbo</w:t>
      </w:r>
      <w:r>
        <w:t>’. That’s Reed.</w:t>
      </w:r>
    </w:p>
    <w:p w14:paraId="287404C0" w14:textId="494133EB" w:rsidR="004513A4" w:rsidRPr="004513A4" w:rsidRDefault="004513A4" w:rsidP="004513A4">
      <w:r>
        <w:t>&lt;For Reference&gt;</w:t>
      </w:r>
    </w:p>
    <w:p w14:paraId="0EE24D8D" w14:textId="77777777" w:rsidR="004513A4" w:rsidRPr="00AF420C" w:rsidRDefault="004513A4" w:rsidP="004513A4">
      <w:r w:rsidRPr="00AF420C">
        <w:t>E. Why the Current Distinctions Fail</w:t>
      </w:r>
    </w:p>
    <w:p w14:paraId="1AC5CA54" w14:textId="77777777" w:rsidR="004513A4" w:rsidRPr="00AF420C" w:rsidRDefault="004513A4" w:rsidP="004513A4">
      <w:r w:rsidRPr="00AF420C">
        <w:t xml:space="preserve">It isn't yet clear why the now-forgotten second factor has failed to develop beyond the published-unpublished and factual-creative distinctions since its codification. It may be that few instances of copyright infringement have been litigated involving works that, by nature, should not be susceptible to unauthorized uses. Whatever the case, </w:t>
      </w:r>
      <w:r w:rsidRPr="007A1392">
        <w:rPr>
          <w:rStyle w:val="StyleUnderline"/>
        </w:rPr>
        <w:t>as</w:t>
      </w:r>
      <w:r w:rsidRPr="00AF420C">
        <w:t xml:space="preserve"> </w:t>
      </w:r>
      <w:r w:rsidRPr="00852A51">
        <w:rPr>
          <w:rStyle w:val="Emphasis"/>
          <w:highlight w:val="lightGray"/>
        </w:rPr>
        <w:t>Indigenous</w:t>
      </w:r>
      <w:r w:rsidRPr="00AF420C">
        <w:t xml:space="preserve"> </w:t>
      </w:r>
      <w:r w:rsidRPr="007A1392">
        <w:rPr>
          <w:rStyle w:val="StyleUnderline"/>
        </w:rPr>
        <w:t>and</w:t>
      </w:r>
      <w:r w:rsidRPr="00AF420C">
        <w:t xml:space="preserve"> </w:t>
      </w:r>
      <w:r w:rsidRPr="007A1392">
        <w:rPr>
          <w:rStyle w:val="StyleUnderline"/>
        </w:rPr>
        <w:t>other</w:t>
      </w:r>
      <w:r w:rsidRPr="00AF420C">
        <w:t xml:space="preserve"> </w:t>
      </w:r>
      <w:r w:rsidRPr="007A1392">
        <w:rPr>
          <w:rStyle w:val="Emphasis"/>
        </w:rPr>
        <w:t xml:space="preserve">marginalized </w:t>
      </w:r>
      <w:r w:rsidRPr="00852A51">
        <w:rPr>
          <w:rStyle w:val="Emphasis"/>
          <w:highlight w:val="lightGray"/>
        </w:rPr>
        <w:t>groups</w:t>
      </w:r>
      <w:r w:rsidRPr="00AF420C">
        <w:t xml:space="preserve"> </w:t>
      </w:r>
      <w:r w:rsidRPr="00852A51">
        <w:rPr>
          <w:rStyle w:val="StyleUnderline"/>
          <w:highlight w:val="lightGray"/>
        </w:rPr>
        <w:t>begin</w:t>
      </w:r>
      <w:r w:rsidRPr="007A1392">
        <w:rPr>
          <w:rStyle w:val="StyleUnderline"/>
        </w:rPr>
        <w:t xml:space="preserve"> </w:t>
      </w:r>
      <w:r w:rsidRPr="00852A51">
        <w:rPr>
          <w:rStyle w:val="StyleUnderline"/>
          <w:highlight w:val="lightGray"/>
        </w:rPr>
        <w:t>to assert</w:t>
      </w:r>
      <w:r w:rsidRPr="00852A51">
        <w:rPr>
          <w:highlight w:val="lightGray"/>
        </w:rPr>
        <w:t xml:space="preserve"> </w:t>
      </w:r>
      <w:r w:rsidRPr="00852A51">
        <w:rPr>
          <w:rStyle w:val="StyleUnderline"/>
          <w:highlight w:val="lightGray"/>
        </w:rPr>
        <w:t>their rights</w:t>
      </w:r>
      <w:r w:rsidRPr="00852A51">
        <w:rPr>
          <w:highlight w:val="lightGray"/>
        </w:rPr>
        <w:t xml:space="preserve"> </w:t>
      </w:r>
      <w:r w:rsidRPr="00852A51">
        <w:rPr>
          <w:rStyle w:val="StyleUnderline"/>
          <w:highlight w:val="lightGray"/>
        </w:rPr>
        <w:t>to</w:t>
      </w:r>
      <w:r w:rsidRPr="00852A51">
        <w:rPr>
          <w:highlight w:val="lightGray"/>
        </w:rPr>
        <w:t xml:space="preserve"> </w:t>
      </w:r>
      <w:r w:rsidRPr="00852A51">
        <w:rPr>
          <w:rStyle w:val="Emphasis"/>
          <w:highlight w:val="lightGray"/>
        </w:rPr>
        <w:t>cultural</w:t>
      </w:r>
      <w:r w:rsidRPr="007A1392">
        <w:rPr>
          <w:rStyle w:val="Emphasis"/>
        </w:rPr>
        <w:t xml:space="preserve"> </w:t>
      </w:r>
      <w:r w:rsidRPr="00852A51">
        <w:rPr>
          <w:rStyle w:val="Emphasis"/>
          <w:highlight w:val="lightGray"/>
        </w:rPr>
        <w:t>creativity</w:t>
      </w:r>
      <w:r w:rsidRPr="00AF420C">
        <w:t xml:space="preserve">, </w:t>
      </w:r>
      <w:r w:rsidRPr="00852A51">
        <w:rPr>
          <w:rStyle w:val="StyleUnderline"/>
          <w:highlight w:val="lightGray"/>
        </w:rPr>
        <w:t>the</w:t>
      </w:r>
      <w:r w:rsidRPr="00852A51">
        <w:rPr>
          <w:highlight w:val="lightGray"/>
        </w:rPr>
        <w:t xml:space="preserve"> </w:t>
      </w:r>
      <w:r w:rsidRPr="00852A51">
        <w:rPr>
          <w:rStyle w:val="StyleUnderline"/>
          <w:highlight w:val="lightGray"/>
        </w:rPr>
        <w:t>current</w:t>
      </w:r>
      <w:r w:rsidRPr="00AF420C">
        <w:t xml:space="preserve"> </w:t>
      </w:r>
      <w:r w:rsidRPr="00852A51">
        <w:rPr>
          <w:rStyle w:val="Emphasis"/>
          <w:highlight w:val="lightGray"/>
        </w:rPr>
        <w:t>fair use test</w:t>
      </w:r>
      <w:r w:rsidRPr="00AF420C">
        <w:t xml:space="preserve"> </w:t>
      </w:r>
      <w:r w:rsidRPr="007A1392">
        <w:rPr>
          <w:rStyle w:val="StyleUnderline"/>
        </w:rPr>
        <w:t xml:space="preserve">will </w:t>
      </w:r>
      <w:r w:rsidRPr="00852A51">
        <w:rPr>
          <w:rStyle w:val="StyleUnderline"/>
          <w:highlight w:val="lightGray"/>
        </w:rPr>
        <w:t>likely</w:t>
      </w:r>
      <w:r w:rsidRPr="007A1392">
        <w:rPr>
          <w:rStyle w:val="StyleUnderline"/>
        </w:rPr>
        <w:t xml:space="preserve"> </w:t>
      </w:r>
      <w:r w:rsidRPr="00852A51">
        <w:rPr>
          <w:rStyle w:val="StyleUnderline"/>
          <w:highlight w:val="lightGray"/>
        </w:rPr>
        <w:t>be</w:t>
      </w:r>
      <w:r w:rsidRPr="007A1392">
        <w:rPr>
          <w:rStyle w:val="StyleUnderline"/>
        </w:rPr>
        <w:t xml:space="preserve"> of </w:t>
      </w:r>
      <w:r w:rsidRPr="00852A51">
        <w:rPr>
          <w:rStyle w:val="StyleUnderline"/>
          <w:highlight w:val="lightGray"/>
        </w:rPr>
        <w:t>little</w:t>
      </w:r>
      <w:r w:rsidRPr="00852A51">
        <w:rPr>
          <w:highlight w:val="lightGray"/>
        </w:rPr>
        <w:t xml:space="preserve"> </w:t>
      </w:r>
      <w:r w:rsidRPr="00852A51">
        <w:rPr>
          <w:rStyle w:val="Emphasis"/>
          <w:highlight w:val="lightGray"/>
        </w:rPr>
        <w:t>benefit</w:t>
      </w:r>
      <w:r w:rsidRPr="00852A51">
        <w:rPr>
          <w:highlight w:val="lightGray"/>
        </w:rPr>
        <w:t xml:space="preserve"> </w:t>
      </w:r>
      <w:r w:rsidRPr="00852A51">
        <w:rPr>
          <w:rStyle w:val="StyleUnderline"/>
          <w:highlight w:val="lightGray"/>
        </w:rPr>
        <w:t>to</w:t>
      </w:r>
      <w:r w:rsidRPr="00AF420C">
        <w:t xml:space="preserve"> </w:t>
      </w:r>
      <w:r w:rsidRPr="00852A51">
        <w:rPr>
          <w:rStyle w:val="Emphasis"/>
          <w:highlight w:val="lightGray"/>
        </w:rPr>
        <w:t>judges</w:t>
      </w:r>
      <w:r w:rsidRPr="00AF420C">
        <w:t xml:space="preserve"> </w:t>
      </w:r>
      <w:r w:rsidRPr="00852A51">
        <w:rPr>
          <w:rStyle w:val="StyleUnderline"/>
          <w:highlight w:val="lightGray"/>
        </w:rPr>
        <w:t>who must decide</w:t>
      </w:r>
      <w:r w:rsidRPr="007A1392">
        <w:rPr>
          <w:rStyle w:val="StyleUnderline"/>
        </w:rPr>
        <w:t xml:space="preserve"> the </w:t>
      </w:r>
      <w:r w:rsidRPr="00852A51">
        <w:rPr>
          <w:rStyle w:val="StyleUnderline"/>
          <w:highlight w:val="lightGray"/>
        </w:rPr>
        <w:t>fairness</w:t>
      </w:r>
      <w:r w:rsidRPr="00AF420C">
        <w:t xml:space="preserve"> </w:t>
      </w:r>
      <w:r w:rsidRPr="00852A51">
        <w:rPr>
          <w:rStyle w:val="StyleUnderline"/>
          <w:highlight w:val="lightGray"/>
        </w:rPr>
        <w:t>of</w:t>
      </w:r>
      <w:r w:rsidRPr="00AF420C">
        <w:t xml:space="preserve"> </w:t>
      </w:r>
      <w:r w:rsidRPr="00852A51">
        <w:rPr>
          <w:rStyle w:val="Emphasis"/>
          <w:highlight w:val="lightGray"/>
        </w:rPr>
        <w:t>complex</w:t>
      </w:r>
      <w:r w:rsidRPr="00AF420C">
        <w:t xml:space="preserve"> </w:t>
      </w:r>
      <w:r w:rsidRPr="00852A51">
        <w:rPr>
          <w:rStyle w:val="StyleUnderline"/>
          <w:highlight w:val="lightGray"/>
        </w:rPr>
        <w:t>cultural appropriations</w:t>
      </w:r>
      <w:r w:rsidRPr="00AF420C">
        <w:t>.</w:t>
      </w:r>
    </w:p>
    <w:p w14:paraId="30EFC385" w14:textId="77777777" w:rsidR="004513A4" w:rsidRPr="00AF420C" w:rsidRDefault="004513A4" w:rsidP="004513A4">
      <w:r w:rsidRPr="00AF420C">
        <w:t xml:space="preserve">The inadequacy of the second factor has already been seen in the case of sacred religious works that have been used without permission. For example, in Religious Technology Center v. Lerma, the district court hearing the case struggled to identify the "nature" of the Church of Scientology's Advanced Technology documents after the Washington Post claimed in an infringement suit that its copying and proposed publication of the documents was a fair use. 237 The Southern District of California and the Second Circuit had reached opposite conclusions about the nature of the very same works. 238 </w:t>
      </w:r>
      <w:r w:rsidRPr="007A1392">
        <w:rPr>
          <w:rStyle w:val="StyleUnderline"/>
        </w:rPr>
        <w:t>Ultimately</w:t>
      </w:r>
      <w:r w:rsidRPr="00AF420C">
        <w:t xml:space="preserve">, </w:t>
      </w:r>
      <w:r w:rsidRPr="007A1392">
        <w:rPr>
          <w:rStyle w:val="StyleUnderline"/>
        </w:rPr>
        <w:t>the court looked to the</w:t>
      </w:r>
      <w:r w:rsidRPr="00AF420C">
        <w:t xml:space="preserve"> </w:t>
      </w:r>
      <w:r w:rsidRPr="007A1392">
        <w:rPr>
          <w:rStyle w:val="Emphasis"/>
        </w:rPr>
        <w:t>Church's</w:t>
      </w:r>
      <w:r w:rsidRPr="00AF420C">
        <w:t xml:space="preserve"> </w:t>
      </w:r>
      <w:r w:rsidRPr="007A1392">
        <w:rPr>
          <w:rStyle w:val="StyleUnderline"/>
        </w:rPr>
        <w:t>understanding</w:t>
      </w:r>
      <w:r w:rsidRPr="00AF420C">
        <w:t xml:space="preserve"> </w:t>
      </w:r>
      <w:r w:rsidRPr="007A1392">
        <w:rPr>
          <w:rStyle w:val="StyleUnderline"/>
        </w:rPr>
        <w:t>contained</w:t>
      </w:r>
      <w:r w:rsidRPr="00AF420C">
        <w:t xml:space="preserve"> </w:t>
      </w:r>
      <w:r w:rsidRPr="007A1392">
        <w:rPr>
          <w:rStyle w:val="StyleUnderline"/>
        </w:rPr>
        <w:t>in its</w:t>
      </w:r>
      <w:r w:rsidRPr="00AF420C">
        <w:t xml:space="preserve"> </w:t>
      </w:r>
      <w:r w:rsidRPr="007A1392">
        <w:rPr>
          <w:rStyle w:val="Emphasis"/>
        </w:rPr>
        <w:t>historical records</w:t>
      </w:r>
      <w:r w:rsidRPr="00AF420C">
        <w:t xml:space="preserve"> </w:t>
      </w:r>
      <w:r w:rsidRPr="007A1392">
        <w:rPr>
          <w:rStyle w:val="StyleUnderline"/>
        </w:rPr>
        <w:t>and</w:t>
      </w:r>
      <w:r w:rsidRPr="00AF420C">
        <w:t xml:space="preserve"> </w:t>
      </w:r>
      <w:r w:rsidRPr="007A1392">
        <w:rPr>
          <w:rStyle w:val="StyleUnderline"/>
        </w:rPr>
        <w:t>found the</w:t>
      </w:r>
      <w:r w:rsidRPr="00AF420C">
        <w:t xml:space="preserve"> </w:t>
      </w:r>
      <w:r w:rsidRPr="007A1392">
        <w:rPr>
          <w:rStyle w:val="Emphasis"/>
        </w:rPr>
        <w:t>"nature"</w:t>
      </w:r>
      <w:r w:rsidRPr="00AF420C">
        <w:t xml:space="preserve"> </w:t>
      </w:r>
      <w:r w:rsidRPr="007A1392">
        <w:rPr>
          <w:rStyle w:val="StyleUnderline"/>
        </w:rPr>
        <w:t>of the documents</w:t>
      </w:r>
      <w:r w:rsidRPr="00AF420C">
        <w:t xml:space="preserve"> </w:t>
      </w:r>
      <w:r w:rsidRPr="007A1392">
        <w:rPr>
          <w:rStyle w:val="StyleUnderline"/>
        </w:rPr>
        <w:t>to be</w:t>
      </w:r>
      <w:r w:rsidRPr="00AF420C">
        <w:t xml:space="preserve"> </w:t>
      </w:r>
      <w:r w:rsidRPr="007A1392">
        <w:rPr>
          <w:rStyle w:val="Emphasis"/>
        </w:rPr>
        <w:t>factual</w:t>
      </w:r>
      <w:r w:rsidRPr="00AF420C">
        <w:t xml:space="preserve">, </w:t>
      </w:r>
      <w:r w:rsidRPr="007A1392">
        <w:rPr>
          <w:rStyle w:val="StyleUnderline"/>
        </w:rPr>
        <w:t>supporting the</w:t>
      </w:r>
      <w:r w:rsidRPr="00AF420C">
        <w:t xml:space="preserve"> </w:t>
      </w:r>
      <w:r w:rsidRPr="007A1392">
        <w:rPr>
          <w:rStyle w:val="Emphasis"/>
        </w:rPr>
        <w:t>Washington Post's</w:t>
      </w:r>
      <w:r w:rsidRPr="00AF420C">
        <w:t xml:space="preserve"> </w:t>
      </w:r>
      <w:r w:rsidRPr="007A1392">
        <w:rPr>
          <w:rStyle w:val="StyleUnderline"/>
        </w:rPr>
        <w:t>fair use defense</w:t>
      </w:r>
      <w:r w:rsidRPr="00AF420C">
        <w:t xml:space="preserve">. 239 </w:t>
      </w:r>
    </w:p>
    <w:p w14:paraId="792C9855" w14:textId="77777777" w:rsidR="004513A4" w:rsidRPr="00AF420C" w:rsidRDefault="004513A4" w:rsidP="004513A4">
      <w:r w:rsidRPr="00AF420C">
        <w:t xml:space="preserve">Other cases have turned out the opposite way. In Worldwide Church of God v. Philadelphia Church of God, one church had appropriated and published a racially intolerant religious book owned by another without the latter's permission (the church had attempted to use the work's copyright to keep it out of the public eye). As with Lerma, the District Court in Worldwide Church also struggled with the factual-creative distinction. The court reasoned that the book might appear ""factual' by readers who share [the author's] religious beliefs," but ultimately held that "the creativity, imagination and originality embodied in [the book] tilt the scale against fair use." 240 As these cases demonstrate, </w:t>
      </w:r>
      <w:r w:rsidRPr="00852A51">
        <w:rPr>
          <w:rStyle w:val="Emphasis"/>
          <w:highlight w:val="lightGray"/>
        </w:rPr>
        <w:t>sacred</w:t>
      </w:r>
      <w:r w:rsidRPr="00AF420C">
        <w:t xml:space="preserve"> </w:t>
      </w:r>
      <w:r w:rsidRPr="00852A51">
        <w:rPr>
          <w:rStyle w:val="StyleUnderline"/>
          <w:highlight w:val="lightGray"/>
        </w:rPr>
        <w:t>or</w:t>
      </w:r>
      <w:r w:rsidRPr="00852A51">
        <w:rPr>
          <w:highlight w:val="lightGray"/>
        </w:rPr>
        <w:t xml:space="preserve"> </w:t>
      </w:r>
      <w:r w:rsidRPr="00852A51">
        <w:rPr>
          <w:rStyle w:val="Emphasis"/>
          <w:highlight w:val="lightGray"/>
        </w:rPr>
        <w:t>spiritual works</w:t>
      </w:r>
      <w:r w:rsidRPr="00AF420C">
        <w:t xml:space="preserve"> </w:t>
      </w:r>
      <w:r w:rsidRPr="00852A51">
        <w:rPr>
          <w:rStyle w:val="StyleUnderline"/>
          <w:highlight w:val="lightGray"/>
        </w:rPr>
        <w:t>are</w:t>
      </w:r>
      <w:r w:rsidRPr="007A1392">
        <w:rPr>
          <w:rStyle w:val="StyleUnderline"/>
        </w:rPr>
        <w:t xml:space="preserve"> often </w:t>
      </w:r>
      <w:r w:rsidRPr="00852A51">
        <w:rPr>
          <w:rStyle w:val="StyleUnderline"/>
          <w:highlight w:val="lightGray"/>
        </w:rPr>
        <w:t>left in</w:t>
      </w:r>
      <w:r w:rsidRPr="00852A51">
        <w:rPr>
          <w:highlight w:val="lightGray"/>
        </w:rPr>
        <w:t xml:space="preserve"> </w:t>
      </w:r>
      <w:r w:rsidRPr="00852A51">
        <w:rPr>
          <w:rStyle w:val="Emphasis"/>
          <w:highlight w:val="lightGray"/>
        </w:rPr>
        <w:t>appropriation</w:t>
      </w:r>
      <w:r w:rsidRPr="00AF420C">
        <w:t xml:space="preserve"> </w:t>
      </w:r>
      <w:r w:rsidRPr="00852A51">
        <w:rPr>
          <w:rStyle w:val="Emphasis"/>
          <w:highlight w:val="lightGray"/>
        </w:rPr>
        <w:t>limbo</w:t>
      </w:r>
      <w:r w:rsidRPr="00AF420C">
        <w:t xml:space="preserve"> </w:t>
      </w:r>
      <w:r w:rsidRPr="00852A51">
        <w:rPr>
          <w:rStyle w:val="StyleUnderline"/>
          <w:highlight w:val="lightGray"/>
        </w:rPr>
        <w:t>as judges try to figure out</w:t>
      </w:r>
      <w:r w:rsidRPr="007A1392">
        <w:rPr>
          <w:rStyle w:val="StyleUnderline"/>
        </w:rPr>
        <w:t xml:space="preserve"> </w:t>
      </w:r>
      <w:r w:rsidRPr="00852A51">
        <w:rPr>
          <w:rStyle w:val="StyleUnderline"/>
          <w:highlight w:val="lightGray"/>
        </w:rPr>
        <w:t>their</w:t>
      </w:r>
      <w:r w:rsidRPr="00AF420C">
        <w:t xml:space="preserve"> </w:t>
      </w:r>
      <w:r w:rsidRPr="00852A51">
        <w:rPr>
          <w:rStyle w:val="Emphasis"/>
          <w:highlight w:val="lightGray"/>
        </w:rPr>
        <w:t>proximity</w:t>
      </w:r>
      <w:r w:rsidRPr="00AF420C">
        <w:t xml:space="preserve"> </w:t>
      </w:r>
      <w:r w:rsidRPr="00852A51">
        <w:rPr>
          <w:rStyle w:val="StyleUnderline"/>
          <w:highlight w:val="lightGray"/>
        </w:rPr>
        <w:t>to</w:t>
      </w:r>
      <w:r w:rsidRPr="00852A51">
        <w:rPr>
          <w:highlight w:val="lightGray"/>
        </w:rPr>
        <w:t xml:space="preserve"> </w:t>
      </w:r>
      <w:r w:rsidRPr="00852A51">
        <w:rPr>
          <w:rStyle w:val="StyleUnderline"/>
          <w:highlight w:val="lightGray"/>
        </w:rPr>
        <w:t>copyright's</w:t>
      </w:r>
      <w:r w:rsidRPr="00AF420C">
        <w:t xml:space="preserve"> "</w:t>
      </w:r>
      <w:r w:rsidRPr="00852A51">
        <w:rPr>
          <w:rStyle w:val="Emphasis"/>
          <w:highlight w:val="lightGray"/>
        </w:rPr>
        <w:t>core</w:t>
      </w:r>
      <w:r w:rsidRPr="00AF420C">
        <w:t xml:space="preserve">" </w:t>
      </w:r>
      <w:r w:rsidRPr="00852A51">
        <w:rPr>
          <w:rStyle w:val="StyleUnderline"/>
          <w:highlight w:val="lightGray"/>
        </w:rPr>
        <w:t>by attempting</w:t>
      </w:r>
      <w:r w:rsidRPr="007A1392">
        <w:rPr>
          <w:rStyle w:val="StyleUnderline"/>
        </w:rPr>
        <w:t xml:space="preserve"> </w:t>
      </w:r>
      <w:r w:rsidRPr="00852A51">
        <w:rPr>
          <w:rStyle w:val="StyleUnderline"/>
          <w:highlight w:val="lightGray"/>
        </w:rPr>
        <w:t>to compare</w:t>
      </w:r>
      <w:r w:rsidRPr="00852A51">
        <w:rPr>
          <w:highlight w:val="lightGray"/>
        </w:rPr>
        <w:t xml:space="preserve"> </w:t>
      </w:r>
      <w:r w:rsidRPr="00852A51">
        <w:rPr>
          <w:rStyle w:val="StyleUnderline"/>
          <w:highlight w:val="lightGray"/>
        </w:rPr>
        <w:t>them</w:t>
      </w:r>
      <w:r w:rsidRPr="00852A51">
        <w:rPr>
          <w:highlight w:val="lightGray"/>
        </w:rPr>
        <w:t xml:space="preserve"> </w:t>
      </w:r>
      <w:r w:rsidRPr="00852A51">
        <w:rPr>
          <w:rStyle w:val="StyleUnderline"/>
          <w:highlight w:val="lightGray"/>
        </w:rPr>
        <w:t>to</w:t>
      </w:r>
      <w:r w:rsidRPr="00AF420C">
        <w:t xml:space="preserve"> </w:t>
      </w:r>
      <w:r w:rsidRPr="00852A51">
        <w:rPr>
          <w:rStyle w:val="Emphasis"/>
          <w:highlight w:val="lightGray"/>
        </w:rPr>
        <w:t>genres</w:t>
      </w:r>
      <w:r w:rsidRPr="00AF420C">
        <w:t xml:space="preserve"> </w:t>
      </w:r>
      <w:r w:rsidRPr="007A1392">
        <w:rPr>
          <w:rStyle w:val="StyleUnderline"/>
        </w:rPr>
        <w:t xml:space="preserve">that </w:t>
      </w:r>
      <w:r w:rsidRPr="00852A51">
        <w:rPr>
          <w:rStyle w:val="StyleUnderline"/>
          <w:highlight w:val="lightGray"/>
        </w:rPr>
        <w:t>they believe are</w:t>
      </w:r>
      <w:r w:rsidRPr="007A1392">
        <w:rPr>
          <w:rStyle w:val="StyleUnderline"/>
        </w:rPr>
        <w:t xml:space="preserve"> </w:t>
      </w:r>
      <w:r w:rsidRPr="00852A51">
        <w:rPr>
          <w:rStyle w:val="StyleUnderline"/>
          <w:highlight w:val="lightGray"/>
        </w:rPr>
        <w:t>inherently</w:t>
      </w:r>
      <w:r w:rsidRPr="00AF420C">
        <w:t xml:space="preserve"> "</w:t>
      </w:r>
      <w:r w:rsidRPr="00852A51">
        <w:rPr>
          <w:rStyle w:val="Emphasis"/>
          <w:highlight w:val="lightGray"/>
        </w:rPr>
        <w:t>factual</w:t>
      </w:r>
      <w:r w:rsidRPr="007A1392">
        <w:rPr>
          <w:rStyle w:val="StyleUnderline"/>
        </w:rPr>
        <w:t>" or</w:t>
      </w:r>
      <w:r w:rsidRPr="00AF420C">
        <w:t xml:space="preserve"> </w:t>
      </w:r>
      <w:r w:rsidRPr="007A1392">
        <w:rPr>
          <w:rStyle w:val="Emphasis"/>
        </w:rPr>
        <w:t>"creative</w:t>
      </w:r>
      <w:r w:rsidRPr="00AF420C">
        <w:t xml:space="preserve">." 241 </w:t>
      </w:r>
    </w:p>
    <w:p w14:paraId="3EDCFEF9" w14:textId="77777777" w:rsidR="004513A4" w:rsidRPr="00AF420C" w:rsidRDefault="004513A4" w:rsidP="004513A4">
      <w:r w:rsidRPr="00AF420C">
        <w:t xml:space="preserve">The </w:t>
      </w:r>
      <w:r w:rsidRPr="00852A51">
        <w:rPr>
          <w:rStyle w:val="StyleUnderline"/>
          <w:highlight w:val="lightGray"/>
        </w:rPr>
        <w:t>ambivalence</w:t>
      </w:r>
      <w:r w:rsidRPr="00812CB7">
        <w:rPr>
          <w:rStyle w:val="StyleUnderline"/>
        </w:rPr>
        <w:t xml:space="preserve"> of</w:t>
      </w:r>
      <w:r w:rsidRPr="00AF420C">
        <w:t xml:space="preserve"> the </w:t>
      </w:r>
      <w:r w:rsidRPr="00130E05">
        <w:rPr>
          <w:rStyle w:val="StyleUnderline"/>
        </w:rPr>
        <w:t>forgoing opinions</w:t>
      </w:r>
      <w:r w:rsidRPr="00AF420C">
        <w:t xml:space="preserve"> </w:t>
      </w:r>
      <w:r w:rsidRPr="00852A51">
        <w:rPr>
          <w:rStyle w:val="StyleUnderline"/>
          <w:highlight w:val="lightGray"/>
        </w:rPr>
        <w:t>raises</w:t>
      </w:r>
      <w:r w:rsidRPr="00AF420C">
        <w:t xml:space="preserve"> </w:t>
      </w:r>
      <w:r w:rsidRPr="00130E05">
        <w:rPr>
          <w:rStyle w:val="Emphasis"/>
        </w:rPr>
        <w:t xml:space="preserve">serious </w:t>
      </w:r>
      <w:r w:rsidRPr="00852A51">
        <w:rPr>
          <w:rStyle w:val="Emphasis"/>
          <w:highlight w:val="lightGray"/>
        </w:rPr>
        <w:t>doubts</w:t>
      </w:r>
      <w:r w:rsidRPr="00AF420C">
        <w:t xml:space="preserve"> </w:t>
      </w:r>
      <w:r w:rsidRPr="00130E05">
        <w:rPr>
          <w:rStyle w:val="StyleUnderline"/>
        </w:rPr>
        <w:t xml:space="preserve">that </w:t>
      </w:r>
      <w:r w:rsidRPr="00852A51">
        <w:rPr>
          <w:rStyle w:val="StyleUnderline"/>
          <w:highlight w:val="lightGray"/>
        </w:rPr>
        <w:t>the</w:t>
      </w:r>
      <w:r w:rsidRPr="00852A51">
        <w:rPr>
          <w:highlight w:val="lightGray"/>
        </w:rPr>
        <w:t xml:space="preserve"> </w:t>
      </w:r>
      <w:r w:rsidRPr="00852A51">
        <w:rPr>
          <w:rStyle w:val="StyleUnderline"/>
          <w:highlight w:val="lightGray"/>
        </w:rPr>
        <w:t>current</w:t>
      </w:r>
      <w:r w:rsidRPr="00AF420C">
        <w:t xml:space="preserve"> </w:t>
      </w:r>
      <w:r w:rsidRPr="00852A51">
        <w:rPr>
          <w:rStyle w:val="Emphasis"/>
          <w:highlight w:val="lightGray"/>
        </w:rPr>
        <w:t>second factor</w:t>
      </w:r>
      <w:r w:rsidRPr="00AF420C">
        <w:t xml:space="preserve"> </w:t>
      </w:r>
      <w:r w:rsidRPr="00852A51">
        <w:rPr>
          <w:rStyle w:val="StyleUnderline"/>
          <w:highlight w:val="lightGray"/>
        </w:rPr>
        <w:t>analysis</w:t>
      </w:r>
      <w:r w:rsidRPr="00AF420C">
        <w:t xml:space="preserve"> </w:t>
      </w:r>
      <w:r w:rsidRPr="00852A51">
        <w:rPr>
          <w:rStyle w:val="StyleUnderline"/>
          <w:highlight w:val="lightGray"/>
        </w:rPr>
        <w:t>could</w:t>
      </w:r>
      <w:r w:rsidRPr="00AF420C">
        <w:t xml:space="preserve"> </w:t>
      </w:r>
      <w:r w:rsidRPr="00130E05">
        <w:rPr>
          <w:rStyle w:val="Emphasis"/>
        </w:rPr>
        <w:t xml:space="preserve">fairly </w:t>
      </w:r>
      <w:r w:rsidRPr="00852A51">
        <w:rPr>
          <w:rStyle w:val="Emphasis"/>
          <w:highlight w:val="lightGray"/>
        </w:rPr>
        <w:t>weigh</w:t>
      </w:r>
      <w:r w:rsidRPr="00AF420C">
        <w:t xml:space="preserve"> </w:t>
      </w:r>
      <w:r w:rsidRPr="00130E05">
        <w:rPr>
          <w:rStyle w:val="StyleUnderline"/>
        </w:rPr>
        <w:t>the</w:t>
      </w:r>
      <w:r w:rsidRPr="00AF420C">
        <w:t xml:space="preserve"> </w:t>
      </w:r>
      <w:r w:rsidRPr="00852A51">
        <w:rPr>
          <w:rStyle w:val="Emphasis"/>
          <w:highlight w:val="lightGray"/>
        </w:rPr>
        <w:t>specific harms</w:t>
      </w:r>
      <w:r w:rsidRPr="00AF420C">
        <w:t xml:space="preserve"> </w:t>
      </w:r>
      <w:r w:rsidRPr="00852A51">
        <w:rPr>
          <w:rStyle w:val="Emphasis"/>
          <w:highlight w:val="lightGray"/>
        </w:rPr>
        <w:t>appropriation</w:t>
      </w:r>
      <w:r w:rsidRPr="00130E05">
        <w:rPr>
          <w:rStyle w:val="Emphasis"/>
        </w:rPr>
        <w:t xml:space="preserve"> </w:t>
      </w:r>
      <w:r w:rsidRPr="00852A51">
        <w:rPr>
          <w:rStyle w:val="Emphasis"/>
          <w:highlight w:val="lightGray"/>
        </w:rPr>
        <w:t>causes</w:t>
      </w:r>
      <w:r w:rsidRPr="00AF420C">
        <w:t xml:space="preserve"> </w:t>
      </w:r>
      <w:r w:rsidRPr="00130E05">
        <w:rPr>
          <w:rStyle w:val="StyleUnderline"/>
        </w:rPr>
        <w:t>to</w:t>
      </w:r>
      <w:r w:rsidRPr="00AF420C">
        <w:t xml:space="preserve"> </w:t>
      </w:r>
      <w:r w:rsidRPr="00130E05">
        <w:rPr>
          <w:rStyle w:val="Emphasis"/>
        </w:rPr>
        <w:t>Indigenous creators</w:t>
      </w:r>
      <w:r w:rsidRPr="00AF420C">
        <w:t xml:space="preserve"> </w:t>
      </w:r>
      <w:r w:rsidRPr="00852A51">
        <w:rPr>
          <w:rStyle w:val="StyleUnderline"/>
          <w:highlight w:val="lightGray"/>
        </w:rPr>
        <w:t>against</w:t>
      </w:r>
      <w:r w:rsidRPr="00AF420C">
        <w:t xml:space="preserve"> </w:t>
      </w:r>
      <w:r w:rsidRPr="00130E05">
        <w:rPr>
          <w:rStyle w:val="StyleUnderline"/>
        </w:rPr>
        <w:t>the</w:t>
      </w:r>
      <w:r w:rsidRPr="00AF420C">
        <w:t xml:space="preserve"> </w:t>
      </w:r>
      <w:r w:rsidRPr="00852A51">
        <w:rPr>
          <w:rStyle w:val="Emphasis"/>
          <w:highlight w:val="lightGray"/>
        </w:rPr>
        <w:t>public</w:t>
      </w:r>
      <w:r w:rsidRPr="00130E05">
        <w:rPr>
          <w:rStyle w:val="Emphasis"/>
        </w:rPr>
        <w:t xml:space="preserve"> </w:t>
      </w:r>
      <w:r w:rsidRPr="00852A51">
        <w:rPr>
          <w:rStyle w:val="Emphasis"/>
          <w:highlight w:val="lightGray"/>
        </w:rPr>
        <w:t>interest</w:t>
      </w:r>
      <w:r w:rsidRPr="00AF420C">
        <w:t xml:space="preserve">. For example, how would a court classify the expression of a tribe's origination story [*1421] by a tribal elder? As more creative or more factual? And which way should such a determination weigh, particularly if Tribal protocols or community norms heavily restrict who can create such expressions and how they circulate? To better address such ambiguities in the case of sacred works, </w:t>
      </w:r>
      <w:r w:rsidRPr="00130E05">
        <w:rPr>
          <w:rStyle w:val="StyleUnderline"/>
        </w:rPr>
        <w:t>the</w:t>
      </w:r>
      <w:r w:rsidRPr="00AF420C">
        <w:t xml:space="preserve"> "</w:t>
      </w:r>
      <w:r w:rsidRPr="00130E05">
        <w:rPr>
          <w:rStyle w:val="Emphasis"/>
        </w:rPr>
        <w:t>nature</w:t>
      </w:r>
      <w:r w:rsidRPr="00AF420C">
        <w:t xml:space="preserve">" </w:t>
      </w:r>
      <w:r w:rsidRPr="00130E05">
        <w:rPr>
          <w:rStyle w:val="StyleUnderline"/>
        </w:rPr>
        <w:t>inquiry should do</w:t>
      </w:r>
      <w:r w:rsidRPr="00AF420C">
        <w:t xml:space="preserve"> </w:t>
      </w:r>
      <w:r w:rsidRPr="00130E05">
        <w:rPr>
          <w:rStyle w:val="Emphasis"/>
        </w:rPr>
        <w:t>much more</w:t>
      </w:r>
      <w:r w:rsidRPr="00AF420C">
        <w:t>.</w:t>
      </w:r>
    </w:p>
    <w:p w14:paraId="3F2E674E" w14:textId="77777777" w:rsidR="004513A4" w:rsidRPr="00AF420C" w:rsidRDefault="004513A4" w:rsidP="004513A4">
      <w:r w:rsidRPr="00AF420C">
        <w:t xml:space="preserve">In his Second Circuit opinion in Author's Guild, a 2015 case deciding whether Google Books' "snippets view" feature could be considered a fair use of millions of copyrighted books, Judge Pierre Leval cast significant doubt on the second fair use factor's continuing relevance, holding that the factual nature of a work "should not imply that others may freely copy it." 242 Then, in a 2018 opinion he went so far as to say that the second factor is only relevant when considering the first fair use factor's "transformative use" test 243 - rejecting it as an independent source of analysis. </w:t>
      </w:r>
      <w:r w:rsidRPr="00852A51">
        <w:rPr>
          <w:rStyle w:val="StyleUnderline"/>
          <w:highlight w:val="lightGray"/>
        </w:rPr>
        <w:t>The</w:t>
      </w:r>
      <w:r w:rsidRPr="00852A51">
        <w:rPr>
          <w:highlight w:val="lightGray"/>
        </w:rPr>
        <w:t xml:space="preserve"> </w:t>
      </w:r>
      <w:r w:rsidRPr="00852A51">
        <w:rPr>
          <w:rStyle w:val="Emphasis"/>
          <w:highlight w:val="lightGray"/>
        </w:rPr>
        <w:t>second</w:t>
      </w:r>
      <w:r w:rsidRPr="00AF420C">
        <w:t xml:space="preserve"> </w:t>
      </w:r>
      <w:r w:rsidRPr="00852A51">
        <w:rPr>
          <w:rStyle w:val="StyleUnderline"/>
          <w:highlight w:val="lightGray"/>
        </w:rPr>
        <w:t>fair use</w:t>
      </w:r>
      <w:r w:rsidRPr="00852A51">
        <w:rPr>
          <w:highlight w:val="lightGray"/>
        </w:rPr>
        <w:t xml:space="preserve"> </w:t>
      </w:r>
      <w:r w:rsidRPr="00852A51">
        <w:rPr>
          <w:rStyle w:val="StyleUnderline"/>
          <w:highlight w:val="lightGray"/>
        </w:rPr>
        <w:t>factor</w:t>
      </w:r>
      <w:r w:rsidRPr="00AF420C">
        <w:t xml:space="preserve">, </w:t>
      </w:r>
      <w:r w:rsidRPr="00130E05">
        <w:rPr>
          <w:rStyle w:val="StyleUnderline"/>
        </w:rPr>
        <w:t>at least in the</w:t>
      </w:r>
      <w:r w:rsidRPr="00AF420C">
        <w:t xml:space="preserve"> </w:t>
      </w:r>
      <w:r w:rsidRPr="00130E05">
        <w:rPr>
          <w:rStyle w:val="Emphasis"/>
        </w:rPr>
        <w:t>Second Circuit</w:t>
      </w:r>
      <w:r w:rsidRPr="00AF420C">
        <w:t xml:space="preserve">, 244 </w:t>
      </w:r>
      <w:r w:rsidRPr="00852A51">
        <w:rPr>
          <w:rStyle w:val="StyleUnderline"/>
          <w:highlight w:val="lightGray"/>
        </w:rPr>
        <w:t>has been</w:t>
      </w:r>
      <w:r w:rsidRPr="00130E05">
        <w:rPr>
          <w:rStyle w:val="StyleUnderline"/>
        </w:rPr>
        <w:t xml:space="preserve"> all but</w:t>
      </w:r>
      <w:r w:rsidRPr="00AF420C">
        <w:t xml:space="preserve"> </w:t>
      </w:r>
      <w:r w:rsidRPr="00852A51">
        <w:rPr>
          <w:rStyle w:val="Emphasis"/>
          <w:highlight w:val="lightGray"/>
        </w:rPr>
        <w:t>written out</w:t>
      </w:r>
      <w:r w:rsidRPr="00AF420C">
        <w:t xml:space="preserve"> </w:t>
      </w:r>
      <w:r w:rsidRPr="00130E05">
        <w:rPr>
          <w:rStyle w:val="StyleUnderline"/>
        </w:rPr>
        <w:t>of the</w:t>
      </w:r>
      <w:r w:rsidRPr="00AF420C">
        <w:t xml:space="preserve"> </w:t>
      </w:r>
      <w:r w:rsidRPr="00130E05">
        <w:rPr>
          <w:rStyle w:val="Emphasis"/>
        </w:rPr>
        <w:t>Copyright Act</w:t>
      </w:r>
      <w:r w:rsidRPr="00AF420C">
        <w:t>.</w:t>
      </w:r>
    </w:p>
    <w:p w14:paraId="7A9FF4AC" w14:textId="77777777" w:rsidR="004513A4" w:rsidRPr="004513A4" w:rsidRDefault="004513A4" w:rsidP="004513A4"/>
    <w:p w14:paraId="2AE31DA3" w14:textId="5E0949C7" w:rsidR="00A73375" w:rsidRDefault="00A73375" w:rsidP="00A73375">
      <w:pPr>
        <w:pStyle w:val="Heading3"/>
      </w:pPr>
      <w:r>
        <w:t>Link---AT: Spillover---2AC</w:t>
      </w:r>
    </w:p>
    <w:p w14:paraId="48FCE1FD" w14:textId="5E18451F" w:rsidR="004513A4" w:rsidRPr="004513A4" w:rsidRDefault="004513A4" w:rsidP="004513A4">
      <w:r>
        <w:t>[Second Factor specific]</w:t>
      </w:r>
    </w:p>
    <w:p w14:paraId="1AE0723B" w14:textId="16EBDCBA" w:rsidR="00A73375" w:rsidRPr="00A73375" w:rsidRDefault="00A73375" w:rsidP="00A73375">
      <w:pPr>
        <w:pStyle w:val="Heading4"/>
      </w:pPr>
      <w:r w:rsidRPr="00E518CC">
        <w:rPr>
          <w:u w:val="single"/>
        </w:rPr>
        <w:t>NO SPILLOVER</w:t>
      </w:r>
      <w:r>
        <w:t xml:space="preserve">. The </w:t>
      </w:r>
      <w:r>
        <w:rPr>
          <w:u w:val="single"/>
        </w:rPr>
        <w:t>nature</w:t>
      </w:r>
      <w:r>
        <w:t xml:space="preserve"> of indigenous works </w:t>
      </w:r>
      <w:r w:rsidR="00EC2913">
        <w:t>is</w:t>
      </w:r>
      <w:r>
        <w:t xml:space="preserve"> </w:t>
      </w:r>
      <w:r>
        <w:rPr>
          <w:u w:val="single"/>
        </w:rPr>
        <w:t>distinct</w:t>
      </w:r>
      <w:r>
        <w:t xml:space="preserve"> from other forms of traditional performance.</w:t>
      </w:r>
    </w:p>
    <w:p w14:paraId="2F8B0638" w14:textId="77777777" w:rsidR="00A73375" w:rsidRPr="00BD17EE" w:rsidRDefault="00A73375" w:rsidP="00A73375">
      <w:r w:rsidRPr="00156C1C">
        <w:rPr>
          <w:rStyle w:val="Style13ptBold"/>
        </w:rPr>
        <w:t>Reed ’21</w:t>
      </w:r>
      <w:r>
        <w:t xml:space="preserve"> — Trevor G., (Hopi) Associate Professor of Law at Arizona State University’s Sandra Day O’Connor College of Law., California Law Review; (August 2021; “Fair Use as Cultural Appropriation”; </w:t>
      </w:r>
      <w:r>
        <w:rPr>
          <w:i/>
          <w:iCs/>
        </w:rPr>
        <w:t>California Law Review</w:t>
      </w:r>
      <w:r>
        <w:t xml:space="preserve">, Vol. 109:1373; </w:t>
      </w:r>
      <w:r w:rsidRPr="00156C1C">
        <w:t>DOI: https://doi.org/10.15779/Z38V97ZS35.</w:t>
      </w:r>
      <w:r>
        <w:t>; ror)</w:t>
      </w:r>
    </w:p>
    <w:p w14:paraId="037A6272" w14:textId="77777777" w:rsidR="00A73375" w:rsidRPr="00E518CC" w:rsidRDefault="00A73375" w:rsidP="00A73375">
      <w:r w:rsidRPr="00E518CC">
        <w:t xml:space="preserve">[*1437] </w:t>
      </w:r>
      <w:r w:rsidRPr="00070ECC">
        <w:rPr>
          <w:rStyle w:val="StyleUnderline"/>
        </w:rPr>
        <w:t>Examining</w:t>
      </w:r>
      <w:r w:rsidRPr="00E518CC">
        <w:t xml:space="preserve"> the </w:t>
      </w:r>
      <w:r w:rsidRPr="00070ECC">
        <w:rPr>
          <w:rStyle w:val="Emphasis"/>
        </w:rPr>
        <w:t>ontological nature</w:t>
      </w:r>
      <w:r w:rsidRPr="00E518CC">
        <w:t xml:space="preserve"> </w:t>
      </w:r>
      <w:r w:rsidRPr="00070ECC">
        <w:rPr>
          <w:rStyle w:val="StyleUnderline"/>
        </w:rPr>
        <w:t>of</w:t>
      </w:r>
      <w:r w:rsidRPr="00E518CC">
        <w:t xml:space="preserve"> </w:t>
      </w:r>
      <w:r w:rsidRPr="00070ECC">
        <w:rPr>
          <w:rStyle w:val="Emphasis"/>
        </w:rPr>
        <w:t>powwow creativity</w:t>
      </w:r>
      <w:r w:rsidRPr="00E518CC">
        <w:t xml:space="preserve"> </w:t>
      </w:r>
      <w:r w:rsidRPr="00070ECC">
        <w:rPr>
          <w:rStyle w:val="StyleUnderline"/>
        </w:rPr>
        <w:t>reveals that it is a</w:t>
      </w:r>
      <w:r w:rsidRPr="00E518CC">
        <w:t xml:space="preserve"> </w:t>
      </w:r>
      <w:r w:rsidRPr="00070ECC">
        <w:rPr>
          <w:rStyle w:val="StyleUnderline"/>
        </w:rPr>
        <w:t>living</w:t>
      </w:r>
      <w:r w:rsidRPr="00E518CC">
        <w:t xml:space="preserve"> </w:t>
      </w:r>
      <w:r w:rsidRPr="00070ECC">
        <w:rPr>
          <w:rStyle w:val="StyleUnderline"/>
        </w:rPr>
        <w:t>and varied</w:t>
      </w:r>
      <w:r w:rsidRPr="00E518CC">
        <w:t xml:space="preserve"> </w:t>
      </w:r>
      <w:r w:rsidRPr="00070ECC">
        <w:rPr>
          <w:rStyle w:val="Emphasis"/>
        </w:rPr>
        <w:t>cultural form</w:t>
      </w:r>
      <w:r w:rsidRPr="00E518CC">
        <w:t xml:space="preserve"> practiced in distinct ways by Indigenous communities and individuals across North America. </w:t>
      </w:r>
      <w:r w:rsidRPr="00070ECC">
        <w:rPr>
          <w:rStyle w:val="StyleUnderline"/>
        </w:rPr>
        <w:t>It is also an</w:t>
      </w:r>
      <w:r w:rsidRPr="00E518CC">
        <w:t xml:space="preserve"> </w:t>
      </w:r>
      <w:r w:rsidRPr="00070ECC">
        <w:rPr>
          <w:rStyle w:val="Emphasis"/>
        </w:rPr>
        <w:t>appropriation-based</w:t>
      </w:r>
      <w:r w:rsidRPr="00E518CC">
        <w:t xml:space="preserve"> </w:t>
      </w:r>
      <w:r w:rsidRPr="00070ECC">
        <w:rPr>
          <w:rStyle w:val="StyleUnderline"/>
        </w:rPr>
        <w:t>creative form</w:t>
      </w:r>
      <w:r w:rsidRPr="00E518CC">
        <w:t xml:space="preserve"> by nature. Powwow culture is said to have originated among the Omaha people in the present-day upper Midwestern United States, but quickly developed as it spread to other regions as individuals learned the form and contributed new content to its musical, choreographic, design, and literary styles. 306 During times when the United States prohibited certain forms of Indigenous dance, 307 powwow creatives often took professional positions with Wild West shows to participate in, perpetuate, and develop the form. 308 And, when Indigenous youth across North America were removed from their homes by the federal government to attend mandatory boarding and trade schools, students would come together to share and dance powwow as a means of developing common ground and unity. 309 The same is true today in the urban Indigenous environments within which I have conducted research, where powwows become the only "Native-sanctified spaces" around. 310 Thus, </w:t>
      </w:r>
      <w:r w:rsidRPr="00070ECC">
        <w:rPr>
          <w:rStyle w:val="StyleUnderline"/>
        </w:rPr>
        <w:t>while</w:t>
      </w:r>
      <w:r w:rsidRPr="00E518CC">
        <w:t xml:space="preserve"> </w:t>
      </w:r>
      <w:r w:rsidRPr="00E518CC">
        <w:rPr>
          <w:rStyle w:val="Emphasis"/>
          <w:highlight w:val="cyan"/>
        </w:rPr>
        <w:t>powwow</w:t>
      </w:r>
      <w:r w:rsidRPr="00E518CC">
        <w:t xml:space="preserve"> </w:t>
      </w:r>
      <w:r w:rsidRPr="00070ECC">
        <w:rPr>
          <w:rStyle w:val="StyleUnderline"/>
        </w:rPr>
        <w:t>may have originated as a</w:t>
      </w:r>
      <w:r w:rsidRPr="00E518CC">
        <w:t xml:space="preserve"> </w:t>
      </w:r>
      <w:r w:rsidRPr="00070ECC">
        <w:rPr>
          <w:rStyle w:val="StyleUnderline"/>
        </w:rPr>
        <w:t>purely</w:t>
      </w:r>
      <w:r w:rsidRPr="00E518CC">
        <w:t xml:space="preserve"> </w:t>
      </w:r>
      <w:r w:rsidRPr="00070ECC">
        <w:rPr>
          <w:rStyle w:val="Emphasis"/>
        </w:rPr>
        <w:t>ceremonial form</w:t>
      </w:r>
      <w:r w:rsidRPr="00070ECC">
        <w:rPr>
          <w:rStyle w:val="StyleUnderline"/>
        </w:rPr>
        <w:t xml:space="preserve">, it </w:t>
      </w:r>
      <w:r w:rsidRPr="00E518CC">
        <w:rPr>
          <w:rStyle w:val="StyleUnderline"/>
          <w:highlight w:val="cyan"/>
        </w:rPr>
        <w:t>is</w:t>
      </w:r>
      <w:r w:rsidRPr="00E518CC">
        <w:t xml:space="preserve"> </w:t>
      </w:r>
      <w:r w:rsidRPr="00070ECC">
        <w:rPr>
          <w:rStyle w:val="Emphasis"/>
        </w:rPr>
        <w:t>articulated</w:t>
      </w:r>
      <w:r w:rsidRPr="00E518CC">
        <w:t xml:space="preserve"> </w:t>
      </w:r>
      <w:r w:rsidRPr="00070ECC">
        <w:rPr>
          <w:rStyle w:val="StyleUnderline"/>
        </w:rPr>
        <w:t>and</w:t>
      </w:r>
      <w:r w:rsidRPr="00E518CC">
        <w:t xml:space="preserve"> </w:t>
      </w:r>
      <w:r w:rsidRPr="00E518CC">
        <w:rPr>
          <w:rStyle w:val="Emphasis"/>
          <w:highlight w:val="cyan"/>
        </w:rPr>
        <w:t>valued</w:t>
      </w:r>
      <w:r w:rsidRPr="00E518CC">
        <w:t xml:space="preserve"> </w:t>
      </w:r>
      <w:r w:rsidRPr="00E518CC">
        <w:rPr>
          <w:rStyle w:val="StyleUnderline"/>
          <w:highlight w:val="cyan"/>
        </w:rPr>
        <w:t>as</w:t>
      </w:r>
      <w:r w:rsidRPr="00070ECC">
        <w:rPr>
          <w:rStyle w:val="StyleUnderline"/>
        </w:rPr>
        <w:t xml:space="preserve"> </w:t>
      </w:r>
      <w:r w:rsidRPr="00E518CC">
        <w:rPr>
          <w:rStyle w:val="StyleUnderline"/>
          <w:highlight w:val="cyan"/>
        </w:rPr>
        <w:t>a mode of</w:t>
      </w:r>
      <w:r w:rsidRPr="00E518CC">
        <w:rPr>
          <w:highlight w:val="cyan"/>
        </w:rPr>
        <w:t xml:space="preserve"> </w:t>
      </w:r>
      <w:r w:rsidRPr="00E518CC">
        <w:rPr>
          <w:rStyle w:val="Emphasis"/>
          <w:highlight w:val="cyan"/>
        </w:rPr>
        <w:t>collective</w:t>
      </w:r>
      <w:r w:rsidRPr="00070ECC">
        <w:rPr>
          <w:rStyle w:val="Emphasis"/>
        </w:rPr>
        <w:t xml:space="preserve"> </w:t>
      </w:r>
      <w:r w:rsidRPr="00E518CC">
        <w:rPr>
          <w:rStyle w:val="Emphasis"/>
          <w:highlight w:val="cyan"/>
        </w:rPr>
        <w:t>resilience</w:t>
      </w:r>
      <w:r w:rsidRPr="00E518CC">
        <w:t xml:space="preserve"> </w:t>
      </w:r>
      <w:r w:rsidRPr="00E518CC">
        <w:rPr>
          <w:rStyle w:val="StyleUnderline"/>
          <w:highlight w:val="cyan"/>
        </w:rPr>
        <w:t>and</w:t>
      </w:r>
      <w:r w:rsidRPr="00E518CC">
        <w:t xml:space="preserve"> </w:t>
      </w:r>
      <w:r w:rsidRPr="00E518CC">
        <w:rPr>
          <w:rStyle w:val="Emphasis"/>
          <w:highlight w:val="cyan"/>
        </w:rPr>
        <w:t>community-building</w:t>
      </w:r>
      <w:r w:rsidRPr="00E518CC">
        <w:rPr>
          <w:highlight w:val="cyan"/>
        </w:rPr>
        <w:t xml:space="preserve"> </w:t>
      </w:r>
      <w:r w:rsidRPr="00E518CC">
        <w:rPr>
          <w:rStyle w:val="StyleUnderline"/>
        </w:rPr>
        <w:t>throughout North America</w:t>
      </w:r>
      <w:r w:rsidRPr="00E518CC">
        <w:t xml:space="preserve">, sometimes </w:t>
      </w:r>
      <w:r w:rsidRPr="00E518CC">
        <w:rPr>
          <w:rStyle w:val="StyleUnderline"/>
        </w:rPr>
        <w:t>retaining its</w:t>
      </w:r>
      <w:r w:rsidRPr="00E518CC">
        <w:t xml:space="preserve"> </w:t>
      </w:r>
      <w:r w:rsidRPr="00E518CC">
        <w:rPr>
          <w:rStyle w:val="Emphasis"/>
        </w:rPr>
        <w:t>ceremonial function</w:t>
      </w:r>
      <w:r w:rsidRPr="00E518CC">
        <w:t xml:space="preserve"> </w:t>
      </w:r>
      <w:r w:rsidRPr="00E518CC">
        <w:rPr>
          <w:rStyle w:val="StyleUnderline"/>
        </w:rPr>
        <w:t>while in other contexts becoming a</w:t>
      </w:r>
      <w:r w:rsidRPr="00070ECC">
        <w:rPr>
          <w:rStyle w:val="StyleUnderline"/>
        </w:rPr>
        <w:t xml:space="preserve"> mode</w:t>
      </w:r>
      <w:r w:rsidRPr="00E518CC">
        <w:t xml:space="preserve"> </w:t>
      </w:r>
      <w:r w:rsidRPr="00070ECC">
        <w:rPr>
          <w:rStyle w:val="StyleUnderline"/>
        </w:rPr>
        <w:t>of</w:t>
      </w:r>
      <w:r w:rsidRPr="00E518CC">
        <w:t xml:space="preserve"> </w:t>
      </w:r>
      <w:r w:rsidRPr="00070ECC">
        <w:rPr>
          <w:rStyle w:val="Emphasis"/>
        </w:rPr>
        <w:t>artistic expression</w:t>
      </w:r>
      <w:r w:rsidRPr="00E518CC">
        <w:t xml:space="preserve"> </w:t>
      </w:r>
      <w:r w:rsidRPr="00070ECC">
        <w:rPr>
          <w:rStyle w:val="StyleUnderline"/>
        </w:rPr>
        <w:t>or a</w:t>
      </w:r>
      <w:r w:rsidRPr="00E518CC">
        <w:t xml:space="preserve"> </w:t>
      </w:r>
      <w:r w:rsidRPr="00070ECC">
        <w:rPr>
          <w:rStyle w:val="StyleUnderline"/>
        </w:rPr>
        <w:t>demonstration of</w:t>
      </w:r>
      <w:r w:rsidRPr="00E518CC">
        <w:t xml:space="preserve"> </w:t>
      </w:r>
      <w:r w:rsidRPr="00070ECC">
        <w:rPr>
          <w:rStyle w:val="Emphasis"/>
        </w:rPr>
        <w:t>cultural virtuosity</w:t>
      </w:r>
      <w:r w:rsidRPr="00E518CC">
        <w:t>.</w:t>
      </w:r>
    </w:p>
    <w:p w14:paraId="091F6990" w14:textId="77777777" w:rsidR="00A73375" w:rsidRPr="00E518CC" w:rsidRDefault="00A73375" w:rsidP="00A73375">
      <w:r w:rsidRPr="00E518CC">
        <w:t xml:space="preserve">While powwow is an inclusive creative environment, </w:t>
      </w:r>
      <w:r w:rsidRPr="00E518CC">
        <w:rPr>
          <w:rStyle w:val="StyleUnderline"/>
          <w:highlight w:val="cyan"/>
        </w:rPr>
        <w:t>appropriations</w:t>
      </w:r>
      <w:r w:rsidRPr="00070ECC">
        <w:rPr>
          <w:rStyle w:val="StyleUnderline"/>
        </w:rPr>
        <w:t xml:space="preserve"> of</w:t>
      </w:r>
      <w:r w:rsidRPr="00E518CC">
        <w:t xml:space="preserve"> </w:t>
      </w:r>
      <w:r w:rsidRPr="00070ECC">
        <w:rPr>
          <w:rStyle w:val="Emphasis"/>
        </w:rPr>
        <w:t>powwow culture</w:t>
      </w:r>
      <w:r w:rsidRPr="00E518CC">
        <w:t xml:space="preserve"> </w:t>
      </w:r>
      <w:r w:rsidRPr="00070ECC">
        <w:rPr>
          <w:rStyle w:val="StyleUnderline"/>
        </w:rPr>
        <w:t xml:space="preserve">that </w:t>
      </w:r>
      <w:r w:rsidRPr="00E518CC">
        <w:rPr>
          <w:rStyle w:val="StyleUnderline"/>
          <w:highlight w:val="cyan"/>
        </w:rPr>
        <w:t>violate</w:t>
      </w:r>
      <w:r w:rsidRPr="00E518CC">
        <w:t xml:space="preserve"> </w:t>
      </w:r>
      <w:r w:rsidRPr="00E518CC">
        <w:rPr>
          <w:rStyle w:val="Emphasis"/>
          <w:highlight w:val="cyan"/>
        </w:rPr>
        <w:t>local protocols</w:t>
      </w:r>
      <w:r w:rsidRPr="00E518CC">
        <w:t xml:space="preserve"> </w:t>
      </w:r>
      <w:r w:rsidRPr="00070ECC">
        <w:rPr>
          <w:rStyle w:val="StyleUnderline"/>
        </w:rPr>
        <w:t>regulating</w:t>
      </w:r>
      <w:r w:rsidRPr="00E518CC">
        <w:t xml:space="preserve"> </w:t>
      </w:r>
      <w:r w:rsidRPr="00070ECC">
        <w:rPr>
          <w:rStyle w:val="Emphasis"/>
        </w:rPr>
        <w:t>relationships</w:t>
      </w:r>
      <w:r w:rsidRPr="00E518CC">
        <w:t xml:space="preserve"> </w:t>
      </w:r>
      <w:r w:rsidRPr="00070ECC">
        <w:rPr>
          <w:rStyle w:val="StyleUnderline"/>
        </w:rPr>
        <w:t xml:space="preserve">among participants </w:t>
      </w:r>
      <w:r w:rsidRPr="00E518CC">
        <w:rPr>
          <w:rStyle w:val="StyleUnderline"/>
          <w:highlight w:val="cyan"/>
        </w:rPr>
        <w:t>impair</w:t>
      </w:r>
      <w:r w:rsidRPr="00E518CC">
        <w:t xml:space="preserve"> </w:t>
      </w:r>
      <w:r w:rsidRPr="00E518CC">
        <w:rPr>
          <w:rStyle w:val="StyleUnderline"/>
          <w:highlight w:val="cyan"/>
        </w:rPr>
        <w:t>incentives</w:t>
      </w:r>
      <w:r w:rsidRPr="00E518CC">
        <w:rPr>
          <w:highlight w:val="cyan"/>
        </w:rPr>
        <w:t xml:space="preserve"> </w:t>
      </w:r>
      <w:r w:rsidRPr="00E518CC">
        <w:rPr>
          <w:rStyle w:val="StyleUnderline"/>
          <w:highlight w:val="cyan"/>
        </w:rPr>
        <w:t>to create</w:t>
      </w:r>
      <w:r w:rsidRPr="00E518CC">
        <w:t xml:space="preserve">. Powwow culture circulates within an economy grounded in respect, attribution, reciprocity, and, in some cases, capital [*1438] accumulation. Given its tradition of open sharing, there is - as far as I am aware - no absolute bar to non-Indigenous Boy Scouts drawing from the forms and styles of powwow to participate in powwow events. One need not be Indigenous to sing, dance, create regalia, or buy goods at a powwow, though preference is sometimes given for Indigenous people to sing or dance in certain powwows to the exclusion of non-Indigenous powwow goers. 311 That said, powwow creators do generally rely on expectations that those who use or borrow the specific instances of powwow culture they or their community create (songs, beadwork, etc.) will follow established protocols that govern the use of that culture. 312 These </w:t>
      </w:r>
      <w:r w:rsidRPr="00E518CC">
        <w:rPr>
          <w:rStyle w:val="Emphasis"/>
          <w:highlight w:val="cyan"/>
        </w:rPr>
        <w:t>protocols</w:t>
      </w:r>
      <w:r w:rsidRPr="00E518CC">
        <w:t xml:space="preserve"> create an </w:t>
      </w:r>
      <w:r w:rsidRPr="00E518CC">
        <w:rPr>
          <w:rStyle w:val="Emphasis"/>
          <w:highlight w:val="cyan"/>
        </w:rPr>
        <w:t>economy</w:t>
      </w:r>
      <w:r w:rsidRPr="00E518CC">
        <w:t xml:space="preserve"> </w:t>
      </w:r>
      <w:r w:rsidRPr="00070ECC">
        <w:rPr>
          <w:rStyle w:val="StyleUnderline"/>
        </w:rPr>
        <w:t xml:space="preserve">that </w:t>
      </w:r>
      <w:r w:rsidRPr="00E518CC">
        <w:rPr>
          <w:rStyle w:val="StyleUnderline"/>
          <w:highlight w:val="cyan"/>
        </w:rPr>
        <w:t>demands</w:t>
      </w:r>
      <w:r w:rsidRPr="00070ECC">
        <w:rPr>
          <w:rStyle w:val="StyleUnderline"/>
        </w:rPr>
        <w:t xml:space="preserve"> </w:t>
      </w:r>
      <w:r w:rsidRPr="00E518CC">
        <w:rPr>
          <w:rStyle w:val="StyleUnderline"/>
          <w:highlight w:val="cyan"/>
        </w:rPr>
        <w:t>payment in the form of</w:t>
      </w:r>
      <w:r w:rsidRPr="00E518CC">
        <w:rPr>
          <w:highlight w:val="cyan"/>
        </w:rPr>
        <w:t xml:space="preserve"> </w:t>
      </w:r>
      <w:r w:rsidRPr="00E518CC">
        <w:rPr>
          <w:rStyle w:val="Emphasis"/>
          <w:highlight w:val="cyan"/>
        </w:rPr>
        <w:t>attribution</w:t>
      </w:r>
      <w:r w:rsidRPr="00E518CC">
        <w:t xml:space="preserve">, </w:t>
      </w:r>
      <w:r w:rsidRPr="00E518CC">
        <w:rPr>
          <w:rStyle w:val="Emphasis"/>
          <w:highlight w:val="cyan"/>
        </w:rPr>
        <w:t>honor</w:t>
      </w:r>
      <w:r w:rsidRPr="00E518CC">
        <w:rPr>
          <w:highlight w:val="cyan"/>
        </w:rPr>
        <w:t xml:space="preserve">, </w:t>
      </w:r>
      <w:r w:rsidRPr="00E518CC">
        <w:rPr>
          <w:rStyle w:val="StyleUnderline"/>
          <w:highlight w:val="cyan"/>
        </w:rPr>
        <w:t>and</w:t>
      </w:r>
      <w:r w:rsidRPr="00E518CC">
        <w:rPr>
          <w:highlight w:val="cyan"/>
        </w:rPr>
        <w:t xml:space="preserve"> </w:t>
      </w:r>
      <w:r w:rsidRPr="00E518CC">
        <w:rPr>
          <w:rStyle w:val="Emphasis"/>
          <w:highlight w:val="cyan"/>
        </w:rPr>
        <w:t>respect</w:t>
      </w:r>
      <w:r w:rsidRPr="00E518CC">
        <w:t xml:space="preserve">, </w:t>
      </w:r>
      <w:r w:rsidRPr="00E518CC">
        <w:rPr>
          <w:rStyle w:val="StyleUnderline"/>
          <w:highlight w:val="cyan"/>
        </w:rPr>
        <w:t>and</w:t>
      </w:r>
      <w:r w:rsidRPr="00070ECC">
        <w:rPr>
          <w:rStyle w:val="StyleUnderline"/>
        </w:rPr>
        <w:t xml:space="preserve"> may sometimes require</w:t>
      </w:r>
      <w:r w:rsidRPr="00E518CC">
        <w:t xml:space="preserve"> </w:t>
      </w:r>
      <w:r w:rsidRPr="00E518CC">
        <w:rPr>
          <w:rStyle w:val="Emphasis"/>
          <w:highlight w:val="cyan"/>
        </w:rPr>
        <w:t>financial compensation</w:t>
      </w:r>
      <w:r w:rsidRPr="00E518CC">
        <w:t xml:space="preserve"> </w:t>
      </w:r>
      <w:r w:rsidRPr="00070ECC">
        <w:rPr>
          <w:rStyle w:val="StyleUnderline"/>
        </w:rPr>
        <w:t>for those who expend significant</w:t>
      </w:r>
      <w:r w:rsidRPr="00E518CC">
        <w:t xml:space="preserve"> </w:t>
      </w:r>
      <w:r w:rsidRPr="00070ECC">
        <w:rPr>
          <w:rStyle w:val="StyleUnderline"/>
        </w:rPr>
        <w:t>effort</w:t>
      </w:r>
      <w:r w:rsidRPr="00E518CC">
        <w:t xml:space="preserve"> </w:t>
      </w:r>
      <w:r w:rsidRPr="00070ECC">
        <w:rPr>
          <w:rStyle w:val="StyleUnderline"/>
        </w:rPr>
        <w:t>to</w:t>
      </w:r>
      <w:r w:rsidRPr="00E518CC">
        <w:t xml:space="preserve"> </w:t>
      </w:r>
      <w:r w:rsidRPr="00070ECC">
        <w:rPr>
          <w:rStyle w:val="StyleUnderline"/>
        </w:rPr>
        <w:t>create</w:t>
      </w:r>
      <w:r w:rsidRPr="00E518CC">
        <w:t xml:space="preserve"> meaningful or powerful </w:t>
      </w:r>
      <w:r w:rsidRPr="00070ECC">
        <w:rPr>
          <w:rStyle w:val="StyleUnderline"/>
        </w:rPr>
        <w:t>new works</w:t>
      </w:r>
      <w:r w:rsidRPr="00E518CC">
        <w:t xml:space="preserve">. </w:t>
      </w:r>
      <w:r w:rsidRPr="00070ECC">
        <w:rPr>
          <w:rStyle w:val="Emphasis"/>
        </w:rPr>
        <w:t>Competition powwows</w:t>
      </w:r>
      <w:r w:rsidRPr="00E518CC">
        <w:t xml:space="preserve">, for example, </w:t>
      </w:r>
      <w:r w:rsidRPr="00070ECC">
        <w:rPr>
          <w:rStyle w:val="StyleUnderline"/>
        </w:rPr>
        <w:t>provide an important</w:t>
      </w:r>
      <w:r w:rsidRPr="00E518CC">
        <w:t xml:space="preserve"> </w:t>
      </w:r>
      <w:r w:rsidRPr="00070ECC">
        <w:rPr>
          <w:rStyle w:val="Emphasis"/>
        </w:rPr>
        <w:t>income stream</w:t>
      </w:r>
      <w:r w:rsidRPr="00E518CC">
        <w:t xml:space="preserve"> for participants, motivating them to produce some of their most creative and innovative expressive culture while at the same time rewarding those who follow protocols of decorum and adherence to established values and aesthetic principles. 313 </w:t>
      </w:r>
      <w:r w:rsidRPr="00E518CC">
        <w:rPr>
          <w:rStyle w:val="StyleUnderline"/>
          <w:highlight w:val="cyan"/>
        </w:rPr>
        <w:t>Thus</w:t>
      </w:r>
      <w:r w:rsidRPr="00070ECC">
        <w:rPr>
          <w:rStyle w:val="StyleUnderline"/>
        </w:rPr>
        <w:t xml:space="preserve">, </w:t>
      </w:r>
      <w:r w:rsidRPr="00E518CC">
        <w:rPr>
          <w:rStyle w:val="StyleUnderline"/>
          <w:highlight w:val="cyan"/>
        </w:rPr>
        <w:t>when</w:t>
      </w:r>
      <w:r w:rsidRPr="00070ECC">
        <w:rPr>
          <w:rStyle w:val="StyleUnderline"/>
        </w:rPr>
        <w:t xml:space="preserve"> local</w:t>
      </w:r>
      <w:r w:rsidRPr="00E518CC">
        <w:t xml:space="preserve"> </w:t>
      </w:r>
      <w:r w:rsidRPr="00E518CC">
        <w:rPr>
          <w:rStyle w:val="StyleUnderline"/>
          <w:highlight w:val="cyan"/>
        </w:rPr>
        <w:t>protocols</w:t>
      </w:r>
      <w:r w:rsidRPr="00E518CC">
        <w:t xml:space="preserve"> </w:t>
      </w:r>
      <w:r w:rsidRPr="00E518CC">
        <w:rPr>
          <w:rStyle w:val="StyleUnderline"/>
          <w:highlight w:val="cyan"/>
        </w:rPr>
        <w:t>of</w:t>
      </w:r>
      <w:r w:rsidRPr="00E518CC">
        <w:rPr>
          <w:highlight w:val="cyan"/>
        </w:rPr>
        <w:t xml:space="preserve"> </w:t>
      </w:r>
      <w:r w:rsidRPr="00E518CC">
        <w:rPr>
          <w:rStyle w:val="Emphasis"/>
          <w:highlight w:val="cyan"/>
        </w:rPr>
        <w:t>respect</w:t>
      </w:r>
      <w:r w:rsidRPr="00E518CC">
        <w:rPr>
          <w:highlight w:val="cyan"/>
        </w:rPr>
        <w:t xml:space="preserve"> </w:t>
      </w:r>
      <w:r w:rsidRPr="00E518CC">
        <w:rPr>
          <w:rStyle w:val="StyleUnderline"/>
          <w:highlight w:val="cyan"/>
        </w:rPr>
        <w:t>are</w:t>
      </w:r>
      <w:r w:rsidRPr="00E518CC">
        <w:rPr>
          <w:highlight w:val="cyan"/>
        </w:rPr>
        <w:t xml:space="preserve"> </w:t>
      </w:r>
      <w:r w:rsidRPr="00E518CC">
        <w:rPr>
          <w:rStyle w:val="Emphasis"/>
          <w:highlight w:val="cyan"/>
        </w:rPr>
        <w:t>broken</w:t>
      </w:r>
      <w:r w:rsidRPr="00E518CC">
        <w:t xml:space="preserve">, </w:t>
      </w:r>
      <w:r w:rsidRPr="00070ECC">
        <w:rPr>
          <w:rStyle w:val="StyleUnderline"/>
        </w:rPr>
        <w:t>or</w:t>
      </w:r>
      <w:r w:rsidRPr="00E518CC">
        <w:t xml:space="preserve"> </w:t>
      </w:r>
      <w:r w:rsidRPr="00070ECC">
        <w:rPr>
          <w:rStyle w:val="Emphasis"/>
        </w:rPr>
        <w:t>powwow creativity</w:t>
      </w:r>
      <w:r w:rsidRPr="00E518CC">
        <w:t xml:space="preserve"> </w:t>
      </w:r>
      <w:r w:rsidRPr="00070ECC">
        <w:rPr>
          <w:rStyle w:val="StyleUnderline"/>
        </w:rPr>
        <w:t>is used without providing the</w:t>
      </w:r>
      <w:r w:rsidRPr="00E518CC">
        <w:t xml:space="preserve"> </w:t>
      </w:r>
      <w:r w:rsidRPr="00070ECC">
        <w:rPr>
          <w:rStyle w:val="Emphasis"/>
        </w:rPr>
        <w:t>appropriate compensation</w:t>
      </w:r>
      <w:r w:rsidRPr="00E518CC">
        <w:t xml:space="preserve">, </w:t>
      </w:r>
      <w:r w:rsidRPr="00070ECC">
        <w:rPr>
          <w:rStyle w:val="StyleUnderline"/>
        </w:rPr>
        <w:t xml:space="preserve">the social and economic </w:t>
      </w:r>
      <w:r w:rsidRPr="00E518CC">
        <w:rPr>
          <w:rStyle w:val="StyleUnderline"/>
          <w:highlight w:val="cyan"/>
        </w:rPr>
        <w:t>incentives</w:t>
      </w:r>
      <w:r w:rsidRPr="00E518CC">
        <w:t xml:space="preserve"> </w:t>
      </w:r>
      <w:r w:rsidRPr="00E518CC">
        <w:rPr>
          <w:rStyle w:val="StyleUnderline"/>
          <w:highlight w:val="cyan"/>
        </w:rPr>
        <w:t>to create</w:t>
      </w:r>
      <w:r w:rsidRPr="00E518CC">
        <w:t xml:space="preserve"> </w:t>
      </w:r>
      <w:r w:rsidRPr="00070ECC">
        <w:rPr>
          <w:rStyle w:val="Emphasis"/>
        </w:rPr>
        <w:t xml:space="preserve">new </w:t>
      </w:r>
      <w:r w:rsidRPr="00E518CC">
        <w:rPr>
          <w:rStyle w:val="Emphasis"/>
          <w:highlight w:val="cyan"/>
        </w:rPr>
        <w:t>work</w:t>
      </w:r>
      <w:r w:rsidRPr="00E518CC">
        <w:t xml:space="preserve"> </w:t>
      </w:r>
      <w:r w:rsidRPr="00E518CC">
        <w:rPr>
          <w:rStyle w:val="StyleUnderline"/>
          <w:highlight w:val="cyan"/>
        </w:rPr>
        <w:t>are</w:t>
      </w:r>
      <w:r w:rsidRPr="00E518CC">
        <w:rPr>
          <w:highlight w:val="cyan"/>
        </w:rPr>
        <w:t xml:space="preserve"> </w:t>
      </w:r>
      <w:r w:rsidRPr="00E518CC">
        <w:rPr>
          <w:rStyle w:val="StyleUnderline"/>
          <w:highlight w:val="cyan"/>
        </w:rPr>
        <w:t>diminished</w:t>
      </w:r>
      <w:r w:rsidRPr="00E518CC">
        <w:t>.</w:t>
      </w:r>
    </w:p>
    <w:p w14:paraId="15216AFE" w14:textId="77777777" w:rsidR="00A73375" w:rsidRPr="00E518CC" w:rsidRDefault="00A73375" w:rsidP="00A73375">
      <w:r w:rsidRPr="00E518CC">
        <w:rPr>
          <w:rStyle w:val="StyleUnderline"/>
          <w:highlight w:val="cyan"/>
        </w:rPr>
        <w:t>Uncompensated</w:t>
      </w:r>
      <w:r w:rsidRPr="00E518CC">
        <w:t xml:space="preserve"> </w:t>
      </w:r>
      <w:r w:rsidRPr="00E518CC">
        <w:rPr>
          <w:rStyle w:val="Emphasis"/>
          <w:highlight w:val="cyan"/>
        </w:rPr>
        <w:t>appropriation</w:t>
      </w:r>
      <w:r w:rsidRPr="00E518CC">
        <w:t xml:space="preserve"> of powwow culture, </w:t>
      </w:r>
      <w:r w:rsidRPr="00070ECC">
        <w:rPr>
          <w:rStyle w:val="StyleUnderline"/>
        </w:rPr>
        <w:t>which could result from a</w:t>
      </w:r>
      <w:r w:rsidRPr="00E518CC">
        <w:t xml:space="preserve"> </w:t>
      </w:r>
      <w:r w:rsidRPr="00070ECC">
        <w:rPr>
          <w:rStyle w:val="Emphasis"/>
        </w:rPr>
        <w:t>violation</w:t>
      </w:r>
      <w:r w:rsidRPr="00E518CC">
        <w:t xml:space="preserve"> </w:t>
      </w:r>
      <w:r w:rsidRPr="00070ECC">
        <w:rPr>
          <w:rStyle w:val="StyleUnderline"/>
        </w:rPr>
        <w:t>of</w:t>
      </w:r>
      <w:r w:rsidRPr="00E518CC">
        <w:t xml:space="preserve"> </w:t>
      </w:r>
      <w:r w:rsidRPr="00070ECC">
        <w:rPr>
          <w:rStyle w:val="Emphasis"/>
        </w:rPr>
        <w:t>cultural protocols</w:t>
      </w:r>
      <w:r w:rsidRPr="00E518CC">
        <w:t xml:space="preserve"> </w:t>
      </w:r>
      <w:r w:rsidRPr="00070ECC">
        <w:rPr>
          <w:rStyle w:val="StyleUnderline"/>
        </w:rPr>
        <w:t>or the failure to pay the</w:t>
      </w:r>
      <w:r w:rsidRPr="00E518CC">
        <w:t xml:space="preserve"> </w:t>
      </w:r>
      <w:r w:rsidRPr="00070ECC">
        <w:rPr>
          <w:rStyle w:val="Emphasis"/>
        </w:rPr>
        <w:t>appropriate price</w:t>
      </w:r>
      <w:r w:rsidRPr="00E518CC">
        <w:t xml:space="preserve"> for use, thus </w:t>
      </w:r>
      <w:r w:rsidRPr="00E518CC">
        <w:rPr>
          <w:rStyle w:val="StyleUnderline"/>
          <w:highlight w:val="cyan"/>
        </w:rPr>
        <w:t>negatively</w:t>
      </w:r>
      <w:r w:rsidRPr="00070ECC">
        <w:rPr>
          <w:rStyle w:val="StyleUnderline"/>
        </w:rPr>
        <w:t xml:space="preserve"> </w:t>
      </w:r>
      <w:r w:rsidRPr="00E518CC">
        <w:rPr>
          <w:rStyle w:val="StyleUnderline"/>
          <w:highlight w:val="cyan"/>
        </w:rPr>
        <w:t>affects</w:t>
      </w:r>
      <w:r w:rsidRPr="00070ECC">
        <w:rPr>
          <w:rStyle w:val="StyleUnderline"/>
        </w:rPr>
        <w:t xml:space="preserve"> the</w:t>
      </w:r>
      <w:r w:rsidRPr="00E518CC">
        <w:t xml:space="preserve"> </w:t>
      </w:r>
      <w:r w:rsidRPr="00070ECC">
        <w:rPr>
          <w:rStyle w:val="StyleUnderline"/>
        </w:rPr>
        <w:t>networks</w:t>
      </w:r>
      <w:r w:rsidRPr="00E518CC">
        <w:t xml:space="preserve"> </w:t>
      </w:r>
      <w:r w:rsidRPr="00070ECC">
        <w:rPr>
          <w:rStyle w:val="StyleUnderline"/>
        </w:rPr>
        <w:t>that create</w:t>
      </w:r>
      <w:r w:rsidRPr="00E518CC">
        <w:t xml:space="preserve"> </w:t>
      </w:r>
      <w:r w:rsidRPr="00070ECC">
        <w:rPr>
          <w:rStyle w:val="Emphasis"/>
        </w:rPr>
        <w:t>powwow culture</w:t>
      </w:r>
      <w:r w:rsidRPr="00E518CC">
        <w:t xml:space="preserve"> </w:t>
      </w:r>
      <w:r w:rsidRPr="00070ECC">
        <w:rPr>
          <w:rStyle w:val="StyleUnderline"/>
        </w:rPr>
        <w:t xml:space="preserve">and the </w:t>
      </w:r>
      <w:r w:rsidRPr="00E518CC">
        <w:rPr>
          <w:rStyle w:val="StyleUnderline"/>
          <w:highlight w:val="cyan"/>
        </w:rPr>
        <w:t>Indigenous communities</w:t>
      </w:r>
      <w:r w:rsidRPr="00070ECC">
        <w:rPr>
          <w:rStyle w:val="StyleUnderline"/>
        </w:rPr>
        <w:t xml:space="preserve"> that foster</w:t>
      </w:r>
      <w:r w:rsidRPr="00E518CC">
        <w:t xml:space="preserve"> </w:t>
      </w:r>
      <w:r w:rsidRPr="00070ECC">
        <w:rPr>
          <w:rStyle w:val="StyleUnderline"/>
        </w:rPr>
        <w:t>these</w:t>
      </w:r>
      <w:r w:rsidRPr="00E518CC">
        <w:t xml:space="preserve"> </w:t>
      </w:r>
      <w:r w:rsidRPr="00070ECC">
        <w:rPr>
          <w:rStyle w:val="Emphasis"/>
        </w:rPr>
        <w:t>creative environments</w:t>
      </w:r>
      <w:r w:rsidRPr="00E518CC">
        <w:t>. If the Boy Scouts disregarded existing protocols and negatively impact the ability of other powwow goers to participate and create within this environment, this would clearly weigh against fair use. If the negative impact were significant enough, it might be sufficient to outweigh the other factors. In sum, whether established protocol has been followed with respect to the use of an existing cultural work should be at the heart of the second factor analysis for these sorts of "educational" appropriations of Indigenous culture.</w:t>
      </w:r>
    </w:p>
    <w:p w14:paraId="3E125629" w14:textId="77777777" w:rsidR="00A73375" w:rsidRPr="00E518CC" w:rsidRDefault="00A73375" w:rsidP="00A73375">
      <w:r w:rsidRPr="00E518CC">
        <w:t>2. The Nature of Recorded Ceremonial Songs</w:t>
      </w:r>
    </w:p>
    <w:p w14:paraId="60802C19" w14:textId="77777777" w:rsidR="00A73375" w:rsidRPr="00E518CC" w:rsidRDefault="00A73375" w:rsidP="00A73375">
      <w:r w:rsidRPr="00E518CC">
        <w:t xml:space="preserve">Laura </w:t>
      </w:r>
      <w:r w:rsidRPr="00E518CC">
        <w:rPr>
          <w:rStyle w:val="Emphasis"/>
        </w:rPr>
        <w:t>Boulton</w:t>
      </w:r>
      <w:r w:rsidRPr="00E518CC">
        <w:t xml:space="preserve"> </w:t>
      </w:r>
      <w:r w:rsidRPr="00070ECC">
        <w:rPr>
          <w:rStyle w:val="StyleUnderline"/>
        </w:rPr>
        <w:t>and other</w:t>
      </w:r>
      <w:r w:rsidRPr="00E518CC">
        <w:t xml:space="preserve"> </w:t>
      </w:r>
      <w:r w:rsidRPr="00C206CA">
        <w:rPr>
          <w:rStyle w:val="StyleUnderline"/>
        </w:rPr>
        <w:t>early</w:t>
      </w:r>
      <w:r w:rsidRPr="00E518CC">
        <w:t xml:space="preserve"> </w:t>
      </w:r>
      <w:r w:rsidRPr="00C206CA">
        <w:rPr>
          <w:rStyle w:val="Emphasis"/>
        </w:rPr>
        <w:t>field workers</w:t>
      </w:r>
      <w:r w:rsidRPr="00E518CC">
        <w:t xml:space="preserve"> </w:t>
      </w:r>
      <w:r w:rsidRPr="00C206CA">
        <w:rPr>
          <w:rStyle w:val="StyleUnderline"/>
        </w:rPr>
        <w:t>gathered</w:t>
      </w:r>
      <w:r w:rsidRPr="00E518CC">
        <w:t xml:space="preserve"> </w:t>
      </w:r>
      <w:r w:rsidRPr="00C206CA">
        <w:rPr>
          <w:rStyle w:val="StyleUnderline"/>
        </w:rPr>
        <w:t>thousands of</w:t>
      </w:r>
      <w:r w:rsidRPr="00E518CC">
        <w:t xml:space="preserve"> </w:t>
      </w:r>
      <w:r w:rsidRPr="00C206CA">
        <w:rPr>
          <w:rStyle w:val="Emphasis"/>
        </w:rPr>
        <w:t>copyrightable works</w:t>
      </w:r>
      <w:r w:rsidRPr="00E518CC">
        <w:t xml:space="preserve"> </w:t>
      </w:r>
      <w:r w:rsidRPr="00C206CA">
        <w:rPr>
          <w:rStyle w:val="StyleUnderline"/>
        </w:rPr>
        <w:t>from</w:t>
      </w:r>
      <w:r w:rsidRPr="00E518CC">
        <w:t xml:space="preserve"> </w:t>
      </w:r>
      <w:r w:rsidRPr="00C206CA">
        <w:rPr>
          <w:rStyle w:val="Emphasis"/>
        </w:rPr>
        <w:t>Indigenous peoples</w:t>
      </w:r>
      <w:r w:rsidRPr="00E518CC">
        <w:t xml:space="preserve"> </w:t>
      </w:r>
      <w:r w:rsidRPr="00C206CA">
        <w:rPr>
          <w:rStyle w:val="StyleUnderline"/>
        </w:rPr>
        <w:t>around the world</w:t>
      </w:r>
      <w:r w:rsidRPr="00E518CC">
        <w:t>. As discussed in [*1439] Part I, copyright protected some of these recordings and, in some cases, the literary, musical, or dramatic works they contained. 314 But given the power imbalances present in these early recording encounters, many recordists, including Boulton, considered it unnecessary to secure written, oral, or even implied licenses from their Indigenous collaborators to use their recordings and other works. 315 Without securing the appropriate rights to use these recordings, the question now is whether unauthorized uses of these recordings can be justified under the doctrine of fair use.</w:t>
      </w:r>
    </w:p>
    <w:p w14:paraId="3028A6AE" w14:textId="77777777" w:rsidR="00A73375" w:rsidRPr="00E518CC" w:rsidRDefault="00A73375" w:rsidP="00A73375">
      <w:r w:rsidRPr="00E518CC">
        <w:rPr>
          <w:rStyle w:val="StyleUnderline"/>
          <w:highlight w:val="cyan"/>
        </w:rPr>
        <w:t>Without a</w:t>
      </w:r>
      <w:r w:rsidRPr="00E518CC">
        <w:rPr>
          <w:highlight w:val="cyan"/>
        </w:rPr>
        <w:t xml:space="preserve"> </w:t>
      </w:r>
      <w:r w:rsidRPr="00E518CC">
        <w:rPr>
          <w:rStyle w:val="Emphasis"/>
          <w:highlight w:val="cyan"/>
        </w:rPr>
        <w:t>rehabilitated</w:t>
      </w:r>
      <w:r w:rsidRPr="00E518CC">
        <w:t xml:space="preserve"> </w:t>
      </w:r>
      <w:r w:rsidRPr="00E518CC">
        <w:rPr>
          <w:rStyle w:val="StyleUnderline"/>
          <w:highlight w:val="cyan"/>
        </w:rPr>
        <w:t>second</w:t>
      </w:r>
      <w:r w:rsidRPr="00D53227">
        <w:rPr>
          <w:rStyle w:val="StyleUnderline"/>
        </w:rPr>
        <w:t xml:space="preserve"> </w:t>
      </w:r>
      <w:r w:rsidRPr="00E518CC">
        <w:rPr>
          <w:rStyle w:val="StyleUnderline"/>
          <w:highlight w:val="cyan"/>
        </w:rPr>
        <w:t>factor</w:t>
      </w:r>
      <w:r w:rsidRPr="00E518CC">
        <w:t xml:space="preserve">, Laura </w:t>
      </w:r>
      <w:r w:rsidRPr="00E518CC">
        <w:rPr>
          <w:rStyle w:val="StyleUnderline"/>
          <w:highlight w:val="cyan"/>
        </w:rPr>
        <w:t>Boulton's</w:t>
      </w:r>
      <w:r w:rsidRPr="00E518CC">
        <w:t xml:space="preserve"> </w:t>
      </w:r>
      <w:r w:rsidRPr="00E518CC">
        <w:rPr>
          <w:rStyle w:val="StyleUnderline"/>
          <w:highlight w:val="cyan"/>
        </w:rPr>
        <w:t>unauthorized</w:t>
      </w:r>
      <w:r w:rsidRPr="00E518CC">
        <w:t xml:space="preserve"> </w:t>
      </w:r>
      <w:r w:rsidRPr="00D53227">
        <w:rPr>
          <w:rStyle w:val="Emphasis"/>
        </w:rPr>
        <w:t xml:space="preserve">commercial </w:t>
      </w:r>
      <w:r w:rsidRPr="00E518CC">
        <w:rPr>
          <w:rStyle w:val="Emphasis"/>
          <w:highlight w:val="cyan"/>
        </w:rPr>
        <w:t>release</w:t>
      </w:r>
      <w:r w:rsidRPr="00E518CC">
        <w:rPr>
          <w:highlight w:val="cyan"/>
        </w:rPr>
        <w:t xml:space="preserve"> </w:t>
      </w:r>
      <w:r w:rsidRPr="00E518CC">
        <w:rPr>
          <w:rStyle w:val="StyleUnderline"/>
          <w:highlight w:val="cyan"/>
        </w:rPr>
        <w:t>of</w:t>
      </w:r>
      <w:r w:rsidRPr="00E518CC">
        <w:rPr>
          <w:highlight w:val="cyan"/>
        </w:rPr>
        <w:t xml:space="preserve"> </w:t>
      </w:r>
      <w:r w:rsidRPr="00E518CC">
        <w:rPr>
          <w:rStyle w:val="StyleUnderline"/>
          <w:highlight w:val="cyan"/>
        </w:rPr>
        <w:t>thousands</w:t>
      </w:r>
      <w:r w:rsidRPr="00D53227">
        <w:rPr>
          <w:rStyle w:val="StyleUnderline"/>
        </w:rPr>
        <w:t xml:space="preserve"> </w:t>
      </w:r>
      <w:r w:rsidRPr="00E518CC">
        <w:rPr>
          <w:rStyle w:val="StyleUnderline"/>
          <w:highlight w:val="cyan"/>
        </w:rPr>
        <w:t>of</w:t>
      </w:r>
      <w:r w:rsidRPr="00E518CC">
        <w:t xml:space="preserve"> </w:t>
      </w:r>
      <w:r w:rsidRPr="00D53227">
        <w:rPr>
          <w:rStyle w:val="StyleUnderline"/>
        </w:rPr>
        <w:t>Indigenous</w:t>
      </w:r>
      <w:r w:rsidRPr="00E518CC">
        <w:t xml:space="preserve"> ceremonial </w:t>
      </w:r>
      <w:r w:rsidRPr="00D53227">
        <w:rPr>
          <w:rStyle w:val="Emphasis"/>
        </w:rPr>
        <w:t xml:space="preserve">song </w:t>
      </w:r>
      <w:r w:rsidRPr="00E518CC">
        <w:rPr>
          <w:rStyle w:val="Emphasis"/>
          <w:highlight w:val="cyan"/>
        </w:rPr>
        <w:t>recordings</w:t>
      </w:r>
      <w:r w:rsidRPr="00E518CC">
        <w:t xml:space="preserve"> through her labels, Victor and Folkways, </w:t>
      </w:r>
      <w:r w:rsidRPr="00E518CC">
        <w:rPr>
          <w:rStyle w:val="StyleUnderline"/>
          <w:highlight w:val="cyan"/>
        </w:rPr>
        <w:t>may</w:t>
      </w:r>
      <w:r w:rsidRPr="00E518CC">
        <w:t xml:space="preserve"> perhaps </w:t>
      </w:r>
      <w:r w:rsidRPr="00E518CC">
        <w:rPr>
          <w:rStyle w:val="StyleUnderline"/>
          <w:highlight w:val="cyan"/>
        </w:rPr>
        <w:t>be</w:t>
      </w:r>
      <w:r w:rsidRPr="00E518CC">
        <w:rPr>
          <w:highlight w:val="cyan"/>
        </w:rPr>
        <w:t xml:space="preserve"> </w:t>
      </w:r>
      <w:r w:rsidRPr="00E518CC">
        <w:rPr>
          <w:rStyle w:val="Emphasis"/>
          <w:highlight w:val="cyan"/>
        </w:rPr>
        <w:t>justified</w:t>
      </w:r>
      <w:r w:rsidRPr="00E518CC">
        <w:t xml:space="preserve"> under the doctrine of fair use. Looking at the first fair use factor, it is clear that the purpose and character of Boulton's use of the recordings was primarily educational, which would generally favor fair use. Additionally, in terms of the fourth factor, the effect of Boulton's release on the market for the recordings was probably quite small. It is very unlikely that Boulton's release of the recordings has usurped or would in the future usurp the market for the recordings. In fact, but for Boulton's sale and distribution of them, the public may never have had access to these recorded ceremonial performances. 316 On the other hand, Boulton did use entire recordings rather than only small samples, which would typically weigh against fair use. But, given the significant weight the first and the fourth factors typically have on the fair use analysis, it is reasonable that they might be sufficient to tip the scale in favor of fair use.</w:t>
      </w:r>
    </w:p>
    <w:p w14:paraId="228F34C2" w14:textId="77777777" w:rsidR="00A73375" w:rsidRPr="00E518CC" w:rsidRDefault="00A73375" w:rsidP="00A73375">
      <w:r w:rsidRPr="00E518CC">
        <w:rPr>
          <w:rStyle w:val="StyleUnderline"/>
          <w:highlight w:val="cyan"/>
        </w:rPr>
        <w:t>Taking</w:t>
      </w:r>
      <w:r w:rsidRPr="00D53227">
        <w:rPr>
          <w:rStyle w:val="StyleUnderline"/>
        </w:rPr>
        <w:t xml:space="preserve"> </w:t>
      </w:r>
      <w:r w:rsidRPr="00E518CC">
        <w:rPr>
          <w:rStyle w:val="StyleUnderline"/>
          <w:highlight w:val="cyan"/>
        </w:rPr>
        <w:t>into</w:t>
      </w:r>
      <w:r w:rsidRPr="00D53227">
        <w:rPr>
          <w:rStyle w:val="StyleUnderline"/>
        </w:rPr>
        <w:t xml:space="preserve"> </w:t>
      </w:r>
      <w:r w:rsidRPr="00E518CC">
        <w:rPr>
          <w:rStyle w:val="StyleUnderline"/>
          <w:highlight w:val="cyan"/>
        </w:rPr>
        <w:t>account</w:t>
      </w:r>
      <w:r w:rsidRPr="00E518CC">
        <w:t xml:space="preserve"> </w:t>
      </w:r>
      <w:r w:rsidRPr="00D53227">
        <w:rPr>
          <w:rStyle w:val="StyleUnderline"/>
        </w:rPr>
        <w:t>the</w:t>
      </w:r>
      <w:r w:rsidRPr="00E518CC">
        <w:t xml:space="preserve"> </w:t>
      </w:r>
      <w:r w:rsidRPr="00E518CC">
        <w:rPr>
          <w:rStyle w:val="Emphasis"/>
          <w:highlight w:val="cyan"/>
        </w:rPr>
        <w:t>second fair use</w:t>
      </w:r>
      <w:r w:rsidRPr="00E518CC">
        <w:t xml:space="preserve"> </w:t>
      </w:r>
      <w:r w:rsidRPr="00D53227">
        <w:rPr>
          <w:rStyle w:val="StyleUnderline"/>
        </w:rPr>
        <w:t>factor</w:t>
      </w:r>
      <w:r w:rsidRPr="00E518CC">
        <w:t xml:space="preserve">, including an assessment of the ontological nature of the work and its impact on the creative environment, </w:t>
      </w:r>
      <w:r w:rsidRPr="00E518CC">
        <w:rPr>
          <w:rStyle w:val="StyleUnderline"/>
          <w:highlight w:val="cyan"/>
        </w:rPr>
        <w:t>one sees</w:t>
      </w:r>
      <w:r w:rsidRPr="00D53227">
        <w:rPr>
          <w:rStyle w:val="StyleUnderline"/>
        </w:rPr>
        <w:t xml:space="preserve"> the </w:t>
      </w:r>
      <w:r w:rsidRPr="00E518CC">
        <w:rPr>
          <w:rStyle w:val="StyleUnderline"/>
          <w:highlight w:val="cyan"/>
        </w:rPr>
        <w:t>extent</w:t>
      </w:r>
      <w:r w:rsidRPr="00D53227">
        <w:rPr>
          <w:rStyle w:val="StyleUnderline"/>
        </w:rPr>
        <w:t xml:space="preserve"> </w:t>
      </w:r>
      <w:r w:rsidRPr="00E518CC">
        <w:rPr>
          <w:rStyle w:val="StyleUnderline"/>
          <w:highlight w:val="cyan"/>
        </w:rPr>
        <w:t>of the</w:t>
      </w:r>
      <w:r w:rsidRPr="00E518CC">
        <w:rPr>
          <w:highlight w:val="cyan"/>
        </w:rPr>
        <w:t xml:space="preserve"> </w:t>
      </w:r>
      <w:r w:rsidRPr="00E518CC">
        <w:rPr>
          <w:rStyle w:val="Emphasis"/>
          <w:highlight w:val="cyan"/>
        </w:rPr>
        <w:t>impact</w:t>
      </w:r>
      <w:r w:rsidRPr="00E518CC">
        <w:t xml:space="preserve"> </w:t>
      </w:r>
      <w:r w:rsidRPr="00E518CC">
        <w:rPr>
          <w:rStyle w:val="StyleUnderline"/>
          <w:highlight w:val="cyan"/>
        </w:rPr>
        <w:t>unauthorized</w:t>
      </w:r>
      <w:r w:rsidRPr="00D53227">
        <w:rPr>
          <w:rStyle w:val="StyleUnderline"/>
        </w:rPr>
        <w:t xml:space="preserve"> </w:t>
      </w:r>
      <w:r w:rsidRPr="00E518CC">
        <w:rPr>
          <w:rStyle w:val="StyleUnderline"/>
          <w:highlight w:val="cyan"/>
        </w:rPr>
        <w:t>uses</w:t>
      </w:r>
      <w:r w:rsidRPr="00E518CC">
        <w:t xml:space="preserve"> </w:t>
      </w:r>
      <w:r w:rsidRPr="00E518CC">
        <w:rPr>
          <w:rStyle w:val="StyleUnderline"/>
          <w:highlight w:val="cyan"/>
        </w:rPr>
        <w:t>might have</w:t>
      </w:r>
      <w:r w:rsidRPr="00D53227">
        <w:rPr>
          <w:rStyle w:val="StyleUnderline"/>
        </w:rPr>
        <w:t xml:space="preserve"> </w:t>
      </w:r>
      <w:r w:rsidRPr="00E518CC">
        <w:rPr>
          <w:rStyle w:val="StyleUnderline"/>
          <w:highlight w:val="cyan"/>
        </w:rPr>
        <w:t>on</w:t>
      </w:r>
      <w:r w:rsidRPr="00D53227">
        <w:rPr>
          <w:rStyle w:val="StyleUnderline"/>
        </w:rPr>
        <w:t xml:space="preserve"> the</w:t>
      </w:r>
      <w:r w:rsidRPr="00E518CC">
        <w:t xml:space="preserve"> </w:t>
      </w:r>
      <w:r w:rsidRPr="00E518CC">
        <w:rPr>
          <w:rStyle w:val="Emphasis"/>
          <w:highlight w:val="cyan"/>
        </w:rPr>
        <w:t>creative</w:t>
      </w:r>
      <w:r w:rsidRPr="00D53227">
        <w:rPr>
          <w:rStyle w:val="Emphasis"/>
        </w:rPr>
        <w:t xml:space="preserve"> </w:t>
      </w:r>
      <w:r w:rsidRPr="00E518CC">
        <w:rPr>
          <w:rStyle w:val="Emphasis"/>
          <w:highlight w:val="cyan"/>
        </w:rPr>
        <w:t>networks</w:t>
      </w:r>
      <w:r w:rsidRPr="00E518CC">
        <w:t xml:space="preserve"> </w:t>
      </w:r>
      <w:r w:rsidRPr="00D53227">
        <w:rPr>
          <w:rStyle w:val="StyleUnderline"/>
        </w:rPr>
        <w:t>that generate the</w:t>
      </w:r>
      <w:r w:rsidRPr="00E518CC">
        <w:t xml:space="preserve"> </w:t>
      </w:r>
      <w:r w:rsidRPr="00D53227">
        <w:rPr>
          <w:rStyle w:val="Emphasis"/>
        </w:rPr>
        <w:t>ceremonial performances</w:t>
      </w:r>
      <w:r w:rsidRPr="00E518CC">
        <w:t xml:space="preserve"> Boulton and others recorded. Ceremonial song recordings like the ones Boulton copied and distributed </w:t>
      </w:r>
      <w:r w:rsidRPr="00D53227">
        <w:rPr>
          <w:rStyle w:val="StyleUnderline"/>
        </w:rPr>
        <w:t>are</w:t>
      </w:r>
      <w:r w:rsidRPr="00E518CC">
        <w:t xml:space="preserve"> often </w:t>
      </w:r>
      <w:r w:rsidRPr="00E518CC">
        <w:rPr>
          <w:rStyle w:val="Emphasis"/>
          <w:highlight w:val="cyan"/>
        </w:rPr>
        <w:t>ontologically</w:t>
      </w:r>
      <w:r w:rsidRPr="00E518CC">
        <w:rPr>
          <w:highlight w:val="cyan"/>
        </w:rPr>
        <w:t xml:space="preserve"> </w:t>
      </w:r>
      <w:r w:rsidRPr="00E518CC">
        <w:rPr>
          <w:rStyle w:val="StyleUnderline"/>
          <w:highlight w:val="cyan"/>
        </w:rPr>
        <w:t>distinct</w:t>
      </w:r>
      <w:r w:rsidRPr="00E518CC">
        <w:t xml:space="preserve"> </w:t>
      </w:r>
      <w:r w:rsidRPr="00D53227">
        <w:rPr>
          <w:rStyle w:val="StyleUnderline"/>
        </w:rPr>
        <w:t>from</w:t>
      </w:r>
      <w:r w:rsidRPr="00E518CC">
        <w:t xml:space="preserve"> </w:t>
      </w:r>
      <w:r w:rsidRPr="00E518CC">
        <w:rPr>
          <w:rStyle w:val="Emphasis"/>
          <w:highlight w:val="cyan"/>
        </w:rPr>
        <w:t>other</w:t>
      </w:r>
      <w:r w:rsidRPr="00E518CC">
        <w:t xml:space="preserve"> </w:t>
      </w:r>
      <w:r w:rsidRPr="00E518CC">
        <w:rPr>
          <w:rStyle w:val="StyleUnderline"/>
          <w:highlight w:val="cyan"/>
        </w:rPr>
        <w:t>kinds of sound</w:t>
      </w:r>
      <w:r w:rsidRPr="00D53227">
        <w:rPr>
          <w:rStyle w:val="StyleUnderline"/>
        </w:rPr>
        <w:t xml:space="preserve"> </w:t>
      </w:r>
      <w:r w:rsidRPr="00E518CC">
        <w:rPr>
          <w:rStyle w:val="StyleUnderline"/>
          <w:highlight w:val="cyan"/>
        </w:rPr>
        <w:t>recordings</w:t>
      </w:r>
      <w:r w:rsidRPr="00E518CC">
        <w:t xml:space="preserve">, like music albums, film soundtracks, audio books, or oral history interviews. </w:t>
      </w:r>
      <w:r w:rsidRPr="00D53227">
        <w:rPr>
          <w:rStyle w:val="StyleUnderline"/>
        </w:rPr>
        <w:t xml:space="preserve">The </w:t>
      </w:r>
      <w:r w:rsidRPr="00E518CC">
        <w:rPr>
          <w:rStyle w:val="StyleUnderline"/>
          <w:highlight w:val="cyan"/>
        </w:rPr>
        <w:t>networks</w:t>
      </w:r>
      <w:r w:rsidRPr="00D53227">
        <w:rPr>
          <w:rStyle w:val="StyleUnderline"/>
        </w:rPr>
        <w:t xml:space="preserve"> that produce</w:t>
      </w:r>
      <w:r w:rsidRPr="00E518CC">
        <w:t xml:space="preserve"> </w:t>
      </w:r>
      <w:r w:rsidRPr="00D53227">
        <w:rPr>
          <w:rStyle w:val="Emphasis"/>
        </w:rPr>
        <w:t>these</w:t>
      </w:r>
      <w:r w:rsidRPr="00E518CC">
        <w:t xml:space="preserve"> kinds of recorded </w:t>
      </w:r>
      <w:r w:rsidRPr="00D53227">
        <w:rPr>
          <w:rStyle w:val="Emphasis"/>
        </w:rPr>
        <w:t>performances</w:t>
      </w:r>
      <w:r w:rsidRPr="00E518CC">
        <w:t xml:space="preserve"> often </w:t>
      </w:r>
      <w:r w:rsidRPr="00E518CC">
        <w:rPr>
          <w:rStyle w:val="StyleUnderline"/>
          <w:highlight w:val="cyan"/>
        </w:rPr>
        <w:t>extend</w:t>
      </w:r>
      <w:r w:rsidRPr="00D53227">
        <w:rPr>
          <w:rStyle w:val="StyleUnderline"/>
        </w:rPr>
        <w:t xml:space="preserve"> </w:t>
      </w:r>
      <w:r w:rsidRPr="00E518CC">
        <w:rPr>
          <w:rStyle w:val="StyleUnderline"/>
          <w:highlight w:val="cyan"/>
        </w:rPr>
        <w:t>far beyond</w:t>
      </w:r>
      <w:r w:rsidRPr="00E518CC">
        <w:t xml:space="preserve"> </w:t>
      </w:r>
      <w:r w:rsidRPr="00E518CC">
        <w:rPr>
          <w:rStyle w:val="Emphasis"/>
          <w:highlight w:val="cyan"/>
        </w:rPr>
        <w:t>typical</w:t>
      </w:r>
      <w:r w:rsidRPr="00E518CC">
        <w:t xml:space="preserve"> </w:t>
      </w:r>
      <w:r w:rsidRPr="00D53227">
        <w:rPr>
          <w:rStyle w:val="StyleUnderline"/>
        </w:rPr>
        <w:t xml:space="preserve">industry </w:t>
      </w:r>
      <w:r w:rsidRPr="00E518CC">
        <w:rPr>
          <w:rStyle w:val="StyleUnderline"/>
          <w:highlight w:val="cyan"/>
        </w:rPr>
        <w:t>players</w:t>
      </w:r>
      <w:r w:rsidRPr="00E518CC">
        <w:t xml:space="preserve">, such as a composer or songwriter, a performer, a sound engineer, and perhaps a record label, music publisher, or distributor. As I learned during fieldwork among Hopi ceremonial performers, producing the kinds of songs Boulton recorded </w:t>
      </w:r>
      <w:r w:rsidRPr="00E518CC">
        <w:rPr>
          <w:rStyle w:val="StyleUnderline"/>
        </w:rPr>
        <w:t>required</w:t>
      </w:r>
      <w:r w:rsidRPr="00E518CC">
        <w:t xml:space="preserve"> </w:t>
      </w:r>
      <w:r w:rsidRPr="00E518CC">
        <w:rPr>
          <w:rStyle w:val="StyleUnderline"/>
        </w:rPr>
        <w:t>spending</w:t>
      </w:r>
      <w:r w:rsidRPr="00E518CC">
        <w:t xml:space="preserve"> </w:t>
      </w:r>
      <w:r w:rsidRPr="00E518CC">
        <w:rPr>
          <w:rStyle w:val="Emphasis"/>
        </w:rPr>
        <w:t>months vocalizing</w:t>
      </w:r>
      <w:r w:rsidRPr="00E518CC">
        <w:t xml:space="preserve"> </w:t>
      </w:r>
      <w:r w:rsidRPr="00E518CC">
        <w:rPr>
          <w:rStyle w:val="StyleUnderline"/>
        </w:rPr>
        <w:t>in</w:t>
      </w:r>
      <w:r w:rsidRPr="00E518CC">
        <w:t xml:space="preserve"> the </w:t>
      </w:r>
      <w:r w:rsidRPr="00E518CC">
        <w:rPr>
          <w:rStyle w:val="Emphasis"/>
        </w:rPr>
        <w:t>corn fields</w:t>
      </w:r>
      <w:r w:rsidRPr="00E518CC">
        <w:t xml:space="preserve"> below the Hopi villages over a growing season, </w:t>
      </w:r>
      <w:r w:rsidRPr="00E518CC">
        <w:rPr>
          <w:rStyle w:val="StyleUnderline"/>
        </w:rPr>
        <w:t>laboring</w:t>
      </w:r>
      <w:r w:rsidRPr="00E518CC">
        <w:t xml:space="preserve"> to perfect the aesthetic of each song they sang. They then engaged in months of </w:t>
      </w:r>
      <w:r w:rsidRPr="00E518CC">
        <w:rPr>
          <w:rStyle w:val="StyleUnderline"/>
        </w:rPr>
        <w:t>collaborative editing</w:t>
      </w:r>
      <w:r w:rsidRPr="00E518CC">
        <w:t xml:space="preserve"> with cultural experts, collectively </w:t>
      </w:r>
      <w:r w:rsidRPr="00E518CC">
        <w:rPr>
          <w:rStyle w:val="StyleUnderline"/>
        </w:rPr>
        <w:t>memorizing and</w:t>
      </w:r>
      <w:r w:rsidRPr="00E518CC">
        <w:t xml:space="preserve"> </w:t>
      </w:r>
      <w:r w:rsidRPr="00E518CC">
        <w:rPr>
          <w:rStyle w:val="Emphasis"/>
        </w:rPr>
        <w:t>rehearsing</w:t>
      </w:r>
      <w:r w:rsidRPr="00E518CC">
        <w:t xml:space="preserve"> the </w:t>
      </w:r>
      <w:r w:rsidRPr="00E518CC">
        <w:rPr>
          <w:rStyle w:val="StyleUnderline"/>
        </w:rPr>
        <w:t>songs</w:t>
      </w:r>
      <w:r w:rsidRPr="00E518CC">
        <w:t xml:space="preserve">. [*1440] In some cases, </w:t>
      </w:r>
      <w:r w:rsidRPr="00E518CC">
        <w:rPr>
          <w:rStyle w:val="StyleUnderline"/>
        </w:rPr>
        <w:t>performers must obtain</w:t>
      </w:r>
      <w:r w:rsidRPr="00E518CC">
        <w:t xml:space="preserve"> </w:t>
      </w:r>
      <w:r w:rsidRPr="00E518CC">
        <w:rPr>
          <w:rStyle w:val="Emphasis"/>
        </w:rPr>
        <w:t>specific authorization</w:t>
      </w:r>
      <w:r w:rsidRPr="00E518CC">
        <w:t xml:space="preserve"> </w:t>
      </w:r>
      <w:r w:rsidRPr="00E518CC">
        <w:rPr>
          <w:rStyle w:val="StyleUnderline"/>
        </w:rPr>
        <w:t>from</w:t>
      </w:r>
      <w:r w:rsidRPr="00E518CC">
        <w:t xml:space="preserve"> </w:t>
      </w:r>
      <w:r w:rsidRPr="00E518CC">
        <w:rPr>
          <w:rStyle w:val="Emphasis"/>
        </w:rPr>
        <w:t>political</w:t>
      </w:r>
      <w:r w:rsidRPr="00E518CC">
        <w:t xml:space="preserve"> </w:t>
      </w:r>
      <w:r w:rsidRPr="00E518CC">
        <w:rPr>
          <w:rStyle w:val="StyleUnderline"/>
        </w:rPr>
        <w:t>or</w:t>
      </w:r>
      <w:r w:rsidRPr="00E518CC">
        <w:t xml:space="preserve"> </w:t>
      </w:r>
      <w:r w:rsidRPr="00E518CC">
        <w:rPr>
          <w:rStyle w:val="Emphasis"/>
        </w:rPr>
        <w:t>cultural leaders</w:t>
      </w:r>
      <w:r w:rsidRPr="00E518CC">
        <w:t xml:space="preserve"> </w:t>
      </w:r>
      <w:r w:rsidRPr="00E518CC">
        <w:rPr>
          <w:rStyle w:val="StyleUnderline"/>
        </w:rPr>
        <w:t>before</w:t>
      </w:r>
      <w:r w:rsidRPr="00D53227">
        <w:rPr>
          <w:rStyle w:val="StyleUnderline"/>
        </w:rPr>
        <w:t xml:space="preserve"> the songs can be</w:t>
      </w:r>
      <w:r w:rsidRPr="00E518CC">
        <w:t xml:space="preserve"> </w:t>
      </w:r>
      <w:r w:rsidRPr="00D53227">
        <w:rPr>
          <w:rStyle w:val="StyleUnderline"/>
        </w:rPr>
        <w:t>performed</w:t>
      </w:r>
      <w:r w:rsidRPr="00E518CC">
        <w:t xml:space="preserve"> in public.</w:t>
      </w:r>
    </w:p>
    <w:p w14:paraId="6AE7BE41" w14:textId="77777777" w:rsidR="00A73375" w:rsidRPr="00E518CC" w:rsidRDefault="00A73375" w:rsidP="00A73375">
      <w:r w:rsidRPr="00E518CC">
        <w:t xml:space="preserve">These performers take these steps because, </w:t>
      </w:r>
      <w:r w:rsidRPr="00E518CC">
        <w:rPr>
          <w:rStyle w:val="StyleUnderline"/>
          <w:highlight w:val="cyan"/>
        </w:rPr>
        <w:t>unlike</w:t>
      </w:r>
      <w:r w:rsidRPr="00E518CC">
        <w:t xml:space="preserve"> </w:t>
      </w:r>
      <w:r w:rsidRPr="00E518CC">
        <w:rPr>
          <w:rStyle w:val="StyleUnderline"/>
        </w:rPr>
        <w:t>a</w:t>
      </w:r>
      <w:r w:rsidRPr="00E518CC">
        <w:t xml:space="preserve"> </w:t>
      </w:r>
      <w:r w:rsidRPr="00E518CC">
        <w:rPr>
          <w:rStyle w:val="Emphasis"/>
          <w:highlight w:val="cyan"/>
        </w:rPr>
        <w:t>typical</w:t>
      </w:r>
      <w:r w:rsidRPr="00E518CC">
        <w:t xml:space="preserve"> </w:t>
      </w:r>
      <w:r w:rsidRPr="00E518CC">
        <w:rPr>
          <w:rStyle w:val="StyleUnderline"/>
        </w:rPr>
        <w:t>music</w:t>
      </w:r>
      <w:r w:rsidRPr="00E518CC">
        <w:t xml:space="preserve"> </w:t>
      </w:r>
      <w:r w:rsidRPr="00E518CC">
        <w:rPr>
          <w:rStyle w:val="StyleUnderline"/>
          <w:highlight w:val="cyan"/>
        </w:rPr>
        <w:t>performance</w:t>
      </w:r>
      <w:r w:rsidRPr="00E518CC">
        <w:t xml:space="preserve">, the </w:t>
      </w:r>
      <w:r w:rsidRPr="00E518CC">
        <w:rPr>
          <w:rStyle w:val="StyleUnderline"/>
          <w:highlight w:val="cyan"/>
        </w:rPr>
        <w:t>function</w:t>
      </w:r>
      <w:r w:rsidRPr="00E518CC">
        <w:rPr>
          <w:rStyle w:val="StyleUnderline"/>
        </w:rPr>
        <w:t xml:space="preserve"> </w:t>
      </w:r>
      <w:r w:rsidRPr="00E518CC">
        <w:rPr>
          <w:rStyle w:val="StyleUnderline"/>
          <w:highlight w:val="cyan"/>
        </w:rPr>
        <w:t>of</w:t>
      </w:r>
      <w:r w:rsidRPr="00E518CC">
        <w:t xml:space="preserve"> </w:t>
      </w:r>
      <w:r w:rsidRPr="00E518CC">
        <w:rPr>
          <w:rStyle w:val="Emphasis"/>
          <w:highlight w:val="cyan"/>
        </w:rPr>
        <w:t>ceremonial</w:t>
      </w:r>
      <w:r w:rsidRPr="00E518CC">
        <w:t xml:space="preserve"> song </w:t>
      </w:r>
      <w:r w:rsidRPr="00E518CC">
        <w:rPr>
          <w:rStyle w:val="Emphasis"/>
          <w:highlight w:val="cyan"/>
        </w:rPr>
        <w:t>performances</w:t>
      </w:r>
      <w:r w:rsidRPr="00E518CC">
        <w:t xml:space="preserve"> </w:t>
      </w:r>
      <w:r w:rsidRPr="00E518CC">
        <w:rPr>
          <w:rStyle w:val="StyleUnderline"/>
          <w:highlight w:val="cyan"/>
        </w:rPr>
        <w:t>is not</w:t>
      </w:r>
      <w:r w:rsidRPr="00E518CC">
        <w:t xml:space="preserve"> merely </w:t>
      </w:r>
      <w:r w:rsidRPr="00E518CC">
        <w:rPr>
          <w:rStyle w:val="StyleUnderline"/>
          <w:highlight w:val="cyan"/>
        </w:rPr>
        <w:t>to</w:t>
      </w:r>
      <w:r w:rsidRPr="00E518CC">
        <w:t xml:space="preserve"> </w:t>
      </w:r>
      <w:r w:rsidRPr="00E518CC">
        <w:rPr>
          <w:rStyle w:val="Emphasis"/>
          <w:highlight w:val="cyan"/>
        </w:rPr>
        <w:t>entertain</w:t>
      </w:r>
      <w:r w:rsidRPr="00E518CC">
        <w:t xml:space="preserve">: they are not representations of abstract musical works. Rather, </w:t>
      </w:r>
      <w:r w:rsidRPr="00E518CC">
        <w:rPr>
          <w:rStyle w:val="StyleUnderline"/>
          <w:highlight w:val="cyan"/>
        </w:rPr>
        <w:t>these are voices</w:t>
      </w:r>
      <w:r w:rsidRPr="00E518CC">
        <w:t xml:space="preserve"> of Hopi communities doing performative and generative acts which have direct effects on Hopi society and the environment, even in recorded form. 317 Hopi ceremonial performances are </w:t>
      </w:r>
      <w:r w:rsidRPr="00E518CC">
        <w:rPr>
          <w:rStyle w:val="StyleUnderline"/>
          <w:highlight w:val="cyan"/>
        </w:rPr>
        <w:t>authoritative</w:t>
      </w:r>
      <w:r w:rsidRPr="00E518CC">
        <w:rPr>
          <w:rStyle w:val="StyleUnderline"/>
        </w:rPr>
        <w:t xml:space="preserve"> </w:t>
      </w:r>
      <w:r w:rsidRPr="00E518CC">
        <w:rPr>
          <w:rStyle w:val="StyleUnderline"/>
          <w:highlight w:val="cyan"/>
        </w:rPr>
        <w:t>within</w:t>
      </w:r>
      <w:r w:rsidRPr="00E518CC">
        <w:rPr>
          <w:rStyle w:val="StyleUnderline"/>
        </w:rPr>
        <w:t xml:space="preserve"> </w:t>
      </w:r>
      <w:r w:rsidRPr="00E518CC">
        <w:rPr>
          <w:rStyle w:val="StyleUnderline"/>
          <w:highlight w:val="cyan"/>
        </w:rPr>
        <w:t>their</w:t>
      </w:r>
      <w:r w:rsidRPr="00E518CC">
        <w:rPr>
          <w:highlight w:val="cyan"/>
        </w:rPr>
        <w:t xml:space="preserve"> </w:t>
      </w:r>
      <w:r w:rsidRPr="00E518CC">
        <w:rPr>
          <w:rStyle w:val="Emphasis"/>
          <w:highlight w:val="cyan"/>
        </w:rPr>
        <w:t>territory</w:t>
      </w:r>
      <w:r w:rsidRPr="00E518CC">
        <w:t xml:space="preserve">; they are the </w:t>
      </w:r>
      <w:r w:rsidRPr="00E518CC">
        <w:rPr>
          <w:rStyle w:val="StyleUnderline"/>
          <w:highlight w:val="cyan"/>
        </w:rPr>
        <w:t>material of</w:t>
      </w:r>
      <w:r w:rsidRPr="00E518CC">
        <w:rPr>
          <w:highlight w:val="cyan"/>
        </w:rPr>
        <w:t xml:space="preserve"> </w:t>
      </w:r>
      <w:r w:rsidRPr="00E518CC">
        <w:t xml:space="preserve">Hopi </w:t>
      </w:r>
      <w:r w:rsidRPr="00E518CC">
        <w:rPr>
          <w:rStyle w:val="Emphasis"/>
          <w:highlight w:val="cyan"/>
        </w:rPr>
        <w:t>sovereignty</w:t>
      </w:r>
      <w:r w:rsidRPr="00E518CC">
        <w:t>. 318 Each step in the process of creation and performance triggers established expectations of reciprocal payment, adherence to ceremonial protocols and authorities, and other community obligations.</w:t>
      </w:r>
    </w:p>
    <w:p w14:paraId="577AC444" w14:textId="77777777" w:rsidR="00A73375" w:rsidRPr="00E518CC" w:rsidRDefault="00A73375" w:rsidP="00A73375">
      <w:r w:rsidRPr="00E518CC">
        <w:t xml:space="preserve">If appropriation of ceremonial sound recordings outside of established protocols were permitted, the economy for the creation of these kinds of ritual performances would be severely disrupted. Each actor in the creative network for a ceremonial song depends on the others for a successful ritual performance. Removing the incentives to create ceremonial performances or allowing ceremonial creativity to be used in violation of local protocols or without proper authority, harms the integrity of the entire creative network and diminishes Tribal sovereignty. 319 Even now, while sound recording has become a useful tool for Hopi Tribal members to develop and preserve their cultural creativity, </w:t>
      </w:r>
      <w:r w:rsidRPr="00E518CC">
        <w:rPr>
          <w:rStyle w:val="Emphasis"/>
          <w:highlight w:val="cyan"/>
        </w:rPr>
        <w:t>Hopi</w:t>
      </w:r>
      <w:r w:rsidRPr="00201505">
        <w:rPr>
          <w:rStyle w:val="Emphasis"/>
        </w:rPr>
        <w:t xml:space="preserve"> </w:t>
      </w:r>
      <w:r w:rsidRPr="00E518CC">
        <w:rPr>
          <w:rStyle w:val="Emphasis"/>
          <w:highlight w:val="cyan"/>
        </w:rPr>
        <w:t>villages</w:t>
      </w:r>
      <w:r w:rsidRPr="00E518CC">
        <w:t xml:space="preserve"> </w:t>
      </w:r>
      <w:r w:rsidRPr="00201505">
        <w:rPr>
          <w:rStyle w:val="StyleUnderline"/>
        </w:rPr>
        <w:t>have been forced to</w:t>
      </w:r>
      <w:r w:rsidRPr="00E518CC">
        <w:t xml:space="preserve"> </w:t>
      </w:r>
      <w:r w:rsidRPr="00E518CC">
        <w:rPr>
          <w:rStyle w:val="Emphasis"/>
          <w:highlight w:val="cyan"/>
        </w:rPr>
        <w:t>severely restrict</w:t>
      </w:r>
      <w:r w:rsidRPr="00E518CC">
        <w:t xml:space="preserve"> </w:t>
      </w:r>
      <w:r w:rsidRPr="00E518CC">
        <w:rPr>
          <w:rStyle w:val="StyleUnderline"/>
          <w:highlight w:val="cyan"/>
        </w:rPr>
        <w:t>documentation</w:t>
      </w:r>
      <w:r w:rsidRPr="00201505">
        <w:rPr>
          <w:rStyle w:val="StyleUnderline"/>
        </w:rPr>
        <w:t xml:space="preserve"> of</w:t>
      </w:r>
      <w:r w:rsidRPr="00E518CC">
        <w:t xml:space="preserve"> </w:t>
      </w:r>
      <w:r w:rsidRPr="00201505">
        <w:rPr>
          <w:rStyle w:val="Emphasis"/>
        </w:rPr>
        <w:t>ceremonies</w:t>
      </w:r>
      <w:r w:rsidRPr="00E518CC">
        <w:t xml:space="preserve"> </w:t>
      </w:r>
      <w:r w:rsidRPr="00E518CC">
        <w:rPr>
          <w:rStyle w:val="StyleUnderline"/>
          <w:highlight w:val="cyan"/>
        </w:rPr>
        <w:t>out of concerns about</w:t>
      </w:r>
      <w:r w:rsidRPr="00E518CC">
        <w:t xml:space="preserve"> </w:t>
      </w:r>
      <w:r w:rsidRPr="00201505">
        <w:rPr>
          <w:rStyle w:val="Emphasis"/>
        </w:rPr>
        <w:t xml:space="preserve">unauthorized </w:t>
      </w:r>
      <w:r w:rsidRPr="00E518CC">
        <w:rPr>
          <w:rStyle w:val="Emphasis"/>
          <w:highlight w:val="cyan"/>
        </w:rPr>
        <w:t>appropriations</w:t>
      </w:r>
      <w:r w:rsidRPr="00E518CC">
        <w:t>. One can only imagine the harms experienced by creators when they invest in a lengthy, collaborative effort to create, perform, and document a new ceremonial performance, meticulously following community protocol, only to have that recording suddenly turn up on iTunes for sale without permission and out of its appropriate cultural context.</w:t>
      </w:r>
    </w:p>
    <w:p w14:paraId="1BC839E6" w14:textId="77777777" w:rsidR="00A73375" w:rsidRDefault="00A73375" w:rsidP="00A73375">
      <w:r w:rsidRPr="00E518CC">
        <w:t xml:space="preserve">[*1441] Thus, in applying the rehabilitated second fair use factor to Boulton's appropriations of Hopi ceremonial culture, </w:t>
      </w:r>
      <w:r w:rsidRPr="00E518CC">
        <w:rPr>
          <w:rStyle w:val="StyleUnderline"/>
          <w:highlight w:val="cyan"/>
        </w:rPr>
        <w:t>the nature of the</w:t>
      </w:r>
      <w:r w:rsidRPr="00E518CC">
        <w:t xml:space="preserve"> </w:t>
      </w:r>
      <w:r w:rsidRPr="00E518CC">
        <w:rPr>
          <w:rStyle w:val="Emphasis"/>
          <w:highlight w:val="cyan"/>
        </w:rPr>
        <w:t>song recordings</w:t>
      </w:r>
      <w:r w:rsidRPr="00E518CC">
        <w:t xml:space="preserve"> </w:t>
      </w:r>
      <w:r w:rsidRPr="00E518CC">
        <w:rPr>
          <w:rStyle w:val="StyleUnderline"/>
          <w:highlight w:val="cyan"/>
        </w:rPr>
        <w:t>and</w:t>
      </w:r>
      <w:r w:rsidRPr="00201505">
        <w:rPr>
          <w:rStyle w:val="StyleUnderline"/>
        </w:rPr>
        <w:t xml:space="preserve"> the</w:t>
      </w:r>
      <w:r w:rsidRPr="00E518CC">
        <w:t xml:space="preserve"> </w:t>
      </w:r>
      <w:r w:rsidRPr="00E518CC">
        <w:rPr>
          <w:rStyle w:val="Emphasis"/>
          <w:highlight w:val="cyan"/>
        </w:rPr>
        <w:t>harms</w:t>
      </w:r>
      <w:r w:rsidRPr="00E518CC">
        <w:t xml:space="preserve"> </w:t>
      </w:r>
      <w:r w:rsidRPr="00201505">
        <w:rPr>
          <w:rStyle w:val="StyleUnderline"/>
        </w:rPr>
        <w:t>that would be</w:t>
      </w:r>
      <w:r w:rsidRPr="00E518CC">
        <w:t xml:space="preserve"> </w:t>
      </w:r>
      <w:r w:rsidRPr="00201505">
        <w:rPr>
          <w:rStyle w:val="Emphasis"/>
        </w:rPr>
        <w:t>occasioned</w:t>
      </w:r>
      <w:r w:rsidRPr="00E518CC">
        <w:t xml:space="preserve"> </w:t>
      </w:r>
      <w:r w:rsidRPr="00201505">
        <w:rPr>
          <w:rStyle w:val="StyleUnderline"/>
        </w:rPr>
        <w:t>by</w:t>
      </w:r>
      <w:r w:rsidRPr="00E518CC">
        <w:t xml:space="preserve"> </w:t>
      </w:r>
      <w:r w:rsidRPr="00201505">
        <w:rPr>
          <w:rStyle w:val="StyleUnderline"/>
        </w:rPr>
        <w:t>their</w:t>
      </w:r>
      <w:r w:rsidRPr="00E518CC">
        <w:t xml:space="preserve"> </w:t>
      </w:r>
      <w:r w:rsidRPr="00201505">
        <w:rPr>
          <w:rStyle w:val="Emphasis"/>
        </w:rPr>
        <w:t>unauthorized</w:t>
      </w:r>
      <w:r w:rsidRPr="00E518CC">
        <w:t xml:space="preserve"> </w:t>
      </w:r>
      <w:r w:rsidRPr="00201505">
        <w:rPr>
          <w:rStyle w:val="StyleUnderline"/>
        </w:rPr>
        <w:t>public sale</w:t>
      </w:r>
      <w:r w:rsidRPr="00E518CC">
        <w:t xml:space="preserve"> </w:t>
      </w:r>
      <w:r w:rsidRPr="00E518CC">
        <w:rPr>
          <w:rStyle w:val="StyleUnderline"/>
          <w:highlight w:val="cyan"/>
        </w:rPr>
        <w:t>should</w:t>
      </w:r>
      <w:r w:rsidRPr="00201505">
        <w:rPr>
          <w:rStyle w:val="StyleUnderline"/>
        </w:rPr>
        <w:t xml:space="preserve"> </w:t>
      </w:r>
      <w:r w:rsidRPr="00E518CC">
        <w:rPr>
          <w:rStyle w:val="StyleUnderline"/>
          <w:highlight w:val="cyan"/>
        </w:rPr>
        <w:t>weigh heavily</w:t>
      </w:r>
      <w:r w:rsidRPr="00E518CC">
        <w:t xml:space="preserve"> </w:t>
      </w:r>
      <w:r w:rsidRPr="00E518CC">
        <w:rPr>
          <w:rStyle w:val="StyleUnderline"/>
          <w:highlight w:val="cyan"/>
        </w:rPr>
        <w:t>against</w:t>
      </w:r>
      <w:r w:rsidRPr="00E518CC">
        <w:t xml:space="preserve"> </w:t>
      </w:r>
      <w:r w:rsidRPr="00E518CC">
        <w:rPr>
          <w:rStyle w:val="Emphasis"/>
          <w:highlight w:val="cyan"/>
        </w:rPr>
        <w:t>fair use</w:t>
      </w:r>
      <w:r w:rsidRPr="00E518CC">
        <w:t xml:space="preserve">, perhaps </w:t>
      </w:r>
      <w:r w:rsidRPr="00E518CC">
        <w:rPr>
          <w:rStyle w:val="Emphasis"/>
          <w:highlight w:val="cyan"/>
        </w:rPr>
        <w:t>overcoming</w:t>
      </w:r>
      <w:r w:rsidRPr="00E518CC">
        <w:t xml:space="preserve"> </w:t>
      </w:r>
      <w:r w:rsidRPr="00201505">
        <w:rPr>
          <w:rStyle w:val="StyleUnderline"/>
        </w:rPr>
        <w:t xml:space="preserve">the </w:t>
      </w:r>
      <w:r w:rsidRPr="00E518CC">
        <w:rPr>
          <w:rStyle w:val="StyleUnderline"/>
          <w:highlight w:val="cyan"/>
        </w:rPr>
        <w:t>other</w:t>
      </w:r>
      <w:r w:rsidRPr="00201505">
        <w:rPr>
          <w:rStyle w:val="StyleUnderline"/>
        </w:rPr>
        <w:t xml:space="preserve"> fair use </w:t>
      </w:r>
      <w:r w:rsidRPr="00E518CC">
        <w:rPr>
          <w:rStyle w:val="StyleUnderline"/>
          <w:highlight w:val="cyan"/>
        </w:rPr>
        <w:t>factors</w:t>
      </w:r>
      <w:r w:rsidRPr="00E518CC">
        <w:t>.</w:t>
      </w:r>
    </w:p>
    <w:p w14:paraId="6B61F42F" w14:textId="2ACF9CE5" w:rsidR="00A73375" w:rsidRDefault="00EC2913" w:rsidP="00EC2913">
      <w:pPr>
        <w:pStyle w:val="Heading2"/>
      </w:pPr>
      <w:r>
        <w:t>DA---Politics</w:t>
      </w:r>
    </w:p>
    <w:p w14:paraId="3E08D5E5" w14:textId="4A7F9837" w:rsidR="00EC2913" w:rsidRDefault="00EC2913" w:rsidP="00EC2913">
      <w:pPr>
        <w:pStyle w:val="Heading3"/>
      </w:pPr>
      <w:r>
        <w:t>Bipartisan---2AC</w:t>
      </w:r>
    </w:p>
    <w:p w14:paraId="6345C895" w14:textId="77777777" w:rsidR="00EC2913" w:rsidRPr="000C1453" w:rsidRDefault="00EC2913" w:rsidP="00EC2913">
      <w:pPr>
        <w:pStyle w:val="Heading4"/>
        <w:rPr>
          <w:u w:val="single"/>
        </w:rPr>
      </w:pPr>
      <w:r w:rsidRPr="000C1453">
        <w:t xml:space="preserve">Protection of indigenous goods </w:t>
      </w:r>
      <w:r w:rsidRPr="000C1453">
        <w:rPr>
          <w:u w:val="single"/>
        </w:rPr>
        <w:t xml:space="preserve">is uniquely bipartisan. </w:t>
      </w:r>
    </w:p>
    <w:p w14:paraId="072CE39C" w14:textId="77777777" w:rsidR="00EC2913" w:rsidRPr="000C1453" w:rsidRDefault="00EC2913" w:rsidP="00EC2913">
      <w:pPr>
        <w:rPr>
          <w:szCs w:val="16"/>
        </w:rPr>
      </w:pPr>
      <w:r w:rsidRPr="00EC2913">
        <w:rPr>
          <w:b/>
          <w:bCs/>
          <w:sz w:val="26"/>
          <w:szCs w:val="26"/>
        </w:rPr>
        <w:t>Oxendine 24</w:t>
      </w:r>
      <w:r w:rsidRPr="000C1453">
        <w:rPr>
          <w:b/>
          <w:bCs/>
        </w:rPr>
        <w:t xml:space="preserve"> </w:t>
      </w:r>
      <w:r w:rsidRPr="000C1453">
        <w:rPr>
          <w:szCs w:val="16"/>
        </w:rPr>
        <w:t>(Chez Oxendine (Lumbee-Cheraw) is a staff writer for Tribal Business News focusing on Native entrepreneurship</w:t>
      </w:r>
      <w:r>
        <w:rPr>
          <w:szCs w:val="16"/>
        </w:rPr>
        <w:t xml:space="preserve">, </w:t>
      </w:r>
      <w:r w:rsidRPr="000C1453">
        <w:rPr>
          <w:szCs w:val="16"/>
        </w:rPr>
        <w:t>House Passes Bipartisan Legislation to Boost Support for Indigenous Entrepreneurs</w:t>
      </w:r>
      <w:r>
        <w:rPr>
          <w:szCs w:val="16"/>
        </w:rPr>
        <w:t xml:space="preserve">, </w:t>
      </w:r>
      <w:r w:rsidRPr="000C1453">
        <w:rPr>
          <w:szCs w:val="16"/>
        </w:rPr>
        <w:t>https://nativenewsonline.net/currents/house-passes-bipartisan-legislation-to-boost-support-for-indigenous-entrepreneurs</w:t>
      </w:r>
      <w:r>
        <w:rPr>
          <w:szCs w:val="16"/>
        </w:rPr>
        <w:t xml:space="preserve">, </w:t>
      </w:r>
      <w:r w:rsidRPr="000C1453">
        <w:rPr>
          <w:i/>
          <w:iCs/>
          <w:szCs w:val="16"/>
        </w:rPr>
        <w:t>Native News Online,</w:t>
      </w:r>
      <w:r>
        <w:rPr>
          <w:szCs w:val="16"/>
        </w:rPr>
        <w:t xml:space="preserve"> 2-29-24---gm) </w:t>
      </w:r>
    </w:p>
    <w:p w14:paraId="6024853A" w14:textId="77777777" w:rsidR="00EC2913" w:rsidRPr="000C1453" w:rsidRDefault="00EC2913" w:rsidP="00EC2913">
      <w:pPr>
        <w:rPr>
          <w:rStyle w:val="StyleUnderline"/>
        </w:rPr>
      </w:pPr>
      <w:r w:rsidRPr="000C1453">
        <w:rPr>
          <w:rStyle w:val="StyleUnderline"/>
          <w:highlight w:val="cyan"/>
        </w:rPr>
        <w:t>In a rare moment of bipartisanship</w:t>
      </w:r>
      <w:r w:rsidRPr="000C1453">
        <w:rPr>
          <w:rStyle w:val="StyleUnderline"/>
        </w:rPr>
        <w:t xml:space="preserve">, </w:t>
      </w:r>
      <w:r w:rsidRPr="000C1453">
        <w:rPr>
          <w:rStyle w:val="StyleUnderline"/>
          <w:highlight w:val="cyan"/>
        </w:rPr>
        <w:t>the House</w:t>
      </w:r>
      <w:r w:rsidRPr="000C1453">
        <w:rPr>
          <w:rStyle w:val="StyleUnderline"/>
        </w:rPr>
        <w:t xml:space="preserve"> of Representatives</w:t>
      </w:r>
      <w:r w:rsidRPr="000C1453">
        <w:t xml:space="preserve"> passed a bill today that </w:t>
      </w:r>
      <w:r w:rsidRPr="000C1453">
        <w:rPr>
          <w:rStyle w:val="StyleUnderline"/>
          <w:highlight w:val="cyan"/>
        </w:rPr>
        <w:t>will strengthen</w:t>
      </w:r>
      <w:r w:rsidRPr="000C1453">
        <w:rPr>
          <w:rStyle w:val="StyleUnderline"/>
        </w:rPr>
        <w:t xml:space="preserve"> </w:t>
      </w:r>
      <w:r w:rsidRPr="000C1453">
        <w:rPr>
          <w:rStyle w:val="StyleUnderline"/>
          <w:highlight w:val="cyan"/>
        </w:rPr>
        <w:t xml:space="preserve">support for </w:t>
      </w:r>
      <w:r w:rsidRPr="000C1453">
        <w:rPr>
          <w:rStyle w:val="StyleUnderline"/>
          <w:b/>
          <w:bCs/>
          <w:highlight w:val="cyan"/>
        </w:rPr>
        <w:t>Native</w:t>
      </w:r>
      <w:r w:rsidRPr="000C1453">
        <w:rPr>
          <w:rStyle w:val="StyleUnderline"/>
          <w:b/>
          <w:bCs/>
        </w:rPr>
        <w:t xml:space="preserve"> American </w:t>
      </w:r>
      <w:r w:rsidRPr="000C1453">
        <w:rPr>
          <w:rStyle w:val="StyleUnderline"/>
          <w:b/>
          <w:bCs/>
          <w:highlight w:val="cyan"/>
        </w:rPr>
        <w:t>entrepreneurs.</w:t>
      </w:r>
      <w:r w:rsidRPr="000C1453">
        <w:rPr>
          <w:rStyle w:val="StyleUnderline"/>
        </w:rPr>
        <w:t xml:space="preserve"> </w:t>
      </w:r>
    </w:p>
    <w:p w14:paraId="7417ECB1" w14:textId="77777777" w:rsidR="00EC2913" w:rsidRPr="000C1453" w:rsidRDefault="00EC2913" w:rsidP="00EC2913">
      <w:r w:rsidRPr="00291044">
        <w:rPr>
          <w:highlight w:val="cyan"/>
          <w:u w:val="single"/>
        </w:rPr>
        <w:t>The Native American Entrepreneurial Opportunity Act</w:t>
      </w:r>
      <w:r w:rsidRPr="000C1453">
        <w:rPr>
          <w:u w:val="single"/>
        </w:rPr>
        <w:t xml:space="preserve">, co-sponsored by Rep. Sharice Davids (D-KS) and Rep. Eli Crane (R-AZ), </w:t>
      </w:r>
      <w:r w:rsidRPr="00291044">
        <w:rPr>
          <w:highlight w:val="cyan"/>
          <w:u w:val="single"/>
        </w:rPr>
        <w:t xml:space="preserve">would pave the way for </w:t>
      </w:r>
      <w:r w:rsidRPr="00291044">
        <w:rPr>
          <w:b/>
          <w:bCs/>
          <w:highlight w:val="cyan"/>
          <w:u w:val="single"/>
        </w:rPr>
        <w:t>more funding</w:t>
      </w:r>
      <w:r w:rsidRPr="000C1453">
        <w:rPr>
          <w:b/>
          <w:bCs/>
          <w:u w:val="single"/>
        </w:rPr>
        <w:t xml:space="preserve"> </w:t>
      </w:r>
      <w:r w:rsidRPr="000C1453">
        <w:rPr>
          <w:u w:val="single"/>
        </w:rPr>
        <w:t xml:space="preserve">and expanded services for the Office of Native American Affairs (ONAA) at the Small Business Administration. </w:t>
      </w:r>
      <w:r w:rsidRPr="000C1453">
        <w:t xml:space="preserve">If passed into law, the legislation would codify the ONAA under federal law and establish a new administrative role for the agency. </w:t>
      </w:r>
    </w:p>
    <w:p w14:paraId="54E02E59" w14:textId="77777777" w:rsidR="00EC2913" w:rsidRPr="000C1453" w:rsidRDefault="00EC2913" w:rsidP="00EC2913">
      <w:r w:rsidRPr="000C1453">
        <w:t>Currently, the ONAA primarily provides limited outreach efforts utilizing a small staff, and can be unilaterally disbanded at any time. Codification under the above act would protect the ONAA and expand its services to include field offices, tribal consultations, training and counseling, and the ability to make grants.</w:t>
      </w:r>
    </w:p>
    <w:p w14:paraId="375EE353" w14:textId="77777777" w:rsidR="00EC2913" w:rsidRPr="000C1453" w:rsidRDefault="00EC2913" w:rsidP="00EC2913">
      <w:r w:rsidRPr="000C1453">
        <w:t xml:space="preserve">In turn, that would enable the ONAA to provide crucial support for Native American entrepreneurs at the heart of the office’s mission, according to Davids, a member of the Ho-Chunk Nation and a former tribal economic development executive. </w:t>
      </w:r>
    </w:p>
    <w:p w14:paraId="4E43BC92" w14:textId="77777777" w:rsidR="00EC2913" w:rsidRPr="000C1453" w:rsidRDefault="00EC2913" w:rsidP="00EC2913">
      <w:pPr>
        <w:rPr>
          <w:u w:val="single"/>
        </w:rPr>
      </w:pPr>
      <w:r w:rsidRPr="000C1453">
        <w:t xml:space="preserve">"Our economy depends on the success of our small businesses. That’s especially true in tribal communities where </w:t>
      </w:r>
      <w:r w:rsidRPr="00291044">
        <w:rPr>
          <w:u w:val="single"/>
        </w:rPr>
        <w:t>Native-owned</w:t>
      </w:r>
      <w:r w:rsidRPr="000C1453">
        <w:rPr>
          <w:u w:val="single"/>
        </w:rPr>
        <w:t xml:space="preserve"> businesses are crucial employers on reservations and their surrounding areas,” Davids said in a statement. “I’m proud that </w:t>
      </w:r>
      <w:r w:rsidRPr="00291044">
        <w:rPr>
          <w:highlight w:val="cyan"/>
          <w:u w:val="single"/>
        </w:rPr>
        <w:t>my bill</w:t>
      </w:r>
      <w:r w:rsidRPr="000C1453">
        <w:rPr>
          <w:u w:val="single"/>
        </w:rPr>
        <w:t xml:space="preserve">, which </w:t>
      </w:r>
      <w:r w:rsidRPr="00291044">
        <w:rPr>
          <w:highlight w:val="cyan"/>
          <w:u w:val="single"/>
        </w:rPr>
        <w:t>breaks down barriers for Native entrepreneurs, passed the House with</w:t>
      </w:r>
      <w:r w:rsidRPr="000C1453">
        <w:rPr>
          <w:u w:val="single"/>
        </w:rPr>
        <w:t xml:space="preserve"> strong </w:t>
      </w:r>
      <w:r w:rsidRPr="00291044">
        <w:rPr>
          <w:highlight w:val="cyan"/>
          <w:u w:val="single"/>
        </w:rPr>
        <w:t>bipartisan support</w:t>
      </w:r>
      <w:r w:rsidRPr="000C1453">
        <w:rPr>
          <w:u w:val="single"/>
        </w:rPr>
        <w:t xml:space="preserve">, showing us all that </w:t>
      </w:r>
      <w:r w:rsidRPr="00291044">
        <w:rPr>
          <w:highlight w:val="cyan"/>
          <w:u w:val="single"/>
        </w:rPr>
        <w:t xml:space="preserve">support for Native communities goes </w:t>
      </w:r>
      <w:r w:rsidRPr="00291044">
        <w:rPr>
          <w:b/>
          <w:bCs/>
          <w:highlight w:val="cyan"/>
          <w:u w:val="single"/>
        </w:rPr>
        <w:t>beyond party lines</w:t>
      </w:r>
      <w:r w:rsidRPr="000C1453">
        <w:rPr>
          <w:b/>
          <w:bCs/>
          <w:u w:val="single"/>
        </w:rPr>
        <w:t>.”</w:t>
      </w:r>
    </w:p>
    <w:p w14:paraId="17A60994" w14:textId="77777777" w:rsidR="00EC2913" w:rsidRDefault="00EC2913" w:rsidP="00EC2913">
      <w:r w:rsidRPr="000C1453">
        <w:t xml:space="preserve">Crane echoed the sentiment, saying that codifying the office would improve Native business owners’ ability to “access the SBA’s programs just like anyone else.” </w:t>
      </w:r>
    </w:p>
    <w:p w14:paraId="75F57B9D" w14:textId="7864E46B" w:rsidR="00EC2913" w:rsidRPr="000C1453" w:rsidRDefault="00EC2913" w:rsidP="00EC2913">
      <w:pPr>
        <w:pStyle w:val="Heading2"/>
      </w:pPr>
      <w:r>
        <w:t>DA---Elections</w:t>
      </w:r>
    </w:p>
    <w:p w14:paraId="2C41617D" w14:textId="61FB5422" w:rsidR="00EC2913" w:rsidRDefault="00EC2913" w:rsidP="00EC2913">
      <w:pPr>
        <w:pStyle w:val="Heading3"/>
      </w:pPr>
      <w:r>
        <w:t>Link Turn---2AC</w:t>
      </w:r>
    </w:p>
    <w:p w14:paraId="7D16D7B4" w14:textId="77777777" w:rsidR="00EC2913" w:rsidRDefault="00EC2913" w:rsidP="00EC2913">
      <w:pPr>
        <w:pStyle w:val="Heading4"/>
      </w:pPr>
      <w:r>
        <w:t xml:space="preserve">The native vote is the deciding factor—every swing state and recognition flips independents  </w:t>
      </w:r>
    </w:p>
    <w:p w14:paraId="705E18A3" w14:textId="77777777" w:rsidR="00EC2913" w:rsidRPr="008B4F63" w:rsidRDefault="00EC2913" w:rsidP="00EC2913">
      <w:pPr>
        <w:rPr>
          <w:szCs w:val="16"/>
        </w:rPr>
      </w:pPr>
      <w:r w:rsidRPr="008B4F63">
        <w:rPr>
          <w:b/>
          <w:bCs/>
        </w:rPr>
        <w:t xml:space="preserve">Bustillo 23 </w:t>
      </w:r>
      <w:r>
        <w:rPr>
          <w:szCs w:val="16"/>
        </w:rPr>
        <w:t>(</w:t>
      </w:r>
      <w:r w:rsidRPr="008B4F63">
        <w:rPr>
          <w:szCs w:val="16"/>
        </w:rPr>
        <w:t>Ximena Bustillo is a multi-platform reporter at NPR covering politics out of the White House and Congress on air and in print.</w:t>
      </w:r>
      <w:r>
        <w:rPr>
          <w:szCs w:val="16"/>
        </w:rPr>
        <w:t xml:space="preserve">  </w:t>
      </w:r>
      <w:r w:rsidRPr="008B4F63">
        <w:rPr>
          <w:rStyle w:val="StyleUnderline"/>
        </w:rPr>
        <w:t>“Sometimes overlooked by campaigns, Native voters could decide major elections in 2024”</w:t>
      </w:r>
      <w:r>
        <w:rPr>
          <w:rStyle w:val="StyleUnderline"/>
        </w:rPr>
        <w:t xml:space="preserve">, </w:t>
      </w:r>
      <w:r w:rsidRPr="008B4F63">
        <w:rPr>
          <w:i/>
          <w:iCs/>
          <w:szCs w:val="16"/>
        </w:rPr>
        <w:t>NPR,</w:t>
      </w:r>
      <w:r>
        <w:rPr>
          <w:i/>
          <w:iCs/>
        </w:rPr>
        <w:t xml:space="preserve"> </w:t>
      </w:r>
      <w:r w:rsidRPr="008B4F63">
        <w:rPr>
          <w:szCs w:val="16"/>
        </w:rPr>
        <w:t>https://www.npr.org/2023/11/20/1213525361/native-voters-influence-2024-elections-arizona-montana-wisconsin</w:t>
      </w:r>
      <w:r>
        <w:rPr>
          <w:szCs w:val="16"/>
        </w:rPr>
        <w:t xml:space="preserve">, 11/21/23---GM) </w:t>
      </w:r>
    </w:p>
    <w:p w14:paraId="64E415FB" w14:textId="77777777" w:rsidR="00EC2913" w:rsidRPr="00C47D41" w:rsidRDefault="00EC2913" w:rsidP="00EC2913">
      <w:pPr>
        <w:rPr>
          <w:szCs w:val="16"/>
        </w:rPr>
      </w:pPr>
      <w:r w:rsidRPr="00C47D41">
        <w:rPr>
          <w:szCs w:val="16"/>
        </w:rPr>
        <w:t xml:space="preserve">*language edited </w:t>
      </w:r>
    </w:p>
    <w:p w14:paraId="1D2C2643" w14:textId="77777777" w:rsidR="00EC2913" w:rsidRPr="00FF09DA" w:rsidRDefault="00EC2913" w:rsidP="00C47D41">
      <w:r w:rsidRPr="00FF09DA">
        <w:t>Arizona</w:t>
      </w:r>
    </w:p>
    <w:p w14:paraId="41C49748" w14:textId="77777777" w:rsidR="00EC2913" w:rsidRPr="00FF09DA" w:rsidRDefault="00EC2913" w:rsidP="00C47D41">
      <w:r w:rsidRPr="00FF09DA">
        <w:rPr>
          <w:b/>
          <w:bCs/>
          <w:strike/>
          <w:szCs w:val="16"/>
        </w:rPr>
        <w:t xml:space="preserve">American Indian </w:t>
      </w:r>
      <w:r w:rsidRPr="00FF09DA">
        <w:rPr>
          <w:b/>
          <w:bCs/>
          <w:u w:val="single"/>
        </w:rPr>
        <w:t>(</w:t>
      </w:r>
      <w:r w:rsidRPr="0057737F">
        <w:rPr>
          <w:b/>
          <w:bCs/>
          <w:highlight w:val="cyan"/>
          <w:u w:val="single"/>
        </w:rPr>
        <w:t>native American</w:t>
      </w:r>
      <w:r w:rsidRPr="0057737F">
        <w:rPr>
          <w:rStyle w:val="Emphasis"/>
          <w:highlight w:val="cyan"/>
        </w:rPr>
        <w:t xml:space="preserve">) voters </w:t>
      </w:r>
      <w:r w:rsidRPr="0057737F">
        <w:rPr>
          <w:b/>
          <w:bCs/>
          <w:highlight w:val="cyan"/>
          <w:u w:val="single"/>
        </w:rPr>
        <w:t>have arguably been the deciding factor in recent elections</w:t>
      </w:r>
      <w:r w:rsidRPr="00FF09DA">
        <w:t>."</w:t>
      </w:r>
    </w:p>
    <w:p w14:paraId="2DEC6ED0" w14:textId="77777777" w:rsidR="00EC2913" w:rsidRPr="00FF09DA" w:rsidRDefault="00EC2913" w:rsidP="00C47D41">
      <w:r w:rsidRPr="00FF09DA">
        <w:t>Alexander Castillo-Nunez, InterTribal Council of Arizona</w:t>
      </w:r>
    </w:p>
    <w:p w14:paraId="6263EA3E" w14:textId="77777777" w:rsidR="00EC2913" w:rsidRPr="00373AB2" w:rsidRDefault="00EC2913" w:rsidP="00C47D41">
      <w:pPr>
        <w:rPr>
          <w:b/>
          <w:bCs/>
          <w:u w:val="single"/>
        </w:rPr>
      </w:pPr>
      <w:r w:rsidRPr="00FF09DA">
        <w:t xml:space="preserve">There are 22 federally recognized Native nations within Arizona's state borders. The U.S. Census estimates that </w:t>
      </w:r>
      <w:r w:rsidRPr="00373AB2">
        <w:rPr>
          <w:u w:val="single"/>
        </w:rPr>
        <w:t>more than 6% of the state's population identifies as American Indian or Alaska Native.</w:t>
      </w:r>
    </w:p>
    <w:p w14:paraId="2E1E2DB5" w14:textId="77777777" w:rsidR="00EC2913" w:rsidRPr="00373AB2" w:rsidRDefault="00EC2913" w:rsidP="00C47D41">
      <w:pPr>
        <w:rPr>
          <w:u w:val="single"/>
        </w:rPr>
      </w:pPr>
      <w:r w:rsidRPr="0057737F">
        <w:rPr>
          <w:highlight w:val="cyan"/>
          <w:u w:val="single"/>
        </w:rPr>
        <w:t>In a swing state, like Arizona</w:t>
      </w:r>
      <w:r w:rsidRPr="00373AB2">
        <w:rPr>
          <w:u w:val="single"/>
        </w:rPr>
        <w:t xml:space="preserve">, where only a few thousand votes can make the difference, voting advocates say </w:t>
      </w:r>
      <w:r w:rsidRPr="0057737F">
        <w:rPr>
          <w:highlight w:val="cyan"/>
          <w:u w:val="single"/>
        </w:rPr>
        <w:t xml:space="preserve">political parties need to </w:t>
      </w:r>
      <w:r w:rsidRPr="0057737F">
        <w:rPr>
          <w:b/>
          <w:bCs/>
          <w:highlight w:val="cyan"/>
          <w:u w:val="single"/>
        </w:rPr>
        <w:t>recognize Native voters' power.</w:t>
      </w:r>
    </w:p>
    <w:p w14:paraId="56CC42C8" w14:textId="77777777" w:rsidR="00EC2913" w:rsidRPr="00FF09DA" w:rsidRDefault="00EC2913" w:rsidP="00C47D41">
      <w:r w:rsidRPr="00FF09DA">
        <w:t>"American Indian voters have arguably been the deciding factor in recent elections," said Alexander Castillo-Nunez, civic engagement coordinator at the Inter Tribal Council of Arizona. But he said some challenges still persist.</w:t>
      </w:r>
    </w:p>
    <w:p w14:paraId="752ADE2D" w14:textId="77777777" w:rsidR="00EC2913" w:rsidRPr="00152C87" w:rsidRDefault="00EC2913" w:rsidP="00C47D41">
      <w:pPr>
        <w:rPr>
          <w:rStyle w:val="StyleUnderline"/>
        </w:rPr>
      </w:pPr>
      <w:r w:rsidRPr="0057737F">
        <w:rPr>
          <w:rStyle w:val="StyleUnderline"/>
          <w:b/>
          <w:bCs/>
          <w:highlight w:val="cyan"/>
        </w:rPr>
        <w:t>Voter turnout</w:t>
      </w:r>
      <w:r w:rsidRPr="00152C87">
        <w:rPr>
          <w:rStyle w:val="StyleUnderline"/>
        </w:rPr>
        <w:t xml:space="preserve"> on tribal lands in Arizona </w:t>
      </w:r>
      <w:r w:rsidRPr="0057737F">
        <w:rPr>
          <w:rStyle w:val="StyleUnderline"/>
          <w:highlight w:val="cyan"/>
        </w:rPr>
        <w:t>helped</w:t>
      </w:r>
      <w:r w:rsidRPr="00152C87">
        <w:rPr>
          <w:rStyle w:val="StyleUnderline"/>
        </w:rPr>
        <w:t xml:space="preserve"> President </w:t>
      </w:r>
      <w:r w:rsidRPr="0057737F">
        <w:rPr>
          <w:rStyle w:val="StyleUnderline"/>
          <w:highlight w:val="cyan"/>
        </w:rPr>
        <w:t>Biden secure a win in 2020</w:t>
      </w:r>
      <w:r w:rsidRPr="00152C87">
        <w:rPr>
          <w:rStyle w:val="StyleUnderline"/>
        </w:rPr>
        <w:t xml:space="preserve">, the first Democrat to win the state in more than two decades. </w:t>
      </w:r>
      <w:r w:rsidRPr="0057737F">
        <w:rPr>
          <w:rStyle w:val="StyleUnderline"/>
          <w:highlight w:val="cyan"/>
        </w:rPr>
        <w:t>Native Americans also turned out in</w:t>
      </w:r>
      <w:r w:rsidRPr="00152C87">
        <w:rPr>
          <w:rStyle w:val="StyleUnderline"/>
        </w:rPr>
        <w:t xml:space="preserve"> large numbers during the </w:t>
      </w:r>
      <w:r w:rsidRPr="00FF09DA">
        <w:rPr>
          <w:rStyle w:val="StyleUnderline"/>
          <w:b/>
          <w:bCs/>
        </w:rPr>
        <w:t>20</w:t>
      </w:r>
      <w:r w:rsidRPr="0057737F">
        <w:rPr>
          <w:rStyle w:val="StyleUnderline"/>
          <w:b/>
          <w:bCs/>
          <w:highlight w:val="cyan"/>
        </w:rPr>
        <w:t>22</w:t>
      </w:r>
      <w:r w:rsidRPr="00FF09DA">
        <w:rPr>
          <w:rStyle w:val="StyleUnderline"/>
          <w:b/>
          <w:bCs/>
        </w:rPr>
        <w:t xml:space="preserve"> midterms</w:t>
      </w:r>
      <w:r w:rsidRPr="00152C87">
        <w:rPr>
          <w:rStyle w:val="StyleUnderline"/>
        </w:rPr>
        <w:t xml:space="preserve">, according to Castillo-Nunez, </w:t>
      </w:r>
      <w:r w:rsidRPr="0057737F">
        <w:rPr>
          <w:rStyle w:val="StyleUnderline"/>
          <w:highlight w:val="cyan"/>
        </w:rPr>
        <w:t>helping</w:t>
      </w:r>
      <w:r w:rsidRPr="00152C87">
        <w:rPr>
          <w:rStyle w:val="StyleUnderline"/>
        </w:rPr>
        <w:t xml:space="preserve"> Democratic Gov. Katie </w:t>
      </w:r>
      <w:r w:rsidRPr="0057737F">
        <w:rPr>
          <w:rStyle w:val="StyleUnderline"/>
          <w:highlight w:val="cyan"/>
        </w:rPr>
        <w:t xml:space="preserve">Hobbs </w:t>
      </w:r>
      <w:r w:rsidRPr="0057737F">
        <w:rPr>
          <w:rStyle w:val="StyleUnderline"/>
        </w:rPr>
        <w:t xml:space="preserve">secure a </w:t>
      </w:r>
      <w:r w:rsidRPr="0057737F">
        <w:rPr>
          <w:rStyle w:val="StyleUnderline"/>
          <w:highlight w:val="cyan"/>
        </w:rPr>
        <w:t>win.</w:t>
      </w:r>
    </w:p>
    <w:p w14:paraId="089A574B" w14:textId="77777777" w:rsidR="00EC2913" w:rsidRPr="00152C87" w:rsidRDefault="00EC2913" w:rsidP="00C47D41">
      <w:pPr>
        <w:rPr>
          <w:rStyle w:val="StyleUnderline"/>
        </w:rPr>
      </w:pPr>
      <w:r w:rsidRPr="00FF09DA">
        <w:t xml:space="preserve">Polling locations can be up to 100 miles round trip for some voters, there are language barriers to overcome and organizers want to ensure poll workers are trained to recognize tribal identification cards. While he said some Native voters in Arizona tend to lean Democrat, many register later as independent and </w:t>
      </w:r>
      <w:r w:rsidRPr="00152C87">
        <w:rPr>
          <w:rStyle w:val="StyleUnderline"/>
        </w:rPr>
        <w:t>most want to see follow through from elected officials beyond the campaign trail.</w:t>
      </w:r>
    </w:p>
    <w:p w14:paraId="24137DCA" w14:textId="77777777" w:rsidR="00EC2913" w:rsidRPr="00FF09DA" w:rsidRDefault="00EC2913" w:rsidP="00C47D41">
      <w:pPr>
        <w:rPr>
          <w:sz w:val="36"/>
          <w:szCs w:val="36"/>
        </w:rPr>
      </w:pPr>
      <w:r w:rsidRPr="00FF09DA">
        <w:rPr>
          <w:color w:val="0070C0"/>
          <w:sz w:val="36"/>
          <w:szCs w:val="36"/>
        </w:rPr>
        <w:t>Mi</w:t>
      </w:r>
      <w:r w:rsidRPr="00FF09DA">
        <w:rPr>
          <w:color w:val="FFFF00"/>
          <w:sz w:val="36"/>
          <w:szCs w:val="36"/>
        </w:rPr>
        <w:t>ch</w:t>
      </w:r>
      <w:r w:rsidRPr="00FF09DA">
        <w:rPr>
          <w:color w:val="0070C0"/>
          <w:sz w:val="36"/>
          <w:szCs w:val="36"/>
        </w:rPr>
        <w:t>ig</w:t>
      </w:r>
      <w:r w:rsidRPr="00FF09DA">
        <w:rPr>
          <w:color w:val="FFFF00"/>
          <w:sz w:val="36"/>
          <w:szCs w:val="36"/>
        </w:rPr>
        <w:t>an</w:t>
      </w:r>
    </w:p>
    <w:p w14:paraId="1ACD61F0" w14:textId="77777777" w:rsidR="00EC2913" w:rsidRPr="00152C87" w:rsidRDefault="00EC2913" w:rsidP="00C47D41">
      <w:pPr>
        <w:rPr>
          <w:rStyle w:val="StyleUnderline"/>
        </w:rPr>
      </w:pPr>
      <w:r w:rsidRPr="00FF09DA">
        <w:t>Michigan flipped from Donald Trump to Biden in 2020</w:t>
      </w:r>
      <w:r w:rsidRPr="0057737F">
        <w:t xml:space="preserve">. </w:t>
      </w:r>
      <w:r w:rsidRPr="0057737F">
        <w:rPr>
          <w:rStyle w:val="StyleUnderline"/>
        </w:rPr>
        <w:t>Native</w:t>
      </w:r>
      <w:r w:rsidRPr="00152C87">
        <w:rPr>
          <w:rStyle w:val="StyleUnderline"/>
        </w:rPr>
        <w:t xml:space="preserve"> voting advocates said that Indigenous turnout is what helped strengthen Democratic strongholds. The Native American Rights Fund argues that with </w:t>
      </w:r>
      <w:r w:rsidRPr="0057737F">
        <w:rPr>
          <w:rStyle w:val="StyleUnderline"/>
          <w:highlight w:val="cyan"/>
        </w:rPr>
        <w:t>more than 100,000 Native people eligible to vote</w:t>
      </w:r>
      <w:r w:rsidRPr="00152C87">
        <w:rPr>
          <w:rStyle w:val="StyleUnderline"/>
        </w:rPr>
        <w:t xml:space="preserve">, the </w:t>
      </w:r>
      <w:r w:rsidRPr="0057737F">
        <w:rPr>
          <w:rStyle w:val="StyleUnderline"/>
          <w:highlight w:val="cyan"/>
        </w:rPr>
        <w:t>population is</w:t>
      </w:r>
      <w:r w:rsidRPr="0057737F">
        <w:rPr>
          <w:rStyle w:val="StyleUnderline"/>
          <w:b/>
          <w:bCs/>
          <w:highlight w:val="cyan"/>
        </w:rPr>
        <w:t xml:space="preserve"> four times the size of the margin of victory</w:t>
      </w:r>
      <w:r w:rsidRPr="0057737F">
        <w:rPr>
          <w:rStyle w:val="StyleUnderline"/>
          <w:highlight w:val="cyan"/>
        </w:rPr>
        <w:t xml:space="preserve"> for Trump </w:t>
      </w:r>
      <w:r w:rsidRPr="0057737F">
        <w:rPr>
          <w:rStyle w:val="StyleUnderline"/>
        </w:rPr>
        <w:t>in</w:t>
      </w:r>
      <w:r w:rsidRPr="0057737F">
        <w:rPr>
          <w:rStyle w:val="StyleUnderline"/>
          <w:highlight w:val="cyan"/>
        </w:rPr>
        <w:t xml:space="preserve"> the 2016 </w:t>
      </w:r>
      <w:r w:rsidRPr="0057737F">
        <w:rPr>
          <w:rStyle w:val="StyleUnderline"/>
        </w:rPr>
        <w:t>election.</w:t>
      </w:r>
    </w:p>
    <w:p w14:paraId="5432E677" w14:textId="77777777" w:rsidR="00EC2913" w:rsidRPr="00FF09DA" w:rsidRDefault="00EC2913" w:rsidP="00C47D41">
      <w:r w:rsidRPr="00FF09DA">
        <w:t>Tori McGeshick, the first Indigenous organizer for We the People Michigan Action Fund, has been working to connect Indigenous communities with politics. She sees outreach to Native communities as a continual work in progress, even for her organization.</w:t>
      </w:r>
    </w:p>
    <w:p w14:paraId="3FC03880" w14:textId="77777777" w:rsidR="00EC2913" w:rsidRPr="00FF09DA" w:rsidRDefault="00EC2913" w:rsidP="00C47D41">
      <w:r w:rsidRPr="00FF09DA">
        <w:t>"A lot of times Indigenous peoples just don't have the means to get out and vote, whether it be transportation or being able to get an ID, and then not to mention we're also in a very rural area. So when people are expected to travel, it's not like it's just down the road," McGeshick said, adding that she has done a lot of tabling at powwows and local grocery stores.</w:t>
      </w:r>
    </w:p>
    <w:p w14:paraId="4C445519" w14:textId="77777777" w:rsidR="00EC2913" w:rsidRPr="00FF09DA" w:rsidRDefault="00EC2913" w:rsidP="00C47D41">
      <w:r w:rsidRPr="00FF09DA">
        <w:t>"People are now starting to understand who their local representatives are, who their representatives are for the district or their congressional representatives. And it's starting to engage more leaders in the community to be active," she added.</w:t>
      </w:r>
    </w:p>
    <w:p w14:paraId="74818EAC" w14:textId="77777777" w:rsidR="00EC2913" w:rsidRPr="00FF09DA" w:rsidRDefault="00EC2913" w:rsidP="00C47D41">
      <w:r w:rsidRPr="00FF09DA">
        <w:t>Montana</w:t>
      </w:r>
    </w:p>
    <w:p w14:paraId="294B6096" w14:textId="77777777" w:rsidR="00EC2913" w:rsidRPr="0098204A" w:rsidRDefault="00EC2913" w:rsidP="00C47D41">
      <w:pPr>
        <w:rPr>
          <w:u w:val="single"/>
        </w:rPr>
      </w:pPr>
      <w:r w:rsidRPr="00FF09DA">
        <w:t xml:space="preserve">The 2020 Census estimated that </w:t>
      </w:r>
      <w:r w:rsidRPr="00FF09DA">
        <w:rPr>
          <w:rStyle w:val="StyleUnderline"/>
        </w:rPr>
        <w:t xml:space="preserve">Montana's population is more than 1 million people. </w:t>
      </w:r>
      <w:r w:rsidRPr="00FF09DA">
        <w:t xml:space="preserve">Just over 9% of the state identifies as American Indian or Alaska Native. While Montana is considered a Republican stronghold for the presidential race, </w:t>
      </w:r>
      <w:r w:rsidRPr="0098204A">
        <w:rPr>
          <w:u w:val="single"/>
        </w:rPr>
        <w:t>voters in the state will be facing a potential swing election in the race for the Senate.</w:t>
      </w:r>
    </w:p>
    <w:p w14:paraId="4BC516F5" w14:textId="77777777" w:rsidR="00EC2913" w:rsidRPr="00FF09DA" w:rsidRDefault="00EC2913" w:rsidP="00C47D41">
      <w:r w:rsidRPr="00FF09DA">
        <w:t>Incumbent Democrat Sen. John Tester thanked Native voters for helping him win in 2018.</w:t>
      </w:r>
    </w:p>
    <w:p w14:paraId="630EA53F" w14:textId="77777777" w:rsidR="00EC2913" w:rsidRPr="0098204A" w:rsidRDefault="00EC2913" w:rsidP="00C47D41">
      <w:pPr>
        <w:rPr>
          <w:u w:val="single"/>
        </w:rPr>
      </w:pPr>
      <w:r w:rsidRPr="00FF09DA">
        <w:t>"Last time Senator Tester ran for the Senate, his election was secure because of the Native vote," said Perez of Western Native Voice out of Billings, Mont</w:t>
      </w:r>
      <w:r w:rsidRPr="0098204A">
        <w:rPr>
          <w:u w:val="single"/>
        </w:rPr>
        <w:t>. "On election night, before I went to bed and before all of the Native precincts started reporting fully, it looked like a loss for for Tester. But by morning, after the Native precincts reported completely the victory was Tester's."</w:t>
      </w:r>
    </w:p>
    <w:p w14:paraId="43E63F79" w14:textId="77777777" w:rsidR="00EC2913" w:rsidRPr="00FF09DA" w:rsidRDefault="00EC2913" w:rsidP="00C47D41">
      <w:r w:rsidRPr="00FF09DA">
        <w:t>Western Native Voice, according to Perez, is already working on voter registration efforts — initiatives they usually don't begin this far ahead of an election.</w:t>
      </w:r>
    </w:p>
    <w:p w14:paraId="731DD9C6" w14:textId="77777777" w:rsidR="00EC2913" w:rsidRPr="00FF09DA" w:rsidRDefault="00EC2913" w:rsidP="00C47D41">
      <w:r w:rsidRPr="00FF09DA">
        <w:t>"[Native voters in Montana] have the ability to really determine the balance of power in the Senate," Perez said, adding that it is particularly impactful for those living on reservations where federal funding directly impacts the services available. But it is still not quite a shoe-in for Democrats.</w:t>
      </w:r>
    </w:p>
    <w:p w14:paraId="5B387272" w14:textId="77777777" w:rsidR="00EC2913" w:rsidRPr="00FF09DA" w:rsidRDefault="00EC2913" w:rsidP="00C47D41">
      <w:pPr>
        <w:rPr>
          <w:rStyle w:val="StyleUnderline"/>
        </w:rPr>
      </w:pPr>
      <w:r w:rsidRPr="00FF09DA">
        <w:t xml:space="preserve">"I would go as far as to say that the Democratic Party assumed that there would be just robust automatic turnout for them. </w:t>
      </w:r>
      <w:r w:rsidRPr="00FF09DA">
        <w:rPr>
          <w:rStyle w:val="StyleUnderline"/>
        </w:rPr>
        <w:t xml:space="preserve">But there were </w:t>
      </w:r>
      <w:r w:rsidRPr="0057737F">
        <w:rPr>
          <w:rStyle w:val="StyleUnderline"/>
          <w:highlight w:val="cyan"/>
        </w:rPr>
        <w:t>some races [in 2022] that were closer than what was expecte</w:t>
      </w:r>
      <w:r w:rsidRPr="00FF09DA">
        <w:rPr>
          <w:rStyle w:val="StyleUnderline"/>
        </w:rPr>
        <w:t>d," Perez said.</w:t>
      </w:r>
    </w:p>
    <w:p w14:paraId="1F8B6073" w14:textId="77777777" w:rsidR="00EC2913" w:rsidRPr="0098204A" w:rsidRDefault="00EC2913" w:rsidP="00C47D41">
      <w:pPr>
        <w:rPr>
          <w:u w:val="single"/>
        </w:rPr>
      </w:pPr>
      <w:r w:rsidRPr="0057737F">
        <w:rPr>
          <w:rStyle w:val="StyleUnderline"/>
          <w:highlight w:val="cyan"/>
        </w:rPr>
        <w:t>The key</w:t>
      </w:r>
      <w:r w:rsidRPr="00FF09DA">
        <w:rPr>
          <w:rStyle w:val="StyleUnderline"/>
        </w:rPr>
        <w:t xml:space="preserve"> here</w:t>
      </w:r>
      <w:r w:rsidRPr="00FF09DA">
        <w:t xml:space="preserve">, he said, </w:t>
      </w:r>
      <w:r w:rsidRPr="0057737F">
        <w:rPr>
          <w:highlight w:val="cyan"/>
          <w:u w:val="single"/>
        </w:rPr>
        <w:t>is</w:t>
      </w:r>
      <w:r w:rsidRPr="0098204A">
        <w:rPr>
          <w:u w:val="single"/>
        </w:rPr>
        <w:t xml:space="preserve"> turnout and </w:t>
      </w:r>
      <w:r w:rsidRPr="0057737F">
        <w:rPr>
          <w:highlight w:val="cyan"/>
          <w:u w:val="single"/>
        </w:rPr>
        <w:t>making sure that candidates</w:t>
      </w:r>
      <w:r w:rsidRPr="0098204A">
        <w:rPr>
          <w:u w:val="single"/>
        </w:rPr>
        <w:t xml:space="preserve"> and parties </w:t>
      </w:r>
      <w:r w:rsidRPr="0057737F">
        <w:rPr>
          <w:highlight w:val="cyan"/>
          <w:u w:val="single"/>
        </w:rPr>
        <w:t>make a direct connection with voter</w:t>
      </w:r>
      <w:r w:rsidRPr="0098204A">
        <w:rPr>
          <w:u w:val="single"/>
        </w:rPr>
        <w:t>s and inform voters of upcoming elections.</w:t>
      </w:r>
    </w:p>
    <w:p w14:paraId="40FFD7DF" w14:textId="77777777" w:rsidR="00EC2913" w:rsidRPr="00FF09DA" w:rsidRDefault="00EC2913" w:rsidP="00C47D41">
      <w:r w:rsidRPr="00FF09DA">
        <w:t>"If any of the parties, if any candidate wants to reach out to Indian Country and wants to energize voters to go out to the polls, they need to go there in person," Perez said. "They can't rely on surrogates. They can't rely on influencers."</w:t>
      </w:r>
    </w:p>
    <w:p w14:paraId="3209536A" w14:textId="77777777" w:rsidR="00EC2913" w:rsidRPr="00FF09DA" w:rsidRDefault="00EC2913" w:rsidP="00C47D41">
      <w:r w:rsidRPr="00FF09DA">
        <w:t>Nevada</w:t>
      </w:r>
    </w:p>
    <w:p w14:paraId="2AD1D556" w14:textId="77777777" w:rsidR="00EC2913" w:rsidRPr="0098204A" w:rsidRDefault="00EC2913" w:rsidP="00C47D41">
      <w:pPr>
        <w:rPr>
          <w:u w:val="single"/>
        </w:rPr>
      </w:pPr>
      <w:r w:rsidRPr="00FF09DA">
        <w:t xml:space="preserve">We know that </w:t>
      </w:r>
      <w:r w:rsidRPr="0098204A">
        <w:rPr>
          <w:u w:val="single"/>
        </w:rPr>
        <w:t xml:space="preserve">we have more eligible voters than all but two counties in the state... </w:t>
      </w:r>
      <w:r w:rsidRPr="0057737F">
        <w:rPr>
          <w:highlight w:val="cyan"/>
          <w:u w:val="single"/>
        </w:rPr>
        <w:t xml:space="preserve">when we galvanize, we have a lot of </w:t>
      </w:r>
      <w:r w:rsidRPr="0057737F">
        <w:rPr>
          <w:b/>
          <w:bCs/>
          <w:highlight w:val="cyan"/>
          <w:u w:val="single"/>
        </w:rPr>
        <w:t>political clout."</w:t>
      </w:r>
    </w:p>
    <w:p w14:paraId="4EF21730" w14:textId="77777777" w:rsidR="00EC2913" w:rsidRPr="00FF09DA" w:rsidRDefault="00EC2913" w:rsidP="00C47D41">
      <w:r w:rsidRPr="00FF09DA">
        <w:t>Stacey Montooth, Nevada Indian Commission</w:t>
      </w:r>
    </w:p>
    <w:p w14:paraId="38706933" w14:textId="77777777" w:rsidR="00EC2913" w:rsidRPr="00FF09DA" w:rsidRDefault="00EC2913" w:rsidP="00C47D41">
      <w:r w:rsidRPr="00FF09DA">
        <w:t>The more than 62,000 Indigenous people living in Nevada, which generally account for 3.5% of the state's population, have been credited with helping Democrats secure wins in recent elections.</w:t>
      </w:r>
    </w:p>
    <w:p w14:paraId="4B809E6C" w14:textId="77777777" w:rsidR="00EC2913" w:rsidRPr="00FF09DA" w:rsidRDefault="00EC2913" w:rsidP="00C47D41">
      <w:r w:rsidRPr="00FF09DA">
        <w:t xml:space="preserve">"We know that </w:t>
      </w:r>
      <w:r w:rsidRPr="0098204A">
        <w:rPr>
          <w:u w:val="single"/>
        </w:rPr>
        <w:t>Native American voters in what is now the state of Nevada are voting in bigger numbers</w:t>
      </w:r>
      <w:r w:rsidRPr="00FF09DA">
        <w:t>," said Stacey Montooth, executive director of the Nevada Indian Commission, a state agency. "</w:t>
      </w:r>
      <w:r w:rsidRPr="0057737F">
        <w:rPr>
          <w:highlight w:val="cyan"/>
          <w:u w:val="single"/>
        </w:rPr>
        <w:t>There are thousands</w:t>
      </w:r>
      <w:r w:rsidRPr="0098204A">
        <w:rPr>
          <w:u w:val="single"/>
        </w:rPr>
        <w:t xml:space="preserve"> and thousands </w:t>
      </w:r>
      <w:r w:rsidRPr="0057737F">
        <w:rPr>
          <w:highlight w:val="cyan"/>
          <w:u w:val="single"/>
        </w:rPr>
        <w:t xml:space="preserve">of </w:t>
      </w:r>
      <w:r w:rsidRPr="0057737F">
        <w:rPr>
          <w:b/>
          <w:bCs/>
          <w:highlight w:val="cyan"/>
          <w:u w:val="single"/>
        </w:rPr>
        <w:t>Native Americans</w:t>
      </w:r>
      <w:r w:rsidRPr="0057737F">
        <w:rPr>
          <w:highlight w:val="cyan"/>
          <w:u w:val="single"/>
        </w:rPr>
        <w:t xml:space="preserve"> who want to be involved</w:t>
      </w:r>
      <w:r w:rsidRPr="0098204A">
        <w:rPr>
          <w:u w:val="single"/>
        </w:rPr>
        <w:t xml:space="preserve"> in the process</w:t>
      </w:r>
      <w:r w:rsidRPr="00FF09DA">
        <w:t>."</w:t>
      </w:r>
    </w:p>
    <w:p w14:paraId="204A675C" w14:textId="77777777" w:rsidR="00EC2913" w:rsidRPr="00FF09DA" w:rsidRDefault="00EC2913" w:rsidP="00C47D41">
      <w:r w:rsidRPr="00FF09DA">
        <w:t>Montooth said, as a result of lawsuits, there are services in the state that make it easier for Indigenous voters to vote including laws requiring any voting services available to Nevadans generally be available on tribal land as well.</w:t>
      </w:r>
    </w:p>
    <w:p w14:paraId="616BEAE5" w14:textId="77777777" w:rsidR="00EC2913" w:rsidRPr="00FF09DA" w:rsidRDefault="00EC2913" w:rsidP="00C47D41">
      <w:r w:rsidRPr="00FF09DA">
        <w:t>"It makes such a huge difference when our elders don't have to drive 90 miles to cast their ballot," Montooth said. "They can go to their senior center, or give their completed ballot to a tribal health care worker."</w:t>
      </w:r>
    </w:p>
    <w:p w14:paraId="041F2F0F" w14:textId="77777777" w:rsidR="00EC2913" w:rsidRPr="00FF09DA" w:rsidRDefault="00EC2913" w:rsidP="00C47D41">
      <w:r w:rsidRPr="00FF09DA">
        <w:t>All Voting is Local, a voting rights group with a Nevada chapter, pointed to an increase in Native American turnout rates in 2020 compared to 2016 as a reason why mail-in ballot efforts from the pandemic should be expanded and made permanent. The measure was passed ahead of the 2022 midterm elections.</w:t>
      </w:r>
    </w:p>
    <w:p w14:paraId="3B5CFA16" w14:textId="77777777" w:rsidR="00EC2913" w:rsidRPr="008B4F63" w:rsidRDefault="00EC2913" w:rsidP="00C47D41">
      <w:pPr>
        <w:rPr>
          <w:b/>
          <w:bCs/>
          <w:u w:val="single"/>
        </w:rPr>
      </w:pPr>
      <w:r w:rsidRPr="00FF09DA">
        <w:t>"We know that we have more eligible voters than all but two counties in the state... But when Indian Country in the Great Basin, when we galvanize, we have a lot of political clout," Montooth said. "</w:t>
      </w:r>
      <w:r w:rsidRPr="0098204A">
        <w:rPr>
          <w:u w:val="single"/>
        </w:rPr>
        <w:t xml:space="preserve">I always love to hear that </w:t>
      </w:r>
      <w:r w:rsidRPr="0057737F">
        <w:rPr>
          <w:highlight w:val="cyan"/>
          <w:u w:val="single"/>
        </w:rPr>
        <w:t>Nevada is influential</w:t>
      </w:r>
      <w:r w:rsidRPr="0098204A">
        <w:rPr>
          <w:u w:val="single"/>
        </w:rPr>
        <w:t xml:space="preserve"> when it comes to national politics. But my heart is warmed because I know </w:t>
      </w:r>
      <w:r w:rsidRPr="0057737F">
        <w:rPr>
          <w:highlight w:val="cyan"/>
          <w:u w:val="single"/>
        </w:rPr>
        <w:t xml:space="preserve">the </w:t>
      </w:r>
      <w:r w:rsidRPr="0057737F">
        <w:rPr>
          <w:b/>
          <w:bCs/>
          <w:highlight w:val="cyan"/>
          <w:u w:val="single"/>
        </w:rPr>
        <w:t>original caretakers of this land — we have something to do with that, too."</w:t>
      </w:r>
    </w:p>
    <w:p w14:paraId="78F2FB33" w14:textId="77777777" w:rsidR="00EC2913" w:rsidRPr="00FF09DA" w:rsidRDefault="00EC2913" w:rsidP="00C47D41">
      <w:r w:rsidRPr="00FF09DA">
        <w:t>North Carolina</w:t>
      </w:r>
    </w:p>
    <w:p w14:paraId="1C9BD23C" w14:textId="77777777" w:rsidR="00EC2913" w:rsidRPr="00FF09DA" w:rsidRDefault="00EC2913" w:rsidP="00C47D41">
      <w:r w:rsidRPr="00FF09DA">
        <w:t>Around 3% of North Carolina's population identifying as Native American or Alaska Native.</w:t>
      </w:r>
    </w:p>
    <w:p w14:paraId="20DD0145" w14:textId="77777777" w:rsidR="00EC2913" w:rsidRPr="00FF09DA" w:rsidRDefault="00EC2913" w:rsidP="00C47D41">
      <w:r w:rsidRPr="00FF09DA">
        <w:t>That includes the Lumbee Tribe, which is state recognized but, unlike 574 tribes across the country, is not fully federally recognized. The tribe, concentrated in the southeast portion of the North Carolina around Robeson County, has notably grown more conservative in recent presidential elections, voting Democrat until 2016, when it flipped for Trump, who supported its federal recognition.</w:t>
      </w:r>
    </w:p>
    <w:p w14:paraId="598673C1" w14:textId="77777777" w:rsidR="00EC2913" w:rsidRPr="00FF09DA" w:rsidRDefault="00EC2913" w:rsidP="00C47D41">
      <w:r w:rsidRPr="00FF09DA">
        <w:t>"North Carolina has a very active Native caucus that's a very large Native electorate," said Judith LeBlanc, executive director of the Native Organizers Alliance, adding that while Indigenous voters could trend Democrat, they also will vote Republican.</w:t>
      </w:r>
    </w:p>
    <w:p w14:paraId="16139C17" w14:textId="77777777" w:rsidR="00EC2913" w:rsidRPr="0098204A" w:rsidRDefault="00EC2913" w:rsidP="00C47D41">
      <w:pPr>
        <w:rPr>
          <w:u w:val="single"/>
        </w:rPr>
      </w:pPr>
      <w:r w:rsidRPr="00FF09DA">
        <w:t xml:space="preserve">President Biden's campaign is already investing in the state generally, three years after he lost it by just under 75,000 votes. </w:t>
      </w:r>
      <w:r w:rsidRPr="0098204A">
        <w:rPr>
          <w:u w:val="single"/>
        </w:rPr>
        <w:t xml:space="preserve">Some say that </w:t>
      </w:r>
      <w:r w:rsidRPr="0057737F">
        <w:rPr>
          <w:highlight w:val="cyan"/>
          <w:u w:val="single"/>
        </w:rPr>
        <w:t>the Democratic party took the Native vote for granted in the last election</w:t>
      </w:r>
      <w:r w:rsidRPr="0098204A">
        <w:rPr>
          <w:u w:val="single"/>
        </w:rPr>
        <w:t>.</w:t>
      </w:r>
    </w:p>
    <w:p w14:paraId="0957E431" w14:textId="77777777" w:rsidR="00EC2913" w:rsidRPr="00FF09DA" w:rsidRDefault="00EC2913" w:rsidP="00C47D41">
      <w:r w:rsidRPr="00FF09DA">
        <w:t>The only federally recognized tribe within North Carolina is the Eastern Band of Cherokees, with about 16,000 members. Although the district where the tribe is located is primarily Republican, tribal members have also been known to vote for Democrats.</w:t>
      </w:r>
    </w:p>
    <w:p w14:paraId="0BD9EA5F" w14:textId="77777777" w:rsidR="00EC2913" w:rsidRPr="00FF09DA" w:rsidRDefault="00EC2913" w:rsidP="00C47D41">
      <w:r w:rsidRPr="00FF09DA">
        <w:t>"Don't ignore the Cherokee vote," warned Wilson Pipestem, counsel to the Eastern Band of Cherokee Indians. "</w:t>
      </w:r>
      <w:r w:rsidRPr="0098204A">
        <w:rPr>
          <w:u w:val="single"/>
        </w:rPr>
        <w:t xml:space="preserve">Both parties need to reach out to the Eastern Band of Cherokee Indians, and let us know what you stand for. And </w:t>
      </w:r>
      <w:r w:rsidRPr="008B4F63">
        <w:rPr>
          <w:b/>
          <w:bCs/>
          <w:u w:val="single"/>
        </w:rPr>
        <w:t>we want to hear from you</w:t>
      </w:r>
      <w:r w:rsidRPr="008B4F63">
        <w:rPr>
          <w:b/>
          <w:bCs/>
        </w:rPr>
        <w:t>."</w:t>
      </w:r>
    </w:p>
    <w:p w14:paraId="4200E553" w14:textId="77777777" w:rsidR="00EC2913" w:rsidRPr="00FF09DA" w:rsidRDefault="00EC2913" w:rsidP="00C47D41">
      <w:r w:rsidRPr="00FF09DA">
        <w:t>Wisconsin</w:t>
      </w:r>
    </w:p>
    <w:p w14:paraId="376A7E70" w14:textId="77777777" w:rsidR="00EC2913" w:rsidRPr="00FF09DA" w:rsidRDefault="00EC2913" w:rsidP="00C47D41">
      <w:r w:rsidRPr="00FF09DA">
        <w:t>Wisconsin is another key state that helped deliver Biden a win after voting for Trump in 2016. There, 2.5% of the population identifies as American Indian or Alaska Native.</w:t>
      </w:r>
    </w:p>
    <w:p w14:paraId="0B816E00" w14:textId="77777777" w:rsidR="00EC2913" w:rsidRPr="00FF09DA" w:rsidRDefault="00EC2913" w:rsidP="00C47D41">
      <w:r w:rsidRPr="0057737F">
        <w:rPr>
          <w:highlight w:val="cyan"/>
          <w:u w:val="single"/>
        </w:rPr>
        <w:t>Wisconsin Native voters</w:t>
      </w:r>
      <w:r w:rsidRPr="00FF09DA">
        <w:t xml:space="preserve">, like in other aforementioned states, </w:t>
      </w:r>
      <w:r w:rsidRPr="0057737F">
        <w:rPr>
          <w:highlight w:val="cyan"/>
          <w:u w:val="single"/>
        </w:rPr>
        <w:t>are credited with</w:t>
      </w:r>
      <w:r w:rsidRPr="0098204A">
        <w:rPr>
          <w:u w:val="single"/>
        </w:rPr>
        <w:t xml:space="preserve"> helping </w:t>
      </w:r>
      <w:r w:rsidRPr="008B4F63">
        <w:rPr>
          <w:b/>
          <w:bCs/>
          <w:u w:val="single"/>
        </w:rPr>
        <w:t xml:space="preserve">deliver </w:t>
      </w:r>
      <w:r w:rsidRPr="0057737F">
        <w:rPr>
          <w:b/>
          <w:bCs/>
          <w:highlight w:val="cyan"/>
          <w:u w:val="single"/>
        </w:rPr>
        <w:t>Biden</w:t>
      </w:r>
      <w:r w:rsidRPr="008B4F63">
        <w:rPr>
          <w:b/>
          <w:bCs/>
          <w:u w:val="single"/>
        </w:rPr>
        <w:t xml:space="preserve"> a </w:t>
      </w:r>
      <w:r w:rsidRPr="0057737F">
        <w:rPr>
          <w:b/>
          <w:bCs/>
          <w:highlight w:val="cyan"/>
          <w:u w:val="single"/>
        </w:rPr>
        <w:t>win</w:t>
      </w:r>
      <w:r w:rsidRPr="0057737F">
        <w:rPr>
          <w:highlight w:val="cyan"/>
          <w:u w:val="single"/>
        </w:rPr>
        <w:t xml:space="preserve"> in 2020</w:t>
      </w:r>
      <w:r w:rsidRPr="0098204A">
        <w:rPr>
          <w:u w:val="single"/>
        </w:rPr>
        <w:t xml:space="preserve"> along tight margins.</w:t>
      </w:r>
    </w:p>
    <w:p w14:paraId="463F1509" w14:textId="77777777" w:rsidR="00EC2913" w:rsidRPr="00EC2913" w:rsidRDefault="00EC2913" w:rsidP="00EC2913"/>
    <w:p w14:paraId="3BC54B24" w14:textId="3E52A199" w:rsidR="00A73375" w:rsidRDefault="00B964D3" w:rsidP="00B964D3">
      <w:pPr>
        <w:pStyle w:val="Heading1"/>
      </w:pPr>
      <w:r>
        <w:t>Kritiks</w:t>
      </w:r>
    </w:p>
    <w:p w14:paraId="0D6B8248" w14:textId="0BF99E29" w:rsidR="001E263D" w:rsidRDefault="001E263D" w:rsidP="00B964D3">
      <w:pPr>
        <w:pStyle w:val="Heading2"/>
      </w:pPr>
      <w:r>
        <w:t>K---Fiat</w:t>
      </w:r>
    </w:p>
    <w:p w14:paraId="4EA99F90" w14:textId="2F7AE512" w:rsidR="001E263D" w:rsidRDefault="001E263D" w:rsidP="001E263D">
      <w:pPr>
        <w:pStyle w:val="Heading3"/>
      </w:pPr>
      <w:r>
        <w:t>Link---AT: Fiat---2AC</w:t>
      </w:r>
    </w:p>
    <w:p w14:paraId="6AB71B19" w14:textId="77777777" w:rsidR="001E263D" w:rsidRDefault="001E263D" w:rsidP="001E263D">
      <w:pPr>
        <w:pStyle w:val="Heading4"/>
      </w:pPr>
      <w:r>
        <w:t xml:space="preserve">Imagination is good---it allows us to create transformative change. But, there’s no link to cruel optimism, because </w:t>
      </w:r>
      <w:r w:rsidRPr="00296349">
        <w:rPr>
          <w:u w:val="single"/>
        </w:rPr>
        <w:t>it also forces us to know reality.</w:t>
      </w:r>
      <w:r>
        <w:t xml:space="preserve"> </w:t>
      </w:r>
    </w:p>
    <w:p w14:paraId="0D978EBD" w14:textId="77777777" w:rsidR="001E263D" w:rsidRPr="000B6BCF" w:rsidRDefault="001E263D" w:rsidP="001E263D">
      <w:r w:rsidRPr="000B6BCF">
        <w:t>Michele-Lee</w:t>
      </w:r>
      <w:r>
        <w:rPr>
          <w:b/>
          <w:bCs/>
        </w:rPr>
        <w:t xml:space="preserve"> </w:t>
      </w:r>
      <w:r w:rsidRPr="00296349">
        <w:rPr>
          <w:b/>
          <w:bCs/>
        </w:rPr>
        <w:t>Moore</w:t>
      </w:r>
      <w:r>
        <w:rPr>
          <w:b/>
          <w:bCs/>
        </w:rPr>
        <w:t xml:space="preserve">, </w:t>
      </w:r>
      <w:r w:rsidRPr="000B6BCF">
        <w:t>(an assistant professor in the Department of Geography at the University of Victoria</w:t>
      </w:r>
      <w:r>
        <w:t xml:space="preserve">,  </w:t>
      </w:r>
      <w:r w:rsidRPr="000B6BCF">
        <w:rPr>
          <w:b/>
          <w:bCs/>
        </w:rPr>
        <w:t>2020</w:t>
      </w:r>
      <w:r>
        <w:rPr>
          <w:b/>
          <w:bCs/>
        </w:rPr>
        <w:t xml:space="preserve">, </w:t>
      </w:r>
      <w:r w:rsidRPr="000B6BCF">
        <w:t>Imagination and transformations to sustainable and just futures</w:t>
      </w:r>
      <w:r>
        <w:t xml:space="preserve">, </w:t>
      </w:r>
      <w:r w:rsidRPr="000B6BCF">
        <w:t>Elementa: Science of the Anthropocene (2020) 8 (1): 081</w:t>
      </w:r>
      <w:r>
        <w:t>---gm)</w:t>
      </w:r>
    </w:p>
    <w:p w14:paraId="0A4B976B" w14:textId="77777777" w:rsidR="001E263D" w:rsidRPr="00296349" w:rsidRDefault="001E263D" w:rsidP="001E263D">
      <w:pPr>
        <w:rPr>
          <w:rStyle w:val="StyleUnderline"/>
        </w:rPr>
      </w:pPr>
      <w:r w:rsidRPr="000B6BCF">
        <w:rPr>
          <w:rStyle w:val="StyleUnderline"/>
          <w:highlight w:val="cyan"/>
        </w:rPr>
        <w:t xml:space="preserve">Imagination tends to be associated with the ability to </w:t>
      </w:r>
      <w:r w:rsidRPr="000B6BCF">
        <w:rPr>
          <w:rStyle w:val="StyleUnderline"/>
          <w:b/>
          <w:bCs/>
          <w:highlight w:val="cyan"/>
        </w:rPr>
        <w:t>generate ideas</w:t>
      </w:r>
      <w:r w:rsidRPr="003D4494">
        <w:rPr>
          <w:rStyle w:val="StyleUnderline"/>
        </w:rPr>
        <w:t xml:space="preserve"> in the mind about things that cannot be </w:t>
      </w:r>
      <w:r w:rsidRPr="000B6BCF">
        <w:rPr>
          <w:rStyle w:val="StyleUnderline"/>
        </w:rPr>
        <w:t>perceived with the senses</w:t>
      </w:r>
      <w:r w:rsidRPr="000B6BCF">
        <w:rPr>
          <w:rStyle w:val="StyleUnderline"/>
          <w:highlight w:val="cyan"/>
        </w:rPr>
        <w:t>, including</w:t>
      </w:r>
      <w:r w:rsidRPr="003D4494">
        <w:rPr>
          <w:rStyle w:val="StyleUnderline"/>
        </w:rPr>
        <w:t xml:space="preserve"> alternative or </w:t>
      </w:r>
      <w:r w:rsidRPr="000B6BCF">
        <w:rPr>
          <w:rStyle w:val="StyleUnderline"/>
          <w:highlight w:val="cyan"/>
        </w:rPr>
        <w:t>fictional realities</w:t>
      </w:r>
      <w:r w:rsidRPr="003D4494">
        <w:rPr>
          <w:rStyle w:val="StyleUnderline"/>
        </w:rPr>
        <w:t xml:space="preserve">. It is connected to diverse mental processes, including learning, meaning making, and creativity (Zittoun and Cerchia, 2013). </w:t>
      </w:r>
      <w:r w:rsidRPr="00296349">
        <w:t xml:space="preserve">Importantly, as Kind and Kung (2016) have pointed out, </w:t>
      </w:r>
      <w:r w:rsidRPr="000B6BCF">
        <w:rPr>
          <w:rStyle w:val="StyleUnderline"/>
          <w:highlight w:val="cyan"/>
        </w:rPr>
        <w:t>imagination has</w:t>
      </w:r>
      <w:r w:rsidRPr="000B6BCF">
        <w:rPr>
          <w:rStyle w:val="StyleUnderline"/>
        </w:rPr>
        <w:t xml:space="preserve"> at least </w:t>
      </w:r>
      <w:r w:rsidRPr="000B6BCF">
        <w:rPr>
          <w:rStyle w:val="StyleUnderline"/>
          <w:highlight w:val="cyan"/>
        </w:rPr>
        <w:t>two</w:t>
      </w:r>
      <w:r w:rsidRPr="000B6BCF">
        <w:rPr>
          <w:rStyle w:val="StyleUnderline"/>
        </w:rPr>
        <w:t xml:space="preserve"> seemingly contradictory </w:t>
      </w:r>
      <w:r w:rsidRPr="000B6BCF">
        <w:rPr>
          <w:rStyle w:val="StyleUnderline"/>
          <w:highlight w:val="cyan"/>
        </w:rPr>
        <w:t>functions</w:t>
      </w:r>
      <w:r w:rsidRPr="00296349">
        <w:t xml:space="preserve">. On the one hand, </w:t>
      </w:r>
      <w:r w:rsidRPr="003D4494">
        <w:rPr>
          <w:rStyle w:val="StyleUnderline"/>
        </w:rPr>
        <w:t xml:space="preserve">it is </w:t>
      </w:r>
      <w:r w:rsidRPr="000B6BCF">
        <w:rPr>
          <w:rStyle w:val="StyleUnderline"/>
          <w:highlight w:val="cyan"/>
        </w:rPr>
        <w:t xml:space="preserve">necessary to learn about the world </w:t>
      </w:r>
      <w:r w:rsidRPr="000B6BCF">
        <w:rPr>
          <w:rStyle w:val="StyleUnderline"/>
          <w:b/>
          <w:bCs/>
          <w:highlight w:val="cyan"/>
        </w:rPr>
        <w:t>as it is or was</w:t>
      </w:r>
      <w:r w:rsidRPr="000B6BCF">
        <w:rPr>
          <w:rStyle w:val="StyleUnderline"/>
          <w:highlight w:val="cyan"/>
        </w:rPr>
        <w:t xml:space="preserve"> and</w:t>
      </w:r>
      <w:r w:rsidRPr="003D4494">
        <w:rPr>
          <w:rStyle w:val="StyleUnderline"/>
        </w:rPr>
        <w:t xml:space="preserve"> to acquire new knowledge through (re)construction</w:t>
      </w:r>
      <w:r w:rsidRPr="00296349">
        <w:t xml:space="preserve"> (Salis and Frigg, 2019)—in sum, to gain an understanding of social reality. On the other hand, </w:t>
      </w:r>
      <w:r w:rsidRPr="000B6BCF">
        <w:rPr>
          <w:rStyle w:val="StyleUnderline"/>
          <w:highlight w:val="cyan"/>
        </w:rPr>
        <w:t xml:space="preserve">imagination serves as </w:t>
      </w:r>
      <w:r w:rsidRPr="000B6BCF">
        <w:rPr>
          <w:rStyle w:val="StyleUnderline"/>
          <w:b/>
          <w:bCs/>
          <w:highlight w:val="cyan"/>
        </w:rPr>
        <w:t>a form of freedom</w:t>
      </w:r>
      <w:r w:rsidRPr="003D4494">
        <w:rPr>
          <w:rStyle w:val="StyleUnderline"/>
        </w:rPr>
        <w:t xml:space="preserve"> from (Kind and Kung, 2016), </w:t>
      </w:r>
      <w:r w:rsidRPr="000B6BCF">
        <w:rPr>
          <w:rStyle w:val="StyleUnderline"/>
          <w:highlight w:val="cyan"/>
        </w:rPr>
        <w:t>or even resistance to</w:t>
      </w:r>
      <w:r w:rsidRPr="003D4494">
        <w:rPr>
          <w:rStyle w:val="StyleUnderline"/>
        </w:rPr>
        <w:t xml:space="preserve">, </w:t>
      </w:r>
      <w:r w:rsidRPr="000B6BCF">
        <w:rPr>
          <w:rStyle w:val="StyleUnderline"/>
          <w:highlight w:val="cyan"/>
        </w:rPr>
        <w:t>reality</w:t>
      </w:r>
      <w:r>
        <w:rPr>
          <w:rStyle w:val="StyleUnderline"/>
        </w:rPr>
        <w:t>.</w:t>
      </w:r>
      <w:r w:rsidRPr="003D4494">
        <w:rPr>
          <w:rStyle w:val="StyleUnderline"/>
        </w:rPr>
        <w:t xml:space="preserve"> Fulfilling this second function, </w:t>
      </w:r>
      <w:r w:rsidRPr="000B6BCF">
        <w:rPr>
          <w:rStyle w:val="StyleUnderline"/>
          <w:highlight w:val="cyan"/>
        </w:rPr>
        <w:t>imagination can serve as a reservoir of ideas protected from the challenges posed by various forms of rationality</w:t>
      </w:r>
      <w:r w:rsidRPr="003D4494">
        <w:rPr>
          <w:rStyle w:val="StyleUnderline"/>
        </w:rPr>
        <w:t xml:space="preserve"> (Freud, 1958; </w:t>
      </w:r>
      <w:r w:rsidRPr="000B6BCF">
        <w:rPr>
          <w:rStyle w:val="StyleUnderline"/>
          <w:highlight w:val="cyan"/>
        </w:rPr>
        <w:t>Hairston, 2016)</w:t>
      </w:r>
      <w:r w:rsidRPr="003D4494">
        <w:rPr>
          <w:rStyle w:val="StyleUnderline"/>
        </w:rPr>
        <w:t xml:space="preserve"> </w:t>
      </w:r>
      <w:r w:rsidRPr="000B6BCF">
        <w:rPr>
          <w:rStyle w:val="StyleUnderline"/>
          <w:highlight w:val="cyan"/>
        </w:rPr>
        <w:t>and</w:t>
      </w:r>
      <w:r w:rsidRPr="003D4494">
        <w:rPr>
          <w:rStyle w:val="StyleUnderline"/>
        </w:rPr>
        <w:t xml:space="preserve"> can </w:t>
      </w:r>
      <w:r w:rsidRPr="000B6BCF">
        <w:rPr>
          <w:rStyle w:val="StyleUnderline"/>
          <w:highlight w:val="cyan"/>
        </w:rPr>
        <w:t xml:space="preserve">give rise to </w:t>
      </w:r>
      <w:r w:rsidRPr="000B6BCF">
        <w:rPr>
          <w:rStyle w:val="StyleUnderline"/>
        </w:rPr>
        <w:t xml:space="preserve">novelty and </w:t>
      </w:r>
      <w:r w:rsidRPr="000B6BCF">
        <w:rPr>
          <w:rStyle w:val="StyleUnderline"/>
          <w:highlight w:val="cyan"/>
        </w:rPr>
        <w:t>change</w:t>
      </w:r>
      <w:r w:rsidRPr="003D4494">
        <w:rPr>
          <w:rStyle w:val="StyleUnderline"/>
        </w:rPr>
        <w:t>.</w:t>
      </w:r>
      <w:r w:rsidRPr="00296349">
        <w:t xml:space="preserve"> The ability of imagination </w:t>
      </w:r>
      <w:r w:rsidRPr="003D4494">
        <w:rPr>
          <w:rStyle w:val="StyleUnderline"/>
        </w:rPr>
        <w:t>to facilitate escape from reality by mentally generating alternatives, whether those are fictional worlds, utopian, or dystopian futures</w:t>
      </w:r>
      <w:r w:rsidRPr="00296349">
        <w:t xml:space="preserve"> (Stoetzler and Yuval-Davis, 2002), is key for many social change processes, especially for social movements (Hawlina et al., 2020). Together</w:t>
      </w:r>
      <w:r w:rsidRPr="00296349">
        <w:rPr>
          <w:rStyle w:val="StyleUnderline"/>
        </w:rPr>
        <w:t xml:space="preserve">, </w:t>
      </w:r>
      <w:r w:rsidRPr="000B6BCF">
        <w:rPr>
          <w:rStyle w:val="StyleUnderline"/>
          <w:highlight w:val="cyan"/>
        </w:rPr>
        <w:t xml:space="preserve">these two </w:t>
      </w:r>
      <w:r w:rsidRPr="000B6BCF">
        <w:rPr>
          <w:rStyle w:val="StyleUnderline"/>
          <w:sz w:val="36"/>
          <w:szCs w:val="36"/>
          <w:highlight w:val="cyan"/>
        </w:rPr>
        <w:t>functions enable individuals</w:t>
      </w:r>
      <w:r w:rsidRPr="000B6BCF">
        <w:rPr>
          <w:rStyle w:val="StyleUnderline"/>
          <w:b/>
          <w:bCs/>
          <w:sz w:val="36"/>
          <w:szCs w:val="36"/>
          <w:highlight w:val="cyan"/>
        </w:rPr>
        <w:t xml:space="preserve"> to both know reality and to possibly change it.</w:t>
      </w:r>
    </w:p>
    <w:p w14:paraId="10FCA48A" w14:textId="77777777" w:rsidR="001E263D" w:rsidRPr="00296349" w:rsidRDefault="001E263D" w:rsidP="001E263D">
      <w:pPr>
        <w:rPr>
          <w:rStyle w:val="StyleUnderline"/>
          <w:b/>
          <w:bCs/>
        </w:rPr>
      </w:pPr>
      <w:r w:rsidRPr="00296349">
        <w:t xml:space="preserve">Recently, research in the cognitive sciences has focused on a specific dimension of the second function: imagination as future thinking or “prospection”—the mental processes involved in constructing scenes of the future or new experiences (Gilbert and Wilson, 2007; Szpunar et al., 2014?; Thomas, 2019). The mental processes of “future event simulation” (Szpunar and Schacter, 2018) appears to share a common brain mechanism with memory, that is, the simulation of past events and the imagination of fictional worlds (Mullally and Maguire, 2014). </w:t>
      </w:r>
      <w:r w:rsidRPr="000B6BCF">
        <w:rPr>
          <w:rStyle w:val="StyleUnderline"/>
          <w:highlight w:val="cyan"/>
        </w:rPr>
        <w:t>This</w:t>
      </w:r>
      <w:r w:rsidRPr="00296349">
        <w:rPr>
          <w:rStyle w:val="StyleUnderline"/>
        </w:rPr>
        <w:t xml:space="preserve"> link </w:t>
      </w:r>
      <w:r w:rsidRPr="000B6BCF">
        <w:rPr>
          <w:rStyle w:val="StyleUnderline"/>
          <w:highlight w:val="cyan"/>
        </w:rPr>
        <w:t>raises</w:t>
      </w:r>
      <w:r w:rsidRPr="00296349">
        <w:rPr>
          <w:rStyle w:val="StyleUnderline"/>
        </w:rPr>
        <w:t xml:space="preserve"> important </w:t>
      </w:r>
      <w:r w:rsidRPr="000B6BCF">
        <w:rPr>
          <w:rStyle w:val="StyleUnderline"/>
          <w:highlight w:val="cyan"/>
        </w:rPr>
        <w:t xml:space="preserve">questions for the role of </w:t>
      </w:r>
      <w:r w:rsidRPr="000B6BCF">
        <w:rPr>
          <w:rStyle w:val="StyleUnderline"/>
          <w:b/>
          <w:bCs/>
          <w:highlight w:val="cyan"/>
        </w:rPr>
        <w:t>imagination in transformative change</w:t>
      </w:r>
      <w:r w:rsidRPr="00296349">
        <w:rPr>
          <w:rStyle w:val="StyleUnderline"/>
          <w:b/>
          <w:bCs/>
        </w:rPr>
        <w:t>.</w:t>
      </w:r>
    </w:p>
    <w:p w14:paraId="4740EC3E" w14:textId="77777777" w:rsidR="001E263D" w:rsidRPr="00296349" w:rsidRDefault="001E263D" w:rsidP="001E263D">
      <w:r w:rsidRPr="00296349">
        <w:t>To the extent that cognitive future making involves the adaptive use of experience-based information to anticipate future events (Schacter et al., 2007), the (collective) imagination might be limited by the “source material” provided by (collective) memory and experience. These constraints are particularly important for transformation processes that seek to create systemic change and require some departure or detachment from past and present states. Further, if making memories—that is, creating new source material for imagining the future—involves experiences of the world using the human senses, our sensorial limitations render imagination for sustainability transformations particularly challenging. We cannot see, touch, or smell objects, places, or creatures that could exist in alternative futures. Fiction and technology might expand this capacity in interesting ways, but those will always be guided, if not controlled, by the intentions and agendas of those who write and publish fiction or develop the technology (e.g., filmmakers or artificial intelligence specialists). However, many communities and societies are experiencing current global environmental change as a form of “back to the future” (Dillon, 2016; Whyte, 2017)—a continuation and re-intensification of social–ecological change that first arrived in the form of colonialism (Davis and Todd, 2017; Whyte, 2018; Yusoff, 2018). In these societies, memory is a source material that includes the actual lived experience of having navigated major social–ecological transformations already (Scott, 2016; Whyte, 2018).</w:t>
      </w:r>
    </w:p>
    <w:p w14:paraId="20B3E383" w14:textId="77777777" w:rsidR="001E263D" w:rsidRPr="00296349" w:rsidRDefault="001E263D" w:rsidP="001E263D">
      <w:r w:rsidRPr="00296349">
        <w:t>Cognitive science also illuminates the importance of emotions in imagination processes (e.g., Duncan and Barrett, 2007), especially, as MacIntyre and Gregersen (2012, p. 193) argue that “emotion may be the key to the motivational quality of the imagined future self.” In other words, the inputs for action in the present are generated, in part, through emotions activated in response to imaginations of the future. This argument can be extended to collective visions of the future and their potential to motivate collective action in the present, that is, to generate collective agency.</w:t>
      </w:r>
    </w:p>
    <w:p w14:paraId="302BDC07" w14:textId="77777777" w:rsidR="001E263D" w:rsidRPr="00296349" w:rsidRDefault="001E263D" w:rsidP="001E263D">
      <w:r w:rsidRPr="00296349">
        <w:t>So far, the growing empirical work on future thinking related to sustainability (e.g., Pereira et al., 2018; Hamann et al., 2020) needs further connection with cognitive theory if we are to understand how, for example, rules of emotional coherence within individual minds (Thagard, 2006) play out to enable or constrain visions of the future.</w:t>
      </w:r>
    </w:p>
    <w:p w14:paraId="1DA4BE4E" w14:textId="77777777" w:rsidR="001E263D" w:rsidRPr="00296349" w:rsidRDefault="001E263D" w:rsidP="001E263D">
      <w:r w:rsidRPr="00296349">
        <w:t>2.2. The social processes of imagination</w:t>
      </w:r>
    </w:p>
    <w:p w14:paraId="54256DEF" w14:textId="77777777" w:rsidR="001E263D" w:rsidRPr="00296349" w:rsidRDefault="001E263D" w:rsidP="001E263D">
      <w:pPr>
        <w:rPr>
          <w:rStyle w:val="StyleUnderline"/>
        </w:rPr>
      </w:pPr>
      <w:r w:rsidRPr="00296349">
        <w:t xml:space="preserve">Although the cognitive sciences are primarily concerned with the generative processes of imagination, the social sciences add at least two critical sets of questions regarding the nature of imagination and its role in sustainability transformations. </w:t>
      </w:r>
      <w:r w:rsidRPr="00296349">
        <w:rPr>
          <w:rStyle w:val="StyleUnderline"/>
        </w:rPr>
        <w:t>First, how does the social, cultural, and political embeddedness of an individual’s imagination affect its content? Second, what is the relationship between cognitive imagination and social–ecological change?</w:t>
      </w:r>
    </w:p>
    <w:p w14:paraId="3AF73B1F" w14:textId="77777777" w:rsidR="001E263D" w:rsidRPr="00296349" w:rsidRDefault="001E263D" w:rsidP="001E263D">
      <w:r w:rsidRPr="00296349">
        <w:t>Although the cognitive sciences treat imagination as a mental process, the inputs for the generation of ideas, values, scenes, and emotions in our mind are based on and influenced by our daily experiences of the social and natural worlds, including interactions with others, participation in institutions, and experiences of our embeddness within the built and natural environment. Thus, ideas regarding the future are shaped by the social, physical, and ecological realities of today (Thagard, 2014; Levy and Godfrey-Smith, 2019). Sociologists have called this the situated imagination (Stoetzler and Yuval-Davis, 2002), which is conditioned, although not entirely determined, by social positioning. Personal relationships and networks, group memberships, political and economic institutions, or social norms are all external to the mind yet affect the “contours” of the imagination (Mische, 2009).</w:t>
      </w:r>
    </w:p>
    <w:p w14:paraId="39A3F12C" w14:textId="77777777" w:rsidR="001E263D" w:rsidRPr="00296349" w:rsidRDefault="001E263D" w:rsidP="001E263D">
      <w:r w:rsidRPr="00296349">
        <w:t xml:space="preserve">Political scientists and some futures scholars </w:t>
      </w:r>
      <w:r w:rsidRPr="00296349">
        <w:rPr>
          <w:rStyle w:val="StyleUnderline"/>
        </w:rPr>
        <w:t xml:space="preserve">emphasize the importance </w:t>
      </w:r>
      <w:r w:rsidRPr="000B6BCF">
        <w:rPr>
          <w:rStyle w:val="StyleUnderline"/>
        </w:rPr>
        <w:t>of power and the potential to control and</w:t>
      </w:r>
      <w:r w:rsidRPr="00296349">
        <w:rPr>
          <w:rStyle w:val="StyleUnderline"/>
        </w:rPr>
        <w:t xml:space="preserve"> (de)mobilize imagination processes through existing structures, norms, and institutions, but they also show that </w:t>
      </w:r>
      <w:r w:rsidRPr="000B6BCF">
        <w:rPr>
          <w:rStyle w:val="StyleUnderline"/>
          <w:highlight w:val="cyan"/>
        </w:rPr>
        <w:t xml:space="preserve">the same imagination processes can, at times, </w:t>
      </w:r>
      <w:r w:rsidRPr="000B6BCF">
        <w:rPr>
          <w:rStyle w:val="StyleUnderline"/>
          <w:b/>
          <w:bCs/>
          <w:highlight w:val="cyan"/>
        </w:rPr>
        <w:t>break hegemonic views</w:t>
      </w:r>
      <w:r w:rsidRPr="000B6BCF">
        <w:rPr>
          <w:rStyle w:val="StyleUnderline"/>
          <w:highlight w:val="cyan"/>
        </w:rPr>
        <w:t xml:space="preserve"> as the only possible reality</w:t>
      </w:r>
      <w:r w:rsidRPr="00296349">
        <w:rPr>
          <w:rStyle w:val="StyleUnderline"/>
        </w:rPr>
        <w:t xml:space="preserve"> </w:t>
      </w:r>
      <w:r w:rsidRPr="00296349">
        <w:t>(Anderson, 2016; Wapner and Elver, 2016), a version of Wynter's (2006) epistemological rupture. In turn, this body of work highlights how even processes with the intention to envision shared futures become important—and understudied—sites of political influence and inequality (Vervoort and Gupta, 2018). At the same time, neither cognitive nor social scientists have paid sufficient attention to nature as a factor shaping individual and collective imagination. As Milkoreit (2017, p. 3) states, “Nature is not just a backdrop to social imagination and change; it actively shapes what can be and is imagined.” In short, one’s imagination cannot just be understood as one’s own.</w:t>
      </w:r>
    </w:p>
    <w:p w14:paraId="616807D0" w14:textId="77777777" w:rsidR="001E263D" w:rsidRPr="00296349" w:rsidRDefault="001E263D" w:rsidP="001E263D">
      <w:r w:rsidRPr="00296349">
        <w:t xml:space="preserve">One of the most interesting questions related to </w:t>
      </w:r>
      <w:r w:rsidRPr="00296349">
        <w:rPr>
          <w:rStyle w:val="StyleUnderline"/>
        </w:rPr>
        <w:t xml:space="preserve">the role of imagination concerns its potential contribution to creating transformative change. As Stoetzler and Yuval-Davis (2002, p. 324) argue, </w:t>
      </w:r>
      <w:r w:rsidRPr="000B6BCF">
        <w:rPr>
          <w:rStyle w:val="StyleUnderline"/>
          <w:b/>
          <w:bCs/>
          <w:highlight w:val="cyan"/>
        </w:rPr>
        <w:t>“in order to change the reality of any specific society, the imagination or fantasy is a necessary resource</w:t>
      </w:r>
      <w:r w:rsidRPr="00296349">
        <w:rPr>
          <w:rStyle w:val="StyleUnderline"/>
          <w:b/>
          <w:bCs/>
        </w:rPr>
        <w:t xml:space="preserve">,” </w:t>
      </w:r>
      <w:r w:rsidRPr="00296349">
        <w:rPr>
          <w:rStyle w:val="StyleUnderline"/>
        </w:rPr>
        <w:t>that is</w:t>
      </w:r>
      <w:r w:rsidRPr="000B6BCF">
        <w:rPr>
          <w:rStyle w:val="StyleUnderline"/>
          <w:highlight w:val="cyan"/>
        </w:rPr>
        <w:t>, imagination provides</w:t>
      </w:r>
      <w:r w:rsidRPr="00296349">
        <w:rPr>
          <w:rStyle w:val="StyleUnderline"/>
        </w:rPr>
        <w:t xml:space="preserve"> the </w:t>
      </w:r>
      <w:r w:rsidRPr="000B6BCF">
        <w:rPr>
          <w:rStyle w:val="StyleUnderline"/>
          <w:highlight w:val="cyan"/>
        </w:rPr>
        <w:t xml:space="preserve">alternatives to reality that can motivate </w:t>
      </w:r>
      <w:r w:rsidRPr="000B6BCF">
        <w:rPr>
          <w:rStyle w:val="StyleUnderline"/>
          <w:b/>
          <w:bCs/>
          <w:highlight w:val="cyan"/>
        </w:rPr>
        <w:t>a reordering of the way things currently</w:t>
      </w:r>
      <w:r w:rsidRPr="00296349">
        <w:rPr>
          <w:rStyle w:val="StyleUnderline"/>
          <w:b/>
          <w:bCs/>
        </w:rPr>
        <w:t xml:space="preserve"> exist</w:t>
      </w:r>
      <w:r w:rsidRPr="00296349">
        <w:rPr>
          <w:rStyle w:val="StyleUnderline"/>
        </w:rPr>
        <w:t xml:space="preserve">. </w:t>
      </w:r>
      <w:r w:rsidRPr="00296349">
        <w:t xml:space="preserve">To understand the causal power of the imagination, it is important to connect the individual scale—my imaginations of my future and its consequences for my behavior—and the collective scale. </w:t>
      </w:r>
      <w:r w:rsidRPr="00296349">
        <w:rPr>
          <w:rStyle w:val="StyleUnderline"/>
        </w:rPr>
        <w:t>How do individual future visions become shared and how do they affect collective behavior, normative, or institutional change</w:t>
      </w:r>
      <w:r w:rsidRPr="00296349">
        <w:t xml:space="preserve">? We recognize that treating the individual and collective as separate is problematic, for example, with a view toward the ways in which numerous worldviews and belief systems perceive individuals as always connected across generations in space and time (Scott, 2016). From an analytical perspective, the distinction can be useful, as it enables an exploration of the mechanisms that connect and constitute individuals and different collective groups. Thus, again, </w:t>
      </w:r>
      <w:r w:rsidRPr="00296349">
        <w:rPr>
          <w:rStyle w:val="StyleUnderline"/>
        </w:rPr>
        <w:t xml:space="preserve">we posit that </w:t>
      </w:r>
      <w:r w:rsidRPr="000B6BCF">
        <w:rPr>
          <w:rStyle w:val="StyleUnderline"/>
          <w:highlight w:val="cyan"/>
        </w:rPr>
        <w:t>your imagination is never simply your own</w:t>
      </w:r>
      <w:r w:rsidRPr="00296349">
        <w:rPr>
          <w:rStyle w:val="StyleUnderline"/>
        </w:rPr>
        <w:t xml:space="preserve">. The mental processes of </w:t>
      </w:r>
      <w:r w:rsidRPr="000B6BCF">
        <w:rPr>
          <w:rStyle w:val="StyleUnderline"/>
          <w:highlight w:val="cyan"/>
        </w:rPr>
        <w:t>an individual can contribute to a collective imagination proces</w:t>
      </w:r>
      <w:r w:rsidRPr="00296349">
        <w:rPr>
          <w:rStyle w:val="StyleUnderline"/>
        </w:rPr>
        <w:t>s, and the vision of a collective can affect a person’s individual cognitive–emotional experience and actions.</w:t>
      </w:r>
    </w:p>
    <w:p w14:paraId="1901877A" w14:textId="77777777" w:rsidR="001E263D" w:rsidRPr="001E263D" w:rsidRDefault="001E263D" w:rsidP="001E263D"/>
    <w:p w14:paraId="4F809EC1" w14:textId="76E36A22" w:rsidR="00B964D3" w:rsidRDefault="00B964D3" w:rsidP="00B964D3">
      <w:pPr>
        <w:pStyle w:val="Heading2"/>
      </w:pPr>
      <w:r>
        <w:t>K---Settler Colonialism</w:t>
      </w:r>
    </w:p>
    <w:p w14:paraId="145721D7" w14:textId="77777777" w:rsidR="00B964D3" w:rsidRDefault="00B964D3" w:rsidP="00B964D3">
      <w:pPr>
        <w:pStyle w:val="Heading3"/>
      </w:pPr>
      <w:r>
        <w:t>Institutions Good---2AC</w:t>
      </w:r>
    </w:p>
    <w:p w14:paraId="6DB9F2C5" w14:textId="77777777" w:rsidR="00B964D3" w:rsidRDefault="00B964D3" w:rsidP="00B964D3">
      <w:pPr>
        <w:pStyle w:val="Heading4"/>
      </w:pPr>
      <w:r>
        <w:t xml:space="preserve">Perm do the AFF and adopt </w:t>
      </w:r>
      <w:r>
        <w:rPr>
          <w:u w:val="single"/>
        </w:rPr>
        <w:t>restorative</w:t>
      </w:r>
      <w:r>
        <w:t xml:space="preserve"> licensing. It </w:t>
      </w:r>
      <w:r>
        <w:rPr>
          <w:u w:val="single"/>
        </w:rPr>
        <w:t>decolonizes</w:t>
      </w:r>
      <w:r>
        <w:t xml:space="preserve"> the relationships between Tribes and institutions by ceding </w:t>
      </w:r>
      <w:r>
        <w:rPr>
          <w:u w:val="single"/>
        </w:rPr>
        <w:t>authority</w:t>
      </w:r>
      <w:r>
        <w:t xml:space="preserve"> and </w:t>
      </w:r>
      <w:r>
        <w:rPr>
          <w:u w:val="single"/>
        </w:rPr>
        <w:t>heeding</w:t>
      </w:r>
      <w:r>
        <w:t xml:space="preserve"> to indigenous demands for intellectual property protection. </w:t>
      </w:r>
    </w:p>
    <w:p w14:paraId="11A35C37" w14:textId="77777777" w:rsidR="00B964D3" w:rsidRPr="00074C9B" w:rsidRDefault="00B964D3" w:rsidP="00B964D3">
      <w:r w:rsidRPr="00074C9B">
        <w:rPr>
          <w:rStyle w:val="Style13ptBold"/>
        </w:rPr>
        <w:t>Reed ’23</w:t>
      </w:r>
      <w:r>
        <w:t xml:space="preserve"> — Trevor G., (Hopi) is a Professor of Law at the Sandra Day O’Connor College of Law at Arizona State University, U.C.L.A. Law Review; (2023; “</w:t>
      </w:r>
      <w:r w:rsidRPr="00074C9B">
        <w:t>Restorative Justice for Indigenous Culture</w:t>
      </w:r>
      <w:r>
        <w:t xml:space="preserve">”; </w:t>
      </w:r>
      <w:r>
        <w:rPr>
          <w:i/>
          <w:iCs/>
        </w:rPr>
        <w:t>U.C.L.A. Law Review</w:t>
      </w:r>
      <w:r>
        <w:t xml:space="preserve">; </w:t>
      </w:r>
      <w:r w:rsidRPr="00074C9B">
        <w:t>70 UCLA L. Rev. 516</w:t>
      </w:r>
      <w:r>
        <w:t xml:space="preserve">; </w:t>
      </w:r>
      <w:r w:rsidRPr="00A967AE">
        <w:t>https://www.uclalawreview.org/restorative-justice-for-indigenous-culture/</w:t>
      </w:r>
      <w:r>
        <w:t>; ror)</w:t>
      </w:r>
    </w:p>
    <w:p w14:paraId="43156BFE" w14:textId="77777777" w:rsidR="00B964D3" w:rsidRPr="00074C9B" w:rsidRDefault="00B964D3" w:rsidP="00B964D3">
      <w:r w:rsidRPr="00FC602A">
        <w:rPr>
          <w:rStyle w:val="StyleUnderline"/>
          <w:highlight w:val="cyan"/>
        </w:rPr>
        <w:t>Indigenous</w:t>
      </w:r>
      <w:r w:rsidRPr="00074C9B">
        <w:rPr>
          <w:rStyle w:val="StyleUnderline"/>
        </w:rPr>
        <w:t xml:space="preserve"> </w:t>
      </w:r>
      <w:r w:rsidRPr="00FC602A">
        <w:rPr>
          <w:rStyle w:val="StyleUnderline"/>
          <w:highlight w:val="cyan"/>
        </w:rPr>
        <w:t>communities</w:t>
      </w:r>
      <w:r w:rsidRPr="00074C9B">
        <w:t xml:space="preserve"> </w:t>
      </w:r>
      <w:r w:rsidRPr="00074C9B">
        <w:rPr>
          <w:rStyle w:val="StyleUnderline"/>
        </w:rPr>
        <w:t>are</w:t>
      </w:r>
      <w:r w:rsidRPr="00074C9B">
        <w:t xml:space="preserve"> increasingly active in protecting and promoting their culture, and many are </w:t>
      </w:r>
      <w:r w:rsidRPr="00FC602A">
        <w:rPr>
          <w:rStyle w:val="StyleUnderline"/>
          <w:highlight w:val="cyan"/>
        </w:rPr>
        <w:t>turn</w:t>
      </w:r>
      <w:r w:rsidRPr="00074C9B">
        <w:rPr>
          <w:rStyle w:val="StyleUnderline"/>
        </w:rPr>
        <w:t xml:space="preserve">ing </w:t>
      </w:r>
      <w:r w:rsidRPr="00FC602A">
        <w:rPr>
          <w:rStyle w:val="StyleUnderline"/>
          <w:highlight w:val="cyan"/>
        </w:rPr>
        <w:t>to</w:t>
      </w:r>
      <w:r w:rsidRPr="00FC602A">
        <w:rPr>
          <w:highlight w:val="cyan"/>
        </w:rPr>
        <w:t xml:space="preserve"> </w:t>
      </w:r>
      <w:r w:rsidRPr="00FC602A">
        <w:rPr>
          <w:rStyle w:val="Emphasis"/>
          <w:highlight w:val="cyan"/>
        </w:rPr>
        <w:t>IP</w:t>
      </w:r>
      <w:r w:rsidRPr="00FC602A">
        <w:rPr>
          <w:highlight w:val="cyan"/>
        </w:rPr>
        <w:t xml:space="preserve"> </w:t>
      </w:r>
      <w:r w:rsidRPr="00FC602A">
        <w:rPr>
          <w:rStyle w:val="StyleUnderline"/>
          <w:highlight w:val="cyan"/>
        </w:rPr>
        <w:t>and</w:t>
      </w:r>
      <w:r w:rsidRPr="00074C9B">
        <w:t xml:space="preserve"> </w:t>
      </w:r>
      <w:r w:rsidRPr="00FC602A">
        <w:rPr>
          <w:rStyle w:val="Emphasis"/>
          <w:highlight w:val="cyan"/>
        </w:rPr>
        <w:t>cultural</w:t>
      </w:r>
      <w:r w:rsidRPr="00074C9B">
        <w:rPr>
          <w:rStyle w:val="Emphasis"/>
        </w:rPr>
        <w:t xml:space="preserve"> </w:t>
      </w:r>
      <w:r w:rsidRPr="00FC602A">
        <w:rPr>
          <w:rStyle w:val="Emphasis"/>
          <w:highlight w:val="cyan"/>
        </w:rPr>
        <w:t>rights</w:t>
      </w:r>
      <w:r w:rsidRPr="00074C9B">
        <w:t xml:space="preserve"> laws as a means of accomplishing this. </w:t>
      </w:r>
      <w:r w:rsidRPr="00074C9B">
        <w:rPr>
          <w:rStyle w:val="StyleUnderline"/>
        </w:rPr>
        <w:t>At the</w:t>
      </w:r>
      <w:r w:rsidRPr="00074C9B">
        <w:t xml:space="preserve"> </w:t>
      </w:r>
      <w:r w:rsidRPr="00074C9B">
        <w:rPr>
          <w:rStyle w:val="Emphasis"/>
        </w:rPr>
        <w:t>same time</w:t>
      </w:r>
      <w:r w:rsidRPr="00074C9B">
        <w:t xml:space="preserve">, </w:t>
      </w:r>
      <w:r w:rsidRPr="00074C9B">
        <w:rPr>
          <w:rStyle w:val="StyleUnderline"/>
        </w:rPr>
        <w:t>universities,</w:t>
      </w:r>
      <w:r w:rsidRPr="00074C9B">
        <w:t xml:space="preserve"> museums, corporations, </w:t>
      </w:r>
      <w:r w:rsidRPr="00074C9B">
        <w:rPr>
          <w:rStyle w:val="StyleUnderline"/>
        </w:rPr>
        <w:t xml:space="preserve">and other </w:t>
      </w:r>
      <w:r w:rsidRPr="00FC602A">
        <w:rPr>
          <w:rStyle w:val="StyleUnderline"/>
          <w:highlight w:val="cyan"/>
        </w:rPr>
        <w:t>Institutions</w:t>
      </w:r>
      <w:r w:rsidRPr="00074C9B">
        <w:t xml:space="preserve"> </w:t>
      </w:r>
      <w:r w:rsidRPr="00FC602A">
        <w:rPr>
          <w:rStyle w:val="StyleUnderline"/>
          <w:highlight w:val="cyan"/>
        </w:rPr>
        <w:t>want to</w:t>
      </w:r>
      <w:r w:rsidRPr="00FC602A">
        <w:rPr>
          <w:highlight w:val="cyan"/>
        </w:rPr>
        <w:t xml:space="preserve"> </w:t>
      </w:r>
      <w:r w:rsidRPr="00FC602A">
        <w:rPr>
          <w:rStyle w:val="Emphasis"/>
        </w:rPr>
        <w:t>appropriately</w:t>
      </w:r>
      <w:r w:rsidRPr="00074C9B">
        <w:t xml:space="preserve"> </w:t>
      </w:r>
      <w:r w:rsidRPr="00FC602A">
        <w:rPr>
          <w:rStyle w:val="StyleUnderline"/>
          <w:highlight w:val="cyan"/>
        </w:rPr>
        <w:t>safeguard</w:t>
      </w:r>
      <w:r w:rsidRPr="00074C9B">
        <w:t xml:space="preserve"> </w:t>
      </w:r>
      <w:r w:rsidRPr="00FC602A">
        <w:rPr>
          <w:rStyle w:val="StyleUnderline"/>
          <w:highlight w:val="cyan"/>
        </w:rPr>
        <w:t>and</w:t>
      </w:r>
      <w:r w:rsidRPr="00FC602A">
        <w:rPr>
          <w:highlight w:val="cyan"/>
        </w:rPr>
        <w:t xml:space="preserve"> </w:t>
      </w:r>
      <w:r w:rsidRPr="00FC602A">
        <w:rPr>
          <w:rStyle w:val="Emphasis"/>
          <w:highlight w:val="cyan"/>
        </w:rPr>
        <w:t>circulate</w:t>
      </w:r>
      <w:r w:rsidRPr="00074C9B">
        <w:t xml:space="preserve"> </w:t>
      </w:r>
      <w:r w:rsidRPr="00074C9B">
        <w:rPr>
          <w:rStyle w:val="StyleUnderline"/>
        </w:rPr>
        <w:t xml:space="preserve">Indigenous </w:t>
      </w:r>
      <w:r w:rsidRPr="00FC602A">
        <w:rPr>
          <w:rStyle w:val="StyleUnderline"/>
          <w:highlight w:val="cyan"/>
        </w:rPr>
        <w:t>cultural expressions</w:t>
      </w:r>
      <w:r w:rsidRPr="00074C9B">
        <w:t xml:space="preserve"> in their possession </w:t>
      </w:r>
      <w:r w:rsidRPr="00FC602A">
        <w:rPr>
          <w:rStyle w:val="StyleUnderline"/>
          <w:highlight w:val="cyan"/>
        </w:rPr>
        <w:t>while also</w:t>
      </w:r>
      <w:r w:rsidRPr="00FC602A">
        <w:rPr>
          <w:highlight w:val="cyan"/>
        </w:rPr>
        <w:t xml:space="preserve"> </w:t>
      </w:r>
      <w:r w:rsidRPr="00FC602A">
        <w:rPr>
          <w:rStyle w:val="Emphasis"/>
          <w:highlight w:val="cyan"/>
        </w:rPr>
        <w:t>repairing</w:t>
      </w:r>
      <w:r w:rsidRPr="00074C9B">
        <w:t xml:space="preserve"> the </w:t>
      </w:r>
      <w:r w:rsidRPr="00FC602A">
        <w:rPr>
          <w:rStyle w:val="Emphasis"/>
          <w:highlight w:val="cyan"/>
        </w:rPr>
        <w:t>historical harms</w:t>
      </w:r>
      <w:r w:rsidRPr="00074C9B">
        <w:t xml:space="preserve"> occasioned by their sometimes illicit and unethical collection, preservation, management, and dissemination activities involving Indigenous culture. </w:t>
      </w:r>
      <w:r w:rsidRPr="00FC602A">
        <w:rPr>
          <w:rStyle w:val="Emphasis"/>
          <w:highlight w:val="cyan"/>
        </w:rPr>
        <w:t>Restorative</w:t>
      </w:r>
      <w:r w:rsidRPr="00074C9B">
        <w:rPr>
          <w:rStyle w:val="Emphasis"/>
        </w:rPr>
        <w:t xml:space="preserve"> </w:t>
      </w:r>
      <w:r w:rsidRPr="00FC602A">
        <w:rPr>
          <w:rStyle w:val="Emphasis"/>
          <w:highlight w:val="cyan"/>
        </w:rPr>
        <w:t>justice</w:t>
      </w:r>
      <w:r w:rsidRPr="00074C9B">
        <w:t xml:space="preserve"> </w:t>
      </w:r>
      <w:r w:rsidRPr="00074C9B">
        <w:rPr>
          <w:rStyle w:val="StyleUnderline"/>
        </w:rPr>
        <w:t>provides a</w:t>
      </w:r>
      <w:r w:rsidRPr="00074C9B">
        <w:t xml:space="preserve"> </w:t>
      </w:r>
      <w:r w:rsidRPr="00FC602A">
        <w:rPr>
          <w:rStyle w:val="StyleUnderline"/>
          <w:highlight w:val="cyan"/>
        </w:rPr>
        <w:t>framework</w:t>
      </w:r>
      <w:r w:rsidRPr="00074C9B">
        <w:t xml:space="preserve"> </w:t>
      </w:r>
      <w:r w:rsidRPr="00074C9B">
        <w:rPr>
          <w:rStyle w:val="StyleUnderline"/>
        </w:rPr>
        <w:t>whereby</w:t>
      </w:r>
      <w:r w:rsidRPr="00074C9B">
        <w:t xml:space="preserve"> </w:t>
      </w:r>
      <w:r w:rsidRPr="00074C9B">
        <w:rPr>
          <w:rStyle w:val="StyleUnderline"/>
        </w:rPr>
        <w:t>Indigenous communities</w:t>
      </w:r>
      <w:r w:rsidRPr="00074C9B">
        <w:t xml:space="preserve"> </w:t>
      </w:r>
      <w:r w:rsidRPr="00074C9B">
        <w:rPr>
          <w:rStyle w:val="StyleUnderline"/>
        </w:rPr>
        <w:t>and Institutions</w:t>
      </w:r>
      <w:r w:rsidRPr="00074C9B">
        <w:t xml:space="preserve"> </w:t>
      </w:r>
      <w:r w:rsidRPr="00074C9B">
        <w:rPr>
          <w:rStyle w:val="StyleUnderline"/>
        </w:rPr>
        <w:t>can</w:t>
      </w:r>
      <w:r w:rsidRPr="00074C9B">
        <w:t xml:space="preserve"> </w:t>
      </w:r>
      <w:r w:rsidRPr="00074C9B">
        <w:rPr>
          <w:rStyle w:val="Emphasis"/>
        </w:rPr>
        <w:t>begin</w:t>
      </w:r>
      <w:r w:rsidRPr="00074C9B">
        <w:t xml:space="preserve"> </w:t>
      </w:r>
      <w:r w:rsidRPr="00074C9B">
        <w:rPr>
          <w:rStyle w:val="StyleUnderline"/>
        </w:rPr>
        <w:t>to</w:t>
      </w:r>
      <w:r w:rsidRPr="00074C9B">
        <w:t xml:space="preserve"> </w:t>
      </w:r>
      <w:r w:rsidRPr="00FC602A">
        <w:rPr>
          <w:rStyle w:val="Emphasis"/>
          <w:highlight w:val="cyan"/>
        </w:rPr>
        <w:t>repair</w:t>
      </w:r>
      <w:r w:rsidRPr="00074C9B">
        <w:t xml:space="preserve"> </w:t>
      </w:r>
      <w:r w:rsidRPr="00074C9B">
        <w:rPr>
          <w:rStyle w:val="StyleUnderline"/>
        </w:rPr>
        <w:t xml:space="preserve">these </w:t>
      </w:r>
      <w:r w:rsidRPr="00FC602A">
        <w:rPr>
          <w:rStyle w:val="StyleUnderline"/>
          <w:highlight w:val="cyan"/>
        </w:rPr>
        <w:t>harms</w:t>
      </w:r>
      <w:r w:rsidRPr="00074C9B">
        <w:t xml:space="preserve">. They can do this </w:t>
      </w:r>
      <w:r w:rsidRPr="00FC602A">
        <w:rPr>
          <w:rStyle w:val="StyleUnderline"/>
          <w:highlight w:val="cyan"/>
        </w:rPr>
        <w:t>by bringing</w:t>
      </w:r>
      <w:r w:rsidRPr="00074C9B">
        <w:t xml:space="preserve"> </w:t>
      </w:r>
      <w:r w:rsidRPr="00FC602A">
        <w:rPr>
          <w:rStyle w:val="Emphasis"/>
          <w:highlight w:val="cyan"/>
        </w:rPr>
        <w:t>Indigenous</w:t>
      </w:r>
      <w:r w:rsidRPr="00074C9B">
        <w:rPr>
          <w:rStyle w:val="Emphasis"/>
        </w:rPr>
        <w:t xml:space="preserve"> </w:t>
      </w:r>
      <w:r w:rsidRPr="00FC602A">
        <w:rPr>
          <w:rStyle w:val="Emphasis"/>
          <w:highlight w:val="cyan"/>
        </w:rPr>
        <w:t>communities</w:t>
      </w:r>
      <w:r w:rsidRPr="00074C9B">
        <w:t xml:space="preserve">, </w:t>
      </w:r>
      <w:r w:rsidRPr="00FC602A">
        <w:rPr>
          <w:rStyle w:val="Emphasis"/>
          <w:highlight w:val="cyan"/>
        </w:rPr>
        <w:t>Institutions</w:t>
      </w:r>
      <w:r w:rsidRPr="00074C9B">
        <w:t xml:space="preserve">, </w:t>
      </w:r>
      <w:r w:rsidRPr="00FC602A">
        <w:rPr>
          <w:rStyle w:val="StyleUnderline"/>
          <w:highlight w:val="cyan"/>
        </w:rPr>
        <w:t>and</w:t>
      </w:r>
      <w:r w:rsidRPr="00074C9B">
        <w:rPr>
          <w:rStyle w:val="StyleUnderline"/>
        </w:rPr>
        <w:t xml:space="preserve"> their </w:t>
      </w:r>
      <w:r w:rsidRPr="00FC602A">
        <w:rPr>
          <w:rStyle w:val="StyleUnderline"/>
          <w:highlight w:val="cyan"/>
        </w:rPr>
        <w:t>communities</w:t>
      </w:r>
      <w:r w:rsidRPr="00074C9B">
        <w:rPr>
          <w:rStyle w:val="StyleUnderline"/>
        </w:rPr>
        <w:t xml:space="preserve"> </w:t>
      </w:r>
      <w:r w:rsidRPr="00FC602A">
        <w:rPr>
          <w:rStyle w:val="StyleUnderline"/>
          <w:highlight w:val="cyan"/>
        </w:rPr>
        <w:t>to the</w:t>
      </w:r>
      <w:r w:rsidRPr="00FC602A">
        <w:rPr>
          <w:highlight w:val="cyan"/>
        </w:rPr>
        <w:t xml:space="preserve"> </w:t>
      </w:r>
      <w:r w:rsidRPr="00FC602A">
        <w:rPr>
          <w:rStyle w:val="Emphasis"/>
          <w:highlight w:val="cyan"/>
        </w:rPr>
        <w:t>table</w:t>
      </w:r>
      <w:r w:rsidRPr="00074C9B">
        <w:t xml:space="preserve"> </w:t>
      </w:r>
      <w:r w:rsidRPr="00074C9B">
        <w:rPr>
          <w:rStyle w:val="StyleUnderline"/>
        </w:rPr>
        <w:t>on</w:t>
      </w:r>
      <w:r w:rsidRPr="00074C9B">
        <w:t xml:space="preserve"> </w:t>
      </w:r>
      <w:r w:rsidRPr="00074C9B">
        <w:rPr>
          <w:rStyle w:val="Emphasis"/>
        </w:rPr>
        <w:t>equal footing</w:t>
      </w:r>
      <w:r w:rsidRPr="00074C9B">
        <w:t xml:space="preserve"> and allowing Indigenous communities to articulate the specific harms they have experienced and their expectations for redress, which should enable Institutions to formulate an enforceable plan for repair and redress that meets those expectations. As I have argued, </w:t>
      </w:r>
      <w:r w:rsidRPr="00074C9B">
        <w:rPr>
          <w:rStyle w:val="StyleUnderline"/>
        </w:rPr>
        <w:t>such a</w:t>
      </w:r>
      <w:r w:rsidRPr="00074C9B">
        <w:t xml:space="preserve"> </w:t>
      </w:r>
      <w:r w:rsidRPr="00074C9B">
        <w:rPr>
          <w:rStyle w:val="StyleUnderline"/>
        </w:rPr>
        <w:t>plan</w:t>
      </w:r>
      <w:r w:rsidRPr="00074C9B">
        <w:t xml:space="preserve"> </w:t>
      </w:r>
      <w:r w:rsidRPr="00074C9B">
        <w:rPr>
          <w:rStyle w:val="StyleUnderline"/>
        </w:rPr>
        <w:t>will</w:t>
      </w:r>
      <w:r w:rsidRPr="00074C9B">
        <w:t xml:space="preserve"> </w:t>
      </w:r>
      <w:r w:rsidRPr="00074C9B">
        <w:rPr>
          <w:rStyle w:val="Emphasis"/>
        </w:rPr>
        <w:t>necessarily entail</w:t>
      </w:r>
      <w:r w:rsidRPr="00074C9B">
        <w:t xml:space="preserve"> </w:t>
      </w:r>
      <w:r w:rsidRPr="00074C9B">
        <w:rPr>
          <w:rStyle w:val="StyleUnderline"/>
        </w:rPr>
        <w:t>a</w:t>
      </w:r>
      <w:r w:rsidRPr="00074C9B">
        <w:t xml:space="preserve"> </w:t>
      </w:r>
      <w:r w:rsidRPr="00074C9B">
        <w:rPr>
          <w:rStyle w:val="Emphasis"/>
        </w:rPr>
        <w:t>binding commitment</w:t>
      </w:r>
      <w:r w:rsidRPr="00074C9B">
        <w:t xml:space="preserve"> </w:t>
      </w:r>
      <w:r w:rsidRPr="00074C9B">
        <w:rPr>
          <w:rStyle w:val="StyleUnderline"/>
        </w:rPr>
        <w:t>by the</w:t>
      </w:r>
      <w:r w:rsidRPr="00074C9B">
        <w:t xml:space="preserve"> </w:t>
      </w:r>
      <w:r w:rsidRPr="00074C9B">
        <w:rPr>
          <w:rStyle w:val="Emphasis"/>
        </w:rPr>
        <w:t>Institution</w:t>
      </w:r>
      <w:r w:rsidRPr="00074C9B">
        <w:t xml:space="preserve"> </w:t>
      </w:r>
      <w:r w:rsidRPr="00074C9B">
        <w:rPr>
          <w:rStyle w:val="StyleUnderline"/>
        </w:rPr>
        <w:t>to abide by Indigenous laws</w:t>
      </w:r>
      <w:r w:rsidRPr="00074C9B">
        <w:t xml:space="preserve">, </w:t>
      </w:r>
      <w:r w:rsidRPr="00074C9B">
        <w:rPr>
          <w:rStyle w:val="StyleUnderline"/>
        </w:rPr>
        <w:t>protocols</w:t>
      </w:r>
      <w:r w:rsidRPr="00074C9B">
        <w:t xml:space="preserve">, </w:t>
      </w:r>
      <w:r w:rsidRPr="00074C9B">
        <w:rPr>
          <w:rStyle w:val="StyleUnderline"/>
        </w:rPr>
        <w:t>and</w:t>
      </w:r>
      <w:r w:rsidRPr="00074C9B">
        <w:t xml:space="preserve"> </w:t>
      </w:r>
      <w:r w:rsidRPr="00074C9B">
        <w:rPr>
          <w:rStyle w:val="StyleUnderline"/>
        </w:rPr>
        <w:t>standards</w:t>
      </w:r>
      <w:r w:rsidRPr="00074C9B">
        <w:t xml:space="preserve"> </w:t>
      </w:r>
      <w:r w:rsidRPr="00074C9B">
        <w:rPr>
          <w:rStyle w:val="StyleUnderline"/>
        </w:rPr>
        <w:t>of</w:t>
      </w:r>
      <w:r w:rsidRPr="00074C9B">
        <w:t xml:space="preserve"> </w:t>
      </w:r>
      <w:r w:rsidRPr="00074C9B">
        <w:rPr>
          <w:rStyle w:val="Emphasis"/>
        </w:rPr>
        <w:t>care</w:t>
      </w:r>
      <w:r w:rsidRPr="00074C9B">
        <w:t xml:space="preserve"> </w:t>
      </w:r>
      <w:r w:rsidRPr="00074C9B">
        <w:rPr>
          <w:rStyle w:val="StyleUnderline"/>
        </w:rPr>
        <w:t>as a condition</w:t>
      </w:r>
      <w:r w:rsidRPr="00074C9B">
        <w:t xml:space="preserve"> </w:t>
      </w:r>
      <w:r w:rsidRPr="00074C9B">
        <w:rPr>
          <w:rStyle w:val="StyleUnderline"/>
        </w:rPr>
        <w:t>of</w:t>
      </w:r>
      <w:r w:rsidRPr="00074C9B">
        <w:t xml:space="preserve"> </w:t>
      </w:r>
      <w:r w:rsidRPr="00074C9B">
        <w:rPr>
          <w:rStyle w:val="Emphasis"/>
        </w:rPr>
        <w:t>future possession</w:t>
      </w:r>
      <w:r w:rsidRPr="00074C9B">
        <w:t xml:space="preserve">, management, and distribution of Indigenous culture in their collections, or a promise to completely repatriate that culture back to the community of origin. Importantly, these agreements may not be sufficient by themselves to bring about repair. If the parties agree that the Institution can continue possessing, using, and managing Indigenous culture, </w:t>
      </w:r>
      <w:r w:rsidRPr="00074C9B">
        <w:rPr>
          <w:rStyle w:val="StyleUnderline"/>
        </w:rPr>
        <w:t>that agreement</w:t>
      </w:r>
      <w:r w:rsidRPr="00074C9B">
        <w:t xml:space="preserve"> </w:t>
      </w:r>
      <w:r w:rsidRPr="00074C9B">
        <w:rPr>
          <w:rStyle w:val="StyleUnderline"/>
        </w:rPr>
        <w:t>should</w:t>
      </w:r>
      <w:r w:rsidRPr="00074C9B">
        <w:t xml:space="preserve"> </w:t>
      </w:r>
      <w:r w:rsidRPr="00074C9B">
        <w:rPr>
          <w:rStyle w:val="Emphasis"/>
        </w:rPr>
        <w:t>also include</w:t>
      </w:r>
      <w:r w:rsidRPr="00074C9B">
        <w:t xml:space="preserve"> a mechanism— </w:t>
      </w:r>
      <w:r w:rsidRPr="00FC602A">
        <w:rPr>
          <w:rStyle w:val="Emphasis"/>
          <w:highlight w:val="cyan"/>
        </w:rPr>
        <w:t>restorative licensing</w:t>
      </w:r>
      <w:r w:rsidRPr="00074C9B">
        <w:t>—whereby patrons and follow-on users who access Indigenous culture through the Institution are likewise bound to these same conditions.</w:t>
      </w:r>
    </w:p>
    <w:p w14:paraId="27DCCA17" w14:textId="77777777" w:rsidR="00B964D3" w:rsidRPr="00074C9B" w:rsidRDefault="00B964D3" w:rsidP="00B964D3">
      <w:r w:rsidRPr="00074C9B">
        <w:t xml:space="preserve">While restorative licensing may draw upon privately ordered licensing structures to fulfill its ultimate purposes, the use of such a framework by Indigenous communities is unlike those of software manufacturers or creative communities seeking to encourage free culture or to advance any other settler ideology.297 Rather, </w:t>
      </w:r>
      <w:r w:rsidRPr="00074C9B">
        <w:rPr>
          <w:rStyle w:val="StyleUnderline"/>
        </w:rPr>
        <w:t>restorative</w:t>
      </w:r>
      <w:r w:rsidRPr="00074C9B">
        <w:t xml:space="preserve"> </w:t>
      </w:r>
      <w:r w:rsidRPr="00074C9B">
        <w:rPr>
          <w:rStyle w:val="Emphasis"/>
        </w:rPr>
        <w:t>licensing</w:t>
      </w:r>
      <w:r w:rsidRPr="00074C9B">
        <w:t xml:space="preserve"> </w:t>
      </w:r>
      <w:r w:rsidRPr="00074C9B">
        <w:rPr>
          <w:rStyle w:val="StyleUnderline"/>
        </w:rPr>
        <w:t xml:space="preserve">is intended to </w:t>
      </w:r>
      <w:r w:rsidRPr="00FC602A">
        <w:rPr>
          <w:rStyle w:val="StyleUnderline"/>
          <w:highlight w:val="cyan"/>
        </w:rPr>
        <w:t>correct</w:t>
      </w:r>
      <w:r w:rsidRPr="00074C9B">
        <w:rPr>
          <w:rStyle w:val="StyleUnderline"/>
        </w:rPr>
        <w:t xml:space="preserve"> </w:t>
      </w:r>
      <w:r w:rsidRPr="00FC602A">
        <w:rPr>
          <w:rStyle w:val="StyleUnderline"/>
          <w:highlight w:val="cyan"/>
        </w:rPr>
        <w:t>for</w:t>
      </w:r>
      <w:r w:rsidRPr="00074C9B">
        <w:rPr>
          <w:rStyle w:val="StyleUnderline"/>
        </w:rPr>
        <w:t xml:space="preserve"> the</w:t>
      </w:r>
      <w:r w:rsidRPr="00074C9B">
        <w:t xml:space="preserve"> </w:t>
      </w:r>
      <w:r w:rsidRPr="00FC602A">
        <w:rPr>
          <w:rStyle w:val="StyleUnderline"/>
          <w:highlight w:val="cyan"/>
        </w:rPr>
        <w:t>impact</w:t>
      </w:r>
      <w:r w:rsidRPr="00FC602A">
        <w:rPr>
          <w:highlight w:val="cyan"/>
        </w:rPr>
        <w:t xml:space="preserve"> </w:t>
      </w:r>
      <w:r w:rsidRPr="00FC602A">
        <w:rPr>
          <w:rStyle w:val="StyleUnderline"/>
          <w:highlight w:val="cyan"/>
        </w:rPr>
        <w:t>of</w:t>
      </w:r>
      <w:r w:rsidRPr="00074C9B">
        <w:t xml:space="preserve"> </w:t>
      </w:r>
      <w:r w:rsidRPr="00FC602A">
        <w:rPr>
          <w:rStyle w:val="Emphasis"/>
          <w:highlight w:val="cyan"/>
        </w:rPr>
        <w:t>settler-colonialism</w:t>
      </w:r>
      <w:r w:rsidRPr="00074C9B">
        <w:t xml:space="preserve"> </w:t>
      </w:r>
      <w:r w:rsidRPr="00FC602A">
        <w:rPr>
          <w:rStyle w:val="StyleUnderline"/>
          <w:highlight w:val="cyan"/>
        </w:rPr>
        <w:t>on</w:t>
      </w:r>
      <w:r w:rsidRPr="00074C9B">
        <w:t xml:space="preserve"> </w:t>
      </w:r>
      <w:r w:rsidRPr="00FC602A">
        <w:rPr>
          <w:rStyle w:val="StyleUnderline"/>
          <w:highlight w:val="cyan"/>
        </w:rPr>
        <w:t>Indigenous</w:t>
      </w:r>
      <w:r w:rsidRPr="00FC602A">
        <w:rPr>
          <w:highlight w:val="cyan"/>
        </w:rPr>
        <w:t xml:space="preserve"> </w:t>
      </w:r>
      <w:r w:rsidRPr="00FC602A">
        <w:rPr>
          <w:rStyle w:val="StyleUnderline"/>
          <w:highlight w:val="cyan"/>
        </w:rPr>
        <w:t>peoples’</w:t>
      </w:r>
      <w:r w:rsidRPr="00074C9B">
        <w:t xml:space="preserve"> </w:t>
      </w:r>
      <w:r w:rsidRPr="00FC602A">
        <w:rPr>
          <w:rStyle w:val="StyleUnderline"/>
          <w:highlight w:val="cyan"/>
        </w:rPr>
        <w:t>ability to</w:t>
      </w:r>
      <w:r w:rsidRPr="00FC602A">
        <w:rPr>
          <w:highlight w:val="cyan"/>
        </w:rPr>
        <w:t xml:space="preserve"> </w:t>
      </w:r>
      <w:r w:rsidRPr="00FC602A">
        <w:rPr>
          <w:rStyle w:val="Emphasis"/>
          <w:highlight w:val="cyan"/>
        </w:rPr>
        <w:t>govern</w:t>
      </w:r>
      <w:r w:rsidRPr="00074C9B">
        <w:t xml:space="preserve"> </w:t>
      </w:r>
      <w:r w:rsidRPr="00FC602A">
        <w:rPr>
          <w:rStyle w:val="StyleUnderline"/>
          <w:highlight w:val="cyan"/>
        </w:rPr>
        <w:t>their</w:t>
      </w:r>
      <w:r w:rsidRPr="00FC602A">
        <w:rPr>
          <w:highlight w:val="cyan"/>
        </w:rPr>
        <w:t xml:space="preserve"> </w:t>
      </w:r>
      <w:r w:rsidRPr="00FC602A">
        <w:rPr>
          <w:rStyle w:val="StyleUnderline"/>
          <w:highlight w:val="cyan"/>
        </w:rPr>
        <w:t>own</w:t>
      </w:r>
      <w:r w:rsidRPr="00FC602A">
        <w:rPr>
          <w:highlight w:val="cyan"/>
        </w:rPr>
        <w:t xml:space="preserve"> </w:t>
      </w:r>
      <w:r w:rsidRPr="00FC602A">
        <w:rPr>
          <w:rStyle w:val="Emphasis"/>
          <w:highlight w:val="cyan"/>
        </w:rPr>
        <w:t>cultural creativity</w:t>
      </w:r>
      <w:r w:rsidRPr="00074C9B">
        <w:t xml:space="preserve"> </w:t>
      </w:r>
      <w:r w:rsidRPr="00074C9B">
        <w:rPr>
          <w:rStyle w:val="StyleUnderline"/>
        </w:rPr>
        <w:t>and to ensure its</w:t>
      </w:r>
      <w:r w:rsidRPr="00074C9B">
        <w:t xml:space="preserve"> </w:t>
      </w:r>
      <w:r w:rsidRPr="00074C9B">
        <w:rPr>
          <w:rStyle w:val="Emphasis"/>
        </w:rPr>
        <w:t>ongoing production</w:t>
      </w:r>
      <w:r w:rsidRPr="00074C9B">
        <w:t xml:space="preserve"> </w:t>
      </w:r>
      <w:r w:rsidRPr="00074C9B">
        <w:rPr>
          <w:rStyle w:val="StyleUnderline"/>
        </w:rPr>
        <w:t>and</w:t>
      </w:r>
      <w:r w:rsidRPr="00074C9B">
        <w:t xml:space="preserve"> </w:t>
      </w:r>
      <w:r w:rsidRPr="00074C9B">
        <w:rPr>
          <w:rStyle w:val="Emphasis"/>
        </w:rPr>
        <w:t>circulation</w:t>
      </w:r>
      <w:r w:rsidRPr="00074C9B">
        <w:t xml:space="preserve">. </w:t>
      </w:r>
      <w:r w:rsidRPr="00FC602A">
        <w:rPr>
          <w:rStyle w:val="StyleUnderline"/>
          <w:highlight w:val="cyan"/>
        </w:rPr>
        <w:t>Indigenous</w:t>
      </w:r>
      <w:r w:rsidRPr="00074C9B">
        <w:rPr>
          <w:rStyle w:val="StyleUnderline"/>
        </w:rPr>
        <w:t xml:space="preserve"> policies</w:t>
      </w:r>
      <w:r w:rsidRPr="00074C9B">
        <w:t xml:space="preserve"> </w:t>
      </w:r>
      <w:r w:rsidRPr="00074C9B">
        <w:rPr>
          <w:rStyle w:val="StyleUnderline"/>
        </w:rPr>
        <w:t>and</w:t>
      </w:r>
      <w:r w:rsidRPr="00074C9B">
        <w:t xml:space="preserve"> </w:t>
      </w:r>
      <w:r w:rsidRPr="00FC602A">
        <w:rPr>
          <w:rStyle w:val="Emphasis"/>
          <w:highlight w:val="cyan"/>
        </w:rPr>
        <w:t>legal structures</w:t>
      </w:r>
      <w:r w:rsidRPr="00074C9B">
        <w:t xml:space="preserve"> </w:t>
      </w:r>
      <w:r w:rsidRPr="00FC602A">
        <w:rPr>
          <w:rStyle w:val="StyleUnderline"/>
          <w:highlight w:val="cyan"/>
        </w:rPr>
        <w:t>already exist to</w:t>
      </w:r>
      <w:r w:rsidRPr="00FC602A">
        <w:rPr>
          <w:highlight w:val="cyan"/>
        </w:rPr>
        <w:t xml:space="preserve"> </w:t>
      </w:r>
      <w:r w:rsidRPr="00FC602A">
        <w:rPr>
          <w:rStyle w:val="StyleUnderline"/>
          <w:highlight w:val="cyan"/>
        </w:rPr>
        <w:t>protect</w:t>
      </w:r>
      <w:r w:rsidRPr="00074C9B">
        <w:t xml:space="preserve"> </w:t>
      </w:r>
      <w:r w:rsidRPr="00074C9B">
        <w:rPr>
          <w:rStyle w:val="Emphasis"/>
        </w:rPr>
        <w:t xml:space="preserve">Indigenous </w:t>
      </w:r>
      <w:r w:rsidRPr="00FC602A">
        <w:rPr>
          <w:rStyle w:val="Emphasis"/>
          <w:highlight w:val="cyan"/>
        </w:rPr>
        <w:t>cultural</w:t>
      </w:r>
      <w:r w:rsidRPr="00074C9B">
        <w:rPr>
          <w:rStyle w:val="Emphasis"/>
        </w:rPr>
        <w:t xml:space="preserve"> </w:t>
      </w:r>
      <w:r w:rsidRPr="00FC602A">
        <w:rPr>
          <w:rStyle w:val="Emphasis"/>
          <w:highlight w:val="cyan"/>
        </w:rPr>
        <w:t>expression</w:t>
      </w:r>
      <w:r w:rsidRPr="00074C9B">
        <w:t xml:space="preserve"> </w:t>
      </w:r>
      <w:r w:rsidRPr="00FC602A">
        <w:rPr>
          <w:rStyle w:val="StyleUnderline"/>
          <w:highlight w:val="cyan"/>
        </w:rPr>
        <w:t>but are</w:t>
      </w:r>
      <w:r w:rsidRPr="00074C9B">
        <w:rPr>
          <w:rStyle w:val="StyleUnderline"/>
        </w:rPr>
        <w:t xml:space="preserve"> currently </w:t>
      </w:r>
      <w:r w:rsidRPr="00FC602A">
        <w:rPr>
          <w:rStyle w:val="StyleUnderline"/>
          <w:highlight w:val="cyan"/>
        </w:rPr>
        <w:t>not</w:t>
      </w:r>
      <w:r w:rsidRPr="00074C9B">
        <w:t xml:space="preserve"> </w:t>
      </w:r>
      <w:r w:rsidRPr="00FC602A">
        <w:rPr>
          <w:rStyle w:val="StyleUnderline"/>
          <w:highlight w:val="cyan"/>
        </w:rPr>
        <w:t>given</w:t>
      </w:r>
      <w:r w:rsidRPr="00074C9B">
        <w:t xml:space="preserve"> </w:t>
      </w:r>
      <w:r w:rsidRPr="00FC602A">
        <w:rPr>
          <w:rStyle w:val="StyleUnderline"/>
          <w:highlight w:val="cyan"/>
        </w:rPr>
        <w:t>sufficient</w:t>
      </w:r>
      <w:r w:rsidRPr="00074C9B">
        <w:t xml:space="preserve"> </w:t>
      </w:r>
      <w:r w:rsidRPr="00FC602A">
        <w:rPr>
          <w:rStyle w:val="Emphasis"/>
          <w:highlight w:val="cyan"/>
        </w:rPr>
        <w:t>legal effect</w:t>
      </w:r>
      <w:r w:rsidRPr="00074C9B">
        <w:t xml:space="preserve"> </w:t>
      </w:r>
      <w:r w:rsidRPr="00074C9B">
        <w:rPr>
          <w:rStyle w:val="StyleUnderline"/>
        </w:rPr>
        <w:t>under</w:t>
      </w:r>
      <w:r w:rsidRPr="00074C9B">
        <w:t xml:space="preserve"> </w:t>
      </w:r>
      <w:r w:rsidRPr="00074C9B">
        <w:rPr>
          <w:rStyle w:val="Emphasis"/>
        </w:rPr>
        <w:t>settler law</w:t>
      </w:r>
      <w:r w:rsidRPr="00074C9B">
        <w:t xml:space="preserve">. </w:t>
      </w:r>
      <w:r w:rsidRPr="00074C9B">
        <w:rPr>
          <w:rStyle w:val="StyleUnderline"/>
        </w:rPr>
        <w:t>The</w:t>
      </w:r>
      <w:r w:rsidRPr="00074C9B">
        <w:t xml:space="preserve"> </w:t>
      </w:r>
      <w:r w:rsidRPr="00074C9B">
        <w:rPr>
          <w:rStyle w:val="Emphasis"/>
        </w:rPr>
        <w:t>proliferation</w:t>
      </w:r>
      <w:r w:rsidRPr="00074C9B">
        <w:t xml:space="preserve"> </w:t>
      </w:r>
      <w:r w:rsidRPr="00074C9B">
        <w:rPr>
          <w:rStyle w:val="StyleUnderline"/>
        </w:rPr>
        <w:t>of</w:t>
      </w:r>
      <w:r w:rsidRPr="00074C9B">
        <w:t xml:space="preserve"> </w:t>
      </w:r>
      <w:r w:rsidRPr="00FC602A">
        <w:rPr>
          <w:rStyle w:val="StyleUnderline"/>
          <w:highlight w:val="cyan"/>
        </w:rPr>
        <w:t>restorative</w:t>
      </w:r>
      <w:r w:rsidRPr="00FC602A">
        <w:rPr>
          <w:highlight w:val="cyan"/>
        </w:rPr>
        <w:t xml:space="preserve"> </w:t>
      </w:r>
      <w:r w:rsidRPr="00FC602A">
        <w:rPr>
          <w:rStyle w:val="Emphasis"/>
          <w:highlight w:val="cyan"/>
        </w:rPr>
        <w:t>licensing</w:t>
      </w:r>
      <w:r w:rsidRPr="00FC602A">
        <w:rPr>
          <w:highlight w:val="cyan"/>
        </w:rPr>
        <w:t xml:space="preserve"> </w:t>
      </w:r>
      <w:r w:rsidRPr="00FC602A">
        <w:rPr>
          <w:rStyle w:val="StyleUnderline"/>
          <w:highlight w:val="cyan"/>
        </w:rPr>
        <w:t>aims to</w:t>
      </w:r>
      <w:r w:rsidRPr="00074C9B">
        <w:rPr>
          <w:rStyle w:val="StyleUnderline"/>
        </w:rPr>
        <w:t xml:space="preserve"> </w:t>
      </w:r>
      <w:r w:rsidRPr="00FC602A">
        <w:rPr>
          <w:rStyle w:val="StyleUnderline"/>
        </w:rPr>
        <w:t>compensate</w:t>
      </w:r>
      <w:r w:rsidRPr="00074C9B">
        <w:rPr>
          <w:rStyle w:val="StyleUnderline"/>
        </w:rPr>
        <w:t xml:space="preserve"> for this</w:t>
      </w:r>
      <w:r w:rsidRPr="00074C9B">
        <w:t xml:space="preserve"> </w:t>
      </w:r>
      <w:r w:rsidRPr="00074C9B">
        <w:rPr>
          <w:rStyle w:val="StyleUnderline"/>
        </w:rPr>
        <w:t>by</w:t>
      </w:r>
      <w:r w:rsidRPr="00074C9B">
        <w:t xml:space="preserve"> </w:t>
      </w:r>
      <w:r w:rsidRPr="00074C9B">
        <w:rPr>
          <w:rStyle w:val="Emphasis"/>
        </w:rPr>
        <w:t>normalizing</w:t>
      </w:r>
      <w:r w:rsidRPr="00074C9B">
        <w:t xml:space="preserve"> (</w:t>
      </w:r>
      <w:r w:rsidRPr="00FC602A">
        <w:rPr>
          <w:rStyle w:val="Emphasis"/>
          <w:highlight w:val="cyan"/>
        </w:rPr>
        <w:t>decolonizing</w:t>
      </w:r>
      <w:r w:rsidRPr="00074C9B">
        <w:t xml:space="preserve">) </w:t>
      </w:r>
      <w:r w:rsidRPr="00FC602A">
        <w:rPr>
          <w:rStyle w:val="StyleUnderline"/>
          <w:highlight w:val="cyan"/>
        </w:rPr>
        <w:t>relations</w:t>
      </w:r>
      <w:r w:rsidRPr="00074C9B">
        <w:t xml:space="preserve"> </w:t>
      </w:r>
      <w:r w:rsidRPr="00074C9B">
        <w:rPr>
          <w:rStyle w:val="StyleUnderline"/>
        </w:rPr>
        <w:t>between</w:t>
      </w:r>
      <w:r w:rsidRPr="00074C9B">
        <w:t xml:space="preserve"> </w:t>
      </w:r>
      <w:r w:rsidRPr="00074C9B">
        <w:rPr>
          <w:rStyle w:val="StyleUnderline"/>
        </w:rPr>
        <w:t>Indigenous</w:t>
      </w:r>
      <w:r w:rsidRPr="00074C9B">
        <w:t xml:space="preserve"> </w:t>
      </w:r>
      <w:r w:rsidRPr="00074C9B">
        <w:rPr>
          <w:rStyle w:val="StyleUnderline"/>
        </w:rPr>
        <w:t>victims</w:t>
      </w:r>
      <w:r w:rsidRPr="00074C9B">
        <w:t xml:space="preserve">, </w:t>
      </w:r>
      <w:r w:rsidRPr="00074C9B">
        <w:rPr>
          <w:rStyle w:val="Emphasis"/>
        </w:rPr>
        <w:t>Institutional offenders</w:t>
      </w:r>
      <w:r w:rsidRPr="00074C9B">
        <w:rPr>
          <w:rStyle w:val="StyleUnderline"/>
        </w:rPr>
        <w:t>, and the public</w:t>
      </w:r>
      <w:r w:rsidRPr="00074C9B">
        <w:t xml:space="preserve"> </w:t>
      </w:r>
      <w:r w:rsidRPr="00074C9B">
        <w:rPr>
          <w:rStyle w:val="StyleUnderline"/>
        </w:rPr>
        <w:t>over the circulation</w:t>
      </w:r>
      <w:r w:rsidRPr="00074C9B">
        <w:t xml:space="preserve"> and use </w:t>
      </w:r>
      <w:r w:rsidRPr="00074C9B">
        <w:rPr>
          <w:rStyle w:val="StyleUnderline"/>
        </w:rPr>
        <w:t>of</w:t>
      </w:r>
      <w:r w:rsidRPr="00074C9B">
        <w:t xml:space="preserve"> </w:t>
      </w:r>
      <w:r w:rsidRPr="00074C9B">
        <w:rPr>
          <w:rStyle w:val="Emphasis"/>
        </w:rPr>
        <w:t>Indigenous culture</w:t>
      </w:r>
      <w:r w:rsidRPr="00074C9B">
        <w:t xml:space="preserve"> </w:t>
      </w:r>
      <w:r w:rsidRPr="00FC602A">
        <w:rPr>
          <w:rStyle w:val="StyleUnderline"/>
          <w:highlight w:val="cyan"/>
        </w:rPr>
        <w:t>going</w:t>
      </w:r>
      <w:r w:rsidRPr="00FC602A">
        <w:rPr>
          <w:highlight w:val="cyan"/>
        </w:rPr>
        <w:t xml:space="preserve"> </w:t>
      </w:r>
      <w:r w:rsidRPr="00FC602A">
        <w:rPr>
          <w:rStyle w:val="Emphasis"/>
          <w:highlight w:val="cyan"/>
        </w:rPr>
        <w:t>forward</w:t>
      </w:r>
      <w:r w:rsidRPr="00FC602A">
        <w:rPr>
          <w:highlight w:val="cyan"/>
        </w:rPr>
        <w:t>.</w:t>
      </w:r>
    </w:p>
    <w:p w14:paraId="5C418D86" w14:textId="77777777" w:rsidR="00B964D3" w:rsidRDefault="00B964D3" w:rsidP="00B964D3"/>
    <w:p w14:paraId="59DF3E39" w14:textId="77777777" w:rsidR="00B964D3" w:rsidRDefault="00B964D3" w:rsidP="00B964D3">
      <w:pPr>
        <w:pStyle w:val="Heading4"/>
      </w:pPr>
      <w:r>
        <w:t>The Hopi music project is an example!</w:t>
      </w:r>
    </w:p>
    <w:p w14:paraId="6462E3CD" w14:textId="77777777" w:rsidR="00B964D3" w:rsidRPr="00074C9B" w:rsidRDefault="00B964D3" w:rsidP="00B964D3">
      <w:r w:rsidRPr="00074C9B">
        <w:rPr>
          <w:rStyle w:val="Style13ptBold"/>
        </w:rPr>
        <w:t>Reed ’23</w:t>
      </w:r>
      <w:r>
        <w:t xml:space="preserve"> — Trevor G., (Hopi) is a Professor of Law at the Sandra Day O’Connor College of Law at Arizona State University, U.C.L.A. Law Review; (2023; “</w:t>
      </w:r>
      <w:r w:rsidRPr="00074C9B">
        <w:t>Restorative Justice for Indigenous Culture</w:t>
      </w:r>
      <w:r>
        <w:t xml:space="preserve">”; </w:t>
      </w:r>
      <w:r>
        <w:rPr>
          <w:i/>
          <w:iCs/>
        </w:rPr>
        <w:t>U.C.L.A. Law Review</w:t>
      </w:r>
      <w:r>
        <w:t xml:space="preserve">; </w:t>
      </w:r>
      <w:r w:rsidRPr="00074C9B">
        <w:t>70 UCLA L. Rev. 516</w:t>
      </w:r>
      <w:r>
        <w:t xml:space="preserve">; </w:t>
      </w:r>
      <w:r w:rsidRPr="00A967AE">
        <w:t>https://www.uclalawreview.org/restorative-justice-for-indigenous-culture/</w:t>
      </w:r>
      <w:r>
        <w:t>; ror)</w:t>
      </w:r>
    </w:p>
    <w:p w14:paraId="40CA1A2C" w14:textId="77777777" w:rsidR="00B964D3" w:rsidRPr="00FC602A" w:rsidRDefault="00B964D3" w:rsidP="00B964D3">
      <w:r w:rsidRPr="00FC602A">
        <w:t xml:space="preserve">To give an example of how restorative justice might work to repair Institutional abuses of Indigenous cultural expressions, I now turn to a case study involving </w:t>
      </w:r>
      <w:r w:rsidRPr="009153A9">
        <w:rPr>
          <w:rStyle w:val="StyleUnderline"/>
          <w:highlight w:val="cyan"/>
        </w:rPr>
        <w:t>Columbia</w:t>
      </w:r>
      <w:r w:rsidRPr="00FC602A">
        <w:rPr>
          <w:rStyle w:val="StyleUnderline"/>
        </w:rPr>
        <w:t xml:space="preserve"> University’s</w:t>
      </w:r>
      <w:r w:rsidRPr="00FC602A">
        <w:t xml:space="preserve"> Center for Ethnomusicology and its </w:t>
      </w:r>
      <w:r w:rsidRPr="009153A9">
        <w:rPr>
          <w:rStyle w:val="StyleUnderline"/>
          <w:highlight w:val="cyan"/>
        </w:rPr>
        <w:t>efforts</w:t>
      </w:r>
      <w:r w:rsidRPr="009153A9">
        <w:rPr>
          <w:highlight w:val="cyan"/>
        </w:rPr>
        <w:t xml:space="preserve"> </w:t>
      </w:r>
      <w:r w:rsidRPr="009153A9">
        <w:rPr>
          <w:rStyle w:val="StyleUnderline"/>
          <w:highlight w:val="cyan"/>
        </w:rPr>
        <w:t>to</w:t>
      </w:r>
      <w:r w:rsidRPr="009153A9">
        <w:rPr>
          <w:highlight w:val="cyan"/>
        </w:rPr>
        <w:t xml:space="preserve"> </w:t>
      </w:r>
      <w:r w:rsidRPr="009153A9">
        <w:rPr>
          <w:rStyle w:val="StyleUnderline"/>
          <w:highlight w:val="cyan"/>
        </w:rPr>
        <w:t>repair</w:t>
      </w:r>
      <w:r w:rsidRPr="00FC602A">
        <w:t xml:space="preserve"> the </w:t>
      </w:r>
      <w:r w:rsidRPr="009153A9">
        <w:rPr>
          <w:rStyle w:val="Emphasis"/>
          <w:highlight w:val="cyan"/>
        </w:rPr>
        <w:t>illicit</w:t>
      </w:r>
      <w:r w:rsidRPr="00FC602A">
        <w:rPr>
          <w:rStyle w:val="Emphasis"/>
        </w:rPr>
        <w:t xml:space="preserve"> </w:t>
      </w:r>
      <w:r w:rsidRPr="009153A9">
        <w:rPr>
          <w:rStyle w:val="Emphasis"/>
          <w:highlight w:val="cyan"/>
        </w:rPr>
        <w:t>appropriation</w:t>
      </w:r>
      <w:r w:rsidRPr="00FC602A">
        <w:t xml:space="preserve"> </w:t>
      </w:r>
      <w:r w:rsidRPr="009153A9">
        <w:rPr>
          <w:rStyle w:val="StyleUnderline"/>
          <w:highlight w:val="cyan"/>
        </w:rPr>
        <w:t>and abuse of</w:t>
      </w:r>
      <w:r w:rsidRPr="009153A9">
        <w:rPr>
          <w:highlight w:val="cyan"/>
        </w:rPr>
        <w:t xml:space="preserve"> </w:t>
      </w:r>
      <w:r w:rsidRPr="009153A9">
        <w:rPr>
          <w:rStyle w:val="Emphasis"/>
          <w:highlight w:val="cyan"/>
        </w:rPr>
        <w:t>ceremonial sound</w:t>
      </w:r>
      <w:r w:rsidRPr="009153A9">
        <w:rPr>
          <w:highlight w:val="cyan"/>
        </w:rPr>
        <w:t xml:space="preserve"> </w:t>
      </w:r>
      <w:r w:rsidRPr="009153A9">
        <w:rPr>
          <w:rStyle w:val="StyleUnderline"/>
          <w:highlight w:val="cyan"/>
        </w:rPr>
        <w:t>recordings</w:t>
      </w:r>
      <w:r w:rsidRPr="00FC602A">
        <w:t xml:space="preserve"> </w:t>
      </w:r>
      <w:r w:rsidRPr="009153A9">
        <w:rPr>
          <w:rStyle w:val="StyleUnderline"/>
          <w:highlight w:val="cyan"/>
        </w:rPr>
        <w:t>from</w:t>
      </w:r>
      <w:r w:rsidRPr="00FC602A">
        <w:t xml:space="preserve"> </w:t>
      </w:r>
      <w:r w:rsidRPr="009153A9">
        <w:rPr>
          <w:rStyle w:val="Emphasis"/>
          <w:highlight w:val="cyan"/>
        </w:rPr>
        <w:t>Hopi</w:t>
      </w:r>
      <w:r w:rsidRPr="00FC602A">
        <w:t xml:space="preserve"> and other Indigenous communities. This particular restorative effort is still ongoing, but it provides a useful illustration for how restorative justice might function in context.</w:t>
      </w:r>
    </w:p>
    <w:p w14:paraId="245AD6A3" w14:textId="77777777" w:rsidR="00B964D3" w:rsidRPr="00FC602A" w:rsidRDefault="00B964D3" w:rsidP="00B964D3">
      <w:r w:rsidRPr="00FC602A">
        <w:t>Between 1929 and 1968, Laura Boulton, an early ethnomusicologist and collector, traveled around the world making recordings of Indigenous peoples and other local communities. The self-proclaimed “Music Hunter” recorded nearly 30,000 recordings over the course of her career.226 Boulton released numerous albums containing recordings from this collection with multiple record labels, apparently without securing permission from the Indigenous communities or individuals with whom she worked.227 Then, in 1968, Columbia University purchased her collection of recordings in a deal estimated at $1.4 million (in 2023 dollars), providing Boulton with a named professorship and an annuity.228 Columbia used the recordings as research collateral for academic grants over the next five decades, forming a research center for the study of world music based on them and one of the most prestigious ethnomusicology PhD programs in the country.229</w:t>
      </w:r>
    </w:p>
    <w:p w14:paraId="4BE8FE16" w14:textId="77777777" w:rsidR="00B964D3" w:rsidRPr="00FC602A" w:rsidRDefault="00B964D3" w:rsidP="00B964D3">
      <w:r w:rsidRPr="00FC602A">
        <w:t xml:space="preserve">But, as Columbia Ethnomusicology Professor Aaron Fox has explained, the arrangements made between Boulton, her record labels, and Columbia University lacked important stakeholders. It appears </w:t>
      </w:r>
      <w:r w:rsidRPr="009153A9">
        <w:rPr>
          <w:rStyle w:val="StyleUnderline"/>
          <w:highlight w:val="cyan"/>
        </w:rPr>
        <w:t>Boulton</w:t>
      </w:r>
      <w:r w:rsidRPr="00FC602A">
        <w:t xml:space="preserve"> </w:t>
      </w:r>
      <w:r w:rsidRPr="00FC602A">
        <w:rPr>
          <w:rStyle w:val="StyleUnderline"/>
        </w:rPr>
        <w:t>never</w:t>
      </w:r>
      <w:r w:rsidRPr="00FC602A">
        <w:t xml:space="preserve"> </w:t>
      </w:r>
      <w:r w:rsidRPr="00FC602A">
        <w:rPr>
          <w:rStyle w:val="StyleUnderline"/>
        </w:rPr>
        <w:t>made</w:t>
      </w:r>
      <w:r w:rsidRPr="00FC602A">
        <w:t xml:space="preserve"> </w:t>
      </w:r>
      <w:r w:rsidRPr="00FC602A">
        <w:rPr>
          <w:rStyle w:val="Emphasis"/>
        </w:rPr>
        <w:t>any agreements</w:t>
      </w:r>
      <w:r w:rsidRPr="00FC602A">
        <w:t xml:space="preserve"> </w:t>
      </w:r>
      <w:r w:rsidRPr="00FC602A">
        <w:rPr>
          <w:rStyle w:val="StyleUnderline"/>
        </w:rPr>
        <w:t>with her</w:t>
      </w:r>
      <w:r w:rsidRPr="00FC602A">
        <w:t xml:space="preserve"> </w:t>
      </w:r>
      <w:r w:rsidRPr="00FC602A">
        <w:rPr>
          <w:rStyle w:val="Emphasis"/>
        </w:rPr>
        <w:t>Indigenous informants</w:t>
      </w:r>
      <w:r w:rsidRPr="00FC602A">
        <w:t xml:space="preserve"> </w:t>
      </w:r>
      <w:r w:rsidRPr="00FC602A">
        <w:rPr>
          <w:rStyle w:val="StyleUnderline"/>
        </w:rPr>
        <w:t>or their communities that would have allowed</w:t>
      </w:r>
      <w:r w:rsidRPr="00FC602A">
        <w:t xml:space="preserve"> </w:t>
      </w:r>
      <w:r w:rsidRPr="00FC602A">
        <w:rPr>
          <w:rStyle w:val="StyleUnderline"/>
        </w:rPr>
        <w:t>Boulton</w:t>
      </w:r>
      <w:r w:rsidRPr="00FC602A">
        <w:t xml:space="preserve"> </w:t>
      </w:r>
      <w:r w:rsidRPr="00FC602A">
        <w:rPr>
          <w:rStyle w:val="StyleUnderline"/>
        </w:rPr>
        <w:t>to</w:t>
      </w:r>
      <w:r w:rsidRPr="00FC602A">
        <w:t xml:space="preserve"> </w:t>
      </w:r>
      <w:r w:rsidRPr="00FC602A">
        <w:rPr>
          <w:rStyle w:val="Emphasis"/>
        </w:rPr>
        <w:t>lawfully reproduce</w:t>
      </w:r>
      <w:r w:rsidRPr="00FC602A">
        <w:t xml:space="preserve">, derive new works from, </w:t>
      </w:r>
      <w:r w:rsidRPr="00FC602A">
        <w:rPr>
          <w:rStyle w:val="StyleUnderline"/>
        </w:rPr>
        <w:t xml:space="preserve">or </w:t>
      </w:r>
      <w:r w:rsidRPr="009153A9">
        <w:rPr>
          <w:rStyle w:val="StyleUnderline"/>
          <w:highlight w:val="cyan"/>
        </w:rPr>
        <w:t>distribute</w:t>
      </w:r>
      <w:r w:rsidRPr="00FC602A">
        <w:t xml:space="preserve"> the </w:t>
      </w:r>
      <w:r w:rsidRPr="009153A9">
        <w:rPr>
          <w:rStyle w:val="StyleUnderline"/>
          <w:highlight w:val="cyan"/>
        </w:rPr>
        <w:t>recordings</w:t>
      </w:r>
      <w:r w:rsidRPr="00FC602A">
        <w:rPr>
          <w:rStyle w:val="StyleUnderline"/>
        </w:rPr>
        <w:t xml:space="preserve"> to the</w:t>
      </w:r>
      <w:r w:rsidRPr="00FC602A">
        <w:t xml:space="preserve"> </w:t>
      </w:r>
      <w:r w:rsidRPr="00FC602A">
        <w:rPr>
          <w:rStyle w:val="StyleUnderline"/>
        </w:rPr>
        <w:t>public</w:t>
      </w:r>
      <w:r w:rsidRPr="00FC602A">
        <w:t xml:space="preserve">.230 And yet </w:t>
      </w:r>
      <w:r w:rsidRPr="00FC602A">
        <w:rPr>
          <w:rStyle w:val="StyleUnderline"/>
        </w:rPr>
        <w:t>her</w:t>
      </w:r>
      <w:r w:rsidRPr="00FC602A">
        <w:t xml:space="preserve"> </w:t>
      </w:r>
      <w:r w:rsidRPr="00FC602A">
        <w:rPr>
          <w:rStyle w:val="Emphasis"/>
        </w:rPr>
        <w:t>commercial production</w:t>
      </w:r>
      <w:r w:rsidRPr="00FC602A">
        <w:t xml:space="preserve"> </w:t>
      </w:r>
      <w:r w:rsidRPr="009153A9">
        <w:rPr>
          <w:rStyle w:val="StyleUnderline"/>
          <w:highlight w:val="cyan"/>
        </w:rPr>
        <w:t>of</w:t>
      </w:r>
      <w:r w:rsidRPr="009153A9">
        <w:rPr>
          <w:highlight w:val="cyan"/>
        </w:rPr>
        <w:t xml:space="preserve"> </w:t>
      </w:r>
      <w:r w:rsidRPr="009153A9">
        <w:rPr>
          <w:rStyle w:val="StyleUnderline"/>
          <w:highlight w:val="cyan"/>
        </w:rPr>
        <w:t>Indigenous</w:t>
      </w:r>
      <w:r w:rsidRPr="009153A9">
        <w:rPr>
          <w:highlight w:val="cyan"/>
        </w:rPr>
        <w:t xml:space="preserve"> </w:t>
      </w:r>
      <w:r w:rsidRPr="009153A9">
        <w:rPr>
          <w:rStyle w:val="Emphasis"/>
          <w:highlight w:val="cyan"/>
        </w:rPr>
        <w:t>ritual</w:t>
      </w:r>
      <w:r w:rsidRPr="00FC602A">
        <w:rPr>
          <w:rStyle w:val="Emphasis"/>
        </w:rPr>
        <w:t xml:space="preserve"> </w:t>
      </w:r>
      <w:r w:rsidRPr="009153A9">
        <w:rPr>
          <w:rStyle w:val="Emphasis"/>
          <w:highlight w:val="cyan"/>
        </w:rPr>
        <w:t>material</w:t>
      </w:r>
      <w:r w:rsidRPr="00FC602A">
        <w:t xml:space="preserve"> would seem to </w:t>
      </w:r>
      <w:r w:rsidRPr="009153A9">
        <w:rPr>
          <w:rStyle w:val="StyleUnderline"/>
          <w:highlight w:val="cyan"/>
        </w:rPr>
        <w:t>directly</w:t>
      </w:r>
      <w:r w:rsidRPr="009153A9">
        <w:rPr>
          <w:highlight w:val="cyan"/>
        </w:rPr>
        <w:t xml:space="preserve"> </w:t>
      </w:r>
      <w:r w:rsidRPr="009153A9">
        <w:rPr>
          <w:rStyle w:val="Emphasis"/>
          <w:highlight w:val="cyan"/>
        </w:rPr>
        <w:t>violate</w:t>
      </w:r>
      <w:r w:rsidRPr="009153A9">
        <w:rPr>
          <w:highlight w:val="cyan"/>
        </w:rPr>
        <w:t xml:space="preserve"> </w:t>
      </w:r>
      <w:r w:rsidRPr="009153A9">
        <w:rPr>
          <w:rStyle w:val="StyleUnderline"/>
          <w:highlight w:val="cyan"/>
        </w:rPr>
        <w:t>the</w:t>
      </w:r>
      <w:r w:rsidRPr="009153A9">
        <w:rPr>
          <w:highlight w:val="cyan"/>
        </w:rPr>
        <w:t xml:space="preserve"> </w:t>
      </w:r>
      <w:r w:rsidRPr="009153A9">
        <w:rPr>
          <w:rStyle w:val="Emphasis"/>
          <w:highlight w:val="cyan"/>
        </w:rPr>
        <w:t>IP</w:t>
      </w:r>
      <w:r w:rsidRPr="00FC602A">
        <w:t xml:space="preserve"> </w:t>
      </w:r>
      <w:r w:rsidRPr="009153A9">
        <w:rPr>
          <w:rStyle w:val="StyleUnderline"/>
          <w:highlight w:val="cyan"/>
        </w:rPr>
        <w:t>and</w:t>
      </w:r>
      <w:r w:rsidRPr="009153A9">
        <w:rPr>
          <w:highlight w:val="cyan"/>
        </w:rPr>
        <w:t xml:space="preserve"> </w:t>
      </w:r>
      <w:r w:rsidRPr="009153A9">
        <w:rPr>
          <w:rStyle w:val="Emphasis"/>
          <w:highlight w:val="cyan"/>
        </w:rPr>
        <w:t>cultural rights laws</w:t>
      </w:r>
      <w:r w:rsidRPr="00FC602A">
        <w:t xml:space="preserve">, protocols, and norms </w:t>
      </w:r>
      <w:r w:rsidRPr="00FC602A">
        <w:rPr>
          <w:rStyle w:val="StyleUnderline"/>
        </w:rPr>
        <w:t>of</w:t>
      </w:r>
      <w:r w:rsidRPr="00FC602A">
        <w:t xml:space="preserve"> the </w:t>
      </w:r>
      <w:r w:rsidRPr="00FC602A">
        <w:rPr>
          <w:rStyle w:val="StyleUnderline"/>
        </w:rPr>
        <w:t>Indigenous communities</w:t>
      </w:r>
      <w:r w:rsidRPr="00FC602A">
        <w:t xml:space="preserve"> in which she worked, not to mention the common law rules of the day governing soundrecordings.231 Further, the cultural creativity she captured was poorly organized and poorly documented, and the catalogues, liner notes, and other materials she derived from the </w:t>
      </w:r>
      <w:r w:rsidRPr="00FC602A">
        <w:rPr>
          <w:rStyle w:val="StyleUnderline"/>
        </w:rPr>
        <w:t>recordings</w:t>
      </w:r>
      <w:r w:rsidRPr="00FC602A">
        <w:t xml:space="preserve"> </w:t>
      </w:r>
      <w:r w:rsidRPr="00FC602A">
        <w:rPr>
          <w:rStyle w:val="StyleUnderline"/>
        </w:rPr>
        <w:t>often</w:t>
      </w:r>
      <w:r w:rsidRPr="00FC602A">
        <w:t xml:space="preserve"> </w:t>
      </w:r>
      <w:r w:rsidRPr="00FC602A">
        <w:rPr>
          <w:rStyle w:val="Emphasis"/>
        </w:rPr>
        <w:t>misrepresented</w:t>
      </w:r>
      <w:r w:rsidRPr="00FC602A">
        <w:t xml:space="preserve"> the </w:t>
      </w:r>
      <w:r w:rsidRPr="00FC602A">
        <w:rPr>
          <w:rStyle w:val="StyleUnderline"/>
        </w:rPr>
        <w:t>ceremonies she</w:t>
      </w:r>
      <w:r w:rsidRPr="00FC602A">
        <w:t xml:space="preserve"> </w:t>
      </w:r>
      <w:r w:rsidRPr="00FC602A">
        <w:rPr>
          <w:rStyle w:val="StyleUnderline"/>
        </w:rPr>
        <w:t>documented</w:t>
      </w:r>
      <w:r w:rsidRPr="00FC602A">
        <w:t xml:space="preserve"> and failed to include basic identifying information, including the correct type of song, the originating Indigenous community, the performers, and the appropriate owner of each track.232 Boulton’s actions of course mirror those of many other collectors and Institutions of her time, and the problems that plague her collection are similar to those facing many Institutional collections of Indigenous cultural creativity today.</w:t>
      </w:r>
    </w:p>
    <w:p w14:paraId="446867C9" w14:textId="77777777" w:rsidR="00B964D3" w:rsidRPr="00FC602A" w:rsidRDefault="00B964D3" w:rsidP="00B964D3">
      <w:r w:rsidRPr="009153A9">
        <w:rPr>
          <w:rStyle w:val="StyleUnderline"/>
          <w:highlight w:val="cyan"/>
        </w:rPr>
        <w:t>In</w:t>
      </w:r>
      <w:r w:rsidRPr="009153A9">
        <w:rPr>
          <w:highlight w:val="cyan"/>
        </w:rPr>
        <w:t xml:space="preserve"> </w:t>
      </w:r>
      <w:r w:rsidRPr="009153A9">
        <w:rPr>
          <w:rStyle w:val="Emphasis"/>
          <w:highlight w:val="cyan"/>
        </w:rPr>
        <w:t>2003</w:t>
      </w:r>
      <w:r w:rsidRPr="009153A9">
        <w:rPr>
          <w:highlight w:val="cyan"/>
        </w:rPr>
        <w:t xml:space="preserve">, </w:t>
      </w:r>
      <w:r w:rsidRPr="009153A9">
        <w:rPr>
          <w:rStyle w:val="StyleUnderline"/>
          <w:highlight w:val="cyan"/>
        </w:rPr>
        <w:t>Professor Fox</w:t>
      </w:r>
      <w:r w:rsidRPr="00FC602A">
        <w:t xml:space="preserve"> decided to </w:t>
      </w:r>
      <w:r w:rsidRPr="009153A9">
        <w:rPr>
          <w:rStyle w:val="StyleUnderline"/>
          <w:highlight w:val="cyan"/>
        </w:rPr>
        <w:t>take</w:t>
      </w:r>
      <w:r w:rsidRPr="00FC602A">
        <w:rPr>
          <w:rStyle w:val="StyleUnderline"/>
        </w:rPr>
        <w:t xml:space="preserve"> </w:t>
      </w:r>
      <w:r w:rsidRPr="009153A9">
        <w:rPr>
          <w:rStyle w:val="StyleUnderline"/>
          <w:highlight w:val="cyan"/>
        </w:rPr>
        <w:t>responsibility</w:t>
      </w:r>
      <w:r w:rsidRPr="00FC602A">
        <w:t xml:space="preserve"> </w:t>
      </w:r>
      <w:r w:rsidRPr="009153A9">
        <w:rPr>
          <w:rStyle w:val="StyleUnderline"/>
          <w:highlight w:val="cyan"/>
        </w:rPr>
        <w:t>for</w:t>
      </w:r>
      <w:r w:rsidRPr="00FC602A">
        <w:rPr>
          <w:rStyle w:val="StyleUnderline"/>
        </w:rPr>
        <w:t xml:space="preserve"> </w:t>
      </w:r>
      <w:r w:rsidRPr="009153A9">
        <w:rPr>
          <w:rStyle w:val="StyleUnderline"/>
          <w:highlight w:val="cyan"/>
        </w:rPr>
        <w:t>the</w:t>
      </w:r>
      <w:r w:rsidRPr="009153A9">
        <w:rPr>
          <w:highlight w:val="cyan"/>
        </w:rPr>
        <w:t xml:space="preserve"> </w:t>
      </w:r>
      <w:r w:rsidRPr="009153A9">
        <w:rPr>
          <w:rStyle w:val="StyleUnderline"/>
          <w:highlight w:val="cyan"/>
        </w:rPr>
        <w:t>Center’s</w:t>
      </w:r>
      <w:r w:rsidRPr="009153A9">
        <w:rPr>
          <w:highlight w:val="cyan"/>
        </w:rPr>
        <w:t xml:space="preserve"> </w:t>
      </w:r>
      <w:r w:rsidRPr="009153A9">
        <w:rPr>
          <w:rStyle w:val="Emphasis"/>
          <w:highlight w:val="cyan"/>
        </w:rPr>
        <w:t>complicity</w:t>
      </w:r>
      <w:r w:rsidRPr="00FC602A">
        <w:t xml:space="preserve"> </w:t>
      </w:r>
      <w:r w:rsidRPr="00FC602A">
        <w:rPr>
          <w:rStyle w:val="StyleUnderline"/>
        </w:rPr>
        <w:t>in the</w:t>
      </w:r>
      <w:r w:rsidRPr="00FC602A">
        <w:t xml:space="preserve"> </w:t>
      </w:r>
      <w:r w:rsidRPr="00FC602A">
        <w:rPr>
          <w:rStyle w:val="Emphasis"/>
        </w:rPr>
        <w:t>misappropriation</w:t>
      </w:r>
      <w:r w:rsidRPr="00FC602A">
        <w:t xml:space="preserve"> and abuse of the Indigenous creative materials in the Boulton collection. </w:t>
      </w:r>
      <w:r w:rsidRPr="009153A9">
        <w:rPr>
          <w:rStyle w:val="StyleUnderline"/>
          <w:highlight w:val="cyan"/>
        </w:rPr>
        <w:t>The Center</w:t>
      </w:r>
      <w:r w:rsidRPr="00FC602A">
        <w:t xml:space="preserve"> </w:t>
      </w:r>
      <w:r w:rsidRPr="009153A9">
        <w:rPr>
          <w:rStyle w:val="Emphasis"/>
          <w:highlight w:val="cyan"/>
        </w:rPr>
        <w:t>sought</w:t>
      </w:r>
      <w:r w:rsidRPr="00FC602A">
        <w:rPr>
          <w:rStyle w:val="StyleUnderline"/>
        </w:rPr>
        <w:t xml:space="preserve"> </w:t>
      </w:r>
      <w:r w:rsidRPr="009153A9">
        <w:rPr>
          <w:rStyle w:val="StyleUnderline"/>
          <w:highlight w:val="cyan"/>
        </w:rPr>
        <w:t>and</w:t>
      </w:r>
      <w:r w:rsidRPr="009153A9">
        <w:rPr>
          <w:highlight w:val="cyan"/>
        </w:rPr>
        <w:t xml:space="preserve"> </w:t>
      </w:r>
      <w:r w:rsidRPr="009153A9">
        <w:rPr>
          <w:rStyle w:val="Emphasis"/>
          <w:highlight w:val="cyan"/>
        </w:rPr>
        <w:t>received</w:t>
      </w:r>
      <w:r w:rsidRPr="00FC602A">
        <w:t xml:space="preserve"> </w:t>
      </w:r>
      <w:r w:rsidRPr="00FC602A">
        <w:rPr>
          <w:rStyle w:val="StyleUnderline"/>
        </w:rPr>
        <w:t xml:space="preserve">grant </w:t>
      </w:r>
      <w:r w:rsidRPr="009153A9">
        <w:rPr>
          <w:rStyle w:val="StyleUnderline"/>
          <w:highlight w:val="cyan"/>
        </w:rPr>
        <w:t>funding</w:t>
      </w:r>
      <w:r w:rsidRPr="00FC602A">
        <w:rPr>
          <w:rStyle w:val="StyleUnderline"/>
        </w:rPr>
        <w:t xml:space="preserve"> </w:t>
      </w:r>
      <w:r w:rsidRPr="009153A9">
        <w:rPr>
          <w:rStyle w:val="StyleUnderline"/>
          <w:highlight w:val="cyan"/>
        </w:rPr>
        <w:t>for</w:t>
      </w:r>
      <w:r w:rsidRPr="00FC602A">
        <w:t xml:space="preserve"> </w:t>
      </w:r>
      <w:r w:rsidRPr="009153A9">
        <w:rPr>
          <w:rStyle w:val="Emphasis"/>
          <w:highlight w:val="cyan"/>
        </w:rPr>
        <w:t>Fox</w:t>
      </w:r>
      <w:r w:rsidRPr="00FC602A">
        <w:t xml:space="preserve"> </w:t>
      </w:r>
      <w:r w:rsidRPr="009153A9">
        <w:rPr>
          <w:rStyle w:val="StyleUnderline"/>
          <w:highlight w:val="cyan"/>
        </w:rPr>
        <w:t>and</w:t>
      </w:r>
      <w:r w:rsidRPr="00FC602A">
        <w:rPr>
          <w:rStyle w:val="StyleUnderline"/>
        </w:rPr>
        <w:t xml:space="preserve"> a</w:t>
      </w:r>
      <w:r w:rsidRPr="00FC602A">
        <w:t xml:space="preserve"> growing </w:t>
      </w:r>
      <w:r w:rsidRPr="00FC602A">
        <w:rPr>
          <w:rStyle w:val="StyleUnderline"/>
        </w:rPr>
        <w:t>team of</w:t>
      </w:r>
      <w:r w:rsidRPr="00FC602A">
        <w:t xml:space="preserve"> </w:t>
      </w:r>
      <w:r w:rsidRPr="009153A9">
        <w:rPr>
          <w:rStyle w:val="Emphasis"/>
          <w:highlight w:val="cyan"/>
        </w:rPr>
        <w:t>Indigenous scholars</w:t>
      </w:r>
      <w:r w:rsidRPr="009153A9">
        <w:rPr>
          <w:highlight w:val="cyan"/>
        </w:rPr>
        <w:t xml:space="preserve"> </w:t>
      </w:r>
      <w:r w:rsidRPr="009153A9">
        <w:rPr>
          <w:rStyle w:val="StyleUnderline"/>
          <w:highlight w:val="cyan"/>
        </w:rPr>
        <w:t>to</w:t>
      </w:r>
      <w:r w:rsidRPr="00FC602A">
        <w:rPr>
          <w:rStyle w:val="StyleUnderline"/>
        </w:rPr>
        <w:t xml:space="preserve"> begin discussions to </w:t>
      </w:r>
      <w:r w:rsidRPr="009153A9">
        <w:rPr>
          <w:rStyle w:val="StyleUnderline"/>
          <w:highlight w:val="cyan"/>
        </w:rPr>
        <w:t>return</w:t>
      </w:r>
      <w:r w:rsidRPr="009153A9">
        <w:rPr>
          <w:highlight w:val="cyan"/>
        </w:rPr>
        <w:t xml:space="preserve"> </w:t>
      </w:r>
      <w:r w:rsidRPr="009153A9">
        <w:rPr>
          <w:rStyle w:val="Emphasis"/>
          <w:highlight w:val="cyan"/>
        </w:rPr>
        <w:t>ownership</w:t>
      </w:r>
      <w:r w:rsidRPr="00FC602A">
        <w:t xml:space="preserve"> </w:t>
      </w:r>
      <w:r w:rsidRPr="009153A9">
        <w:rPr>
          <w:rStyle w:val="StyleUnderline"/>
          <w:highlight w:val="cyan"/>
        </w:rPr>
        <w:t>and</w:t>
      </w:r>
      <w:r w:rsidRPr="00FC602A">
        <w:t xml:space="preserve"> </w:t>
      </w:r>
      <w:r w:rsidRPr="009153A9">
        <w:rPr>
          <w:rStyle w:val="Emphasis"/>
          <w:highlight w:val="cyan"/>
        </w:rPr>
        <w:t>control</w:t>
      </w:r>
      <w:r w:rsidRPr="00FC602A">
        <w:t xml:space="preserve"> </w:t>
      </w:r>
      <w:r w:rsidRPr="00FC602A">
        <w:rPr>
          <w:rStyle w:val="StyleUnderline"/>
        </w:rPr>
        <w:t>over the</w:t>
      </w:r>
      <w:r w:rsidRPr="00FC602A">
        <w:t xml:space="preserve"> </w:t>
      </w:r>
      <w:r w:rsidRPr="00FC602A">
        <w:rPr>
          <w:rStyle w:val="Emphasis"/>
        </w:rPr>
        <w:t>respective recordings</w:t>
      </w:r>
      <w:r w:rsidRPr="00FC602A">
        <w:t xml:space="preserve"> to their communities of origin.233 In doing so, these scholars worked within Indigenous communities to understand, among other things, the nature of the materials Boulton had taken, the harms her appropriations and Columbia’s abuses of the recordings had caused, and how the Indigenous communities expected Columbia to repair any damage done.</w:t>
      </w:r>
    </w:p>
    <w:p w14:paraId="74626308" w14:textId="77777777" w:rsidR="00B964D3" w:rsidRPr="00FC602A" w:rsidRDefault="00B964D3" w:rsidP="00B964D3">
      <w:r w:rsidRPr="00FC602A">
        <w:t xml:space="preserve">During numerous conferences and conversations with various stakeholders in the Hopi Tribe, for example, Tribal political and cultural leaders identified specific harms resulting from the appropriation and public dissemination of Hopi cultural creativity by Boulton and other researchers. </w:t>
      </w:r>
      <w:r w:rsidRPr="00FC602A">
        <w:rPr>
          <w:rStyle w:val="StyleUnderline"/>
        </w:rPr>
        <w:t>While it would be</w:t>
      </w:r>
      <w:r w:rsidRPr="00FC602A">
        <w:t xml:space="preserve"> </w:t>
      </w:r>
      <w:r w:rsidRPr="00FC602A">
        <w:rPr>
          <w:rStyle w:val="Emphasis"/>
        </w:rPr>
        <w:t>impossible</w:t>
      </w:r>
      <w:r w:rsidRPr="00FC602A">
        <w:t xml:space="preserve"> </w:t>
      </w:r>
      <w:r w:rsidRPr="00FC602A">
        <w:rPr>
          <w:rStyle w:val="StyleUnderline"/>
        </w:rPr>
        <w:t>to make any</w:t>
      </w:r>
      <w:r w:rsidRPr="00FC602A">
        <w:t xml:space="preserve"> </w:t>
      </w:r>
      <w:r w:rsidRPr="00FC602A">
        <w:rPr>
          <w:rStyle w:val="Emphasis"/>
        </w:rPr>
        <w:t>causal connections</w:t>
      </w:r>
      <w:r w:rsidRPr="00FC602A">
        <w:t xml:space="preserve">, </w:t>
      </w:r>
      <w:r w:rsidRPr="00FC602A">
        <w:rPr>
          <w:rStyle w:val="StyleUnderline"/>
        </w:rPr>
        <w:t>Tribal leaders</w:t>
      </w:r>
      <w:r w:rsidRPr="00FC602A">
        <w:t xml:space="preserve"> </w:t>
      </w:r>
      <w:r w:rsidRPr="00FC602A">
        <w:rPr>
          <w:rStyle w:val="Emphasis"/>
        </w:rPr>
        <w:t>knew</w:t>
      </w:r>
      <w:r w:rsidRPr="00FC602A">
        <w:t xml:space="preserve"> </w:t>
      </w:r>
      <w:r w:rsidRPr="00FC602A">
        <w:rPr>
          <w:rStyle w:val="StyleUnderline"/>
        </w:rPr>
        <w:t>that</w:t>
      </w:r>
      <w:r w:rsidRPr="00FC602A">
        <w:t xml:space="preserve"> </w:t>
      </w:r>
      <w:r w:rsidRPr="00FC602A">
        <w:rPr>
          <w:rStyle w:val="Emphasis"/>
        </w:rPr>
        <w:t>groups</w:t>
      </w:r>
      <w:r w:rsidRPr="00FC602A">
        <w:t xml:space="preserve"> </w:t>
      </w:r>
      <w:r w:rsidRPr="00FC602A">
        <w:rPr>
          <w:rStyle w:val="StyleUnderline"/>
        </w:rPr>
        <w:t>like the</w:t>
      </w:r>
      <w:r w:rsidRPr="00FC602A">
        <w:t xml:space="preserve"> </w:t>
      </w:r>
      <w:r w:rsidRPr="00FC602A">
        <w:rPr>
          <w:rStyle w:val="StyleUnderline"/>
        </w:rPr>
        <w:t>Boy Scouts</w:t>
      </w:r>
      <w:r w:rsidRPr="00FC602A">
        <w:t xml:space="preserve"> of America, as well as several fraternal organizations, publishers, record labels, and others </w:t>
      </w:r>
      <w:r w:rsidRPr="00FC602A">
        <w:rPr>
          <w:rStyle w:val="StyleUnderline"/>
        </w:rPr>
        <w:t>had obtained</w:t>
      </w:r>
      <w:r w:rsidRPr="00FC602A">
        <w:t xml:space="preserve"> </w:t>
      </w:r>
      <w:r w:rsidRPr="00FC602A">
        <w:rPr>
          <w:rStyle w:val="Emphasis"/>
        </w:rPr>
        <w:t>Hopi</w:t>
      </w:r>
      <w:r w:rsidRPr="00FC602A">
        <w:t xml:space="preserve"> </w:t>
      </w:r>
      <w:r w:rsidRPr="00FC602A">
        <w:rPr>
          <w:rStyle w:val="StyleUnderline"/>
        </w:rPr>
        <w:t>ceremonial expressions</w:t>
      </w:r>
      <w:r w:rsidRPr="00FC602A">
        <w:t xml:space="preserve"> through collectors and Institutions like Boulton and Columbia. </w:t>
      </w:r>
      <w:r w:rsidRPr="00FC602A">
        <w:rPr>
          <w:rStyle w:val="StyleUnderline"/>
        </w:rPr>
        <w:t>These organizations</w:t>
      </w:r>
      <w:r w:rsidRPr="00FC602A">
        <w:t xml:space="preserve"> </w:t>
      </w:r>
      <w:r w:rsidRPr="00FC602A">
        <w:rPr>
          <w:rStyle w:val="Emphasis"/>
        </w:rPr>
        <w:t>reproduced</w:t>
      </w:r>
      <w:r w:rsidRPr="00FC602A">
        <w:t xml:space="preserve"> </w:t>
      </w:r>
      <w:r w:rsidRPr="00FC602A">
        <w:rPr>
          <w:rStyle w:val="StyleUnderline"/>
        </w:rPr>
        <w:t>them</w:t>
      </w:r>
      <w:r w:rsidRPr="00FC602A">
        <w:t xml:space="preserve">, </w:t>
      </w:r>
      <w:r w:rsidRPr="00FC602A">
        <w:rPr>
          <w:rStyle w:val="Emphasis"/>
        </w:rPr>
        <w:t>distributed them</w:t>
      </w:r>
      <w:r w:rsidRPr="00FC602A">
        <w:t xml:space="preserve">, </w:t>
      </w:r>
      <w:r w:rsidRPr="00FC602A">
        <w:rPr>
          <w:rStyle w:val="Emphasis"/>
        </w:rPr>
        <w:t>performed them</w:t>
      </w:r>
      <w:r w:rsidRPr="00FC602A">
        <w:t xml:space="preserve">, </w:t>
      </w:r>
      <w:r w:rsidRPr="00FC602A">
        <w:rPr>
          <w:rStyle w:val="StyleUnderline"/>
        </w:rPr>
        <w:t>and derived new creative works from them</w:t>
      </w:r>
      <w:r w:rsidRPr="00FC602A">
        <w:t xml:space="preserve">, </w:t>
      </w:r>
      <w:r w:rsidRPr="00FC602A">
        <w:rPr>
          <w:rStyle w:val="StyleUnderline"/>
        </w:rPr>
        <w:t>causing</w:t>
      </w:r>
      <w:r w:rsidRPr="00FC602A">
        <w:t xml:space="preserve"> </w:t>
      </w:r>
      <w:r w:rsidRPr="00FC602A">
        <w:rPr>
          <w:rStyle w:val="Emphasis"/>
        </w:rPr>
        <w:t>considerable shame</w:t>
      </w:r>
      <w:r w:rsidRPr="00FC602A">
        <w:t xml:space="preserve"> and frustration to the community and costing the Tribe significant time and money to police.234 Hopi academics like Professor Lomayumptewa Ishii noted that the ways collectors organized and narrated Hopi culture resulted in the development of unfavorable federal policies toward Hopi people.235 Many Hopi people also perceived renderings of Hopi ceremonial expressions in mainstream media, much of it likely derived from publicly available museum or archival materials, as hurtful and offensive. Products ranging from comic books to women’s shoes illicitly and incorrectly depicted Hopi katsinam and other important cultural figures and symbols.236 Tribal members worried that children would be confused about which sources of knowledge in their community were authoritative when confronted with alternate narratives available on the internet or through public-facing Institutions. Hopi religious and political leaders, concerned about future appropriations, have now closed their villages to the public during ceremonial periods out of fear of ceremonies being further appropriated and abused outside of Hopi control. The closing of villages to outsiders during public ceremonies is particularly hurtful because exclusionary acts like these go against the philosophy of Hopi.237</w:t>
      </w:r>
    </w:p>
    <w:p w14:paraId="7D7E2203" w14:textId="77777777" w:rsidR="00B964D3" w:rsidRDefault="00B964D3" w:rsidP="00B964D3">
      <w:r w:rsidRPr="009153A9">
        <w:rPr>
          <w:rStyle w:val="StyleUnderline"/>
          <w:highlight w:val="cyan"/>
        </w:rPr>
        <w:t>In addition to describing</w:t>
      </w:r>
      <w:r w:rsidRPr="00FC602A">
        <w:t xml:space="preserve"> the </w:t>
      </w:r>
      <w:r w:rsidRPr="009153A9">
        <w:rPr>
          <w:rStyle w:val="Emphasis"/>
          <w:highlight w:val="cyan"/>
        </w:rPr>
        <w:t>harms</w:t>
      </w:r>
      <w:r w:rsidRPr="00FC602A">
        <w:t xml:space="preserve"> </w:t>
      </w:r>
      <w:r w:rsidRPr="00FC602A">
        <w:rPr>
          <w:rStyle w:val="StyleUnderline"/>
        </w:rPr>
        <w:t xml:space="preserve">caused </w:t>
      </w:r>
      <w:r w:rsidRPr="009153A9">
        <w:rPr>
          <w:rStyle w:val="StyleUnderline"/>
          <w:highlight w:val="cyan"/>
        </w:rPr>
        <w:t>to the</w:t>
      </w:r>
      <w:r w:rsidRPr="009153A9">
        <w:rPr>
          <w:highlight w:val="cyan"/>
        </w:rPr>
        <w:t xml:space="preserve"> </w:t>
      </w:r>
      <w:r w:rsidRPr="009153A9">
        <w:rPr>
          <w:rStyle w:val="Emphasis"/>
          <w:highlight w:val="cyan"/>
        </w:rPr>
        <w:t>Hopi community</w:t>
      </w:r>
      <w:r w:rsidRPr="00FC602A">
        <w:t xml:space="preserve"> by unwanted and unauthorized appropriations of Hopi culture, </w:t>
      </w:r>
      <w:r w:rsidRPr="009153A9">
        <w:rPr>
          <w:rStyle w:val="StyleUnderline"/>
          <w:highlight w:val="cyan"/>
        </w:rPr>
        <w:t>Tribal</w:t>
      </w:r>
      <w:r w:rsidRPr="00FC602A">
        <w:rPr>
          <w:rStyle w:val="StyleUnderline"/>
        </w:rPr>
        <w:t xml:space="preserve"> </w:t>
      </w:r>
      <w:r w:rsidRPr="009153A9">
        <w:rPr>
          <w:rStyle w:val="StyleUnderline"/>
          <w:highlight w:val="cyan"/>
        </w:rPr>
        <w:t>members also</w:t>
      </w:r>
      <w:r w:rsidRPr="00FC602A">
        <w:rPr>
          <w:rStyle w:val="StyleUnderline"/>
        </w:rPr>
        <w:t xml:space="preserve"> </w:t>
      </w:r>
      <w:r w:rsidRPr="009153A9">
        <w:rPr>
          <w:rStyle w:val="StyleUnderline"/>
          <w:highlight w:val="cyan"/>
        </w:rPr>
        <w:t>outlined</w:t>
      </w:r>
      <w:r w:rsidRPr="009153A9">
        <w:rPr>
          <w:highlight w:val="cyan"/>
        </w:rPr>
        <w:t xml:space="preserve"> </w:t>
      </w:r>
      <w:r w:rsidRPr="009153A9">
        <w:rPr>
          <w:rStyle w:val="StyleUnderline"/>
          <w:highlight w:val="cyan"/>
        </w:rPr>
        <w:t>their vision</w:t>
      </w:r>
      <w:r w:rsidRPr="00FC602A">
        <w:t xml:space="preserve"> </w:t>
      </w:r>
      <w:r w:rsidRPr="009153A9">
        <w:rPr>
          <w:rStyle w:val="StyleUnderline"/>
          <w:highlight w:val="cyan"/>
        </w:rPr>
        <w:t>for the</w:t>
      </w:r>
      <w:r w:rsidRPr="009153A9">
        <w:rPr>
          <w:highlight w:val="cyan"/>
        </w:rPr>
        <w:t xml:space="preserve"> </w:t>
      </w:r>
      <w:r w:rsidRPr="009153A9">
        <w:rPr>
          <w:rStyle w:val="Emphasis"/>
          <w:highlight w:val="cyan"/>
        </w:rPr>
        <w:t>future</w:t>
      </w:r>
      <w:r w:rsidRPr="00FC602A">
        <w:t xml:space="preserve"> </w:t>
      </w:r>
      <w:r w:rsidRPr="009153A9">
        <w:rPr>
          <w:rStyle w:val="StyleUnderline"/>
          <w:highlight w:val="cyan"/>
        </w:rPr>
        <w:t>of</w:t>
      </w:r>
      <w:r w:rsidRPr="00FC602A">
        <w:rPr>
          <w:rStyle w:val="StyleUnderline"/>
        </w:rPr>
        <w:t xml:space="preserve"> the</w:t>
      </w:r>
      <w:r w:rsidRPr="00FC602A">
        <w:t xml:space="preserve"> </w:t>
      </w:r>
      <w:r w:rsidRPr="009153A9">
        <w:rPr>
          <w:rStyle w:val="Emphasis"/>
          <w:highlight w:val="cyan"/>
        </w:rPr>
        <w:t>Boulton materials</w:t>
      </w:r>
      <w:r w:rsidRPr="00FC602A">
        <w:t xml:space="preserve"> going forward. As I have discussed elsewhere, </w:t>
      </w:r>
      <w:r w:rsidRPr="00FC602A">
        <w:rPr>
          <w:rStyle w:val="StyleUnderline"/>
        </w:rPr>
        <w:t>local stakeholders</w:t>
      </w:r>
      <w:r w:rsidRPr="00FC602A">
        <w:t xml:space="preserve"> </w:t>
      </w:r>
      <w:r w:rsidRPr="00FC602A">
        <w:rPr>
          <w:rStyle w:val="StyleUnderline"/>
        </w:rPr>
        <w:t>were not</w:t>
      </w:r>
      <w:r w:rsidRPr="00FC602A">
        <w:t xml:space="preserve"> </w:t>
      </w:r>
      <w:r w:rsidRPr="00FC602A">
        <w:rPr>
          <w:rStyle w:val="Emphasis"/>
        </w:rPr>
        <w:t>immediately unanimous</w:t>
      </w:r>
      <w:r w:rsidRPr="00FC602A">
        <w:t xml:space="preserve"> </w:t>
      </w:r>
      <w:r w:rsidRPr="00FC602A">
        <w:rPr>
          <w:rStyle w:val="StyleUnderline"/>
        </w:rPr>
        <w:t>on who should hold the</w:t>
      </w:r>
      <w:r w:rsidRPr="00FC602A">
        <w:t xml:space="preserve"> </w:t>
      </w:r>
      <w:r w:rsidRPr="00FC602A">
        <w:rPr>
          <w:rStyle w:val="Emphasis"/>
        </w:rPr>
        <w:t>copyrights</w:t>
      </w:r>
      <w:r w:rsidRPr="00FC602A">
        <w:t xml:space="preserve"> in these materials.238 </w:t>
      </w:r>
      <w:r w:rsidRPr="00FC602A">
        <w:rPr>
          <w:rStyle w:val="StyleUnderline"/>
        </w:rPr>
        <w:t xml:space="preserve">However, </w:t>
      </w:r>
      <w:r w:rsidRPr="009153A9">
        <w:rPr>
          <w:rStyle w:val="StyleUnderline"/>
          <w:highlight w:val="cyan"/>
        </w:rPr>
        <w:t xml:space="preserve">there was </w:t>
      </w:r>
      <w:r w:rsidRPr="009153A9">
        <w:rPr>
          <w:rStyle w:val="StyleUnderline"/>
        </w:rPr>
        <w:t>some</w:t>
      </w:r>
      <w:r w:rsidRPr="00FC602A">
        <w:t xml:space="preserve"> </w:t>
      </w:r>
      <w:r w:rsidRPr="00FC602A">
        <w:rPr>
          <w:rStyle w:val="Emphasis"/>
        </w:rPr>
        <w:t xml:space="preserve">general </w:t>
      </w:r>
      <w:r w:rsidRPr="009153A9">
        <w:rPr>
          <w:rStyle w:val="Emphasis"/>
          <w:highlight w:val="cyan"/>
        </w:rPr>
        <w:t>consensus</w:t>
      </w:r>
      <w:r w:rsidRPr="00FC602A">
        <w:t xml:space="preserve"> </w:t>
      </w:r>
      <w:r w:rsidRPr="009153A9">
        <w:rPr>
          <w:rStyle w:val="StyleUnderline"/>
          <w:highlight w:val="cyan"/>
        </w:rPr>
        <w:t>on</w:t>
      </w:r>
      <w:r w:rsidRPr="00FC602A">
        <w:rPr>
          <w:rStyle w:val="StyleUnderline"/>
        </w:rPr>
        <w:t xml:space="preserve"> </w:t>
      </w:r>
      <w:r w:rsidRPr="009153A9">
        <w:rPr>
          <w:rStyle w:val="StyleUnderline"/>
          <w:highlight w:val="cyan"/>
        </w:rPr>
        <w:t>how</w:t>
      </w:r>
      <w:r w:rsidRPr="00FC602A">
        <w:rPr>
          <w:rStyle w:val="StyleUnderline"/>
        </w:rPr>
        <w:t xml:space="preserve"> these </w:t>
      </w:r>
      <w:r w:rsidRPr="009153A9">
        <w:rPr>
          <w:rStyle w:val="StyleUnderline"/>
          <w:highlight w:val="cyan"/>
        </w:rPr>
        <w:t>materials</w:t>
      </w:r>
      <w:r w:rsidRPr="009153A9">
        <w:rPr>
          <w:highlight w:val="cyan"/>
        </w:rPr>
        <w:t xml:space="preserve"> </w:t>
      </w:r>
      <w:r w:rsidRPr="009153A9">
        <w:rPr>
          <w:rStyle w:val="Emphasis"/>
          <w:highlight w:val="cyan"/>
        </w:rPr>
        <w:t>might</w:t>
      </w:r>
      <w:r w:rsidRPr="00FC602A">
        <w:rPr>
          <w:rStyle w:val="Emphasis"/>
        </w:rPr>
        <w:t xml:space="preserve"> </w:t>
      </w:r>
      <w:r w:rsidRPr="009153A9">
        <w:rPr>
          <w:rStyle w:val="Emphasis"/>
          <w:highlight w:val="cyan"/>
        </w:rPr>
        <w:t>be circulated</w:t>
      </w:r>
      <w:r w:rsidRPr="009153A9">
        <w:rPr>
          <w:highlight w:val="cyan"/>
        </w:rPr>
        <w:t xml:space="preserve"> </w:t>
      </w:r>
      <w:r w:rsidRPr="009153A9">
        <w:rPr>
          <w:rStyle w:val="StyleUnderline"/>
          <w:highlight w:val="cyan"/>
        </w:rPr>
        <w:t>under</w:t>
      </w:r>
      <w:r w:rsidRPr="00FC602A">
        <w:t xml:space="preserve"> </w:t>
      </w:r>
      <w:r w:rsidRPr="00FC602A">
        <w:rPr>
          <w:rStyle w:val="StyleUnderline"/>
        </w:rPr>
        <w:t>local</w:t>
      </w:r>
      <w:r w:rsidRPr="00FC602A">
        <w:t xml:space="preserve"> </w:t>
      </w:r>
      <w:r w:rsidRPr="009153A9">
        <w:rPr>
          <w:rStyle w:val="Emphasis"/>
          <w:highlight w:val="cyan"/>
        </w:rPr>
        <w:t>Hopi law</w:t>
      </w:r>
      <w:r w:rsidRPr="009153A9">
        <w:rPr>
          <w:highlight w:val="cyan"/>
        </w:rPr>
        <w:t xml:space="preserve"> </w:t>
      </w:r>
      <w:r w:rsidRPr="009153A9">
        <w:rPr>
          <w:rStyle w:val="StyleUnderline"/>
          <w:highlight w:val="cyan"/>
        </w:rPr>
        <w:t>and</w:t>
      </w:r>
      <w:r w:rsidRPr="009153A9">
        <w:rPr>
          <w:highlight w:val="cyan"/>
        </w:rPr>
        <w:t xml:space="preserve"> </w:t>
      </w:r>
      <w:r w:rsidRPr="009153A9">
        <w:rPr>
          <w:rStyle w:val="Emphasis"/>
          <w:highlight w:val="cyan"/>
        </w:rPr>
        <w:t>protocol</w:t>
      </w:r>
      <w:r w:rsidRPr="00FC602A">
        <w:t xml:space="preserve">.239 These conversations revealed at least four preliminary categories of cultural expressions, </w:t>
      </w:r>
      <w:r w:rsidRPr="009153A9">
        <w:rPr>
          <w:rStyle w:val="StyleUnderline"/>
          <w:highlight w:val="cyan"/>
        </w:rPr>
        <w:t>including</w:t>
      </w:r>
      <w:r w:rsidRPr="00FC602A">
        <w:t xml:space="preserve"> </w:t>
      </w:r>
      <w:r w:rsidRPr="00FC602A">
        <w:rPr>
          <w:rStyle w:val="StyleUnderline"/>
        </w:rPr>
        <w:t>who</w:t>
      </w:r>
      <w:r w:rsidRPr="00FC602A">
        <w:t xml:space="preserve"> </w:t>
      </w:r>
      <w:r w:rsidRPr="00FC602A">
        <w:rPr>
          <w:rStyle w:val="StyleUnderline"/>
        </w:rPr>
        <w:t>should</w:t>
      </w:r>
      <w:r w:rsidRPr="00FC602A">
        <w:t xml:space="preserve"> </w:t>
      </w:r>
      <w:r w:rsidRPr="00FC602A">
        <w:rPr>
          <w:rStyle w:val="Emphasis"/>
        </w:rPr>
        <w:t xml:space="preserve">have </w:t>
      </w:r>
      <w:r w:rsidRPr="009153A9">
        <w:rPr>
          <w:rStyle w:val="Emphasis"/>
          <w:highlight w:val="cyan"/>
        </w:rPr>
        <w:t>ownership</w:t>
      </w:r>
      <w:r w:rsidRPr="00FC602A">
        <w:t xml:space="preserve"> over each kind of material </w:t>
      </w:r>
      <w:r w:rsidRPr="009153A9">
        <w:rPr>
          <w:rStyle w:val="StyleUnderline"/>
          <w:highlight w:val="cyan"/>
        </w:rPr>
        <w:t>and</w:t>
      </w:r>
      <w:r w:rsidRPr="00FC602A">
        <w:rPr>
          <w:rStyle w:val="StyleUnderline"/>
        </w:rPr>
        <w:t xml:space="preserve"> who could </w:t>
      </w:r>
      <w:r w:rsidRPr="009153A9">
        <w:rPr>
          <w:rStyle w:val="StyleUnderline"/>
          <w:highlight w:val="cyan"/>
        </w:rPr>
        <w:t>access</w:t>
      </w:r>
      <w:r w:rsidRPr="00FC602A">
        <w:t xml:space="preserve"> the </w:t>
      </w:r>
      <w:r w:rsidRPr="00FC602A">
        <w:rPr>
          <w:rStyle w:val="Emphasis"/>
        </w:rPr>
        <w:t>recordings</w:t>
      </w:r>
      <w:r w:rsidRPr="00FC602A">
        <w:t>. The table below is not intended as a comprehensive or exhaustive restatement of Hopi governance of song and other forms of cultural expression, but it provides a glimpse into how conferencing can help victims and offenders in a restorative justice process design remedies that help restore ownership and access structures that in turn reduce or eliminate harm from illicit collecting and preservation activities going forward.</w:t>
      </w:r>
    </w:p>
    <w:tbl>
      <w:tblPr>
        <w:tblStyle w:val="TableGrid"/>
        <w:tblW w:w="0" w:type="auto"/>
        <w:tblLook w:val="04A0" w:firstRow="1" w:lastRow="0" w:firstColumn="1" w:lastColumn="0" w:noHBand="0" w:noVBand="1"/>
      </w:tblPr>
      <w:tblGrid>
        <w:gridCol w:w="2337"/>
        <w:gridCol w:w="2337"/>
        <w:gridCol w:w="2338"/>
        <w:gridCol w:w="2338"/>
      </w:tblGrid>
      <w:tr w:rsidR="00B964D3" w14:paraId="5A2FB85D" w14:textId="77777777" w:rsidTr="00963E54">
        <w:tc>
          <w:tcPr>
            <w:tcW w:w="2337" w:type="dxa"/>
          </w:tcPr>
          <w:p w14:paraId="6AEBD3E2" w14:textId="77777777" w:rsidR="00B964D3" w:rsidRDefault="00B964D3" w:rsidP="00963E54">
            <w:r>
              <w:t>Type of Expression</w:t>
            </w:r>
          </w:p>
        </w:tc>
        <w:tc>
          <w:tcPr>
            <w:tcW w:w="2337" w:type="dxa"/>
          </w:tcPr>
          <w:p w14:paraId="742C7C9C" w14:textId="77777777" w:rsidR="00B964D3" w:rsidRDefault="00B964D3" w:rsidP="00963E54">
            <w:r>
              <w:t>Examples</w:t>
            </w:r>
          </w:p>
        </w:tc>
        <w:tc>
          <w:tcPr>
            <w:tcW w:w="2338" w:type="dxa"/>
          </w:tcPr>
          <w:p w14:paraId="69B56215" w14:textId="77777777" w:rsidR="00B964D3" w:rsidRDefault="00B964D3" w:rsidP="00963E54">
            <w:r>
              <w:t>Ideal Owner</w:t>
            </w:r>
          </w:p>
        </w:tc>
        <w:tc>
          <w:tcPr>
            <w:tcW w:w="2338" w:type="dxa"/>
          </w:tcPr>
          <w:p w14:paraId="6E80B1BE" w14:textId="77777777" w:rsidR="00B964D3" w:rsidRDefault="00B964D3" w:rsidP="00963E54">
            <w:r>
              <w:t>Access and Use Rights</w:t>
            </w:r>
          </w:p>
        </w:tc>
      </w:tr>
      <w:tr w:rsidR="00B964D3" w14:paraId="54E5D115" w14:textId="77777777" w:rsidTr="00963E54">
        <w:tc>
          <w:tcPr>
            <w:tcW w:w="2337" w:type="dxa"/>
          </w:tcPr>
          <w:p w14:paraId="73C0A8AA" w14:textId="77777777" w:rsidR="00B964D3" w:rsidRDefault="00B964D3" w:rsidP="00963E54">
            <w:r>
              <w:t>Public Dances</w:t>
            </w:r>
          </w:p>
        </w:tc>
        <w:tc>
          <w:tcPr>
            <w:tcW w:w="2337" w:type="dxa"/>
          </w:tcPr>
          <w:p w14:paraId="41137CA4" w14:textId="77777777" w:rsidR="00B964D3" w:rsidRPr="00FC602A" w:rsidRDefault="00B964D3" w:rsidP="00963E54">
            <w:r w:rsidRPr="00FC602A">
              <w:t>Butterfly,</w:t>
            </w:r>
          </w:p>
          <w:p w14:paraId="23A17539" w14:textId="77777777" w:rsidR="00B964D3" w:rsidRPr="00FC602A" w:rsidRDefault="00B964D3" w:rsidP="00963E54">
            <w:r w:rsidRPr="00FC602A">
              <w:t>Buffalo dance</w:t>
            </w:r>
          </w:p>
          <w:p w14:paraId="041AD6CA" w14:textId="77777777" w:rsidR="00B964D3" w:rsidRDefault="00B964D3" w:rsidP="00963E54">
            <w:r w:rsidRPr="00FC602A">
              <w:t>songs</w:t>
            </w:r>
          </w:p>
        </w:tc>
        <w:tc>
          <w:tcPr>
            <w:tcW w:w="2338" w:type="dxa"/>
          </w:tcPr>
          <w:p w14:paraId="14AEB703" w14:textId="77777777" w:rsidR="00B964D3" w:rsidRPr="00FC602A" w:rsidRDefault="00B964D3" w:rsidP="00963E54">
            <w:r w:rsidRPr="00FC602A">
              <w:t>Village of origin, held in</w:t>
            </w:r>
          </w:p>
          <w:p w14:paraId="0DAFA757" w14:textId="77777777" w:rsidR="00B964D3" w:rsidRPr="00FC602A" w:rsidRDefault="00B964D3" w:rsidP="00963E54">
            <w:r w:rsidRPr="00FC602A">
              <w:t>trust by village authority.</w:t>
            </w:r>
          </w:p>
        </w:tc>
        <w:tc>
          <w:tcPr>
            <w:tcW w:w="2338" w:type="dxa"/>
          </w:tcPr>
          <w:p w14:paraId="26B35F64" w14:textId="77777777" w:rsidR="00B964D3" w:rsidRPr="00FC602A" w:rsidRDefault="00B964D3" w:rsidP="00963E54">
            <w:r w:rsidRPr="00FC602A">
              <w:t>Nasimokyaa’ta / tuuwat akw</w:t>
            </w:r>
          </w:p>
          <w:p w14:paraId="4A5F4E4D" w14:textId="77777777" w:rsidR="00B964D3" w:rsidRPr="00FC602A" w:rsidRDefault="00B964D3" w:rsidP="00963E54">
            <w:r w:rsidRPr="00FC602A">
              <w:t>mongvistoti (others may use</w:t>
            </w:r>
          </w:p>
          <w:p w14:paraId="454BCB0C" w14:textId="77777777" w:rsidR="00B964D3" w:rsidRPr="00FC602A" w:rsidRDefault="00B964D3" w:rsidP="00963E54">
            <w:r w:rsidRPr="00FC602A">
              <w:t>song on condition that (1) it is</w:t>
            </w:r>
          </w:p>
          <w:p w14:paraId="07B9547E" w14:textId="77777777" w:rsidR="00B964D3" w:rsidRPr="00FC602A" w:rsidRDefault="00B964D3" w:rsidP="00963E54">
            <w:r w:rsidRPr="00FC602A">
              <w:t>not used for personal profit and</w:t>
            </w:r>
          </w:p>
          <w:p w14:paraId="6BEB2409" w14:textId="77777777" w:rsidR="00B964D3" w:rsidRPr="00FC602A" w:rsidRDefault="00B964D3" w:rsidP="00963E54">
            <w:r w:rsidRPr="00FC602A">
              <w:t>(2) publicly performed only</w:t>
            </w:r>
          </w:p>
          <w:p w14:paraId="36D26B4D" w14:textId="77777777" w:rsidR="00B964D3" w:rsidRPr="00FC602A" w:rsidRDefault="00B964D3" w:rsidP="00963E54">
            <w:r w:rsidRPr="00FC602A">
              <w:t>according to local protocols,</w:t>
            </w:r>
          </w:p>
          <w:p w14:paraId="416B3061" w14:textId="77777777" w:rsidR="00B964D3" w:rsidRPr="00FC602A" w:rsidRDefault="00B964D3" w:rsidP="00963E54">
            <w:r w:rsidRPr="00FC602A">
              <w:t>including authorization of</w:t>
            </w:r>
          </w:p>
          <w:p w14:paraId="482BD70C" w14:textId="77777777" w:rsidR="00B964D3" w:rsidRDefault="00B964D3" w:rsidP="00963E54">
            <w:r w:rsidRPr="00FC602A">
              <w:t>village authority).</w:t>
            </w:r>
          </w:p>
        </w:tc>
      </w:tr>
      <w:tr w:rsidR="00B964D3" w14:paraId="65DC92AD" w14:textId="77777777" w:rsidTr="00963E54">
        <w:tc>
          <w:tcPr>
            <w:tcW w:w="2337" w:type="dxa"/>
          </w:tcPr>
          <w:p w14:paraId="0F92F7C9" w14:textId="77777777" w:rsidR="00B964D3" w:rsidRDefault="00B964D3" w:rsidP="00963E54">
            <w:r>
              <w:t>Religious Society Songs, Performed publicly</w:t>
            </w:r>
          </w:p>
        </w:tc>
        <w:tc>
          <w:tcPr>
            <w:tcW w:w="2337" w:type="dxa"/>
          </w:tcPr>
          <w:p w14:paraId="143895BE" w14:textId="77777777" w:rsidR="00B964D3" w:rsidRPr="00FC602A" w:rsidRDefault="00B964D3" w:rsidP="00963E54">
            <w:r w:rsidRPr="00FC602A">
              <w:t>Flute, Snake,</w:t>
            </w:r>
          </w:p>
          <w:p w14:paraId="59D54495" w14:textId="77777777" w:rsidR="00B964D3" w:rsidRPr="00FC602A" w:rsidRDefault="00B964D3" w:rsidP="00963E54">
            <w:r w:rsidRPr="00FC602A">
              <w:t>Women’s and</w:t>
            </w:r>
          </w:p>
          <w:p w14:paraId="65B4E88F" w14:textId="77777777" w:rsidR="00B964D3" w:rsidRPr="00FC602A" w:rsidRDefault="00B964D3" w:rsidP="00963E54">
            <w:r w:rsidRPr="00FC602A">
              <w:t>Men’s society</w:t>
            </w:r>
          </w:p>
          <w:p w14:paraId="684AAD62" w14:textId="77777777" w:rsidR="00B964D3" w:rsidRDefault="00B964D3" w:rsidP="00963E54">
            <w:r w:rsidRPr="00FC602A">
              <w:t>songs</w:t>
            </w:r>
          </w:p>
        </w:tc>
        <w:tc>
          <w:tcPr>
            <w:tcW w:w="2338" w:type="dxa"/>
          </w:tcPr>
          <w:p w14:paraId="13EA76F9" w14:textId="77777777" w:rsidR="00B964D3" w:rsidRPr="00FC602A" w:rsidRDefault="00B964D3" w:rsidP="00963E54">
            <w:r w:rsidRPr="00FC602A">
              <w:t>Village religious</w:t>
            </w:r>
          </w:p>
          <w:p w14:paraId="24E2F74A" w14:textId="77777777" w:rsidR="00B964D3" w:rsidRPr="00FC602A" w:rsidRDefault="00B964D3" w:rsidP="00963E54">
            <w:r w:rsidRPr="00FC602A">
              <w:t>society/organization, held</w:t>
            </w:r>
          </w:p>
          <w:p w14:paraId="32359AA4" w14:textId="77777777" w:rsidR="00B964D3" w:rsidRPr="00FC602A" w:rsidRDefault="00B964D3" w:rsidP="00963E54">
            <w:r w:rsidRPr="00FC602A">
              <w:t>in trust by religious</w:t>
            </w:r>
          </w:p>
          <w:p w14:paraId="4D7A475D" w14:textId="77777777" w:rsidR="00B964D3" w:rsidRPr="00FC602A" w:rsidRDefault="00B964D3" w:rsidP="00963E54">
            <w:r w:rsidRPr="00FC602A">
              <w:t>authority (if no longer in</w:t>
            </w:r>
          </w:p>
          <w:p w14:paraId="6710A70E" w14:textId="77777777" w:rsidR="00B964D3" w:rsidRPr="00FC602A" w:rsidRDefault="00B964D3" w:rsidP="00963E54">
            <w:r w:rsidRPr="00FC602A">
              <w:t>existence, to the village as</w:t>
            </w:r>
          </w:p>
          <w:p w14:paraId="04E5AFFD" w14:textId="77777777" w:rsidR="00B964D3" w:rsidRDefault="00B964D3" w:rsidP="00963E54">
            <w:r w:rsidRPr="00FC602A">
              <w:t>above).</w:t>
            </w:r>
          </w:p>
        </w:tc>
        <w:tc>
          <w:tcPr>
            <w:tcW w:w="2338" w:type="dxa"/>
          </w:tcPr>
          <w:p w14:paraId="7A9D1F99" w14:textId="77777777" w:rsidR="00B964D3" w:rsidRPr="00FC602A" w:rsidRDefault="00B964D3" w:rsidP="00963E54">
            <w:r w:rsidRPr="00FC602A">
              <w:t>Navoti (Clan/Society</w:t>
            </w:r>
          </w:p>
          <w:p w14:paraId="78D2349A" w14:textId="77777777" w:rsidR="00B964D3" w:rsidRPr="00FC602A" w:rsidRDefault="00B964D3" w:rsidP="00963E54">
            <w:r w:rsidRPr="00FC602A">
              <w:t>knowledge): Not available for</w:t>
            </w:r>
          </w:p>
          <w:p w14:paraId="3338FA19" w14:textId="77777777" w:rsidR="00B964D3" w:rsidRPr="00FC602A" w:rsidRDefault="00B964D3" w:rsidP="00963E54">
            <w:r w:rsidRPr="00FC602A">
              <w:t>public listening or performance,</w:t>
            </w:r>
          </w:p>
          <w:p w14:paraId="2BDF5831" w14:textId="77777777" w:rsidR="00B964D3" w:rsidRPr="00FC602A" w:rsidRDefault="00B964D3" w:rsidP="00963E54">
            <w:r w:rsidRPr="00FC602A">
              <w:t>except for initiated individuals.</w:t>
            </w:r>
          </w:p>
          <w:p w14:paraId="324711BD" w14:textId="77777777" w:rsidR="00B964D3" w:rsidRPr="00FC602A" w:rsidRDefault="00B964D3" w:rsidP="00963E54">
            <w:r w:rsidRPr="00FC602A">
              <w:t>Transfer all rights to religious</w:t>
            </w:r>
          </w:p>
          <w:p w14:paraId="6B805381" w14:textId="77777777" w:rsidR="00B964D3" w:rsidRPr="00FC602A" w:rsidRDefault="00B964D3" w:rsidP="00963E54">
            <w:r w:rsidRPr="00FC602A">
              <w:t>society authority or, if no</w:t>
            </w:r>
          </w:p>
          <w:p w14:paraId="35105F85" w14:textId="77777777" w:rsidR="00B964D3" w:rsidRPr="00FC602A" w:rsidRDefault="00B964D3" w:rsidP="00963E54">
            <w:r w:rsidRPr="00FC602A">
              <w:t>authority, to village; use only</w:t>
            </w:r>
          </w:p>
          <w:p w14:paraId="502D3B1F" w14:textId="77777777" w:rsidR="00B964D3" w:rsidRPr="00FC602A" w:rsidRDefault="00B964D3" w:rsidP="00963E54">
            <w:r w:rsidRPr="00FC602A">
              <w:t>with permission of current</w:t>
            </w:r>
          </w:p>
          <w:p w14:paraId="7241EAE0" w14:textId="77777777" w:rsidR="00B964D3" w:rsidRDefault="00B964D3" w:rsidP="00963E54">
            <w:r w:rsidRPr="00FC602A">
              <w:t>religious society authority</w:t>
            </w:r>
          </w:p>
        </w:tc>
      </w:tr>
      <w:tr w:rsidR="00B964D3" w14:paraId="7C556DBC" w14:textId="77777777" w:rsidTr="00963E54">
        <w:tc>
          <w:tcPr>
            <w:tcW w:w="2337" w:type="dxa"/>
          </w:tcPr>
          <w:p w14:paraId="59F3E810" w14:textId="77777777" w:rsidR="00B964D3" w:rsidRDefault="00B964D3" w:rsidP="00963E54">
            <w:r>
              <w:t>Religious society songs, not publicly performed</w:t>
            </w:r>
          </w:p>
        </w:tc>
        <w:tc>
          <w:tcPr>
            <w:tcW w:w="2337" w:type="dxa"/>
          </w:tcPr>
          <w:p w14:paraId="7D1A9942" w14:textId="77777777" w:rsidR="00B964D3" w:rsidRPr="00FC602A" w:rsidRDefault="00B964D3" w:rsidP="00963E54">
            <w:r w:rsidRPr="00FC602A">
              <w:t>Flute, Snake,</w:t>
            </w:r>
          </w:p>
          <w:p w14:paraId="007664F4" w14:textId="77777777" w:rsidR="00B964D3" w:rsidRPr="00FC602A" w:rsidRDefault="00B964D3" w:rsidP="00963E54">
            <w:r w:rsidRPr="00FC602A">
              <w:t>Women’s and</w:t>
            </w:r>
          </w:p>
          <w:p w14:paraId="590B8E60" w14:textId="77777777" w:rsidR="00B964D3" w:rsidRPr="00FC602A" w:rsidRDefault="00B964D3" w:rsidP="00963E54">
            <w:r w:rsidRPr="00FC602A">
              <w:t>Men’s society</w:t>
            </w:r>
          </w:p>
          <w:p w14:paraId="2B61D963" w14:textId="77777777" w:rsidR="00B964D3" w:rsidRDefault="00B964D3" w:rsidP="00963E54">
            <w:r w:rsidRPr="00FC602A">
              <w:t>songs</w:t>
            </w:r>
          </w:p>
        </w:tc>
        <w:tc>
          <w:tcPr>
            <w:tcW w:w="2338" w:type="dxa"/>
          </w:tcPr>
          <w:p w14:paraId="63DD681B" w14:textId="77777777" w:rsidR="00B964D3" w:rsidRPr="00FC602A" w:rsidRDefault="00B964D3" w:rsidP="00963E54">
            <w:r w:rsidRPr="00FC602A">
              <w:t>Village religious society</w:t>
            </w:r>
          </w:p>
          <w:p w14:paraId="3FEFB60A" w14:textId="77777777" w:rsidR="00B964D3" w:rsidRPr="00FC602A" w:rsidRDefault="00B964D3" w:rsidP="00963E54">
            <w:r w:rsidRPr="00FC602A">
              <w:t>authority (if society is no</w:t>
            </w:r>
          </w:p>
          <w:p w14:paraId="6A277C7D" w14:textId="77777777" w:rsidR="00B964D3" w:rsidRPr="00FC602A" w:rsidRDefault="00B964D3" w:rsidP="00963E54">
            <w:r w:rsidRPr="00FC602A">
              <w:t>longer in existence, to the</w:t>
            </w:r>
          </w:p>
          <w:p w14:paraId="07DFC5F8" w14:textId="77777777" w:rsidR="00B964D3" w:rsidRDefault="00B964D3" w:rsidP="00963E54">
            <w:r w:rsidRPr="00FC602A">
              <w:t>village).</w:t>
            </w:r>
          </w:p>
        </w:tc>
        <w:tc>
          <w:tcPr>
            <w:tcW w:w="2338" w:type="dxa"/>
          </w:tcPr>
          <w:p w14:paraId="2EBA668E" w14:textId="77777777" w:rsidR="00B964D3" w:rsidRPr="009153A9" w:rsidRDefault="00B964D3" w:rsidP="00963E54">
            <w:r w:rsidRPr="009153A9">
              <w:t>Meewanpi (Restricted): Return</w:t>
            </w:r>
          </w:p>
          <w:p w14:paraId="3FFD168D" w14:textId="77777777" w:rsidR="00B964D3" w:rsidRPr="009153A9" w:rsidRDefault="00B964D3" w:rsidP="00963E54">
            <w:r w:rsidRPr="009153A9">
              <w:t>all copies to religious society</w:t>
            </w:r>
          </w:p>
          <w:p w14:paraId="6B56E534" w14:textId="77777777" w:rsidR="00B964D3" w:rsidRPr="009153A9" w:rsidRDefault="00B964D3" w:rsidP="00963E54">
            <w:r w:rsidRPr="009153A9">
              <w:t>leader or the village.</w:t>
            </w:r>
          </w:p>
          <w:p w14:paraId="7FA3EEC1" w14:textId="77777777" w:rsidR="00B964D3" w:rsidRPr="009153A9" w:rsidRDefault="00B964D3" w:rsidP="00963E54">
            <w:r w:rsidRPr="009153A9">
              <w:t>If no religious society exists,</w:t>
            </w:r>
          </w:p>
          <w:p w14:paraId="4F0B4D7C" w14:textId="77777777" w:rsidR="00B964D3" w:rsidRPr="009153A9" w:rsidRDefault="00B964D3" w:rsidP="00963E54">
            <w:r w:rsidRPr="009153A9">
              <w:t>village authority may elect to</w:t>
            </w:r>
          </w:p>
          <w:p w14:paraId="7FA8731F" w14:textId="77777777" w:rsidR="00B964D3" w:rsidRDefault="00B964D3" w:rsidP="00963E54">
            <w:r w:rsidRPr="009153A9">
              <w:t>destroy all local copies.</w:t>
            </w:r>
          </w:p>
        </w:tc>
      </w:tr>
      <w:tr w:rsidR="00B964D3" w14:paraId="41E311F2" w14:textId="77777777" w:rsidTr="00963E54">
        <w:tc>
          <w:tcPr>
            <w:tcW w:w="2337" w:type="dxa"/>
          </w:tcPr>
          <w:p w14:paraId="745FC0B3" w14:textId="77777777" w:rsidR="00B964D3" w:rsidRDefault="00B964D3" w:rsidP="00963E54">
            <w:r>
              <w:t>Non-traditional Songs</w:t>
            </w:r>
          </w:p>
        </w:tc>
        <w:tc>
          <w:tcPr>
            <w:tcW w:w="2337" w:type="dxa"/>
          </w:tcPr>
          <w:p w14:paraId="18709987" w14:textId="77777777" w:rsidR="00B964D3" w:rsidRPr="009153A9" w:rsidRDefault="00B964D3" w:rsidP="00963E54">
            <w:r w:rsidRPr="009153A9">
              <w:t>Comanche</w:t>
            </w:r>
          </w:p>
          <w:p w14:paraId="32BE8551" w14:textId="77777777" w:rsidR="00B964D3" w:rsidRPr="009153A9" w:rsidRDefault="00B964D3" w:rsidP="00963E54">
            <w:r w:rsidRPr="009153A9">
              <w:t>songs, “Powwow” songs;</w:t>
            </w:r>
          </w:p>
          <w:p w14:paraId="520D53E2" w14:textId="77777777" w:rsidR="00B964D3" w:rsidRPr="009153A9" w:rsidRDefault="00B964D3" w:rsidP="00963E54">
            <w:r w:rsidRPr="009153A9">
              <w:t>other Tribes’</w:t>
            </w:r>
          </w:p>
          <w:p w14:paraId="6457EEAC" w14:textId="77777777" w:rsidR="00B964D3" w:rsidRPr="009153A9" w:rsidRDefault="00B964D3" w:rsidP="00963E54">
            <w:r w:rsidRPr="009153A9">
              <w:t>songs;</w:t>
            </w:r>
          </w:p>
          <w:p w14:paraId="1C6C3A11" w14:textId="77777777" w:rsidR="00B964D3" w:rsidRPr="009153A9" w:rsidRDefault="00B964D3" w:rsidP="00963E54">
            <w:r w:rsidRPr="009153A9">
              <w:t>popular</w:t>
            </w:r>
          </w:p>
          <w:p w14:paraId="7EFC6222" w14:textId="77777777" w:rsidR="00B964D3" w:rsidRDefault="00B964D3" w:rsidP="00963E54">
            <w:r w:rsidRPr="009153A9">
              <w:t>music</w:t>
            </w:r>
          </w:p>
        </w:tc>
        <w:tc>
          <w:tcPr>
            <w:tcW w:w="2338" w:type="dxa"/>
          </w:tcPr>
          <w:p w14:paraId="334DA8E4" w14:textId="77777777" w:rsidR="00B964D3" w:rsidRPr="009153A9" w:rsidRDefault="00B964D3" w:rsidP="00963E54">
            <w:r w:rsidRPr="009153A9">
              <w:t>Original</w:t>
            </w:r>
          </w:p>
          <w:p w14:paraId="4554F3F1" w14:textId="77777777" w:rsidR="00B964D3" w:rsidRPr="009153A9" w:rsidRDefault="00B964D3" w:rsidP="00963E54">
            <w:r w:rsidRPr="009153A9">
              <w:t>performers/composers or</w:t>
            </w:r>
          </w:p>
          <w:p w14:paraId="671F3878" w14:textId="77777777" w:rsidR="00B964D3" w:rsidRPr="009153A9" w:rsidRDefault="00B964D3" w:rsidP="00963E54">
            <w:r w:rsidRPr="009153A9">
              <w:t>their descendants, or if</w:t>
            </w:r>
          </w:p>
          <w:p w14:paraId="33C63E38" w14:textId="77777777" w:rsidR="00B964D3" w:rsidRPr="009153A9" w:rsidRDefault="00B964D3" w:rsidP="00963E54">
            <w:r w:rsidRPr="009153A9">
              <w:t>from another Tribe to</w:t>
            </w:r>
          </w:p>
          <w:p w14:paraId="574DB007" w14:textId="77777777" w:rsidR="00B964D3" w:rsidRPr="009153A9" w:rsidRDefault="00B964D3" w:rsidP="00963E54">
            <w:r w:rsidRPr="009153A9">
              <w:t>that Tribe, if known. If</w:t>
            </w:r>
          </w:p>
          <w:p w14:paraId="5A66D389" w14:textId="77777777" w:rsidR="00B964D3" w:rsidRPr="009153A9" w:rsidRDefault="00B964D3" w:rsidP="00963E54">
            <w:r w:rsidRPr="009153A9">
              <w:t>Tribe is unknown, rights</w:t>
            </w:r>
          </w:p>
          <w:p w14:paraId="35CE0430" w14:textId="77777777" w:rsidR="00B964D3" w:rsidRPr="009153A9" w:rsidRDefault="00B964D3" w:rsidP="00963E54">
            <w:r w:rsidRPr="009153A9">
              <w:t>remain with Columbia</w:t>
            </w:r>
          </w:p>
          <w:p w14:paraId="3B8381F9" w14:textId="77777777" w:rsidR="00B964D3" w:rsidRDefault="00B964D3" w:rsidP="00963E54">
            <w:r w:rsidRPr="009153A9">
              <w:t>University.</w:t>
            </w:r>
          </w:p>
        </w:tc>
        <w:tc>
          <w:tcPr>
            <w:tcW w:w="2338" w:type="dxa"/>
          </w:tcPr>
          <w:p w14:paraId="3F1E13CF" w14:textId="77777777" w:rsidR="00B964D3" w:rsidRPr="009153A9" w:rsidRDefault="00B964D3" w:rsidP="00963E54">
            <w:r w:rsidRPr="009153A9">
              <w:t>Access and use follow copyright</w:t>
            </w:r>
          </w:p>
          <w:p w14:paraId="7FEACAAE" w14:textId="77777777" w:rsidR="00B964D3" w:rsidRPr="009153A9" w:rsidRDefault="00B964D3" w:rsidP="00963E54">
            <w:r w:rsidRPr="009153A9">
              <w:t>law, unless another Tribe’s laws</w:t>
            </w:r>
          </w:p>
          <w:p w14:paraId="6D6E7749" w14:textId="77777777" w:rsidR="00B964D3" w:rsidRDefault="00B964D3" w:rsidP="00963E54">
            <w:r w:rsidRPr="009153A9">
              <w:t>apply.</w:t>
            </w:r>
          </w:p>
        </w:tc>
      </w:tr>
    </w:tbl>
    <w:p w14:paraId="3F345671" w14:textId="77777777" w:rsidR="00B964D3" w:rsidRPr="00FC602A" w:rsidRDefault="00B964D3" w:rsidP="00B964D3"/>
    <w:p w14:paraId="55E50B9C" w14:textId="77777777" w:rsidR="00B964D3" w:rsidRDefault="00B964D3" w:rsidP="00B964D3">
      <w:r w:rsidRPr="009153A9">
        <w:rPr>
          <w:rStyle w:val="StyleUnderline"/>
          <w:highlight w:val="cyan"/>
        </w:rPr>
        <w:t>Having</w:t>
      </w:r>
      <w:r w:rsidRPr="00FC602A">
        <w:rPr>
          <w:rStyle w:val="StyleUnderline"/>
        </w:rPr>
        <w:t xml:space="preserve"> </w:t>
      </w:r>
      <w:r w:rsidRPr="009153A9">
        <w:rPr>
          <w:rStyle w:val="StyleUnderline"/>
          <w:highlight w:val="cyan"/>
        </w:rPr>
        <w:t>engaged in</w:t>
      </w:r>
      <w:r w:rsidRPr="009153A9">
        <w:rPr>
          <w:highlight w:val="cyan"/>
        </w:rPr>
        <w:t xml:space="preserve"> </w:t>
      </w:r>
      <w:r w:rsidRPr="009153A9">
        <w:rPr>
          <w:rStyle w:val="Emphasis"/>
          <w:highlight w:val="cyan"/>
        </w:rPr>
        <w:t>conferencing</w:t>
      </w:r>
      <w:r w:rsidRPr="00FC602A">
        <w:rPr>
          <w:rStyle w:val="StyleUnderline"/>
        </w:rPr>
        <w:t xml:space="preserve"> </w:t>
      </w:r>
      <w:r w:rsidRPr="009153A9">
        <w:rPr>
          <w:rStyle w:val="StyleUnderline"/>
          <w:highlight w:val="cyan"/>
        </w:rPr>
        <w:t>with</w:t>
      </w:r>
      <w:r w:rsidRPr="00FC602A">
        <w:t xml:space="preserve"> </w:t>
      </w:r>
      <w:r w:rsidRPr="00FC602A">
        <w:rPr>
          <w:rStyle w:val="StyleUnderline"/>
        </w:rPr>
        <w:t xml:space="preserve">Tribal </w:t>
      </w:r>
      <w:r w:rsidRPr="009153A9">
        <w:rPr>
          <w:rStyle w:val="StyleUnderline"/>
          <w:highlight w:val="cyan"/>
        </w:rPr>
        <w:t>stakeholders</w:t>
      </w:r>
      <w:r w:rsidRPr="00FC602A">
        <w:t xml:space="preserve"> </w:t>
      </w:r>
      <w:r w:rsidRPr="00FC602A">
        <w:rPr>
          <w:rStyle w:val="StyleUnderline"/>
        </w:rPr>
        <w:t>over</w:t>
      </w:r>
      <w:r w:rsidRPr="00FC602A">
        <w:t xml:space="preserve"> the </w:t>
      </w:r>
      <w:r w:rsidRPr="00FC602A">
        <w:rPr>
          <w:rStyle w:val="Emphasis"/>
        </w:rPr>
        <w:t>harms</w:t>
      </w:r>
      <w:r w:rsidRPr="00FC602A">
        <w:t xml:space="preserve"> </w:t>
      </w:r>
      <w:r w:rsidRPr="00FC602A">
        <w:rPr>
          <w:rStyle w:val="StyleUnderline"/>
        </w:rPr>
        <w:t>to the</w:t>
      </w:r>
      <w:r w:rsidRPr="00FC602A">
        <w:t xml:space="preserve"> </w:t>
      </w:r>
      <w:r w:rsidRPr="00FC602A">
        <w:rPr>
          <w:rStyle w:val="Emphasis"/>
        </w:rPr>
        <w:t>Hopi community</w:t>
      </w:r>
      <w:r w:rsidRPr="00FC602A">
        <w:t xml:space="preserve"> </w:t>
      </w:r>
      <w:r w:rsidRPr="00FC602A">
        <w:rPr>
          <w:rStyle w:val="StyleUnderline"/>
        </w:rPr>
        <w:t>from</w:t>
      </w:r>
      <w:r w:rsidRPr="00FC602A">
        <w:t xml:space="preserve"> </w:t>
      </w:r>
      <w:r w:rsidRPr="00FC602A">
        <w:rPr>
          <w:rStyle w:val="Emphasis"/>
        </w:rPr>
        <w:t>Boulton’s</w:t>
      </w:r>
      <w:r w:rsidRPr="00FC602A">
        <w:t xml:space="preserve"> </w:t>
      </w:r>
      <w:r w:rsidRPr="00FC602A">
        <w:rPr>
          <w:rStyle w:val="StyleUnderline"/>
        </w:rPr>
        <w:t xml:space="preserve">and others’ appropriations </w:t>
      </w:r>
      <w:r w:rsidRPr="00FC602A">
        <w:t xml:space="preserve">and the laws, protocols, and standards of care the community expects going forward, the </w:t>
      </w:r>
      <w:r w:rsidRPr="009153A9">
        <w:rPr>
          <w:rStyle w:val="Emphasis"/>
          <w:highlight w:val="cyan"/>
        </w:rPr>
        <w:t>Columbia team</w:t>
      </w:r>
      <w:r w:rsidRPr="009153A9">
        <w:rPr>
          <w:highlight w:val="cyan"/>
        </w:rPr>
        <w:t xml:space="preserve"> </w:t>
      </w:r>
      <w:r w:rsidRPr="009153A9">
        <w:rPr>
          <w:rStyle w:val="StyleUnderline"/>
          <w:highlight w:val="cyan"/>
        </w:rPr>
        <w:t>was</w:t>
      </w:r>
      <w:r w:rsidRPr="00FC602A">
        <w:rPr>
          <w:rStyle w:val="StyleUnderline"/>
        </w:rPr>
        <w:t xml:space="preserve"> faced with the</w:t>
      </w:r>
      <w:r w:rsidRPr="00FC602A">
        <w:t xml:space="preserve"> </w:t>
      </w:r>
      <w:r w:rsidRPr="00FC602A">
        <w:rPr>
          <w:rStyle w:val="Emphasis"/>
        </w:rPr>
        <w:t>challenging question</w:t>
      </w:r>
      <w:r w:rsidRPr="00FC602A">
        <w:t xml:space="preserve"> </w:t>
      </w:r>
      <w:r w:rsidRPr="00FC602A">
        <w:rPr>
          <w:rStyle w:val="StyleUnderline"/>
        </w:rPr>
        <w:t xml:space="preserve">of how to </w:t>
      </w:r>
      <w:r w:rsidRPr="009153A9">
        <w:rPr>
          <w:rStyle w:val="StyleUnderline"/>
          <w:highlight w:val="cyan"/>
        </w:rPr>
        <w:t>use</w:t>
      </w:r>
      <w:r w:rsidRPr="00FC602A">
        <w:rPr>
          <w:rStyle w:val="StyleUnderline"/>
        </w:rPr>
        <w:t xml:space="preserve"> </w:t>
      </w:r>
      <w:r w:rsidRPr="009153A9">
        <w:rPr>
          <w:rStyle w:val="StyleUnderline"/>
        </w:rPr>
        <w:t xml:space="preserve">the </w:t>
      </w:r>
      <w:r w:rsidRPr="009153A9">
        <w:rPr>
          <w:rStyle w:val="StyleUnderline"/>
          <w:highlight w:val="cyan"/>
        </w:rPr>
        <w:t>legal tools</w:t>
      </w:r>
      <w:r w:rsidRPr="00FC602A">
        <w:rPr>
          <w:rStyle w:val="StyleUnderline"/>
        </w:rPr>
        <w:t xml:space="preserve"> </w:t>
      </w:r>
      <w:r w:rsidRPr="009153A9">
        <w:rPr>
          <w:rStyle w:val="StyleUnderline"/>
          <w:highlight w:val="cyan"/>
        </w:rPr>
        <w:t>available to carry</w:t>
      </w:r>
      <w:r w:rsidRPr="00FC602A">
        <w:rPr>
          <w:rStyle w:val="StyleUnderline"/>
        </w:rPr>
        <w:t xml:space="preserve"> </w:t>
      </w:r>
      <w:r w:rsidRPr="009153A9">
        <w:rPr>
          <w:rStyle w:val="StyleUnderline"/>
          <w:highlight w:val="cyan"/>
        </w:rPr>
        <w:t>out</w:t>
      </w:r>
      <w:r w:rsidRPr="00FC602A">
        <w:rPr>
          <w:rStyle w:val="StyleUnderline"/>
        </w:rPr>
        <w:t xml:space="preserve"> the </w:t>
      </w:r>
      <w:r w:rsidRPr="009153A9">
        <w:rPr>
          <w:rStyle w:val="StyleUnderline"/>
          <w:highlight w:val="cyan"/>
        </w:rPr>
        <w:t>desires</w:t>
      </w:r>
      <w:r w:rsidRPr="00FC602A">
        <w:rPr>
          <w:rStyle w:val="StyleUnderline"/>
        </w:rPr>
        <w:t xml:space="preserve"> </w:t>
      </w:r>
      <w:r w:rsidRPr="009153A9">
        <w:rPr>
          <w:rStyle w:val="StyleUnderline"/>
          <w:highlight w:val="cyan"/>
        </w:rPr>
        <w:t>of the</w:t>
      </w:r>
      <w:r w:rsidRPr="009153A9">
        <w:rPr>
          <w:highlight w:val="cyan"/>
        </w:rPr>
        <w:t xml:space="preserve"> </w:t>
      </w:r>
      <w:r w:rsidRPr="009153A9">
        <w:rPr>
          <w:rStyle w:val="StyleUnderline"/>
          <w:highlight w:val="cyan"/>
        </w:rPr>
        <w:t>community</w:t>
      </w:r>
      <w:r w:rsidRPr="009153A9">
        <w:rPr>
          <w:highlight w:val="cyan"/>
        </w:rPr>
        <w:t xml:space="preserve"> </w:t>
      </w:r>
      <w:r w:rsidRPr="009153A9">
        <w:rPr>
          <w:rStyle w:val="Emphasis"/>
          <w:highlight w:val="cyan"/>
        </w:rPr>
        <w:t>going forward</w:t>
      </w:r>
      <w:r w:rsidRPr="00FC602A">
        <w:t xml:space="preserve"> </w:t>
      </w:r>
      <w:r w:rsidRPr="009153A9">
        <w:rPr>
          <w:rStyle w:val="StyleUnderline"/>
          <w:highlight w:val="cyan"/>
        </w:rPr>
        <w:t>and</w:t>
      </w:r>
      <w:r w:rsidRPr="00FC602A">
        <w:rPr>
          <w:rStyle w:val="StyleUnderline"/>
        </w:rPr>
        <w:t xml:space="preserve"> to </w:t>
      </w:r>
      <w:r w:rsidRPr="009153A9">
        <w:rPr>
          <w:rStyle w:val="StyleUnderline"/>
          <w:highlight w:val="cyan"/>
        </w:rPr>
        <w:t>repair</w:t>
      </w:r>
      <w:r w:rsidRPr="00FC602A">
        <w:rPr>
          <w:rStyle w:val="StyleUnderline"/>
        </w:rPr>
        <w:t xml:space="preserve"> any</w:t>
      </w:r>
      <w:r w:rsidRPr="00FC602A">
        <w:t xml:space="preserve"> </w:t>
      </w:r>
      <w:r w:rsidRPr="009153A9">
        <w:rPr>
          <w:rStyle w:val="Emphasis"/>
          <w:highlight w:val="cyan"/>
        </w:rPr>
        <w:t>damage</w:t>
      </w:r>
      <w:r w:rsidRPr="00FC602A">
        <w:t xml:space="preserve"> </w:t>
      </w:r>
      <w:r w:rsidRPr="009153A9">
        <w:rPr>
          <w:rStyle w:val="StyleUnderline"/>
          <w:highlight w:val="cyan"/>
        </w:rPr>
        <w:t>caused by the</w:t>
      </w:r>
      <w:r w:rsidRPr="009153A9">
        <w:rPr>
          <w:highlight w:val="cyan"/>
        </w:rPr>
        <w:t xml:space="preserve"> </w:t>
      </w:r>
      <w:r w:rsidRPr="009153A9">
        <w:rPr>
          <w:rStyle w:val="Emphasis"/>
          <w:highlight w:val="cyan"/>
        </w:rPr>
        <w:t>Institution</w:t>
      </w:r>
      <w:r w:rsidRPr="00FC602A">
        <w:t xml:space="preserve"> and its community.241</w:t>
      </w:r>
    </w:p>
    <w:p w14:paraId="34FA3A0C" w14:textId="2FB7F958" w:rsidR="00A91055" w:rsidRPr="00D279C3" w:rsidRDefault="00A91055" w:rsidP="00A91055">
      <w:pPr>
        <w:pStyle w:val="Heading3"/>
      </w:pPr>
      <w:r>
        <w:t>Link---AT: IP Link</w:t>
      </w:r>
    </w:p>
    <w:p w14:paraId="7E919FFE" w14:textId="77777777" w:rsidR="00A91055" w:rsidRDefault="00A91055" w:rsidP="00A91055">
      <w:pPr>
        <w:pStyle w:val="Heading4"/>
      </w:pPr>
      <w:r>
        <w:t>Don’t throw the baby out with the bath water! The perm assumes the neg’s links – IP may have originated in Western societies but it can be expanded to accommodate Indigenous knowledge protections. Anything else denies Indigenous people a valuable legal tool against appropriation.</w:t>
      </w:r>
    </w:p>
    <w:p w14:paraId="33B3D7F9" w14:textId="77777777" w:rsidR="00A91055" w:rsidRDefault="00A91055" w:rsidP="00A91055">
      <w:r w:rsidRPr="00874151">
        <w:t xml:space="preserve">Megan M. </w:t>
      </w:r>
      <w:r w:rsidRPr="00874151">
        <w:rPr>
          <w:rStyle w:val="Style13ptBold"/>
        </w:rPr>
        <w:t>Carpenter 04</w:t>
      </w:r>
      <w:r w:rsidRPr="00376575">
        <w:t xml:space="preserve">, </w:t>
      </w:r>
      <w:r w:rsidRPr="00874151">
        <w:t xml:space="preserve">Carpenter is </w:t>
      </w:r>
      <w:r>
        <w:t xml:space="preserve">the </w:t>
      </w:r>
      <w:r w:rsidRPr="00874151">
        <w:t>dean and professor of law of the University of New Hampshire Franklin Pierce School of Law</w:t>
      </w:r>
      <w:r>
        <w:t xml:space="preserve"> and author of </w:t>
      </w:r>
      <w:r w:rsidRPr="00874151">
        <w:t>“Evolving Economies: The Role of Law in Entrepreneurship and Innovation</w:t>
      </w:r>
      <w:r>
        <w:t>”, xx</w:t>
      </w:r>
      <w:r w:rsidRPr="00376575">
        <w:t>-</w:t>
      </w:r>
      <w:r>
        <w:t>xx</w:t>
      </w:r>
      <w:r w:rsidRPr="00376575">
        <w:t>-20</w:t>
      </w:r>
      <w:r>
        <w:t>04</w:t>
      </w:r>
      <w:r w:rsidRPr="00376575">
        <w:t>, "</w:t>
      </w:r>
      <w:r w:rsidRPr="00874151">
        <w:t xml:space="preserve"> Intellectual property law and indigenous peoples: adapting copyright law to the needs of a global community</w:t>
      </w:r>
      <w:r w:rsidRPr="00376575">
        <w:t xml:space="preserve">", </w:t>
      </w:r>
      <w:r w:rsidRPr="00874151">
        <w:t>Yale Human Rights &amp; Development Law Journal</w:t>
      </w:r>
      <w:r w:rsidRPr="00376575">
        <w:t xml:space="preserve">, </w:t>
      </w:r>
      <w:r w:rsidRPr="00874151">
        <w:t>https://go-gale-com.proxy.lib.umich.edu/ps/i.do?id=GALE%7CA120133569&amp;sid=googleScholar&amp;v=2.1&amp;it=r&amp;linkaccess=abs&amp;issn=15482596&amp;p=AONE&amp;sw=w&amp;aty=ip&amp;enforceAuth=true&amp;linkSource=delayedAuthFullText&amp;oweAuth=true&amp;userGroupName=umuser&amp;u=umuser</w:t>
      </w:r>
      <w:r>
        <w:t xml:space="preserve"> //MRK</w:t>
      </w:r>
    </w:p>
    <w:p w14:paraId="1571394F" w14:textId="77777777" w:rsidR="00A91055" w:rsidRDefault="00A91055" w:rsidP="00A91055">
      <w:r>
        <w:t xml:space="preserve">Intellectual property and human rights make strange bedfellows. Or, at least, so one would have thought until recently. Within a context of globalization and the increasing commodification of content, </w:t>
      </w:r>
      <w:r w:rsidRPr="00874151">
        <w:rPr>
          <w:rStyle w:val="StyleUnderline"/>
        </w:rPr>
        <w:t>intellectual property and human rights are interacting in a variety of</w:t>
      </w:r>
      <w:r>
        <w:t xml:space="preserve"> fora in </w:t>
      </w:r>
      <w:r w:rsidRPr="00874151">
        <w:rPr>
          <w:rStyle w:val="StyleUnderline"/>
        </w:rPr>
        <w:t>unexpected ways</w:t>
      </w:r>
      <w:r>
        <w:t xml:space="preserve">. The definition and scope of intellectual property and associated laws are under intense debate in the emerging discourse surrounding intellectual property and human rights. </w:t>
      </w:r>
      <w:r w:rsidRPr="00874151">
        <w:rPr>
          <w:rStyle w:val="StyleUnderline"/>
        </w:rPr>
        <w:t xml:space="preserve">These debates primarily arise </w:t>
      </w:r>
      <w:r w:rsidRPr="009D42BF">
        <w:rPr>
          <w:rStyle w:val="StyleUnderline"/>
          <w:highlight w:val="cyan"/>
        </w:rPr>
        <w:t>within the context of indigenous peoples</w:t>
      </w:r>
      <w:r w:rsidRPr="00874151">
        <w:rPr>
          <w:rStyle w:val="StyleUnderline"/>
        </w:rPr>
        <w:t xml:space="preserve">' (2) </w:t>
      </w:r>
      <w:r w:rsidRPr="009D42BF">
        <w:rPr>
          <w:rStyle w:val="StyleUnderline"/>
          <w:highlight w:val="cyan"/>
        </w:rPr>
        <w:t>rights to</w:t>
      </w:r>
      <w:r w:rsidRPr="00874151">
        <w:rPr>
          <w:rStyle w:val="StyleUnderline"/>
        </w:rPr>
        <w:t xml:space="preserve"> protection and </w:t>
      </w:r>
      <w:r w:rsidRPr="009D42BF">
        <w:rPr>
          <w:rStyle w:val="StyleUnderline"/>
          <w:highlight w:val="cyan"/>
        </w:rPr>
        <w:t>ownership of culturally specific "properties,"</w:t>
      </w:r>
      <w:r w:rsidRPr="00874151">
        <w:rPr>
          <w:rStyle w:val="StyleUnderline"/>
        </w:rPr>
        <w:t xml:space="preserve"> (3) including arts, sacred works and knowledge, biocultural knowledge, ethnobiological knowledge, and cultural expressions. </w:t>
      </w:r>
      <w:r>
        <w:t>Participants in the ongoing theoretical debates decidedly differ over whether intellectual property rights are the appropriate mechanism by which such cultural works or embodiments should be protected. Some authors argue for a new legal regime specifically designed for indigenous peoples to protect and benefit from the expressions, knowledge, and works of their culture. (4) Others argue that property laws themselves should be sufficient. (5) Still others argue that natural resource laws can serve as a vehicle for the protection of cultural properties from exploitation by third parties. (6) Problems commonly outlined by these authors are significant, and dislodge some of the rooted legal operatives of intellectual property laws. (7)</w:t>
      </w:r>
    </w:p>
    <w:p w14:paraId="33B05AF9" w14:textId="77777777" w:rsidR="00A91055" w:rsidRPr="00874151" w:rsidRDefault="00A91055" w:rsidP="00A91055">
      <w:pPr>
        <w:rPr>
          <w:rStyle w:val="StyleUnderline"/>
        </w:rPr>
      </w:pPr>
      <w:r>
        <w:t xml:space="preserve">However, </w:t>
      </w:r>
      <w:r w:rsidRPr="00874151">
        <w:rPr>
          <w:rStyle w:val="StyleUnderline"/>
        </w:rPr>
        <w:t>if one deals with intellectual property exclusively as a subject matter, rather than a bundle of specific legal operatives established in international and domestic legal systems, the inclusion of indigenous peoples' cultural and scientific knowledge, expressions and artistic and literary works fits squarely within that realm</w:t>
      </w:r>
      <w:r>
        <w:t xml:space="preserve">. </w:t>
      </w:r>
      <w:r w:rsidRPr="009D42BF">
        <w:rPr>
          <w:rStyle w:val="Emphasis"/>
          <w:highlight w:val="cyan"/>
        </w:rPr>
        <w:t>It is true that intellectual property laws are based on Western</w:t>
      </w:r>
      <w:r w:rsidRPr="00874151">
        <w:rPr>
          <w:rStyle w:val="Emphasis"/>
        </w:rPr>
        <w:t xml:space="preserve">, developed </w:t>
      </w:r>
      <w:r w:rsidRPr="009D42BF">
        <w:rPr>
          <w:rStyle w:val="Emphasis"/>
          <w:highlight w:val="cyan"/>
        </w:rPr>
        <w:t>markets</w:t>
      </w:r>
      <w:r w:rsidRPr="00874151">
        <w:rPr>
          <w:rStyle w:val="Emphasis"/>
        </w:rPr>
        <w:t xml:space="preserve">, Western </w:t>
      </w:r>
      <w:r w:rsidRPr="009D42BF">
        <w:rPr>
          <w:rStyle w:val="Emphasis"/>
          <w:highlight w:val="cyan"/>
        </w:rPr>
        <w:t>concepts of creation and invention, and</w:t>
      </w:r>
      <w:r w:rsidRPr="00874151">
        <w:rPr>
          <w:rStyle w:val="Emphasis"/>
        </w:rPr>
        <w:t xml:space="preserve"> Western </w:t>
      </w:r>
      <w:r w:rsidRPr="009D42BF">
        <w:rPr>
          <w:rStyle w:val="Emphasis"/>
          <w:highlight w:val="cyan"/>
        </w:rPr>
        <w:t>concepts of ownership</w:t>
      </w:r>
      <w:r>
        <w:t xml:space="preserve"> (as evidenced even by the use of the term "intellectual properties"). (8) </w:t>
      </w:r>
      <w:r w:rsidRPr="009D42BF">
        <w:rPr>
          <w:rStyle w:val="StyleUnderline"/>
          <w:highlight w:val="cyan"/>
        </w:rPr>
        <w:t>But whatever their origins</w:t>
      </w:r>
      <w:r w:rsidRPr="00874151">
        <w:rPr>
          <w:rStyle w:val="StyleUnderline"/>
        </w:rPr>
        <w:t xml:space="preserve">, the fact remains that </w:t>
      </w:r>
      <w:r w:rsidRPr="009D42BF">
        <w:rPr>
          <w:rStyle w:val="StyleUnderline"/>
          <w:highlight w:val="cyan"/>
        </w:rPr>
        <w:t>those laws</w:t>
      </w:r>
      <w:r w:rsidRPr="00874151">
        <w:rPr>
          <w:rStyle w:val="StyleUnderline"/>
        </w:rPr>
        <w:t xml:space="preserve"> have been, and currently </w:t>
      </w:r>
      <w:r w:rsidRPr="009D42BF">
        <w:rPr>
          <w:rStyle w:val="StyleUnderline"/>
          <w:highlight w:val="cyan"/>
        </w:rPr>
        <w:t>are</w:t>
      </w:r>
      <w:r w:rsidRPr="00874151">
        <w:rPr>
          <w:rStyle w:val="StyleUnderline"/>
        </w:rPr>
        <w:t xml:space="preserve">, </w:t>
      </w:r>
      <w:r w:rsidRPr="009D42BF">
        <w:rPr>
          <w:rStyle w:val="StyleUnderline"/>
          <w:highlight w:val="cyan"/>
        </w:rPr>
        <w:t>the primary vehicle for the protection of</w:t>
      </w:r>
      <w:r w:rsidRPr="00874151">
        <w:rPr>
          <w:rStyle w:val="StyleUnderline"/>
        </w:rPr>
        <w:t xml:space="preserve"> artistic, literary, and scientific </w:t>
      </w:r>
      <w:r w:rsidRPr="009D42BF">
        <w:rPr>
          <w:rStyle w:val="StyleUnderline"/>
          <w:highlight w:val="cyan"/>
        </w:rPr>
        <w:t>works</w:t>
      </w:r>
      <w:r w:rsidRPr="00874151">
        <w:rPr>
          <w:rStyle w:val="StyleUnderline"/>
        </w:rPr>
        <w:t xml:space="preserve"> worldwide. </w:t>
      </w:r>
      <w:r w:rsidRPr="009D42BF">
        <w:rPr>
          <w:rStyle w:val="Emphasis"/>
          <w:highlight w:val="cyan"/>
        </w:rPr>
        <w:t>To segregate indigenous interests from this</w:t>
      </w:r>
      <w:r w:rsidRPr="00874151">
        <w:rPr>
          <w:rStyle w:val="Emphasis"/>
        </w:rPr>
        <w:t xml:space="preserve"> international legal </w:t>
      </w:r>
      <w:r w:rsidRPr="009D42BF">
        <w:rPr>
          <w:rStyle w:val="Emphasis"/>
          <w:highlight w:val="cyan"/>
        </w:rPr>
        <w:t>regime</w:t>
      </w:r>
      <w:r w:rsidRPr="00874151">
        <w:rPr>
          <w:rStyle w:val="StyleUnderline"/>
        </w:rPr>
        <w:t xml:space="preserve">, particularly </w:t>
      </w:r>
      <w:r w:rsidRPr="009D42BF">
        <w:rPr>
          <w:rStyle w:val="StyleUnderline"/>
          <w:highlight w:val="cyan"/>
        </w:rPr>
        <w:t>in light of</w:t>
      </w:r>
      <w:r w:rsidRPr="00874151">
        <w:rPr>
          <w:rStyle w:val="StyleUnderline"/>
        </w:rPr>
        <w:t xml:space="preserve"> increasing </w:t>
      </w:r>
      <w:r w:rsidRPr="009D42BF">
        <w:rPr>
          <w:rStyle w:val="StyleUnderline"/>
          <w:highlight w:val="cyan"/>
        </w:rPr>
        <w:t>globalization of markets and commodification of content</w:t>
      </w:r>
      <w:r w:rsidRPr="00874151">
        <w:rPr>
          <w:rStyle w:val="StyleUnderline"/>
        </w:rPr>
        <w:t xml:space="preserve">, </w:t>
      </w:r>
      <w:r w:rsidRPr="009D42BF">
        <w:rPr>
          <w:rStyle w:val="Emphasis"/>
          <w:highlight w:val="cyan"/>
        </w:rPr>
        <w:t>is to deny indigenous peoples</w:t>
      </w:r>
      <w:r w:rsidRPr="00874151">
        <w:rPr>
          <w:rStyle w:val="Emphasis"/>
        </w:rPr>
        <w:t xml:space="preserve"> both </w:t>
      </w:r>
      <w:r w:rsidRPr="009D42BF">
        <w:rPr>
          <w:rStyle w:val="Emphasis"/>
          <w:highlight w:val="cyan"/>
        </w:rPr>
        <w:t>a powerful legal shield and</w:t>
      </w:r>
      <w:r w:rsidRPr="00874151">
        <w:rPr>
          <w:rStyle w:val="Emphasis"/>
        </w:rPr>
        <w:t xml:space="preserve"> a powerful legal </w:t>
      </w:r>
      <w:r w:rsidRPr="009D42BF">
        <w:rPr>
          <w:rStyle w:val="Emphasis"/>
          <w:highlight w:val="cyan"/>
        </w:rPr>
        <w:t>sword</w:t>
      </w:r>
      <w:r w:rsidRPr="00874151">
        <w:rPr>
          <w:rStyle w:val="StyleUnderline"/>
        </w:rPr>
        <w:t xml:space="preserve">. </w:t>
      </w:r>
      <w:r w:rsidRPr="009D42BF">
        <w:rPr>
          <w:rStyle w:val="Emphasis"/>
          <w:highlight w:val="cyan"/>
        </w:rPr>
        <w:t>It is essential that</w:t>
      </w:r>
      <w:r w:rsidRPr="009D42BF">
        <w:rPr>
          <w:rStyle w:val="StyleUnderline"/>
          <w:highlight w:val="cyan"/>
        </w:rPr>
        <w:t>, when found inadequate</w:t>
      </w:r>
      <w:r w:rsidRPr="00874151">
        <w:rPr>
          <w:rStyle w:val="StyleUnderline"/>
        </w:rPr>
        <w:t xml:space="preserve"> or inapposite, </w:t>
      </w:r>
      <w:r w:rsidRPr="009D42BF">
        <w:rPr>
          <w:rStyle w:val="Emphasis"/>
          <w:sz w:val="28"/>
          <w:szCs w:val="28"/>
          <w:highlight w:val="cyan"/>
        </w:rPr>
        <w:t>intellectual property laws are not discarded, but</w:t>
      </w:r>
      <w:r w:rsidRPr="00874151">
        <w:rPr>
          <w:rStyle w:val="Emphasis"/>
          <w:sz w:val="28"/>
          <w:szCs w:val="28"/>
        </w:rPr>
        <w:t xml:space="preserve"> rather </w:t>
      </w:r>
      <w:r w:rsidRPr="009D42BF">
        <w:rPr>
          <w:rStyle w:val="Emphasis"/>
          <w:sz w:val="28"/>
          <w:szCs w:val="28"/>
          <w:highlight w:val="cyan"/>
        </w:rPr>
        <w:t>adapted to accommodate indigenous situations</w:t>
      </w:r>
      <w:r w:rsidRPr="00874151">
        <w:rPr>
          <w:rStyle w:val="Emphasis"/>
        </w:rPr>
        <w:t>.</w:t>
      </w:r>
    </w:p>
    <w:p w14:paraId="0F9EE30B" w14:textId="77777777" w:rsidR="00A91055" w:rsidRDefault="00A91055" w:rsidP="00A91055">
      <w:r>
        <w:t xml:space="preserve">The intellectual property legal regime is a powerful one, its component parts comprising a complex body of law, an existing mind share, and a cache--all of which have developed over the years, and from which all peoples should benefit. </w:t>
      </w:r>
      <w:r w:rsidRPr="00874151">
        <w:t xml:space="preserve">Thus, </w:t>
      </w:r>
      <w:r w:rsidRPr="00874151">
        <w:rPr>
          <w:rStyle w:val="StyleUnderline"/>
        </w:rPr>
        <w:t>if the workings of the intellectual property machine involve culturally-specific components, that machine should not be discarded when it is found ineffectual for all cultures; rather, the machine should be reconstructed such that it works for all cultures</w:t>
      </w:r>
      <w:r>
        <w:t xml:space="preserve">. </w:t>
      </w:r>
      <w:r w:rsidRPr="009D42BF">
        <w:rPr>
          <w:rStyle w:val="StyleUnderline"/>
          <w:highlight w:val="cyan"/>
        </w:rPr>
        <w:t>The inclusion of indigenous peoples' cultural knowledge</w:t>
      </w:r>
      <w:r w:rsidRPr="00874151">
        <w:rPr>
          <w:rStyle w:val="StyleUnderline"/>
        </w:rPr>
        <w:t xml:space="preserve">, inventions, expressions, </w:t>
      </w:r>
      <w:r w:rsidRPr="009D42BF">
        <w:rPr>
          <w:rStyle w:val="StyleUnderline"/>
          <w:highlight w:val="cyan"/>
        </w:rPr>
        <w:t>and works within an intellectual property regime requires some rewiring</w:t>
      </w:r>
      <w:r w:rsidRPr="00874151">
        <w:rPr>
          <w:rStyle w:val="StyleUnderline"/>
        </w:rPr>
        <w:t xml:space="preserve"> of the parts, </w:t>
      </w:r>
      <w:r w:rsidRPr="009D42BF">
        <w:rPr>
          <w:rStyle w:val="StyleUnderline"/>
          <w:highlight w:val="cyan"/>
        </w:rPr>
        <w:t>but does not diminish the</w:t>
      </w:r>
      <w:r w:rsidRPr="00874151">
        <w:rPr>
          <w:rStyle w:val="StyleUnderline"/>
        </w:rPr>
        <w:t xml:space="preserve"> potential </w:t>
      </w:r>
      <w:r w:rsidRPr="009D42BF">
        <w:rPr>
          <w:rStyle w:val="StyleUnderline"/>
          <w:highlight w:val="cyan"/>
        </w:rPr>
        <w:t>legal value of the machine itself</w:t>
      </w:r>
      <w:r w:rsidRPr="00874151">
        <w:rPr>
          <w:rStyle w:val="StyleUnderline"/>
        </w:rPr>
        <w:t xml:space="preserve">. </w:t>
      </w:r>
      <w:r>
        <w:t xml:space="preserve">This Article discusses the means by which indigenous interests can, and should, be incorporated into intellectual property law. (9) </w:t>
      </w:r>
      <w:r w:rsidRPr="009D42BF">
        <w:rPr>
          <w:rStyle w:val="Emphasis"/>
          <w:highlight w:val="cyan"/>
        </w:rPr>
        <w:t>Copyright laws, in their current formulation, are</w:t>
      </w:r>
      <w:r w:rsidRPr="00D279C3">
        <w:rPr>
          <w:rStyle w:val="Emphasis"/>
        </w:rPr>
        <w:t xml:space="preserve"> </w:t>
      </w:r>
      <w:r w:rsidRPr="009D42BF">
        <w:rPr>
          <w:rStyle w:val="Emphasis"/>
          <w:highlight w:val="cyan"/>
        </w:rPr>
        <w:t>inadequate</w:t>
      </w:r>
      <w:r w:rsidRPr="00D279C3">
        <w:rPr>
          <w:rStyle w:val="Emphasis"/>
        </w:rPr>
        <w:t xml:space="preserve"> to protect the fruits of human creativity of indigenous peoples</w:t>
      </w:r>
      <w:r>
        <w:t xml:space="preserve">. Thus, I will argue that </w:t>
      </w:r>
      <w:r w:rsidRPr="009D42BF">
        <w:rPr>
          <w:rStyle w:val="StyleUnderline"/>
          <w:highlight w:val="cyan"/>
        </w:rPr>
        <w:t>copyright laws</w:t>
      </w:r>
      <w:r>
        <w:t xml:space="preserve"> can, and </w:t>
      </w:r>
      <w:r w:rsidRPr="009D42BF">
        <w:rPr>
          <w:rStyle w:val="Emphasis"/>
          <w:highlight w:val="cyan"/>
        </w:rPr>
        <w:t>must</w:t>
      </w:r>
      <w:r w:rsidRPr="00D279C3">
        <w:rPr>
          <w:rStyle w:val="Emphasis"/>
        </w:rPr>
        <w:t xml:space="preserve">, </w:t>
      </w:r>
      <w:r w:rsidRPr="009D42BF">
        <w:rPr>
          <w:rStyle w:val="Emphasis"/>
          <w:highlight w:val="cyan"/>
        </w:rPr>
        <w:t>be expanded</w:t>
      </w:r>
      <w:r w:rsidRPr="00D279C3">
        <w:rPr>
          <w:rStyle w:val="Emphasis"/>
        </w:rPr>
        <w:t xml:space="preserve"> </w:t>
      </w:r>
      <w:r w:rsidRPr="00D279C3">
        <w:t>in three ways so as</w:t>
      </w:r>
      <w:r w:rsidRPr="00D279C3">
        <w:rPr>
          <w:rStyle w:val="Emphasis"/>
        </w:rPr>
        <w:t xml:space="preserve"> </w:t>
      </w:r>
      <w:r w:rsidRPr="009D42BF">
        <w:rPr>
          <w:rStyle w:val="Emphasis"/>
          <w:highlight w:val="cyan"/>
        </w:rPr>
        <w:t>to protect</w:t>
      </w:r>
      <w:r w:rsidRPr="00D279C3">
        <w:rPr>
          <w:rStyle w:val="Emphasis"/>
        </w:rPr>
        <w:t xml:space="preserve"> and maintain the vitality of the artistic and literary works of </w:t>
      </w:r>
      <w:r w:rsidRPr="009D42BF">
        <w:rPr>
          <w:rStyle w:val="Emphasis"/>
          <w:highlight w:val="cyan"/>
        </w:rPr>
        <w:t>indigenous cultures</w:t>
      </w:r>
      <w:r w:rsidRPr="00D279C3">
        <w:rPr>
          <w:rStyle w:val="Emphasis"/>
        </w:rPr>
        <w:t>:</w:t>
      </w:r>
      <w:r>
        <w:t xml:space="preserve"> incorporating collective and communal authorship; expanding originality requirements to reflect collective and communal authorship; and applying limits on the duration of protection in a broader community context. I also propose that a variety of intellectual property mechanisms be drawn upon to provide special protection for "sacred" cultural works. In Part One, I use the debates over terminology to illuminate briefly some of the cultural issues at play with respect to the protection of the literary, artistic, and scientific works of indigenous peoples. In Part Two, I discuss the parameters of "intellectual property" and introduce the concept and operation of copyrights. In Part Three, I argue that the legal construction of authorship within the copyright context must be expanded to accommodate indigenous interests. In this Section, I examine in detail notions of authorship as they are embedded in intellectual property law and show that they run contrary to fundamental principles of authorship held by indigenous peoples. I argue that authorship must be reconstructed to accommodate cultural difference. I discuss developments toward that end in Australian case law and suggest additional intellectual property concepts that can be drawn upon to further that objective. In Part Four, I address the need to recast originality requirements to reflect an expanded notion of authorship, and in Part Five, I explore the various alternatives to basing the duration of rights on the "life of the author" within this expanded framework, noting both practical and policy conflicts over the duration of rights. Finally, in Part Six, I advocate special protection for sacred cultural works, and explore some of the already established legal mechanisms, in addition to copyright, through which this protection can be sought.</w:t>
      </w:r>
    </w:p>
    <w:p w14:paraId="4C7F3C9F" w14:textId="77777777" w:rsidR="00E951F8" w:rsidRPr="00452B6B" w:rsidRDefault="00E951F8" w:rsidP="00E951F8">
      <w:pPr>
        <w:pStyle w:val="Heading4"/>
      </w:pPr>
      <w:r>
        <w:t xml:space="preserve">Only the AFF </w:t>
      </w:r>
      <w:r>
        <w:rPr>
          <w:u w:val="single"/>
        </w:rPr>
        <w:t>decolonizes</w:t>
      </w:r>
      <w:r>
        <w:t xml:space="preserve"> fair use </w:t>
      </w:r>
      <w:r>
        <w:rPr>
          <w:u w:val="single"/>
        </w:rPr>
        <w:t>while</w:t>
      </w:r>
      <w:r>
        <w:t xml:space="preserve"> heeding the demands of </w:t>
      </w:r>
      <w:r>
        <w:rPr>
          <w:u w:val="single"/>
        </w:rPr>
        <w:t>marginalized groups</w:t>
      </w:r>
      <w:r>
        <w:t xml:space="preserve"> evaluating infringement claims against cultural appropriators. </w:t>
      </w:r>
    </w:p>
    <w:p w14:paraId="48458F08" w14:textId="77777777" w:rsidR="00E951F8" w:rsidRPr="00844BF9" w:rsidRDefault="00E951F8" w:rsidP="00E951F8">
      <w:r w:rsidRPr="00156C1C">
        <w:rPr>
          <w:rStyle w:val="Style13ptBold"/>
        </w:rPr>
        <w:t>Reed ’21</w:t>
      </w:r>
      <w:r>
        <w:t xml:space="preserve"> — Trevor G., (Hopi) Associate Professor of Law at Arizona State University’s Sandra Day O’Connor College of Law., California Law Review; (August 2021; “Fair Use as Cultural Appropriation”; </w:t>
      </w:r>
      <w:r>
        <w:rPr>
          <w:i/>
          <w:iCs/>
        </w:rPr>
        <w:t>California Law Review</w:t>
      </w:r>
      <w:r>
        <w:t xml:space="preserve">, Vol. 109:1373; </w:t>
      </w:r>
      <w:r w:rsidRPr="00156C1C">
        <w:t>DOI: https://doi.org/10.15779/Z38V97ZS35.</w:t>
      </w:r>
      <w:r>
        <w:t>; ror)</w:t>
      </w:r>
    </w:p>
    <w:p w14:paraId="2F8CF5A2" w14:textId="77777777" w:rsidR="00E951F8" w:rsidRPr="00452B6B" w:rsidRDefault="00E951F8" w:rsidP="00E951F8">
      <w:r w:rsidRPr="00452B6B">
        <w:t>CONCLUSION</w:t>
      </w:r>
    </w:p>
    <w:p w14:paraId="4DB80584" w14:textId="77777777" w:rsidR="00E951F8" w:rsidRPr="00452B6B" w:rsidRDefault="00E951F8" w:rsidP="00E951F8">
      <w:r w:rsidRPr="00452B6B">
        <w:rPr>
          <w:rStyle w:val="StyleUnderline"/>
        </w:rPr>
        <w:t>Cultural appropriations</w:t>
      </w:r>
      <w:r w:rsidRPr="00452B6B">
        <w:t xml:space="preserve"> may be an ordinary and ubiquitous part of human life, but they also </w:t>
      </w:r>
      <w:r w:rsidRPr="00452B6B">
        <w:rPr>
          <w:rStyle w:val="StyleUnderline"/>
        </w:rPr>
        <w:t>hold</w:t>
      </w:r>
      <w:r w:rsidRPr="00452B6B">
        <w:t xml:space="preserve"> </w:t>
      </w:r>
      <w:r w:rsidRPr="00452B6B">
        <w:rPr>
          <w:rStyle w:val="Emphasis"/>
        </w:rPr>
        <w:t>significant power</w:t>
      </w:r>
      <w:r w:rsidRPr="00452B6B">
        <w:t xml:space="preserve">. For Indigenous peoples - whose colonization included simultaneous dispossession of land and resources alongside the widespread exploitation of their bodies, identities, and creativity - </w:t>
      </w:r>
      <w:r w:rsidRPr="00452B6B">
        <w:rPr>
          <w:rStyle w:val="StyleUnderline"/>
          <w:highlight w:val="cyan"/>
        </w:rPr>
        <w:t>cultural appropriation</w:t>
      </w:r>
      <w:r w:rsidRPr="00452B6B">
        <w:rPr>
          <w:highlight w:val="cyan"/>
        </w:rPr>
        <w:t xml:space="preserve"> </w:t>
      </w:r>
      <w:r w:rsidRPr="00452B6B">
        <w:rPr>
          <w:rStyle w:val="StyleUnderline"/>
          <w:highlight w:val="cyan"/>
        </w:rPr>
        <w:t>can</w:t>
      </w:r>
      <w:r w:rsidRPr="00452B6B">
        <w:rPr>
          <w:highlight w:val="cyan"/>
        </w:rPr>
        <w:t xml:space="preserve"> </w:t>
      </w:r>
      <w:r w:rsidRPr="00452B6B">
        <w:rPr>
          <w:rStyle w:val="Emphasis"/>
          <w:highlight w:val="cyan"/>
        </w:rPr>
        <w:t>compound</w:t>
      </w:r>
      <w:r w:rsidRPr="00452B6B">
        <w:t xml:space="preserve"> </w:t>
      </w:r>
      <w:r w:rsidRPr="00452B6B">
        <w:rPr>
          <w:rStyle w:val="StyleUnderline"/>
          <w:highlight w:val="cyan"/>
        </w:rPr>
        <w:t>experiences</w:t>
      </w:r>
      <w:r w:rsidRPr="00452B6B">
        <w:rPr>
          <w:rStyle w:val="StyleUnderline"/>
        </w:rPr>
        <w:t xml:space="preserve"> </w:t>
      </w:r>
      <w:r w:rsidRPr="00452B6B">
        <w:rPr>
          <w:rStyle w:val="StyleUnderline"/>
          <w:highlight w:val="cyan"/>
        </w:rPr>
        <w:t>of</w:t>
      </w:r>
      <w:r w:rsidRPr="00452B6B">
        <w:t xml:space="preserve"> </w:t>
      </w:r>
      <w:r w:rsidRPr="00452B6B">
        <w:rPr>
          <w:rStyle w:val="Emphasis"/>
          <w:highlight w:val="cyan"/>
        </w:rPr>
        <w:t>settler</w:t>
      </w:r>
      <w:r w:rsidRPr="00452B6B">
        <w:rPr>
          <w:rStyle w:val="Emphasis"/>
        </w:rPr>
        <w:t>-</w:t>
      </w:r>
      <w:r w:rsidRPr="00452B6B">
        <w:rPr>
          <w:rStyle w:val="Emphasis"/>
          <w:highlight w:val="cyan"/>
        </w:rPr>
        <w:t>colonial violence</w:t>
      </w:r>
      <w:r w:rsidRPr="00452B6B">
        <w:t xml:space="preserve"> </w:t>
      </w:r>
      <w:r w:rsidRPr="00452B6B">
        <w:rPr>
          <w:rStyle w:val="StyleUnderline"/>
          <w:highlight w:val="cyan"/>
        </w:rPr>
        <w:t>while</w:t>
      </w:r>
      <w:r w:rsidRPr="00452B6B">
        <w:rPr>
          <w:rStyle w:val="StyleUnderline"/>
        </w:rPr>
        <w:t xml:space="preserve"> further</w:t>
      </w:r>
      <w:r w:rsidRPr="00452B6B">
        <w:t xml:space="preserve"> </w:t>
      </w:r>
      <w:r w:rsidRPr="00452B6B">
        <w:rPr>
          <w:rStyle w:val="Emphasis"/>
          <w:highlight w:val="cyan"/>
        </w:rPr>
        <w:t>eroding</w:t>
      </w:r>
      <w:r w:rsidRPr="00452B6B">
        <w:t xml:space="preserve"> </w:t>
      </w:r>
      <w:r w:rsidRPr="00452B6B">
        <w:rPr>
          <w:rStyle w:val="StyleUnderline"/>
          <w:highlight w:val="cyan"/>
        </w:rPr>
        <w:t>sovereignty</w:t>
      </w:r>
      <w:r w:rsidRPr="00452B6B">
        <w:t xml:space="preserve"> </w:t>
      </w:r>
      <w:r w:rsidRPr="00452B6B">
        <w:rPr>
          <w:rStyle w:val="StyleUnderline"/>
        </w:rPr>
        <w:t>and</w:t>
      </w:r>
      <w:r w:rsidRPr="00452B6B">
        <w:t xml:space="preserve"> </w:t>
      </w:r>
      <w:r w:rsidRPr="00452B6B">
        <w:rPr>
          <w:rStyle w:val="Emphasis"/>
        </w:rPr>
        <w:t>political autonomy</w:t>
      </w:r>
      <w:r w:rsidRPr="00452B6B">
        <w:t xml:space="preserve">. </w:t>
      </w:r>
      <w:r w:rsidRPr="00452B6B">
        <w:rPr>
          <w:rStyle w:val="StyleUnderline"/>
        </w:rPr>
        <w:t>Fortunately</w:t>
      </w:r>
      <w:r w:rsidRPr="00452B6B">
        <w:t xml:space="preserve"> </w:t>
      </w:r>
      <w:r w:rsidRPr="00452B6B">
        <w:rPr>
          <w:rStyle w:val="StyleUnderline"/>
        </w:rPr>
        <w:t>for</w:t>
      </w:r>
      <w:r w:rsidRPr="00452B6B">
        <w:t xml:space="preserve"> </w:t>
      </w:r>
      <w:r w:rsidRPr="00452B6B">
        <w:rPr>
          <w:rStyle w:val="Emphasis"/>
        </w:rPr>
        <w:t>Indigenous groups</w:t>
      </w:r>
      <w:r w:rsidRPr="00452B6B">
        <w:t xml:space="preserve">, </w:t>
      </w:r>
      <w:r w:rsidRPr="00452B6B">
        <w:rPr>
          <w:rStyle w:val="Emphasis"/>
          <w:highlight w:val="cyan"/>
        </w:rPr>
        <w:t>copyright law</w:t>
      </w:r>
      <w:r w:rsidRPr="00452B6B">
        <w:rPr>
          <w:highlight w:val="cyan"/>
        </w:rPr>
        <w:t xml:space="preserve"> </w:t>
      </w:r>
      <w:r w:rsidRPr="00452B6B">
        <w:rPr>
          <w:rStyle w:val="StyleUnderline"/>
          <w:highlight w:val="cyan"/>
        </w:rPr>
        <w:t>provides</w:t>
      </w:r>
      <w:r w:rsidRPr="00452B6B">
        <w:t xml:space="preserve"> some </w:t>
      </w:r>
      <w:r w:rsidRPr="00452B6B">
        <w:rPr>
          <w:rStyle w:val="StyleUnderline"/>
        </w:rPr>
        <w:t xml:space="preserve">limited </w:t>
      </w:r>
      <w:r w:rsidRPr="00452B6B">
        <w:rPr>
          <w:rStyle w:val="StyleUnderline"/>
          <w:highlight w:val="cyan"/>
        </w:rPr>
        <w:t>protection</w:t>
      </w:r>
      <w:r w:rsidRPr="00452B6B">
        <w:t xml:space="preserve"> </w:t>
      </w:r>
      <w:r w:rsidRPr="00452B6B">
        <w:rPr>
          <w:rStyle w:val="StyleUnderline"/>
        </w:rPr>
        <w:t>against</w:t>
      </w:r>
      <w:r w:rsidRPr="00452B6B">
        <w:t xml:space="preserve"> </w:t>
      </w:r>
      <w:r w:rsidRPr="00452B6B">
        <w:rPr>
          <w:rStyle w:val="Emphasis"/>
        </w:rPr>
        <w:t>unauthorized</w:t>
      </w:r>
      <w:r w:rsidRPr="00452B6B">
        <w:t xml:space="preserve"> </w:t>
      </w:r>
      <w:r w:rsidRPr="00452B6B">
        <w:rPr>
          <w:rStyle w:val="StyleUnderline"/>
        </w:rPr>
        <w:t>appropriations</w:t>
      </w:r>
      <w:r w:rsidRPr="00452B6B">
        <w:t xml:space="preserve"> of some forms of culture. </w:t>
      </w:r>
      <w:r w:rsidRPr="00452B6B">
        <w:rPr>
          <w:rStyle w:val="StyleUnderline"/>
        </w:rPr>
        <w:t>But copyright</w:t>
      </w:r>
      <w:r w:rsidRPr="00452B6B">
        <w:t xml:space="preserve"> </w:t>
      </w:r>
      <w:r w:rsidRPr="00452B6B">
        <w:rPr>
          <w:rStyle w:val="StyleUnderline"/>
        </w:rPr>
        <w:t>protection is</w:t>
      </w:r>
      <w:r w:rsidRPr="00452B6B">
        <w:t xml:space="preserve"> </w:t>
      </w:r>
      <w:r w:rsidRPr="00452B6B">
        <w:rPr>
          <w:rStyle w:val="Emphasis"/>
        </w:rPr>
        <w:t>not absolute</w:t>
      </w:r>
      <w:r w:rsidRPr="00452B6B">
        <w:t xml:space="preserve">, owing </w:t>
      </w:r>
      <w:r w:rsidRPr="00452B6B">
        <w:rPr>
          <w:rStyle w:val="StyleUnderline"/>
        </w:rPr>
        <w:t>in</w:t>
      </w:r>
      <w:r w:rsidRPr="00452B6B">
        <w:t xml:space="preserve"> </w:t>
      </w:r>
      <w:r w:rsidRPr="00452B6B">
        <w:rPr>
          <w:rStyle w:val="Emphasis"/>
        </w:rPr>
        <w:t>large part</w:t>
      </w:r>
      <w:r w:rsidRPr="00452B6B">
        <w:t xml:space="preserve"> </w:t>
      </w:r>
      <w:r w:rsidRPr="00452B6B">
        <w:rPr>
          <w:rStyle w:val="StyleUnderline"/>
        </w:rPr>
        <w:t>to doctrines like</w:t>
      </w:r>
      <w:r w:rsidRPr="00452B6B">
        <w:t xml:space="preserve"> </w:t>
      </w:r>
      <w:r w:rsidRPr="00452B6B">
        <w:rPr>
          <w:rStyle w:val="Emphasis"/>
        </w:rPr>
        <w:t>fair use</w:t>
      </w:r>
      <w:r w:rsidRPr="00452B6B">
        <w:t>. Fair use serves as a critical gatekeeping mechanism for cultural appropriations. Still, the doctrine's interpretation over the last forty years may prevent judges from considering some of the most salient reasons for protecting Indigenous culture from unauthorized appropriations.</w:t>
      </w:r>
    </w:p>
    <w:p w14:paraId="27B8859A" w14:textId="77777777" w:rsidR="00E951F8" w:rsidRPr="00452B6B" w:rsidRDefault="00E951F8" w:rsidP="00E951F8">
      <w:r w:rsidRPr="00452B6B">
        <w:t xml:space="preserve">Can we </w:t>
      </w:r>
      <w:r w:rsidRPr="00452B6B">
        <w:rPr>
          <w:rStyle w:val="StyleUnderline"/>
        </w:rPr>
        <w:t xml:space="preserve">imagine </w:t>
      </w:r>
      <w:r w:rsidRPr="00452B6B">
        <w:rPr>
          <w:rStyle w:val="StyleUnderline"/>
          <w:highlight w:val="cyan"/>
        </w:rPr>
        <w:t>a</w:t>
      </w:r>
      <w:r w:rsidRPr="00452B6B">
        <w:rPr>
          <w:highlight w:val="cyan"/>
        </w:rPr>
        <w:t xml:space="preserve"> </w:t>
      </w:r>
      <w:r w:rsidRPr="00452B6B">
        <w:rPr>
          <w:rStyle w:val="Emphasis"/>
          <w:highlight w:val="cyan"/>
        </w:rPr>
        <w:t>decolonized</w:t>
      </w:r>
      <w:r w:rsidRPr="00452B6B">
        <w:rPr>
          <w:highlight w:val="cyan"/>
        </w:rPr>
        <w:t xml:space="preserve"> </w:t>
      </w:r>
      <w:r w:rsidRPr="00452B6B">
        <w:rPr>
          <w:rStyle w:val="StyleUnderline"/>
          <w:highlight w:val="cyan"/>
        </w:rPr>
        <w:t>fair use doctrine</w:t>
      </w:r>
      <w:r w:rsidRPr="00452B6B">
        <w:t xml:space="preserve">, </w:t>
      </w:r>
      <w:r w:rsidRPr="00452B6B">
        <w:rPr>
          <w:rStyle w:val="StyleUnderline"/>
        </w:rPr>
        <w:t xml:space="preserve">one that </w:t>
      </w:r>
      <w:r w:rsidRPr="00452B6B">
        <w:rPr>
          <w:rStyle w:val="StyleUnderline"/>
          <w:highlight w:val="cyan"/>
        </w:rPr>
        <w:t>serves</w:t>
      </w:r>
      <w:r w:rsidRPr="00452B6B">
        <w:rPr>
          <w:rStyle w:val="StyleUnderline"/>
        </w:rPr>
        <w:t xml:space="preserve"> not only</w:t>
      </w:r>
      <w:r w:rsidRPr="00452B6B">
        <w:t xml:space="preserve"> </w:t>
      </w:r>
      <w:r w:rsidRPr="00452B6B">
        <w:rPr>
          <w:rStyle w:val="Emphasis"/>
        </w:rPr>
        <w:t>settler-cultural</w:t>
      </w:r>
      <w:r w:rsidRPr="00452B6B">
        <w:t xml:space="preserve"> </w:t>
      </w:r>
      <w:r w:rsidRPr="00452B6B">
        <w:rPr>
          <w:rStyle w:val="StyleUnderline"/>
        </w:rPr>
        <w:t>traditions</w:t>
      </w:r>
      <w:r w:rsidRPr="00452B6B">
        <w:t xml:space="preserve"> and their creative-industrial complexes, </w:t>
      </w:r>
      <w:r w:rsidRPr="00452B6B">
        <w:rPr>
          <w:rStyle w:val="StyleUnderline"/>
        </w:rPr>
        <w:t>but</w:t>
      </w:r>
      <w:r w:rsidRPr="00452B6B">
        <w:t xml:space="preserve"> </w:t>
      </w:r>
      <w:r w:rsidRPr="00452B6B">
        <w:rPr>
          <w:rStyle w:val="Emphasis"/>
          <w:highlight w:val="cyan"/>
        </w:rPr>
        <w:t>cultural</w:t>
      </w:r>
      <w:r w:rsidRPr="00452B6B">
        <w:t xml:space="preserve"> [*1443] </w:t>
      </w:r>
      <w:r w:rsidRPr="00452B6B">
        <w:rPr>
          <w:rStyle w:val="Emphasis"/>
          <w:highlight w:val="cyan"/>
        </w:rPr>
        <w:t>production</w:t>
      </w:r>
      <w:r w:rsidRPr="00452B6B">
        <w:t xml:space="preserve"> </w:t>
      </w:r>
      <w:r w:rsidRPr="00452B6B">
        <w:rPr>
          <w:rStyle w:val="StyleUnderline"/>
          <w:highlight w:val="cyan"/>
        </w:rPr>
        <w:t>in all</w:t>
      </w:r>
      <w:r w:rsidRPr="00452B6B">
        <w:rPr>
          <w:rStyle w:val="StyleUnderline"/>
        </w:rPr>
        <w:t xml:space="preserve"> its varieties</w:t>
      </w:r>
      <w:r w:rsidRPr="00452B6B">
        <w:t xml:space="preserve"> </w:t>
      </w:r>
      <w:r w:rsidRPr="00452B6B">
        <w:rPr>
          <w:rStyle w:val="StyleUnderline"/>
        </w:rPr>
        <w:t xml:space="preserve">and </w:t>
      </w:r>
      <w:r w:rsidRPr="00452B6B">
        <w:rPr>
          <w:rStyle w:val="StyleUnderline"/>
          <w:highlight w:val="cyan"/>
        </w:rPr>
        <w:t>natures</w:t>
      </w:r>
      <w:r w:rsidRPr="00452B6B">
        <w:t xml:space="preserve">? While new legislation that recognizes and protects the unique interests of Indigenous cultural producers is urgently needed, this Article argued that </w:t>
      </w:r>
      <w:r w:rsidRPr="00452B6B">
        <w:rPr>
          <w:rStyle w:val="StyleUnderline"/>
        </w:rPr>
        <w:t>copyright law can be</w:t>
      </w:r>
      <w:r w:rsidRPr="00452B6B">
        <w:t xml:space="preserve"> </w:t>
      </w:r>
      <w:r w:rsidRPr="00452B6B">
        <w:rPr>
          <w:rStyle w:val="StyleUnderline"/>
        </w:rPr>
        <w:t>made</w:t>
      </w:r>
      <w:r w:rsidRPr="00452B6B">
        <w:t xml:space="preserve"> </w:t>
      </w:r>
      <w:r w:rsidRPr="00452B6B">
        <w:rPr>
          <w:rStyle w:val="Emphasis"/>
        </w:rPr>
        <w:t>more fair</w:t>
      </w:r>
      <w:r w:rsidRPr="00452B6B">
        <w:t xml:space="preserve"> </w:t>
      </w:r>
      <w:r w:rsidRPr="00452B6B">
        <w:rPr>
          <w:rStyle w:val="StyleUnderline"/>
        </w:rPr>
        <w:t>by</w:t>
      </w:r>
      <w:r w:rsidRPr="00452B6B">
        <w:t xml:space="preserve"> </w:t>
      </w:r>
      <w:r w:rsidRPr="00452B6B">
        <w:rPr>
          <w:rStyle w:val="Emphasis"/>
          <w:highlight w:val="cyan"/>
        </w:rPr>
        <w:t>reorienting</w:t>
      </w:r>
      <w:r w:rsidRPr="00452B6B">
        <w:t xml:space="preserve"> </w:t>
      </w:r>
      <w:r w:rsidRPr="00452B6B">
        <w:rPr>
          <w:rStyle w:val="StyleUnderline"/>
        </w:rPr>
        <w:t xml:space="preserve">judicial </w:t>
      </w:r>
      <w:r w:rsidRPr="00452B6B">
        <w:rPr>
          <w:rStyle w:val="StyleUnderline"/>
          <w:highlight w:val="cyan"/>
        </w:rPr>
        <w:t>interpretations</w:t>
      </w:r>
      <w:r w:rsidRPr="00452B6B">
        <w:t xml:space="preserve"> </w:t>
      </w:r>
      <w:r w:rsidRPr="00452B6B">
        <w:rPr>
          <w:rStyle w:val="StyleUnderline"/>
          <w:highlight w:val="cyan"/>
        </w:rPr>
        <w:t>of</w:t>
      </w:r>
      <w:r w:rsidRPr="00452B6B">
        <w:rPr>
          <w:highlight w:val="cyan"/>
        </w:rPr>
        <w:t xml:space="preserve"> </w:t>
      </w:r>
      <w:r w:rsidRPr="00452B6B">
        <w:rPr>
          <w:rStyle w:val="StyleUnderline"/>
          <w:highlight w:val="cyan"/>
        </w:rPr>
        <w:t>the</w:t>
      </w:r>
      <w:r w:rsidRPr="00452B6B">
        <w:rPr>
          <w:highlight w:val="cyan"/>
        </w:rPr>
        <w:t xml:space="preserve"> </w:t>
      </w:r>
      <w:r w:rsidRPr="00452B6B">
        <w:rPr>
          <w:rStyle w:val="Emphasis"/>
          <w:highlight w:val="cyan"/>
        </w:rPr>
        <w:t>fair use factor</w:t>
      </w:r>
      <w:r w:rsidRPr="00452B6B">
        <w:t xml:space="preserve"> </w:t>
      </w:r>
      <w:r w:rsidRPr="00452B6B">
        <w:rPr>
          <w:rStyle w:val="StyleUnderline"/>
          <w:highlight w:val="cyan"/>
        </w:rPr>
        <w:t>test</w:t>
      </w:r>
      <w:r w:rsidRPr="00452B6B">
        <w:t xml:space="preserve"> to better account for the impact of cultural appropriations on the creative environments that generate today's diverse cultural forms. While each factor could be adjusted to better understand the unique harms cultural appropriations impose on colonized peoples, the second prong of the fair use analysis - the "nature of the copyrighted work" - is already poised to take on much of this analytical work. </w:t>
      </w:r>
      <w:r w:rsidRPr="00452B6B">
        <w:rPr>
          <w:rStyle w:val="StyleUnderline"/>
          <w:highlight w:val="cyan"/>
        </w:rPr>
        <w:t>A</w:t>
      </w:r>
      <w:r w:rsidRPr="00452B6B">
        <w:rPr>
          <w:highlight w:val="cyan"/>
        </w:rPr>
        <w:t xml:space="preserve"> </w:t>
      </w:r>
      <w:r w:rsidRPr="00452B6B">
        <w:rPr>
          <w:rStyle w:val="Emphasis"/>
          <w:highlight w:val="cyan"/>
        </w:rPr>
        <w:t>decolonized</w:t>
      </w:r>
      <w:r w:rsidRPr="00452B6B">
        <w:t xml:space="preserve"> </w:t>
      </w:r>
      <w:r w:rsidRPr="00452B6B">
        <w:rPr>
          <w:rStyle w:val="StyleUnderline"/>
          <w:highlight w:val="cyan"/>
        </w:rPr>
        <w:t>second</w:t>
      </w:r>
      <w:r w:rsidRPr="00452B6B">
        <w:t xml:space="preserve"> </w:t>
      </w:r>
      <w:r w:rsidRPr="00452B6B">
        <w:rPr>
          <w:rStyle w:val="Emphasis"/>
          <w:highlight w:val="cyan"/>
        </w:rPr>
        <w:t>fair use</w:t>
      </w:r>
      <w:r w:rsidRPr="00452B6B">
        <w:rPr>
          <w:highlight w:val="cyan"/>
        </w:rPr>
        <w:t xml:space="preserve"> </w:t>
      </w:r>
      <w:r w:rsidRPr="00452B6B">
        <w:rPr>
          <w:rStyle w:val="StyleUnderline"/>
          <w:highlight w:val="cyan"/>
        </w:rPr>
        <w:t>factor</w:t>
      </w:r>
      <w:r w:rsidRPr="00452B6B">
        <w:rPr>
          <w:highlight w:val="cyan"/>
        </w:rPr>
        <w:t xml:space="preserve"> </w:t>
      </w:r>
      <w:r w:rsidRPr="00452B6B">
        <w:rPr>
          <w:rStyle w:val="StyleUnderline"/>
          <w:highlight w:val="cyan"/>
        </w:rPr>
        <w:t>would assess a</w:t>
      </w:r>
      <w:r w:rsidRPr="00452B6B">
        <w:rPr>
          <w:highlight w:val="cyan"/>
        </w:rPr>
        <w:t xml:space="preserve"> </w:t>
      </w:r>
      <w:r w:rsidRPr="00452B6B">
        <w:rPr>
          <w:rStyle w:val="Emphasis"/>
          <w:highlight w:val="cyan"/>
        </w:rPr>
        <w:t>work's function</w:t>
      </w:r>
      <w:r w:rsidRPr="00452B6B">
        <w:t xml:space="preserve"> </w:t>
      </w:r>
      <w:r w:rsidRPr="00452B6B">
        <w:rPr>
          <w:rStyle w:val="StyleUnderline"/>
          <w:highlight w:val="cyan"/>
        </w:rPr>
        <w:t>and</w:t>
      </w:r>
      <w:r w:rsidRPr="00452B6B">
        <w:rPr>
          <w:highlight w:val="cyan"/>
        </w:rPr>
        <w:t xml:space="preserve"> </w:t>
      </w:r>
      <w:r w:rsidRPr="00452B6B">
        <w:rPr>
          <w:rStyle w:val="Emphasis"/>
          <w:highlight w:val="cyan"/>
        </w:rPr>
        <w:t>value</w:t>
      </w:r>
      <w:r w:rsidRPr="00452B6B">
        <w:t xml:space="preserve"> </w:t>
      </w:r>
      <w:r w:rsidRPr="00452B6B">
        <w:rPr>
          <w:rStyle w:val="StyleUnderline"/>
        </w:rPr>
        <w:t>within its particular creative</w:t>
      </w:r>
      <w:r w:rsidRPr="00452B6B">
        <w:t xml:space="preserve"> </w:t>
      </w:r>
      <w:r w:rsidRPr="00452B6B">
        <w:rPr>
          <w:rStyle w:val="StyleUnderline"/>
        </w:rPr>
        <w:t>environment</w:t>
      </w:r>
      <w:r w:rsidRPr="00452B6B">
        <w:t xml:space="preserve"> </w:t>
      </w:r>
      <w:r w:rsidRPr="00452B6B">
        <w:rPr>
          <w:rStyle w:val="StyleUnderline"/>
        </w:rPr>
        <w:t>and</w:t>
      </w:r>
      <w:r w:rsidRPr="00452B6B">
        <w:t xml:space="preserve"> the </w:t>
      </w:r>
      <w:r w:rsidRPr="00452B6B">
        <w:rPr>
          <w:rStyle w:val="StyleUnderline"/>
        </w:rPr>
        <w:t>impact cultural</w:t>
      </w:r>
      <w:r w:rsidRPr="00452B6B">
        <w:t xml:space="preserve"> </w:t>
      </w:r>
      <w:r w:rsidRPr="00452B6B">
        <w:rPr>
          <w:rStyle w:val="StyleUnderline"/>
        </w:rPr>
        <w:t>appropriation</w:t>
      </w:r>
      <w:r w:rsidRPr="00452B6B">
        <w:t xml:space="preserve"> </w:t>
      </w:r>
      <w:r w:rsidRPr="00452B6B">
        <w:rPr>
          <w:rStyle w:val="StyleUnderline"/>
        </w:rPr>
        <w:t>might have</w:t>
      </w:r>
      <w:r w:rsidRPr="00452B6B">
        <w:t xml:space="preserve"> on that environment going forward.</w:t>
      </w:r>
    </w:p>
    <w:p w14:paraId="5D78D5A4" w14:textId="53E147E3" w:rsidR="00A91055" w:rsidRPr="00E951F8" w:rsidRDefault="00E951F8" w:rsidP="00A91055">
      <w:r w:rsidRPr="00452B6B">
        <w:t xml:space="preserve">It is unclear why the second fair use factor has not been doing this important work all along. What is certain, however, is that </w:t>
      </w:r>
      <w:r w:rsidRPr="00452B6B">
        <w:rPr>
          <w:rStyle w:val="StyleUnderline"/>
        </w:rPr>
        <w:t>as</w:t>
      </w:r>
      <w:r w:rsidRPr="00452B6B">
        <w:t xml:space="preserve"> </w:t>
      </w:r>
      <w:r w:rsidRPr="00452B6B">
        <w:rPr>
          <w:rStyle w:val="Emphasis"/>
          <w:highlight w:val="cyan"/>
        </w:rPr>
        <w:t>Indigenous</w:t>
      </w:r>
      <w:r w:rsidRPr="00452B6B">
        <w:t xml:space="preserve"> </w:t>
      </w:r>
      <w:r w:rsidRPr="00452B6B">
        <w:rPr>
          <w:rStyle w:val="StyleUnderline"/>
          <w:highlight w:val="cyan"/>
        </w:rPr>
        <w:t>and</w:t>
      </w:r>
      <w:r w:rsidRPr="00452B6B">
        <w:rPr>
          <w:highlight w:val="cyan"/>
        </w:rPr>
        <w:t xml:space="preserve"> </w:t>
      </w:r>
      <w:r w:rsidRPr="00452B6B">
        <w:rPr>
          <w:rStyle w:val="StyleUnderline"/>
          <w:highlight w:val="cyan"/>
        </w:rPr>
        <w:t>other</w:t>
      </w:r>
      <w:r w:rsidRPr="00452B6B">
        <w:rPr>
          <w:highlight w:val="cyan"/>
        </w:rPr>
        <w:t xml:space="preserve"> </w:t>
      </w:r>
      <w:r w:rsidRPr="00452B6B">
        <w:rPr>
          <w:rStyle w:val="Emphasis"/>
          <w:highlight w:val="cyan"/>
        </w:rPr>
        <w:t>marginalized</w:t>
      </w:r>
      <w:r w:rsidRPr="00452B6B">
        <w:t xml:space="preserve"> </w:t>
      </w:r>
      <w:r w:rsidRPr="00452B6B">
        <w:rPr>
          <w:rStyle w:val="StyleUnderline"/>
        </w:rPr>
        <w:t xml:space="preserve">racial, ethnic, and religious </w:t>
      </w:r>
      <w:r w:rsidRPr="00452B6B">
        <w:rPr>
          <w:rStyle w:val="StyleUnderline"/>
          <w:highlight w:val="cyan"/>
        </w:rPr>
        <w:t>groups</w:t>
      </w:r>
      <w:r w:rsidRPr="00452B6B">
        <w:t xml:space="preserve"> </w:t>
      </w:r>
      <w:r w:rsidRPr="00452B6B">
        <w:rPr>
          <w:rStyle w:val="StyleUnderline"/>
        </w:rPr>
        <w:t>begin to</w:t>
      </w:r>
      <w:r w:rsidRPr="00452B6B">
        <w:t xml:space="preserve"> </w:t>
      </w:r>
      <w:r w:rsidRPr="00452B6B">
        <w:rPr>
          <w:rStyle w:val="StyleUnderline"/>
          <w:highlight w:val="cyan"/>
        </w:rPr>
        <w:t>contemplate</w:t>
      </w:r>
      <w:r w:rsidRPr="00452B6B">
        <w:t xml:space="preserve"> </w:t>
      </w:r>
      <w:r w:rsidRPr="00452B6B">
        <w:rPr>
          <w:rStyle w:val="Emphasis"/>
          <w:highlight w:val="cyan"/>
        </w:rPr>
        <w:t>copyright</w:t>
      </w:r>
      <w:r w:rsidRPr="00452B6B">
        <w:rPr>
          <w:rStyle w:val="Emphasis"/>
        </w:rPr>
        <w:t xml:space="preserve"> </w:t>
      </w:r>
      <w:r w:rsidRPr="00452B6B">
        <w:rPr>
          <w:rStyle w:val="Emphasis"/>
          <w:highlight w:val="cyan"/>
        </w:rPr>
        <w:t>infringement</w:t>
      </w:r>
      <w:r w:rsidRPr="00452B6B">
        <w:t xml:space="preserve"> </w:t>
      </w:r>
      <w:r w:rsidRPr="00452B6B">
        <w:rPr>
          <w:rStyle w:val="StyleUnderline"/>
          <w:highlight w:val="cyan"/>
        </w:rPr>
        <w:t>claims</w:t>
      </w:r>
      <w:r w:rsidRPr="00452B6B">
        <w:t xml:space="preserve"> </w:t>
      </w:r>
      <w:r w:rsidRPr="00452B6B">
        <w:rPr>
          <w:rStyle w:val="StyleUnderline"/>
        </w:rPr>
        <w:t>against</w:t>
      </w:r>
      <w:r w:rsidRPr="00452B6B">
        <w:t xml:space="preserve"> </w:t>
      </w:r>
      <w:r w:rsidRPr="00452B6B">
        <w:rPr>
          <w:rStyle w:val="Emphasis"/>
        </w:rPr>
        <w:t>cultural appropriators</w:t>
      </w:r>
      <w:r w:rsidRPr="00452B6B">
        <w:t xml:space="preserve">, </w:t>
      </w:r>
      <w:r w:rsidRPr="00452B6B">
        <w:rPr>
          <w:rStyle w:val="StyleUnderline"/>
          <w:highlight w:val="cyan"/>
        </w:rPr>
        <w:t>fair use</w:t>
      </w:r>
      <w:r w:rsidRPr="00452B6B">
        <w:rPr>
          <w:highlight w:val="cyan"/>
        </w:rPr>
        <w:t xml:space="preserve"> </w:t>
      </w:r>
      <w:r w:rsidRPr="00452B6B">
        <w:rPr>
          <w:rStyle w:val="Emphasis"/>
          <w:highlight w:val="cyan"/>
        </w:rPr>
        <w:t>undoubtedly</w:t>
      </w:r>
      <w:r w:rsidRPr="00452B6B">
        <w:t xml:space="preserve"> </w:t>
      </w:r>
      <w:r w:rsidRPr="00452B6B">
        <w:rPr>
          <w:rStyle w:val="StyleUnderline"/>
          <w:highlight w:val="cyan"/>
        </w:rPr>
        <w:t>will</w:t>
      </w:r>
      <w:r w:rsidRPr="00452B6B">
        <w:rPr>
          <w:rStyle w:val="StyleUnderline"/>
        </w:rPr>
        <w:t xml:space="preserve"> </w:t>
      </w:r>
      <w:r w:rsidRPr="00452B6B">
        <w:rPr>
          <w:rStyle w:val="StyleUnderline"/>
          <w:highlight w:val="cyan"/>
        </w:rPr>
        <w:t>play a key role</w:t>
      </w:r>
      <w:r w:rsidRPr="00452B6B">
        <w:rPr>
          <w:rStyle w:val="StyleUnderline"/>
        </w:rPr>
        <w:t xml:space="preserve"> as they assess</w:t>
      </w:r>
      <w:r w:rsidRPr="00452B6B">
        <w:t xml:space="preserve"> their claims' </w:t>
      </w:r>
      <w:r w:rsidRPr="00452B6B">
        <w:rPr>
          <w:rStyle w:val="StyleUnderline"/>
        </w:rPr>
        <w:t xml:space="preserve">likelihood </w:t>
      </w:r>
      <w:r w:rsidRPr="00452B6B">
        <w:rPr>
          <w:rStyle w:val="StyleUnderline"/>
          <w:highlight w:val="cyan"/>
        </w:rPr>
        <w:t>of</w:t>
      </w:r>
      <w:r w:rsidRPr="00452B6B">
        <w:rPr>
          <w:rStyle w:val="StyleUnderline"/>
        </w:rPr>
        <w:t xml:space="preserve"> </w:t>
      </w:r>
      <w:r w:rsidRPr="00452B6B">
        <w:rPr>
          <w:rStyle w:val="StyleUnderline"/>
          <w:highlight w:val="cyan"/>
        </w:rPr>
        <w:t>success</w:t>
      </w:r>
      <w:r w:rsidRPr="00452B6B">
        <w:t>. The ability of courts to thoroughly analyze the natures of appropriated works in a methodologically sound way will be critical to accomplishing the constitutional goal of copyright law - to promote cultural production in all its varieties. Otherwise, fair use may remain yet another open door for further harmful cultural appropriations.</w:t>
      </w:r>
    </w:p>
    <w:p w14:paraId="7FA8DAB4" w14:textId="77777777" w:rsidR="00A91055" w:rsidRDefault="00A91055" w:rsidP="00A91055">
      <w:pPr>
        <w:pStyle w:val="Heading4"/>
      </w:pPr>
      <w:r>
        <w:t xml:space="preserve">Taking indigenous knowledge out of the public domain solves the link – fights biopiracy and cultural appropriation  </w:t>
      </w:r>
    </w:p>
    <w:p w14:paraId="0BDB1B56" w14:textId="77777777" w:rsidR="00A91055" w:rsidRPr="006950B7" w:rsidRDefault="00A91055" w:rsidP="00A91055">
      <w:pPr>
        <w:rPr>
          <w:szCs w:val="16"/>
        </w:rPr>
      </w:pPr>
      <w:r w:rsidRPr="006950B7">
        <w:rPr>
          <w:b/>
          <w:bCs/>
        </w:rPr>
        <w:t xml:space="preserve">Mehtra </w:t>
      </w:r>
      <w:r w:rsidRPr="00B971BF">
        <w:rPr>
          <w:b/>
          <w:bCs/>
        </w:rPr>
        <w:t xml:space="preserve">24 </w:t>
      </w:r>
      <w:r w:rsidRPr="00B971BF">
        <w:t>(O. P. Jindal Global University, Jindal Global Law School (JGLS), BA LLB Student, “PRESERVING INDIGENOUS WISDOM:TRADITIONAL KNOWLEDGE AND INTELLECTUAL PROPERTY RIGHTS, 7-1-24---gm)</w:t>
      </w:r>
      <w:r>
        <w:rPr>
          <w:szCs w:val="16"/>
        </w:rPr>
        <w:t xml:space="preserve"> </w:t>
      </w:r>
    </w:p>
    <w:p w14:paraId="6FB473F4" w14:textId="77777777" w:rsidR="00A91055" w:rsidRPr="006950B7" w:rsidRDefault="00A91055" w:rsidP="00A91055">
      <w:r w:rsidRPr="006950B7">
        <w:t>A. CULTURAL APPROPRIATION</w:t>
      </w:r>
    </w:p>
    <w:p w14:paraId="78D13CF1" w14:textId="77777777" w:rsidR="00A91055" w:rsidRPr="006950B7" w:rsidRDefault="00A91055" w:rsidP="00A91055">
      <w:pPr>
        <w:rPr>
          <w:u w:val="single"/>
        </w:rPr>
      </w:pPr>
      <w:r w:rsidRPr="006950B7">
        <w:t xml:space="preserve">If IPR already includes traditional knowledge, then what's the issue? The issue with intellectual property rights is that when it comes to protecting different innovations, ideas, and expertise, </w:t>
      </w:r>
      <w:r w:rsidRPr="006950B7">
        <w:rPr>
          <w:rStyle w:val="StyleUnderline"/>
        </w:rPr>
        <w:t xml:space="preserve">they frequently only help those who have </w:t>
      </w:r>
      <w:r w:rsidRPr="006950B7">
        <w:rPr>
          <w:rStyle w:val="StyleUnderline"/>
          <w:b/>
          <w:bCs/>
        </w:rPr>
        <w:t>sizable financial resources</w:t>
      </w:r>
      <w:r w:rsidRPr="006950B7">
        <w:rPr>
          <w:rStyle w:val="StyleUnderline"/>
        </w:rPr>
        <w:t xml:space="preserve"> and who already can avail the knowledge and information needed to further develop their product. </w:t>
      </w:r>
      <w:r w:rsidRPr="006950B7">
        <w:t>For instance, only organizations or individuals with substantial financial and technological resources can aspire to acquire intellectual property rights like patents, copyrights, designs, etc</w:t>
      </w:r>
      <w:r w:rsidRPr="006950B7">
        <w:rPr>
          <w:u w:val="single"/>
        </w:rPr>
        <w:t>. Those without such resources are usually ignored by the IP regime.</w:t>
      </w:r>
      <w:r w:rsidRPr="006950B7">
        <w:t xml:space="preserve"> In majority of the developing world, women are the owners of traditional medical knowledge, and they are underrepresented in both resource ownership (land, capital) and educational achievement. However, they are frequently those who are most impacted by rising costs and a lack of access to goods, medications, and services. </w:t>
      </w:r>
      <w:r w:rsidRPr="006950B7">
        <w:rPr>
          <w:u w:val="single"/>
        </w:rPr>
        <w:t xml:space="preserve">The </w:t>
      </w:r>
      <w:r w:rsidRPr="009D42BF">
        <w:rPr>
          <w:highlight w:val="cyan"/>
          <w:u w:val="single"/>
        </w:rPr>
        <w:t xml:space="preserve">lack of IP protection </w:t>
      </w:r>
      <w:r w:rsidRPr="001C0708">
        <w:rPr>
          <w:u w:val="single"/>
        </w:rPr>
        <w:t>denies</w:t>
      </w:r>
      <w:r w:rsidRPr="006950B7">
        <w:rPr>
          <w:u w:val="single"/>
        </w:rPr>
        <w:t xml:space="preserve"> women in underdeveloped countries the right to work toward improving their work so that it can be patented and provide financial rewards for the goods or techniques that have been passed down through generations. That's </w:t>
      </w:r>
      <w:r w:rsidRPr="009D42BF">
        <w:rPr>
          <w:highlight w:val="cyan"/>
          <w:u w:val="single"/>
        </w:rPr>
        <w:t xml:space="preserve">where the problem of </w:t>
      </w:r>
      <w:r w:rsidRPr="009D42BF">
        <w:rPr>
          <w:b/>
          <w:bCs/>
          <w:highlight w:val="cyan"/>
          <w:u w:val="single"/>
        </w:rPr>
        <w:t>cultural appropriation</w:t>
      </w:r>
      <w:r w:rsidRPr="009D42BF">
        <w:rPr>
          <w:highlight w:val="cyan"/>
          <w:u w:val="single"/>
        </w:rPr>
        <w:t xml:space="preserve"> arises.</w:t>
      </w:r>
      <w:r w:rsidRPr="006950B7">
        <w:t xml:space="preserve"> The term "cultural appropriation" describes the practice of using Indian names, images, iconography, and other symbols for profit without getting permission from the Indian community. </w:t>
      </w:r>
      <w:r w:rsidRPr="006950B7">
        <w:rPr>
          <w:u w:val="single"/>
        </w:rPr>
        <w:t xml:space="preserve">Instead of creating an atmosphere of fair, open, and global commerce, this cultural decay for economic gain </w:t>
      </w:r>
      <w:r w:rsidRPr="009D42BF">
        <w:rPr>
          <w:highlight w:val="cyan"/>
          <w:u w:val="single"/>
        </w:rPr>
        <w:t xml:space="preserve">leads to </w:t>
      </w:r>
      <w:r w:rsidRPr="009D42BF">
        <w:rPr>
          <w:b/>
          <w:bCs/>
          <w:highlight w:val="cyan"/>
          <w:u w:val="single"/>
        </w:rPr>
        <w:t>power imbalances, bigotry, and inequality.</w:t>
      </w:r>
    </w:p>
    <w:p w14:paraId="0E1BD992" w14:textId="77777777" w:rsidR="00A91055" w:rsidRPr="006950B7" w:rsidRDefault="00A91055" w:rsidP="00A91055">
      <w:r w:rsidRPr="006950B7">
        <w:t>B. BIOPIRACY</w:t>
      </w:r>
    </w:p>
    <w:p w14:paraId="5D767ECB" w14:textId="77777777" w:rsidR="00A91055" w:rsidRPr="006950B7" w:rsidRDefault="00A91055" w:rsidP="00A91055">
      <w:r w:rsidRPr="009D42BF">
        <w:rPr>
          <w:highlight w:val="cyan"/>
          <w:u w:val="single"/>
        </w:rPr>
        <w:t>Another reason for the protection of traditional knowledge is biopiracy</w:t>
      </w:r>
      <w:r w:rsidRPr="006950B7">
        <w:t xml:space="preserve">. It arises when natural materials such as spices and herbs medicinal </w:t>
      </w:r>
      <w:r w:rsidRPr="009D42BF">
        <w:rPr>
          <w:highlight w:val="cyan"/>
          <w:u w:val="single"/>
        </w:rPr>
        <w:t xml:space="preserve">products generated by indigenous communities are utilized </w:t>
      </w:r>
      <w:r w:rsidRPr="001C0708">
        <w:rPr>
          <w:u w:val="single"/>
        </w:rPr>
        <w:t xml:space="preserve">by large corporations </w:t>
      </w:r>
      <w:r w:rsidRPr="009D42BF">
        <w:rPr>
          <w:highlight w:val="cyan"/>
          <w:u w:val="single"/>
        </w:rPr>
        <w:t xml:space="preserve">without giving the creators </w:t>
      </w:r>
      <w:r w:rsidRPr="001C0708">
        <w:rPr>
          <w:u w:val="single"/>
        </w:rPr>
        <w:t xml:space="preserve">of them </w:t>
      </w:r>
      <w:r w:rsidRPr="001C0708">
        <w:rPr>
          <w:b/>
          <w:bCs/>
          <w:u w:val="single"/>
        </w:rPr>
        <w:t xml:space="preserve">the </w:t>
      </w:r>
      <w:r w:rsidRPr="009D42BF">
        <w:rPr>
          <w:b/>
          <w:bCs/>
          <w:highlight w:val="cyan"/>
          <w:u w:val="single"/>
        </w:rPr>
        <w:t>proper credit</w:t>
      </w:r>
      <w:r w:rsidRPr="006950B7">
        <w:t xml:space="preserve">. For instance, the pharmaceutical and cosmetics businesses mislead communities who practice Unani or Ayurveda when they profit greatly from their expertise (gathered over years. </w:t>
      </w:r>
      <w:r w:rsidRPr="006950B7">
        <w:rPr>
          <w:u w:val="single"/>
        </w:rPr>
        <w:t xml:space="preserve">This exploitation </w:t>
      </w:r>
      <w:r w:rsidRPr="009D42BF">
        <w:rPr>
          <w:highlight w:val="cyan"/>
          <w:u w:val="single"/>
        </w:rPr>
        <w:t>has been made possible by the selective application of</w:t>
      </w:r>
      <w:r w:rsidRPr="006950B7">
        <w:rPr>
          <w:u w:val="single"/>
        </w:rPr>
        <w:t xml:space="preserve"> </w:t>
      </w:r>
      <w:r w:rsidRPr="006950B7">
        <w:rPr>
          <w:b/>
          <w:bCs/>
          <w:u w:val="single"/>
        </w:rPr>
        <w:t>the concept of "</w:t>
      </w:r>
      <w:r w:rsidRPr="009D42BF">
        <w:rPr>
          <w:b/>
          <w:bCs/>
          <w:highlight w:val="cyan"/>
          <w:u w:val="single"/>
        </w:rPr>
        <w:t>public domain</w:t>
      </w:r>
      <w:r w:rsidRPr="00B971BF">
        <w:rPr>
          <w:rStyle w:val="StyleUnderline"/>
        </w:rPr>
        <w:t>" the idea that traditional knowledge does not require intellectual property protection because it is available to all, but that commercial innovations based on or utilizing the same knowledge are proprietary and require such protection.</w:t>
      </w:r>
      <w:r w:rsidRPr="006950B7">
        <w:t xml:space="preserve"> A few examples of biopiracy that could be seen around us are </w:t>
      </w:r>
    </w:p>
    <w:p w14:paraId="25EB19E6" w14:textId="77777777" w:rsidR="00A91055" w:rsidRPr="00817C75" w:rsidRDefault="00A91055" w:rsidP="00A91055">
      <w:r w:rsidRPr="006950B7">
        <w:t xml:space="preserve">Medicine: The utilization of traditional knowledge is widespread in massage therapy, herbal medicines, and medicine. For instance, the ancient medical system known as Ayurveda, which has been used in India for generations, contains a great amount of information and methods about health and wellness. But this knowledge is being used to make high profits by the companies. </w:t>
      </w:r>
    </w:p>
    <w:p w14:paraId="474D5276" w14:textId="77777777" w:rsidR="00A91055" w:rsidRDefault="00A91055" w:rsidP="00A91055"/>
    <w:p w14:paraId="7C6164C3" w14:textId="095353D3" w:rsidR="00A91055" w:rsidRDefault="00A91055" w:rsidP="00A91055">
      <w:pPr>
        <w:pStyle w:val="Heading3"/>
      </w:pPr>
      <w:r>
        <w:t>Link---AT: Property Link</w:t>
      </w:r>
    </w:p>
    <w:p w14:paraId="3F637C42" w14:textId="77777777" w:rsidR="00A91055" w:rsidRDefault="00A91055" w:rsidP="00A91055">
      <w:pPr>
        <w:pStyle w:val="Heading4"/>
      </w:pPr>
      <w:r>
        <w:t xml:space="preserve">Ks of property are the same logic that justified land dispossession </w:t>
      </w:r>
    </w:p>
    <w:p w14:paraId="66A2CDB6" w14:textId="77777777" w:rsidR="00A91055" w:rsidRDefault="00A91055" w:rsidP="00A91055">
      <w:r w:rsidRPr="008A0CBE">
        <w:t xml:space="preserve">Stephen R. </w:t>
      </w:r>
      <w:r w:rsidRPr="008A0CBE">
        <w:rPr>
          <w:rStyle w:val="Style13ptBold"/>
        </w:rPr>
        <w:t>Munzer</w:t>
      </w:r>
      <w:r w:rsidRPr="008A0CBE">
        <w:t xml:space="preserve"> </w:t>
      </w:r>
      <w:r w:rsidRPr="008A0CBE">
        <w:rPr>
          <w:rStyle w:val="Style13ptBold"/>
        </w:rPr>
        <w:t>and</w:t>
      </w:r>
      <w:r w:rsidRPr="008A0CBE">
        <w:t xml:space="preserve"> Kal </w:t>
      </w:r>
      <w:r w:rsidRPr="008A0CBE">
        <w:rPr>
          <w:rStyle w:val="Style13ptBold"/>
        </w:rPr>
        <w:t>Raustiala 09</w:t>
      </w:r>
      <w:r w:rsidRPr="008A0CBE">
        <w:t>, Munzer is a Professor of Law at the UCLA School of Law, Raustiala is a Professor of Law at the UCLA School of Law and the Director of the Ronald W. Burkle Center for International Relations, xx-xx-200</w:t>
      </w:r>
      <w:r>
        <w:t>9</w:t>
      </w:r>
      <w:r w:rsidRPr="008A0CBE">
        <w:t>, "</w:t>
      </w:r>
      <w:r>
        <w:t>The Uneasy Case For Intellectual Property Rights In Traditional Knowledge</w:t>
      </w:r>
      <w:r w:rsidRPr="008A0CBE">
        <w:t>", Cardozo Arts and Entertainment Law Journal, https://heinonline</w:t>
      </w:r>
      <w:r>
        <w:t>-</w:t>
      </w:r>
      <w:r w:rsidRPr="008A0CBE">
        <w:t>org.proxy.lib.umich.edu/HOL/Page?handle=hein.journals/caelj27&amp;id=39&amp;collection=journals&amp;index=</w:t>
      </w:r>
      <w:r>
        <w:t xml:space="preserve"> </w:t>
      </w:r>
      <w:r w:rsidRPr="008A0CBE">
        <w:t>//MRK</w:t>
      </w:r>
    </w:p>
    <w:p w14:paraId="0EBAA1E0" w14:textId="77777777" w:rsidR="00A91055" w:rsidRPr="00F60F9C" w:rsidRDefault="00A91055" w:rsidP="00A91055">
      <w:r>
        <w:t>TK = Traditional Knowledge</w:t>
      </w:r>
    </w:p>
    <w:p w14:paraId="28E0D14A" w14:textId="77777777" w:rsidR="00A91055" w:rsidRDefault="00A91055" w:rsidP="00A91055">
      <w:r>
        <w:t xml:space="preserve">We recognize, however, that the debate over the legal protection of TK is young, and we do not claim to have analyzed definitively the merits of TK protection. To take just one example, </w:t>
      </w:r>
      <w:r w:rsidRPr="00F60F9C">
        <w:rPr>
          <w:rStyle w:val="StyleUnderline"/>
        </w:rPr>
        <w:t>consider</w:t>
      </w:r>
      <w:r>
        <w:t xml:space="preserve"> our </w:t>
      </w:r>
      <w:r w:rsidRPr="009D42BF">
        <w:rPr>
          <w:rStyle w:val="StyleUnderline"/>
          <w:highlight w:val="cyan"/>
        </w:rPr>
        <w:t>argument</w:t>
      </w:r>
      <w:r w:rsidRPr="00F60F9C">
        <w:rPr>
          <w:rStyle w:val="StyleUnderline"/>
        </w:rPr>
        <w:t xml:space="preserve"> </w:t>
      </w:r>
      <w:r w:rsidRPr="009D42BF">
        <w:rPr>
          <w:rStyle w:val="StyleUnderline"/>
          <w:highlight w:val="cyan"/>
        </w:rPr>
        <w:t>that</w:t>
      </w:r>
      <w:r w:rsidRPr="00F60F9C">
        <w:rPr>
          <w:rStyle w:val="StyleUnderline"/>
        </w:rPr>
        <w:t xml:space="preserve"> descriptive </w:t>
      </w:r>
      <w:r w:rsidRPr="009D42BF">
        <w:rPr>
          <w:rStyle w:val="StyleUnderline"/>
          <w:highlight w:val="cyan"/>
        </w:rPr>
        <w:t>TK is nonrivalrous</w:t>
      </w:r>
      <w:r w:rsidRPr="00F60F9C">
        <w:rPr>
          <w:rStyle w:val="StyleUnderline"/>
        </w:rPr>
        <w:t xml:space="preserve"> whereas land, minerals, and artifacts are rivalrous</w:t>
      </w:r>
      <w:r>
        <w:t xml:space="preserve">. ' Against us, some might contend that </w:t>
      </w:r>
      <w:r w:rsidRPr="009D42BF">
        <w:rPr>
          <w:rStyle w:val="StyleUnderline"/>
          <w:highlight w:val="cyan"/>
        </w:rPr>
        <w:t xml:space="preserve">until fifty years ago </w:t>
      </w:r>
      <w:r w:rsidRPr="00F60F9C">
        <w:rPr>
          <w:rStyle w:val="StyleUnderline"/>
        </w:rPr>
        <w:t xml:space="preserve">some of </w:t>
      </w:r>
      <w:r w:rsidRPr="009D42BF">
        <w:rPr>
          <w:rStyle w:val="Emphasis"/>
          <w:highlight w:val="cyan"/>
        </w:rPr>
        <w:t>what we say about</w:t>
      </w:r>
      <w:r w:rsidRPr="00F60F9C">
        <w:rPr>
          <w:rStyle w:val="StyleUnderline"/>
        </w:rPr>
        <w:t xml:space="preserve"> normative </w:t>
      </w:r>
      <w:r w:rsidRPr="009D42BF">
        <w:rPr>
          <w:rStyle w:val="Emphasis"/>
          <w:highlight w:val="cyan"/>
        </w:rPr>
        <w:t>TK was said about indigenous peoples</w:t>
      </w:r>
      <w:r w:rsidRPr="00F60F9C">
        <w:rPr>
          <w:rStyle w:val="StyleUnderline"/>
        </w:rPr>
        <w:t xml:space="preserve"> and their </w:t>
      </w:r>
      <w:r w:rsidRPr="009D42BF">
        <w:rPr>
          <w:rStyle w:val="Emphasis"/>
          <w:highlight w:val="cyan"/>
        </w:rPr>
        <w:t>land rights</w:t>
      </w:r>
      <w:r w:rsidRPr="00F60F9C">
        <w:rPr>
          <w:rStyle w:val="StyleUnderline"/>
        </w:rPr>
        <w:t>:</w:t>
      </w:r>
      <w:r>
        <w:t xml:space="preserve"> to wit, </w:t>
      </w:r>
      <w:r w:rsidRPr="009D42BF">
        <w:rPr>
          <w:rStyle w:val="Emphasis"/>
          <w:highlight w:val="cyan"/>
        </w:rPr>
        <w:t>that indigenous "possession</w:t>
      </w:r>
      <w:r w:rsidRPr="00F60F9C">
        <w:rPr>
          <w:rStyle w:val="StyleUnderline"/>
        </w:rPr>
        <w:t xml:space="preserve">" of land </w:t>
      </w:r>
      <w:r w:rsidRPr="009D42BF">
        <w:rPr>
          <w:rStyle w:val="Emphasis"/>
          <w:highlight w:val="cyan"/>
        </w:rPr>
        <w:t>was nomadic</w:t>
      </w:r>
      <w:r w:rsidRPr="00F60F9C">
        <w:rPr>
          <w:rStyle w:val="StyleUnderline"/>
        </w:rPr>
        <w:t xml:space="preserve">, not sufficiently intensive, </w:t>
      </w:r>
      <w:r w:rsidRPr="009D42BF">
        <w:rPr>
          <w:rStyle w:val="Emphasis"/>
          <w:highlight w:val="cyan"/>
        </w:rPr>
        <w:t>impermanent</w:t>
      </w:r>
      <w:r w:rsidRPr="00F60F9C">
        <w:rPr>
          <w:rStyle w:val="StyleUnderline"/>
        </w:rPr>
        <w:t xml:space="preserve">, </w:t>
      </w:r>
      <w:r w:rsidRPr="009D42BF">
        <w:rPr>
          <w:rStyle w:val="Emphasis"/>
          <w:highlight w:val="cyan"/>
        </w:rPr>
        <w:t>unproductive</w:t>
      </w:r>
      <w:r w:rsidRPr="00F60F9C">
        <w:rPr>
          <w:rStyle w:val="StyleUnderline"/>
        </w:rPr>
        <w:t xml:space="preserve">, transgenerational, </w:t>
      </w:r>
      <w:r w:rsidRPr="00F60F9C">
        <w:rPr>
          <w:rStyle w:val="Emphasis"/>
        </w:rPr>
        <w:t>and collective-but-not-corporate</w:t>
      </w:r>
      <w:r w:rsidRPr="00F60F9C">
        <w:rPr>
          <w:rStyle w:val="StyleUnderline"/>
        </w:rPr>
        <w:t>.</w:t>
      </w:r>
      <w:r>
        <w:t xml:space="preserve"> </w:t>
      </w:r>
      <w:r w:rsidRPr="009D42BF">
        <w:rPr>
          <w:rStyle w:val="StyleUnderline"/>
          <w:highlight w:val="cyan"/>
        </w:rPr>
        <w:t>Native peoples might have temporary possessory rights</w:t>
      </w:r>
      <w:r w:rsidRPr="00F60F9C">
        <w:rPr>
          <w:rStyle w:val="StyleUnderline"/>
        </w:rPr>
        <w:t xml:space="preserve"> in land, </w:t>
      </w:r>
      <w:r w:rsidRPr="009D42BF">
        <w:rPr>
          <w:rStyle w:val="StyleUnderline"/>
          <w:highlight w:val="cyan"/>
        </w:rPr>
        <w:t>but not</w:t>
      </w:r>
      <w:r w:rsidRPr="00F60F9C">
        <w:rPr>
          <w:rStyle w:val="StyleUnderline"/>
        </w:rPr>
        <w:t xml:space="preserve"> title or </w:t>
      </w:r>
      <w:r w:rsidRPr="009D42BF">
        <w:rPr>
          <w:rStyle w:val="StyleUnderline"/>
          <w:highlight w:val="cyan"/>
        </w:rPr>
        <w:t>full ownership</w:t>
      </w:r>
      <w:r>
        <w:t xml:space="preserve">. Given that it is widely acknowledged that </w:t>
      </w:r>
      <w:r w:rsidRPr="00F60F9C">
        <w:rPr>
          <w:rStyle w:val="StyleUnderline"/>
        </w:rPr>
        <w:t>dispossession of land took place,</w:t>
      </w:r>
      <w:r w:rsidRPr="00F60F9C">
        <w:t xml:space="preserve"> and given that the arguments for that dispossession are now widely rejected, we are mindful that some may see </w:t>
      </w:r>
      <w:r w:rsidRPr="00F60F9C">
        <w:rPr>
          <w:rStyle w:val="StyleUnderline"/>
        </w:rPr>
        <w:t xml:space="preserve">analogies between </w:t>
      </w:r>
      <w:r w:rsidRPr="009D42BF">
        <w:rPr>
          <w:rStyle w:val="StyleUnderline"/>
          <w:highlight w:val="cyan"/>
        </w:rPr>
        <w:t>rejecting the arguments in the case of land rights and</w:t>
      </w:r>
      <w:r w:rsidRPr="00F60F9C">
        <w:rPr>
          <w:rStyle w:val="StyleUnderline"/>
        </w:rPr>
        <w:t xml:space="preserve"> rejecting the arguments for robust </w:t>
      </w:r>
      <w:r w:rsidRPr="009D42BF">
        <w:rPr>
          <w:rStyle w:val="StyleUnderline"/>
          <w:highlight w:val="cyan"/>
        </w:rPr>
        <w:t>TK rights</w:t>
      </w:r>
      <w:r w:rsidRPr="00F60F9C">
        <w:t xml:space="preserve">, and contend that </w:t>
      </w:r>
      <w:r w:rsidRPr="009D42BF">
        <w:rPr>
          <w:rStyle w:val="Emphasis"/>
          <w:highlight w:val="cyan"/>
        </w:rPr>
        <w:t>both</w:t>
      </w:r>
      <w:r w:rsidRPr="00F60F9C">
        <w:rPr>
          <w:rStyle w:val="StyleUnderline"/>
        </w:rPr>
        <w:t xml:space="preserve"> rejections </w:t>
      </w:r>
      <w:r w:rsidRPr="009D42BF">
        <w:rPr>
          <w:rStyle w:val="Emphasis"/>
          <w:highlight w:val="cyan"/>
        </w:rPr>
        <w:t>are insupportable</w:t>
      </w:r>
      <w:r w:rsidRPr="00F60F9C">
        <w:t>. And yet, until these analogies are articulated in satisfying detail and rigorous arguments are constructed upon them, we stand by the position to which the analysis of this Article has led us.</w:t>
      </w:r>
    </w:p>
    <w:p w14:paraId="53C9BF3A" w14:textId="77777777" w:rsidR="00A91055" w:rsidRDefault="00A91055" w:rsidP="00A91055"/>
    <w:p w14:paraId="7DB9E883" w14:textId="33E5DFD4" w:rsidR="00A91055" w:rsidRDefault="00A91055" w:rsidP="00A91055">
      <w:pPr>
        <w:pStyle w:val="Heading3"/>
      </w:pPr>
      <w:r>
        <w:t>Link---AT: Recognition Link</w:t>
      </w:r>
    </w:p>
    <w:p w14:paraId="6019DEA0" w14:textId="77777777" w:rsidR="00A91055" w:rsidRDefault="00A91055" w:rsidP="00A91055">
      <w:pPr>
        <w:pStyle w:val="Heading4"/>
      </w:pPr>
      <w:r>
        <w:t>IP key – without copyright protection, Indigenous people have no way to prevent appropriation. But no recognition link – Indigenous people can exploit Western legal systems for real gains.</w:t>
      </w:r>
    </w:p>
    <w:p w14:paraId="5B7E95B0" w14:textId="77777777" w:rsidR="00A91055" w:rsidRPr="004E119A" w:rsidRDefault="00A91055" w:rsidP="00A91055">
      <w:pPr>
        <w:rPr>
          <w:szCs w:val="16"/>
        </w:rPr>
      </w:pPr>
      <w:r w:rsidRPr="004E119A">
        <w:rPr>
          <w:b/>
          <w:bCs/>
        </w:rPr>
        <w:t xml:space="preserve">Pozek 24 </w:t>
      </w:r>
      <w:r>
        <w:rPr>
          <w:szCs w:val="16"/>
        </w:rPr>
        <w:t xml:space="preserve">(Nick Pozek, </w:t>
      </w:r>
      <w:r w:rsidRPr="004E119A">
        <w:rPr>
          <w:szCs w:val="16"/>
        </w:rPr>
        <w:t>Assistant Director, Parker School of Foreign &amp; Comparative Law at Columbia University,</w:t>
      </w:r>
      <w:r w:rsidRPr="00FE6216">
        <w:t xml:space="preserve"> </w:t>
      </w:r>
      <w:r w:rsidRPr="00FE6216">
        <w:rPr>
          <w:szCs w:val="16"/>
        </w:rPr>
        <w:t>Documentation from Truth and Reconciliation Commissions</w:t>
      </w:r>
      <w:r>
        <w:rPr>
          <w:szCs w:val="16"/>
        </w:rPr>
        <w:t xml:space="preserve">, Chapter 8: Decolonizing Copyright, 8/11/24---gm) </w:t>
      </w:r>
    </w:p>
    <w:p w14:paraId="22415A8E" w14:textId="77777777" w:rsidR="00A91055" w:rsidRDefault="00A91055" w:rsidP="00A91055">
      <w:r w:rsidRPr="0059507D">
        <w:t xml:space="preserve">In a letter to online shop Patowl, the Ministry </w:t>
      </w:r>
      <w:r w:rsidRPr="004E119A">
        <w:rPr>
          <w:rStyle w:val="StyleUnderline"/>
        </w:rPr>
        <w:t xml:space="preserve">identified </w:t>
      </w:r>
      <w:r w:rsidRPr="009D42BF">
        <w:rPr>
          <w:rStyle w:val="StyleUnderline"/>
          <w:highlight w:val="cyan"/>
        </w:rPr>
        <w:t>printed t-shirts</w:t>
      </w:r>
      <w:r w:rsidRPr="004E119A">
        <w:rPr>
          <w:rStyle w:val="StyleUnderline"/>
        </w:rPr>
        <w:t xml:space="preserve"> that carried designs </w:t>
      </w:r>
      <w:r w:rsidRPr="009D42BF">
        <w:rPr>
          <w:rStyle w:val="StyleUnderline"/>
          <w:highlight w:val="cyan"/>
        </w:rPr>
        <w:t>mimicking the</w:t>
      </w:r>
      <w:r w:rsidRPr="004E119A">
        <w:rPr>
          <w:rStyle w:val="StyleUnderline"/>
        </w:rPr>
        <w:t xml:space="preserve"> labor-intensive hazme si puedes (“do me if you can”) </w:t>
      </w:r>
      <w:r w:rsidRPr="009D42BF">
        <w:rPr>
          <w:rStyle w:val="StyleUnderline"/>
          <w:highlight w:val="cyan"/>
        </w:rPr>
        <w:t>embroidery of the Zapotec Indigenous people</w:t>
      </w:r>
      <w:r w:rsidRPr="004E119A">
        <w:rPr>
          <w:rStyle w:val="StyleUnderline"/>
        </w:rPr>
        <w:t xml:space="preserve"> of the community of San Antonino Castillo Velasco, Oaxaca.</w:t>
      </w:r>
    </w:p>
    <w:p w14:paraId="403BB65A" w14:textId="77777777" w:rsidR="00A91055" w:rsidRDefault="00A91055" w:rsidP="00A91055">
      <w:r w:rsidRPr="0059507D">
        <w:t xml:space="preserve">Further, Culture Minister Alejandra Frausto demanded a “public explanation on what basis it could privatize collective property.”13 However, </w:t>
      </w:r>
      <w:r w:rsidRPr="004E119A">
        <w:rPr>
          <w:rStyle w:val="StyleUnderline"/>
        </w:rPr>
        <w:t xml:space="preserve">Mexican Indigenous communities </w:t>
      </w:r>
      <w:r w:rsidRPr="009D42BF">
        <w:rPr>
          <w:rStyle w:val="StyleUnderline"/>
          <w:highlight w:val="cyan"/>
        </w:rPr>
        <w:t>have few channels to seek legal remedy</w:t>
      </w:r>
      <w:r w:rsidRPr="004E119A">
        <w:rPr>
          <w:rStyle w:val="StyleUnderline"/>
        </w:rPr>
        <w:t xml:space="preserve"> from Zara, Anthropologie, and Patowl </w:t>
      </w:r>
      <w:r w:rsidRPr="009D42BF">
        <w:rPr>
          <w:rStyle w:val="StyleUnderline"/>
          <w:highlight w:val="cyan"/>
        </w:rPr>
        <w:t xml:space="preserve">or any </w:t>
      </w:r>
      <w:r w:rsidRPr="009D42BF">
        <w:rPr>
          <w:rStyle w:val="StyleUnderline"/>
          <w:b/>
          <w:bCs/>
          <w:highlight w:val="cyan"/>
        </w:rPr>
        <w:t>legal deterrence</w:t>
      </w:r>
      <w:r w:rsidRPr="004E119A">
        <w:rPr>
          <w:rStyle w:val="StyleUnderline"/>
        </w:rPr>
        <w:t xml:space="preserve"> from subsequent acts of appropriation.</w:t>
      </w:r>
      <w:r w:rsidRPr="0059507D">
        <w:t xml:space="preserve"> They must instead turn to public pressure as a source of</w:t>
      </w:r>
      <w:r>
        <w:t xml:space="preserve"> </w:t>
      </w:r>
      <w:r w:rsidRPr="0059507D">
        <w:t>accountability.</w:t>
      </w:r>
      <w:r>
        <w:t xml:space="preserve"> </w:t>
      </w:r>
    </w:p>
    <w:p w14:paraId="4DCF8073" w14:textId="77777777" w:rsidR="00A91055" w:rsidRDefault="00A91055" w:rsidP="00A91055">
      <w:r w:rsidRPr="0059507D">
        <w:t xml:space="preserve">Anthropologie, Patowl, and Zara </w:t>
      </w:r>
      <w:r w:rsidRPr="009D42BF">
        <w:rPr>
          <w:rStyle w:val="StyleUnderline"/>
          <w:highlight w:val="cyan"/>
        </w:rPr>
        <w:t xml:space="preserve">did not just </w:t>
      </w:r>
      <w:r w:rsidRPr="009D42BF">
        <w:rPr>
          <w:rStyle w:val="StyleUnderline"/>
          <w:b/>
          <w:bCs/>
          <w:highlight w:val="cyan"/>
        </w:rPr>
        <w:t>appropriate cultural symbols</w:t>
      </w:r>
      <w:r w:rsidRPr="004E119A">
        <w:rPr>
          <w:rStyle w:val="StyleUnderline"/>
        </w:rPr>
        <w:t xml:space="preserve"> or modes of production, </w:t>
      </w:r>
      <w:r w:rsidRPr="009D42BF">
        <w:rPr>
          <w:rStyle w:val="StyleUnderline"/>
          <w:highlight w:val="cyan"/>
        </w:rPr>
        <w:t xml:space="preserve">but also tamped the </w:t>
      </w:r>
      <w:r w:rsidRPr="009D42BF">
        <w:rPr>
          <w:rStyle w:val="StyleUnderline"/>
          <w:b/>
          <w:bCs/>
          <w:highlight w:val="cyan"/>
        </w:rPr>
        <w:t>modes of resistance</w:t>
      </w:r>
      <w:r w:rsidRPr="004E119A">
        <w:rPr>
          <w:rStyle w:val="StyleUnderline"/>
        </w:rPr>
        <w:t xml:space="preserve"> within these crafts</w:t>
      </w:r>
      <w:r w:rsidRPr="0059507D">
        <w:t>. McCafferty and McCafferty argued that objects associated with the</w:t>
      </w:r>
      <w:r>
        <w:t xml:space="preserve"> </w:t>
      </w:r>
      <w:r w:rsidRPr="0059507D">
        <w:t xml:space="preserve">Postclassical Mexican crafts of spinning and </w:t>
      </w:r>
      <w:r w:rsidRPr="004E119A">
        <w:rPr>
          <w:rStyle w:val="StyleUnderline"/>
        </w:rPr>
        <w:t>weaving “carry iconographic messages relating to an explicitly female pattern of symbolic communication” through which women “engaged in a conversation about female power.</w:t>
      </w:r>
      <w:r w:rsidRPr="0059507D">
        <w:t>”14</w:t>
      </w:r>
      <w:r>
        <w:t xml:space="preserve"> </w:t>
      </w:r>
      <w:r w:rsidRPr="0059507D">
        <w:t>Pitarch observed that in Mesoamerica, textiles function as a means of “sensible</w:t>
      </w:r>
      <w:r>
        <w:t xml:space="preserve"> </w:t>
      </w:r>
      <w:r w:rsidRPr="0059507D">
        <w:t>abstraction” and observed that “textile inflections serve as a coextensive form of</w:t>
      </w:r>
      <w:r>
        <w:t xml:space="preserve"> </w:t>
      </w:r>
      <w:r w:rsidRPr="0059507D">
        <w:t>expressing relationships of opposition, inversion, mediation, or interchange.”15</w:t>
      </w:r>
    </w:p>
    <w:p w14:paraId="2C7F88E1" w14:textId="77777777" w:rsidR="00A91055" w:rsidRPr="001C0708" w:rsidRDefault="00A91055" w:rsidP="00A91055">
      <w:pPr>
        <w:rPr>
          <w:rStyle w:val="StyleUnderline"/>
        </w:rPr>
      </w:pPr>
      <w:r w:rsidRPr="009D42BF">
        <w:rPr>
          <w:rStyle w:val="StyleUnderline"/>
          <w:highlight w:val="cyan"/>
        </w:rPr>
        <w:t xml:space="preserve">In contrast, Urban Outfitters settled with the </w:t>
      </w:r>
      <w:r w:rsidRPr="009D42BF">
        <w:rPr>
          <w:rStyle w:val="StyleUnderline"/>
          <w:b/>
          <w:bCs/>
          <w:highlight w:val="cyan"/>
        </w:rPr>
        <w:t>Navajo Nation</w:t>
      </w:r>
      <w:r w:rsidRPr="004E119A">
        <w:rPr>
          <w:rStyle w:val="StyleUnderline"/>
        </w:rPr>
        <w:t>, which had sued the fashion retailer, not for the design of products, but the way in which they were marketed</w:t>
      </w:r>
      <w:r w:rsidRPr="0059507D">
        <w:t>. Instead</w:t>
      </w:r>
      <w:r w:rsidRPr="004E119A">
        <w:rPr>
          <w:rStyle w:val="StyleUnderline"/>
        </w:rPr>
        <w:t xml:space="preserve">, the Navajo Nation cited the term “Navajo” to describe a line of products. However, </w:t>
      </w:r>
      <w:r w:rsidRPr="009D42BF">
        <w:rPr>
          <w:rStyle w:val="StyleUnderline"/>
          <w:highlight w:val="cyan"/>
        </w:rPr>
        <w:t xml:space="preserve">the Indigenous community had </w:t>
      </w:r>
      <w:r w:rsidRPr="009D42BF">
        <w:rPr>
          <w:rStyle w:val="StyleUnderline"/>
          <w:b/>
          <w:bCs/>
          <w:highlight w:val="cyan"/>
        </w:rPr>
        <w:t>registered and owned the trademark to the term Navajo</w:t>
      </w:r>
      <w:r w:rsidRPr="0059507D">
        <w:t>.16 In response to the Navajo</w:t>
      </w:r>
      <w:r>
        <w:t xml:space="preserve"> </w:t>
      </w:r>
      <w:r w:rsidRPr="0059507D">
        <w:t>Nation’s legal action, Urban Outfitters argued that the term “Navajo” had</w:t>
      </w:r>
      <w:r>
        <w:t xml:space="preserve"> </w:t>
      </w:r>
      <w:r w:rsidRPr="0059507D">
        <w:t>become a generic term for a style of design and was therefore not subject to</w:t>
      </w:r>
      <w:r>
        <w:t xml:space="preserve"> </w:t>
      </w:r>
      <w:r w:rsidRPr="0059507D">
        <w:t xml:space="preserve">trademark protection. </w:t>
      </w:r>
      <w:r w:rsidRPr="004E119A">
        <w:rPr>
          <w:rStyle w:val="StyleUnderline"/>
        </w:rPr>
        <w:t xml:space="preserve">However, the Navajo Nation maintained that the term “Navajo” was a protected trademark and that Urban Outfitters’ use of the term and associated imagery was an infringement of the Nation’s intellectual property rights. </w:t>
      </w:r>
      <w:r w:rsidRPr="009D42BF">
        <w:rPr>
          <w:rStyle w:val="StyleUnderline"/>
          <w:highlight w:val="cyan"/>
        </w:rPr>
        <w:t xml:space="preserve">The </w:t>
      </w:r>
      <w:r w:rsidRPr="009D42BF">
        <w:rPr>
          <w:rStyle w:val="StyleUnderline"/>
          <w:b/>
          <w:bCs/>
          <w:highlight w:val="cyan"/>
        </w:rPr>
        <w:t>conflict was</w:t>
      </w:r>
      <w:r w:rsidRPr="00FE6216">
        <w:rPr>
          <w:rStyle w:val="StyleUnderline"/>
          <w:b/>
          <w:bCs/>
        </w:rPr>
        <w:t xml:space="preserve"> ultimately </w:t>
      </w:r>
      <w:r w:rsidRPr="009D42BF">
        <w:rPr>
          <w:rStyle w:val="StyleUnderline"/>
          <w:b/>
          <w:bCs/>
          <w:highlight w:val="cyan"/>
        </w:rPr>
        <w:t>settled</w:t>
      </w:r>
      <w:r w:rsidRPr="004E119A">
        <w:rPr>
          <w:rStyle w:val="StyleUnderline"/>
        </w:rPr>
        <w:t xml:space="preserve"> out of court, </w:t>
      </w:r>
      <w:r w:rsidRPr="009D42BF">
        <w:rPr>
          <w:rStyle w:val="StyleUnderline"/>
          <w:highlight w:val="cyan"/>
        </w:rPr>
        <w:t>with Urban Outfitters agreeing t</w:t>
      </w:r>
      <w:r w:rsidRPr="009D42BF">
        <w:rPr>
          <w:rStyle w:val="StyleUnderline"/>
          <w:b/>
          <w:bCs/>
          <w:highlight w:val="cyan"/>
        </w:rPr>
        <w:t>o stop using the term “Navajo”</w:t>
      </w:r>
      <w:r w:rsidRPr="004E119A">
        <w:rPr>
          <w:rStyle w:val="StyleUnderline"/>
        </w:rPr>
        <w:t xml:space="preserve"> on its products and to remove any existing products that used the term from its stores and website.</w:t>
      </w:r>
      <w:r>
        <w:t xml:space="preserve"> </w:t>
      </w:r>
      <w:r w:rsidRPr="001C0708">
        <w:rPr>
          <w:rStyle w:val="StyleUnderline"/>
        </w:rPr>
        <w:t xml:space="preserve">The settlement also </w:t>
      </w:r>
      <w:r w:rsidRPr="009D42BF">
        <w:rPr>
          <w:rStyle w:val="StyleUnderline"/>
          <w:highlight w:val="cyan"/>
        </w:rPr>
        <w:t>included financial compensation</w:t>
      </w:r>
      <w:r w:rsidRPr="001C0708">
        <w:rPr>
          <w:rStyle w:val="StyleUnderline"/>
        </w:rPr>
        <w:t xml:space="preserve"> to the Navajo Nation.</w:t>
      </w:r>
    </w:p>
    <w:p w14:paraId="33B2F60F" w14:textId="77777777" w:rsidR="00A91055" w:rsidRPr="001C0708" w:rsidRDefault="00A91055" w:rsidP="00A91055"/>
    <w:p w14:paraId="73965A83" w14:textId="0A75D6DD" w:rsidR="00A91055" w:rsidRDefault="00A91055" w:rsidP="00A91055">
      <w:pPr>
        <w:pStyle w:val="Heading3"/>
      </w:pPr>
      <w:r>
        <w:t>Link---AT: Fiat Link</w:t>
      </w:r>
    </w:p>
    <w:p w14:paraId="6A1B5537" w14:textId="77777777" w:rsidR="00A91055" w:rsidRDefault="00A91055" w:rsidP="00A91055">
      <w:pPr>
        <w:pStyle w:val="Heading4"/>
      </w:pPr>
      <w:r>
        <w:t xml:space="preserve">Imagination is good---it allows us to create transformative change. But, there’s no link to cruel optimism, because </w:t>
      </w:r>
      <w:r w:rsidRPr="00296349">
        <w:rPr>
          <w:u w:val="single"/>
        </w:rPr>
        <w:t>it also forces us to know reality.</w:t>
      </w:r>
      <w:r>
        <w:t xml:space="preserve"> </w:t>
      </w:r>
    </w:p>
    <w:p w14:paraId="35A101F6" w14:textId="77777777" w:rsidR="00A91055" w:rsidRPr="000B6BCF" w:rsidRDefault="00A91055" w:rsidP="00A91055">
      <w:r w:rsidRPr="000B6BCF">
        <w:t>Michele-Lee</w:t>
      </w:r>
      <w:r>
        <w:rPr>
          <w:b/>
          <w:bCs/>
        </w:rPr>
        <w:t xml:space="preserve"> </w:t>
      </w:r>
      <w:r w:rsidRPr="00296349">
        <w:rPr>
          <w:b/>
          <w:bCs/>
        </w:rPr>
        <w:t>Moore</w:t>
      </w:r>
      <w:r>
        <w:rPr>
          <w:b/>
          <w:bCs/>
        </w:rPr>
        <w:t xml:space="preserve">, </w:t>
      </w:r>
      <w:r w:rsidRPr="000B6BCF">
        <w:t>(an assistant professor in the Department of Geography at the University of Victoria</w:t>
      </w:r>
      <w:r>
        <w:t xml:space="preserve">,  </w:t>
      </w:r>
      <w:r w:rsidRPr="000B6BCF">
        <w:rPr>
          <w:b/>
          <w:bCs/>
        </w:rPr>
        <w:t>2020</w:t>
      </w:r>
      <w:r>
        <w:rPr>
          <w:b/>
          <w:bCs/>
        </w:rPr>
        <w:t xml:space="preserve">, </w:t>
      </w:r>
      <w:r w:rsidRPr="000B6BCF">
        <w:t>Imagination and transformations to sustainable and just futures</w:t>
      </w:r>
      <w:r>
        <w:t xml:space="preserve">, </w:t>
      </w:r>
      <w:r w:rsidRPr="000B6BCF">
        <w:t>Elementa: Science of the Anthropocene (2020) 8 (1): 081</w:t>
      </w:r>
      <w:r>
        <w:t>---gm)</w:t>
      </w:r>
    </w:p>
    <w:p w14:paraId="7CD5122E" w14:textId="77777777" w:rsidR="00A91055" w:rsidRPr="00296349" w:rsidRDefault="00A91055" w:rsidP="00A91055">
      <w:pPr>
        <w:rPr>
          <w:rStyle w:val="StyleUnderline"/>
        </w:rPr>
      </w:pPr>
      <w:r w:rsidRPr="009D42BF">
        <w:rPr>
          <w:rStyle w:val="StyleUnderline"/>
          <w:highlight w:val="cyan"/>
        </w:rPr>
        <w:t xml:space="preserve">Imagination tends to be associated with the ability to </w:t>
      </w:r>
      <w:r w:rsidRPr="009D42BF">
        <w:rPr>
          <w:rStyle w:val="StyleUnderline"/>
          <w:b/>
          <w:bCs/>
          <w:highlight w:val="cyan"/>
        </w:rPr>
        <w:t>generate ideas</w:t>
      </w:r>
      <w:r w:rsidRPr="003D4494">
        <w:rPr>
          <w:rStyle w:val="StyleUnderline"/>
        </w:rPr>
        <w:t xml:space="preserve"> in the mind about things that cannot be </w:t>
      </w:r>
      <w:r w:rsidRPr="000B6BCF">
        <w:rPr>
          <w:rStyle w:val="StyleUnderline"/>
        </w:rPr>
        <w:t>perceived with the senses</w:t>
      </w:r>
      <w:r w:rsidRPr="009D42BF">
        <w:rPr>
          <w:rStyle w:val="StyleUnderline"/>
          <w:highlight w:val="cyan"/>
        </w:rPr>
        <w:t>, including</w:t>
      </w:r>
      <w:r w:rsidRPr="003D4494">
        <w:rPr>
          <w:rStyle w:val="StyleUnderline"/>
        </w:rPr>
        <w:t xml:space="preserve"> alternative or </w:t>
      </w:r>
      <w:r w:rsidRPr="009D42BF">
        <w:rPr>
          <w:rStyle w:val="StyleUnderline"/>
          <w:highlight w:val="cyan"/>
        </w:rPr>
        <w:t>fictional realities</w:t>
      </w:r>
      <w:r w:rsidRPr="003D4494">
        <w:rPr>
          <w:rStyle w:val="StyleUnderline"/>
        </w:rPr>
        <w:t xml:space="preserve">. It is connected to diverse mental processes, including learning, meaning making, and creativity (Zittoun and Cerchia, 2013). </w:t>
      </w:r>
      <w:r w:rsidRPr="00296349">
        <w:t xml:space="preserve">Importantly, as Kind and Kung (2016) have pointed out, </w:t>
      </w:r>
      <w:r w:rsidRPr="009D42BF">
        <w:rPr>
          <w:rStyle w:val="StyleUnderline"/>
          <w:highlight w:val="cyan"/>
        </w:rPr>
        <w:t>imagination has</w:t>
      </w:r>
      <w:r w:rsidRPr="000B6BCF">
        <w:rPr>
          <w:rStyle w:val="StyleUnderline"/>
        </w:rPr>
        <w:t xml:space="preserve"> at least </w:t>
      </w:r>
      <w:r w:rsidRPr="009D42BF">
        <w:rPr>
          <w:rStyle w:val="StyleUnderline"/>
          <w:highlight w:val="cyan"/>
        </w:rPr>
        <w:t>two</w:t>
      </w:r>
      <w:r w:rsidRPr="000B6BCF">
        <w:rPr>
          <w:rStyle w:val="StyleUnderline"/>
        </w:rPr>
        <w:t xml:space="preserve"> seemingly contradictory </w:t>
      </w:r>
      <w:r w:rsidRPr="009D42BF">
        <w:rPr>
          <w:rStyle w:val="StyleUnderline"/>
          <w:highlight w:val="cyan"/>
        </w:rPr>
        <w:t>functions</w:t>
      </w:r>
      <w:r w:rsidRPr="00296349">
        <w:t xml:space="preserve">. On the one hand, </w:t>
      </w:r>
      <w:r w:rsidRPr="003D4494">
        <w:rPr>
          <w:rStyle w:val="StyleUnderline"/>
        </w:rPr>
        <w:t xml:space="preserve">it is </w:t>
      </w:r>
      <w:r w:rsidRPr="009D42BF">
        <w:rPr>
          <w:rStyle w:val="StyleUnderline"/>
          <w:highlight w:val="cyan"/>
        </w:rPr>
        <w:t xml:space="preserve">necessary to learn about the world </w:t>
      </w:r>
      <w:r w:rsidRPr="009D42BF">
        <w:rPr>
          <w:rStyle w:val="StyleUnderline"/>
          <w:b/>
          <w:bCs/>
          <w:highlight w:val="cyan"/>
        </w:rPr>
        <w:t>as it is or was</w:t>
      </w:r>
      <w:r w:rsidRPr="009D42BF">
        <w:rPr>
          <w:rStyle w:val="StyleUnderline"/>
          <w:highlight w:val="cyan"/>
        </w:rPr>
        <w:t xml:space="preserve"> and</w:t>
      </w:r>
      <w:r w:rsidRPr="003D4494">
        <w:rPr>
          <w:rStyle w:val="StyleUnderline"/>
        </w:rPr>
        <w:t xml:space="preserve"> to acquire new knowledge through (re)construction</w:t>
      </w:r>
      <w:r w:rsidRPr="00296349">
        <w:t xml:space="preserve"> (Salis and Frigg, 2019)—in sum, to gain an understanding of social reality. On the other hand, </w:t>
      </w:r>
      <w:r w:rsidRPr="009D42BF">
        <w:rPr>
          <w:rStyle w:val="StyleUnderline"/>
          <w:highlight w:val="cyan"/>
        </w:rPr>
        <w:t xml:space="preserve">imagination serves as </w:t>
      </w:r>
      <w:r w:rsidRPr="009D42BF">
        <w:rPr>
          <w:rStyle w:val="StyleUnderline"/>
          <w:b/>
          <w:bCs/>
          <w:highlight w:val="cyan"/>
        </w:rPr>
        <w:t>a form of freedom</w:t>
      </w:r>
      <w:r w:rsidRPr="003D4494">
        <w:rPr>
          <w:rStyle w:val="StyleUnderline"/>
        </w:rPr>
        <w:t xml:space="preserve"> from (Kind and Kung, 2016), </w:t>
      </w:r>
      <w:r w:rsidRPr="009D42BF">
        <w:rPr>
          <w:rStyle w:val="StyleUnderline"/>
          <w:highlight w:val="cyan"/>
        </w:rPr>
        <w:t>or even resistance to</w:t>
      </w:r>
      <w:r w:rsidRPr="003D4494">
        <w:rPr>
          <w:rStyle w:val="StyleUnderline"/>
        </w:rPr>
        <w:t xml:space="preserve">, </w:t>
      </w:r>
      <w:r w:rsidRPr="009D42BF">
        <w:rPr>
          <w:rStyle w:val="StyleUnderline"/>
          <w:highlight w:val="cyan"/>
        </w:rPr>
        <w:t>reality</w:t>
      </w:r>
      <w:r>
        <w:rPr>
          <w:rStyle w:val="StyleUnderline"/>
        </w:rPr>
        <w:t>.</w:t>
      </w:r>
      <w:r w:rsidRPr="003D4494">
        <w:rPr>
          <w:rStyle w:val="StyleUnderline"/>
        </w:rPr>
        <w:t xml:space="preserve"> Fulfilling this second function, </w:t>
      </w:r>
      <w:r w:rsidRPr="009D42BF">
        <w:rPr>
          <w:rStyle w:val="StyleUnderline"/>
          <w:highlight w:val="cyan"/>
        </w:rPr>
        <w:t>imagination can serve as a reservoir of ideas protected from the challenges posed by various forms of rationality</w:t>
      </w:r>
      <w:r w:rsidRPr="003D4494">
        <w:rPr>
          <w:rStyle w:val="StyleUnderline"/>
        </w:rPr>
        <w:t xml:space="preserve"> (Freud, 1958; </w:t>
      </w:r>
      <w:r w:rsidRPr="009D42BF">
        <w:rPr>
          <w:rStyle w:val="StyleUnderline"/>
          <w:highlight w:val="cyan"/>
        </w:rPr>
        <w:t>Hairston, 2016)</w:t>
      </w:r>
      <w:r w:rsidRPr="003D4494">
        <w:rPr>
          <w:rStyle w:val="StyleUnderline"/>
        </w:rPr>
        <w:t xml:space="preserve"> </w:t>
      </w:r>
      <w:r w:rsidRPr="009D42BF">
        <w:rPr>
          <w:rStyle w:val="StyleUnderline"/>
          <w:highlight w:val="cyan"/>
        </w:rPr>
        <w:t>and</w:t>
      </w:r>
      <w:r w:rsidRPr="003D4494">
        <w:rPr>
          <w:rStyle w:val="StyleUnderline"/>
        </w:rPr>
        <w:t xml:space="preserve"> can </w:t>
      </w:r>
      <w:r w:rsidRPr="009D42BF">
        <w:rPr>
          <w:rStyle w:val="StyleUnderline"/>
          <w:highlight w:val="cyan"/>
        </w:rPr>
        <w:t xml:space="preserve">give rise to </w:t>
      </w:r>
      <w:r w:rsidRPr="000B6BCF">
        <w:rPr>
          <w:rStyle w:val="StyleUnderline"/>
        </w:rPr>
        <w:t xml:space="preserve">novelty and </w:t>
      </w:r>
      <w:r w:rsidRPr="009D42BF">
        <w:rPr>
          <w:rStyle w:val="StyleUnderline"/>
          <w:highlight w:val="cyan"/>
        </w:rPr>
        <w:t>change</w:t>
      </w:r>
      <w:r w:rsidRPr="003D4494">
        <w:rPr>
          <w:rStyle w:val="StyleUnderline"/>
        </w:rPr>
        <w:t>.</w:t>
      </w:r>
      <w:r w:rsidRPr="00296349">
        <w:t xml:space="preserve"> The ability of imagination </w:t>
      </w:r>
      <w:r w:rsidRPr="003D4494">
        <w:rPr>
          <w:rStyle w:val="StyleUnderline"/>
        </w:rPr>
        <w:t>to facilitate escape from reality by mentally generating alternatives, whether those are fictional worlds, utopian, or dystopian futures</w:t>
      </w:r>
      <w:r w:rsidRPr="00296349">
        <w:t xml:space="preserve"> (Stoetzler and Yuval-Davis, 2002), is key for many social change processes, especially for social movements (Hawlina et al., 2020). Together</w:t>
      </w:r>
      <w:r w:rsidRPr="00296349">
        <w:rPr>
          <w:rStyle w:val="StyleUnderline"/>
        </w:rPr>
        <w:t xml:space="preserve">, </w:t>
      </w:r>
      <w:r w:rsidRPr="009D42BF">
        <w:rPr>
          <w:rStyle w:val="StyleUnderline"/>
          <w:highlight w:val="cyan"/>
        </w:rPr>
        <w:t xml:space="preserve">these two </w:t>
      </w:r>
      <w:r w:rsidRPr="009D42BF">
        <w:rPr>
          <w:rStyle w:val="StyleUnderline"/>
          <w:sz w:val="36"/>
          <w:szCs w:val="36"/>
          <w:highlight w:val="cyan"/>
        </w:rPr>
        <w:t>functions enable individuals</w:t>
      </w:r>
      <w:r w:rsidRPr="009D42BF">
        <w:rPr>
          <w:rStyle w:val="StyleUnderline"/>
          <w:b/>
          <w:bCs/>
          <w:sz w:val="36"/>
          <w:szCs w:val="36"/>
          <w:highlight w:val="cyan"/>
        </w:rPr>
        <w:t xml:space="preserve"> to both know reality and to possibly change it.</w:t>
      </w:r>
    </w:p>
    <w:p w14:paraId="15276A6C" w14:textId="77777777" w:rsidR="00A91055" w:rsidRPr="00296349" w:rsidRDefault="00A91055" w:rsidP="00A91055">
      <w:pPr>
        <w:rPr>
          <w:rStyle w:val="StyleUnderline"/>
          <w:b/>
          <w:bCs/>
        </w:rPr>
      </w:pPr>
      <w:r w:rsidRPr="00296349">
        <w:t xml:space="preserve">Recently, research in the cognitive sciences has focused on a specific dimension of the second function: imagination as future thinking or “prospection”—the mental processes involved in constructing scenes of the future or new experiences (Gilbert and Wilson, 2007; Szpunar et al., 2014?; Thomas, 2019). The mental processes of “future event simulation” (Szpunar and Schacter, 2018) appears to share a common brain mechanism with memory, that is, the simulation of past events and the imagination of fictional worlds (Mullally and Maguire, 2014). </w:t>
      </w:r>
      <w:r w:rsidRPr="009D42BF">
        <w:rPr>
          <w:rStyle w:val="StyleUnderline"/>
          <w:highlight w:val="cyan"/>
        </w:rPr>
        <w:t>This</w:t>
      </w:r>
      <w:r w:rsidRPr="00296349">
        <w:rPr>
          <w:rStyle w:val="StyleUnderline"/>
        </w:rPr>
        <w:t xml:space="preserve"> link </w:t>
      </w:r>
      <w:r w:rsidRPr="009D42BF">
        <w:rPr>
          <w:rStyle w:val="StyleUnderline"/>
          <w:highlight w:val="cyan"/>
        </w:rPr>
        <w:t>raises</w:t>
      </w:r>
      <w:r w:rsidRPr="00296349">
        <w:rPr>
          <w:rStyle w:val="StyleUnderline"/>
        </w:rPr>
        <w:t xml:space="preserve"> important </w:t>
      </w:r>
      <w:r w:rsidRPr="009D42BF">
        <w:rPr>
          <w:rStyle w:val="StyleUnderline"/>
          <w:highlight w:val="cyan"/>
        </w:rPr>
        <w:t xml:space="preserve">questions for the role of </w:t>
      </w:r>
      <w:r w:rsidRPr="009D42BF">
        <w:rPr>
          <w:rStyle w:val="StyleUnderline"/>
          <w:b/>
          <w:bCs/>
          <w:highlight w:val="cyan"/>
        </w:rPr>
        <w:t>imagination in transformative change</w:t>
      </w:r>
      <w:r w:rsidRPr="00296349">
        <w:rPr>
          <w:rStyle w:val="StyleUnderline"/>
          <w:b/>
          <w:bCs/>
        </w:rPr>
        <w:t>.</w:t>
      </w:r>
    </w:p>
    <w:p w14:paraId="242A6084" w14:textId="77777777" w:rsidR="00A91055" w:rsidRPr="00296349" w:rsidRDefault="00A91055" w:rsidP="00A91055">
      <w:r w:rsidRPr="00296349">
        <w:t>To the extent that cognitive future making involves the adaptive use of experience-based information to anticipate future events (Schacter et al., 2007), the (collective) imagination might be limited by the “source material” provided by (collective) memory and experience. These constraints are particularly important for transformation processes that seek to create systemic change and require some departure or detachment from past and present states. Further, if making memories—that is, creating new source material for imagining the future—involves experiences of the world using the human senses, our sensorial limitations render imagination for sustainability transformations particularly challenging. We cannot see, touch, or smell objects, places, or creatures that could exist in alternative futures. Fiction and technology might expand this capacity in interesting ways, but those will always be guided, if not controlled, by the intentions and agendas of those who write and publish fiction or develop the technology (e.g., filmmakers or artificial intelligence specialists). However, many communities and societies are experiencing current global environmental change as a form of “back to the future” (Dillon, 2016; Whyte, 2017)—a continuation and re-intensification of social–ecological change that first arrived in the form of colonialism (Davis and Todd, 2017; Whyte, 2018; Yusoff, 2018). In these societies, memory is a source material that includes the actual lived experience of having navigated major social–ecological transformations already (Scott, 2016; Whyte, 2018).</w:t>
      </w:r>
    </w:p>
    <w:p w14:paraId="08C57309" w14:textId="77777777" w:rsidR="00A91055" w:rsidRPr="00296349" w:rsidRDefault="00A91055" w:rsidP="00A91055">
      <w:r w:rsidRPr="00296349">
        <w:t>Cognitive science also illuminates the importance of emotions in imagination processes (e.g., Duncan and Barrett, 2007), especially, as MacIntyre and Gregersen (2012, p. 193) argue that “emotion may be the key to the motivational quality of the imagined future self.” In other words, the inputs for action in the present are generated, in part, through emotions activated in response to imaginations of the future. This argument can be extended to collective visions of the future and their potential to motivate collective action in the present, that is, to generate collective agency.</w:t>
      </w:r>
    </w:p>
    <w:p w14:paraId="19DAD3E6" w14:textId="77777777" w:rsidR="00A91055" w:rsidRPr="00296349" w:rsidRDefault="00A91055" w:rsidP="00A91055">
      <w:r w:rsidRPr="00296349">
        <w:t>So far, the growing empirical work on future thinking related to sustainability (e.g., Pereira et al., 2018; Hamann et al., 2020) needs further connection with cognitive theory if we are to understand how, for example, rules of emotional coherence within individual minds (Thagard, 2006) play out to enable or constrain visions of the future.</w:t>
      </w:r>
    </w:p>
    <w:p w14:paraId="7AFFD7CC" w14:textId="77777777" w:rsidR="00A91055" w:rsidRPr="00296349" w:rsidRDefault="00A91055" w:rsidP="00A91055">
      <w:r w:rsidRPr="00296349">
        <w:t>2.2. The social processes of imagination</w:t>
      </w:r>
    </w:p>
    <w:p w14:paraId="4406A49F" w14:textId="77777777" w:rsidR="00A91055" w:rsidRPr="00296349" w:rsidRDefault="00A91055" w:rsidP="00A91055">
      <w:pPr>
        <w:rPr>
          <w:rStyle w:val="StyleUnderline"/>
        </w:rPr>
      </w:pPr>
      <w:r w:rsidRPr="00296349">
        <w:t xml:space="preserve">Although the cognitive sciences are primarily concerned with the generative processes of imagination, the social sciences add at least two critical sets of questions regarding the nature of imagination and its role in sustainability transformations. </w:t>
      </w:r>
      <w:r w:rsidRPr="00296349">
        <w:rPr>
          <w:rStyle w:val="StyleUnderline"/>
        </w:rPr>
        <w:t>First, how does the social, cultural, and political embeddedness of an individual’s imagination affect its content? Second, what is the relationship between cognitive imagination and social–ecological change?</w:t>
      </w:r>
    </w:p>
    <w:p w14:paraId="4DE636CF" w14:textId="77777777" w:rsidR="00A91055" w:rsidRPr="00296349" w:rsidRDefault="00A91055" w:rsidP="00A91055">
      <w:r w:rsidRPr="00296349">
        <w:t>Although the cognitive sciences treat imagination as a mental process, the inputs for the generation of ideas, values, scenes, and emotions in our mind are based on and influenced by our daily experiences of the social and natural worlds, including interactions with others, participation in institutions, and experiences of our embeddness within the built and natural environment. Thus, ideas regarding the future are shaped by the social, physical, and ecological realities of today (Thagard, 2014; Levy and Godfrey-Smith, 2019). Sociologists have called this the situated imagination (Stoetzler and Yuval-Davis, 2002), which is conditioned, although not entirely determined, by social positioning. Personal relationships and networks, group memberships, political and economic institutions, or social norms are all external to the mind yet affect the “contours” of the imagination (Mische, 2009).</w:t>
      </w:r>
    </w:p>
    <w:p w14:paraId="13D1953E" w14:textId="77777777" w:rsidR="00A91055" w:rsidRPr="00296349" w:rsidRDefault="00A91055" w:rsidP="00A91055">
      <w:r w:rsidRPr="00296349">
        <w:t xml:space="preserve">Political scientists and some futures scholars </w:t>
      </w:r>
      <w:r w:rsidRPr="00296349">
        <w:rPr>
          <w:rStyle w:val="StyleUnderline"/>
        </w:rPr>
        <w:t xml:space="preserve">emphasize the importance </w:t>
      </w:r>
      <w:r w:rsidRPr="000B6BCF">
        <w:rPr>
          <w:rStyle w:val="StyleUnderline"/>
        </w:rPr>
        <w:t>of power and the potential to control and</w:t>
      </w:r>
      <w:r w:rsidRPr="00296349">
        <w:rPr>
          <w:rStyle w:val="StyleUnderline"/>
        </w:rPr>
        <w:t xml:space="preserve"> (de)mobilize imagination processes through existing structures, norms, and institutions, but they also show that </w:t>
      </w:r>
      <w:r w:rsidRPr="009D42BF">
        <w:rPr>
          <w:rStyle w:val="StyleUnderline"/>
          <w:highlight w:val="cyan"/>
        </w:rPr>
        <w:t xml:space="preserve">the same imagination processes can, at times, </w:t>
      </w:r>
      <w:r w:rsidRPr="009D42BF">
        <w:rPr>
          <w:rStyle w:val="StyleUnderline"/>
          <w:b/>
          <w:bCs/>
          <w:highlight w:val="cyan"/>
        </w:rPr>
        <w:t>break hegemonic views</w:t>
      </w:r>
      <w:r w:rsidRPr="009D42BF">
        <w:rPr>
          <w:rStyle w:val="StyleUnderline"/>
          <w:highlight w:val="cyan"/>
        </w:rPr>
        <w:t xml:space="preserve"> as the only possible reality</w:t>
      </w:r>
      <w:r w:rsidRPr="00296349">
        <w:rPr>
          <w:rStyle w:val="StyleUnderline"/>
        </w:rPr>
        <w:t xml:space="preserve"> </w:t>
      </w:r>
      <w:r w:rsidRPr="00296349">
        <w:t>(Anderson, 2016; Wapner and Elver, 2016), a version of Wynter's (2006) epistemological rupture. In turn, this body of work highlights how even processes with the intention to envision shared futures become important—and understudied—sites of political influence and inequality (Vervoort and Gupta, 2018). At the same time, neither cognitive nor social scientists have paid sufficient attention to nature as a factor shaping individual and collective imagination. As Milkoreit (2017, p. 3) states, “Nature is not just a backdrop to social imagination and change; it actively shapes what can be and is imagined.” In short, one’s imagination cannot just be understood as one’s own.</w:t>
      </w:r>
    </w:p>
    <w:p w14:paraId="6A573088" w14:textId="77777777" w:rsidR="00A91055" w:rsidRPr="00296349" w:rsidRDefault="00A91055" w:rsidP="00A91055">
      <w:r w:rsidRPr="00296349">
        <w:t xml:space="preserve">One of the most interesting questions related to </w:t>
      </w:r>
      <w:r w:rsidRPr="00296349">
        <w:rPr>
          <w:rStyle w:val="StyleUnderline"/>
        </w:rPr>
        <w:t xml:space="preserve">the role of imagination concerns its potential contribution to creating transformative change. As Stoetzler and Yuval-Davis (2002, p. 324) argue, </w:t>
      </w:r>
      <w:r w:rsidRPr="009D42BF">
        <w:rPr>
          <w:rStyle w:val="StyleUnderline"/>
          <w:b/>
          <w:bCs/>
          <w:highlight w:val="cyan"/>
        </w:rPr>
        <w:t>“in order to change the reality of any specific society, the imagination or fantasy is a necessary resource</w:t>
      </w:r>
      <w:r w:rsidRPr="00296349">
        <w:rPr>
          <w:rStyle w:val="StyleUnderline"/>
          <w:b/>
          <w:bCs/>
        </w:rPr>
        <w:t xml:space="preserve">,” </w:t>
      </w:r>
      <w:r w:rsidRPr="00296349">
        <w:rPr>
          <w:rStyle w:val="StyleUnderline"/>
        </w:rPr>
        <w:t>that is</w:t>
      </w:r>
      <w:r w:rsidRPr="009D42BF">
        <w:rPr>
          <w:rStyle w:val="StyleUnderline"/>
          <w:highlight w:val="cyan"/>
        </w:rPr>
        <w:t>, imagination provides</w:t>
      </w:r>
      <w:r w:rsidRPr="00296349">
        <w:rPr>
          <w:rStyle w:val="StyleUnderline"/>
        </w:rPr>
        <w:t xml:space="preserve"> the </w:t>
      </w:r>
      <w:r w:rsidRPr="009D42BF">
        <w:rPr>
          <w:rStyle w:val="StyleUnderline"/>
          <w:highlight w:val="cyan"/>
        </w:rPr>
        <w:t xml:space="preserve">alternatives to reality that can motivate </w:t>
      </w:r>
      <w:r w:rsidRPr="009D42BF">
        <w:rPr>
          <w:rStyle w:val="StyleUnderline"/>
          <w:b/>
          <w:bCs/>
          <w:highlight w:val="cyan"/>
        </w:rPr>
        <w:t>a reordering of the way things currently</w:t>
      </w:r>
      <w:r w:rsidRPr="00296349">
        <w:rPr>
          <w:rStyle w:val="StyleUnderline"/>
          <w:b/>
          <w:bCs/>
        </w:rPr>
        <w:t xml:space="preserve"> exist</w:t>
      </w:r>
      <w:r w:rsidRPr="00296349">
        <w:rPr>
          <w:rStyle w:val="StyleUnderline"/>
        </w:rPr>
        <w:t xml:space="preserve">. </w:t>
      </w:r>
      <w:r w:rsidRPr="00296349">
        <w:t xml:space="preserve">To understand the causal power of the imagination, it is important to connect the individual scale—my imaginations of my future and its consequences for my behavior—and the collective scale. </w:t>
      </w:r>
      <w:r w:rsidRPr="00296349">
        <w:rPr>
          <w:rStyle w:val="StyleUnderline"/>
        </w:rPr>
        <w:t>How do individual future visions become shared and how do they affect collective behavior, normative, or institutional change</w:t>
      </w:r>
      <w:r w:rsidRPr="00296349">
        <w:t xml:space="preserve">? We recognize that treating the individual and collective as separate is problematic, for example, with a view toward the ways in which numerous worldviews and belief systems perceive individuals as always connected across generations in space and time (Scott, 2016). From an analytical perspective, the distinction can be useful, as it enables an exploration of the mechanisms that connect and constitute individuals and different collective groups. Thus, again, </w:t>
      </w:r>
      <w:r w:rsidRPr="00296349">
        <w:rPr>
          <w:rStyle w:val="StyleUnderline"/>
        </w:rPr>
        <w:t xml:space="preserve">we posit that </w:t>
      </w:r>
      <w:r w:rsidRPr="009D42BF">
        <w:rPr>
          <w:rStyle w:val="StyleUnderline"/>
          <w:highlight w:val="cyan"/>
        </w:rPr>
        <w:t>your imagination is never simply your own</w:t>
      </w:r>
      <w:r w:rsidRPr="00296349">
        <w:rPr>
          <w:rStyle w:val="StyleUnderline"/>
        </w:rPr>
        <w:t xml:space="preserve">. The mental processes of </w:t>
      </w:r>
      <w:r w:rsidRPr="009D42BF">
        <w:rPr>
          <w:rStyle w:val="StyleUnderline"/>
          <w:highlight w:val="cyan"/>
        </w:rPr>
        <w:t>an individual can contribute to a collective imagination proces</w:t>
      </w:r>
      <w:r w:rsidRPr="00296349">
        <w:rPr>
          <w:rStyle w:val="StyleUnderline"/>
        </w:rPr>
        <w:t>s, and the vision of a collective can affect a person’s individual cognitive–emotional experience and actions.</w:t>
      </w:r>
    </w:p>
    <w:p w14:paraId="2DEDB669" w14:textId="77777777" w:rsidR="00A91055" w:rsidRDefault="00A91055" w:rsidP="00A91055"/>
    <w:p w14:paraId="0ADA260D" w14:textId="61B7BEFB" w:rsidR="00A91055" w:rsidRDefault="00A91055" w:rsidP="00A91055">
      <w:pPr>
        <w:pStyle w:val="Heading3"/>
      </w:pPr>
      <w:r>
        <w:t>Alt---AT: Indigenous Domain</w:t>
      </w:r>
    </w:p>
    <w:p w14:paraId="6DF27A0A" w14:textId="77777777" w:rsidR="00A91055" w:rsidRDefault="00A91055" w:rsidP="00A91055">
      <w:pPr>
        <w:pStyle w:val="Heading4"/>
      </w:pPr>
      <w:r>
        <w:t>The alt is the public domain - a modern terra nullius where epistemicide appropriates and coopts Indigenous knowledge.</w:t>
      </w:r>
    </w:p>
    <w:p w14:paraId="0A40D01E" w14:textId="77777777" w:rsidR="00A91055" w:rsidRDefault="00A91055" w:rsidP="00A91055">
      <w:r w:rsidRPr="001D1F92">
        <w:t xml:space="preserve">James [Sa’ke’j] Youngblood </w:t>
      </w:r>
      <w:r w:rsidRPr="001D1F92">
        <w:rPr>
          <w:rStyle w:val="Style13ptBold"/>
        </w:rPr>
        <w:t>Henderson 21</w:t>
      </w:r>
      <w:r w:rsidRPr="00D279C3">
        <w:t xml:space="preserve">, </w:t>
      </w:r>
      <w:r w:rsidRPr="001D1F92">
        <w:t>Research Fellow, Indigenous Law Centre, College of Law, University of Saskatchewan. Tribal citizen of Chickasaw Nation</w:t>
      </w:r>
      <w:r>
        <w:t>, 12</w:t>
      </w:r>
      <w:r w:rsidRPr="00D279C3">
        <w:t>-</w:t>
      </w:r>
      <w:r>
        <w:t>18</w:t>
      </w:r>
      <w:r w:rsidRPr="00D279C3">
        <w:t>-20</w:t>
      </w:r>
      <w:r>
        <w:t>21</w:t>
      </w:r>
      <w:r w:rsidRPr="00D279C3">
        <w:t>, "</w:t>
      </w:r>
      <w:r w:rsidRPr="001D1F92">
        <w:t>The Indigenous Domain and Intellectual Property Rights</w:t>
      </w:r>
      <w:r w:rsidRPr="00D279C3">
        <w:t xml:space="preserve">", </w:t>
      </w:r>
      <w:r w:rsidRPr="001D1F92">
        <w:t>Lakehead Law Journal</w:t>
      </w:r>
      <w:r w:rsidRPr="00D279C3">
        <w:t xml:space="preserve">, </w:t>
      </w:r>
      <w:r w:rsidRPr="001D1F92">
        <w:t>https://www.canlii.org/en/commentary/doc/2021CanLIIDocs13032#!fragment/zoupio-_Tocpdf_bk_1/BQCwhgziBcwMYgK4DsDWszIQewE4BUBTADwBdoAvbRABwEtsBaAfX2zhoBMAzZgI1TMAjAEoANMmylCEAIqJCuAJ7QA5KrERCYXAnmKV6zdt0gAynlIAhFQCUAogBl7ANQCCAOQDC9saTB80KTsIiJAA</w:t>
      </w:r>
      <w:r>
        <w:t xml:space="preserve"> </w:t>
      </w:r>
      <w:r w:rsidRPr="00D279C3">
        <w:t>//MRK</w:t>
      </w:r>
    </w:p>
    <w:p w14:paraId="737CB363" w14:textId="77777777" w:rsidR="00A91055" w:rsidRDefault="00A91055" w:rsidP="00A91055">
      <w:r w:rsidRPr="00D279C3">
        <w:t xml:space="preserve">The development of the Indigenous renaissance in Canada and beyond has produced complicated quandaries of Indigenous peoples’ knowledge systems intersecting with Eurocentric knowledge systems. As Justice Abella of the Supreme Court of Canada (SCC) insightfully noted: “As the curtain opens wider and wider on the history of Canada’s relationship with its Indigenous people, inequities are increasing revealed and remedies urgently sought.” 2  As the cognitive curtains have been opened surrounding the holistic Indigenous peoples’ knowledge systems, they reveal the injustices of the Eurocentric concepts of intellectual property law, which includes ownership and commercial privileges. These systemic injustices arise from the long, dark chronicle of the </w:t>
      </w:r>
      <w:r w:rsidRPr="009D42BF">
        <w:rPr>
          <w:rStyle w:val="StyleUnderline"/>
          <w:highlight w:val="cyan"/>
        </w:rPr>
        <w:t>Eurocentric fictions of terra nullius</w:t>
      </w:r>
      <w:r w:rsidRPr="001D1F92">
        <w:rPr>
          <w:rStyle w:val="StyleUnderline"/>
        </w:rPr>
        <w:t xml:space="preserve"> (no one’s territory</w:t>
      </w:r>
      <w:r w:rsidRPr="00D279C3">
        <w:t xml:space="preserve">), 3  </w:t>
      </w:r>
      <w:r w:rsidRPr="001D1F92">
        <w:rPr>
          <w:rStyle w:val="StyleUnderline"/>
        </w:rPr>
        <w:t>gnaritas nullius (no one’s knowledge</w:t>
      </w:r>
      <w:r w:rsidRPr="00D279C3">
        <w:t xml:space="preserve">), 4  </w:t>
      </w:r>
      <w:r w:rsidRPr="001D1F92">
        <w:rPr>
          <w:rStyle w:val="StyleUnderline"/>
        </w:rPr>
        <w:t xml:space="preserve">and lex nullius (no laws) </w:t>
      </w:r>
      <w:r w:rsidRPr="009D42BF">
        <w:rPr>
          <w:rStyle w:val="StyleUnderline"/>
          <w:highlight w:val="cyan"/>
        </w:rPr>
        <w:t>and the</w:t>
      </w:r>
      <w:r w:rsidRPr="001D1F92">
        <w:rPr>
          <w:rStyle w:val="StyleUnderline"/>
        </w:rPr>
        <w:t xml:space="preserve"> demesne (</w:t>
      </w:r>
      <w:r w:rsidRPr="009D42BF">
        <w:rPr>
          <w:rStyle w:val="StyleUnderline"/>
          <w:highlight w:val="cyan"/>
        </w:rPr>
        <w:t>public domain</w:t>
      </w:r>
      <w:r w:rsidRPr="001D1F92">
        <w:rPr>
          <w:rStyle w:val="StyleUnderline"/>
        </w:rPr>
        <w:t xml:space="preserve">) </w:t>
      </w:r>
      <w:r w:rsidRPr="009D42BF">
        <w:rPr>
          <w:rStyle w:val="StyleUnderline"/>
          <w:highlight w:val="cyan"/>
        </w:rPr>
        <w:t>being applied to Indigenous peoples</w:t>
      </w:r>
      <w:r w:rsidRPr="00D279C3">
        <w:t>. The Eurocentric knowledge systems and laws generated these fictional concepts to explain the unknown continent and</w:t>
      </w:r>
      <w:r>
        <w:t xml:space="preserve"> peoples not mentioned in the Bible. 5  </w:t>
      </w:r>
      <w:r w:rsidRPr="001D1F92">
        <w:rPr>
          <w:rStyle w:val="StyleUnderline"/>
        </w:rPr>
        <w:t xml:space="preserve">They were used to </w:t>
      </w:r>
      <w:r w:rsidRPr="009D42BF">
        <w:rPr>
          <w:rStyle w:val="StyleUnderline"/>
          <w:highlight w:val="cyan"/>
        </w:rPr>
        <w:t>justified unauthorized access</w:t>
      </w:r>
      <w:r w:rsidRPr="001D1F92">
        <w:rPr>
          <w:rStyle w:val="StyleUnderline"/>
        </w:rPr>
        <w:t xml:space="preserve">, taking, using, and uncompensated appropriation </w:t>
      </w:r>
      <w:r w:rsidRPr="009D42BF">
        <w:rPr>
          <w:rStyle w:val="StyleUnderline"/>
          <w:highlight w:val="cyan"/>
        </w:rPr>
        <w:t>by Europeans of</w:t>
      </w:r>
      <w:r w:rsidRPr="001D1F92">
        <w:rPr>
          <w:rStyle w:val="StyleUnderline"/>
        </w:rPr>
        <w:t xml:space="preserve"> existing </w:t>
      </w:r>
      <w:r w:rsidRPr="009D42BF">
        <w:rPr>
          <w:rStyle w:val="StyleUnderline"/>
          <w:highlight w:val="cyan"/>
        </w:rPr>
        <w:t>Indigenous territories and knowledge systems</w:t>
      </w:r>
      <w:r w:rsidRPr="001D1F92">
        <w:rPr>
          <w:rStyle w:val="StyleUnderline"/>
        </w:rPr>
        <w:t xml:space="preserve">. </w:t>
      </w:r>
      <w:r w:rsidRPr="009D42BF">
        <w:rPr>
          <w:rStyle w:val="StyleUnderline"/>
          <w:highlight w:val="cyan"/>
        </w:rPr>
        <w:t xml:space="preserve">They operated to deny any legal protection to </w:t>
      </w:r>
      <w:r w:rsidRPr="00C13140">
        <w:rPr>
          <w:rStyle w:val="StyleUnderline"/>
        </w:rPr>
        <w:t xml:space="preserve">the </w:t>
      </w:r>
      <w:r w:rsidRPr="009D42BF">
        <w:rPr>
          <w:rStyle w:val="StyleUnderline"/>
          <w:highlight w:val="cyan"/>
        </w:rPr>
        <w:t xml:space="preserve">Indigenous </w:t>
      </w:r>
      <w:r w:rsidRPr="00C13140">
        <w:rPr>
          <w:rStyle w:val="StyleUnderline"/>
        </w:rPr>
        <w:t xml:space="preserve">inhabitants’ </w:t>
      </w:r>
      <w:r w:rsidRPr="009D42BF">
        <w:rPr>
          <w:rStyle w:val="StyleUnderline"/>
          <w:highlight w:val="cyan"/>
        </w:rPr>
        <w:t>knowledge</w:t>
      </w:r>
      <w:r>
        <w:t xml:space="preserve">. 6 </w:t>
      </w:r>
    </w:p>
    <w:p w14:paraId="11FAC86A" w14:textId="77777777" w:rsidR="00A91055" w:rsidRDefault="00A91055" w:rsidP="00A91055">
      <w:r>
        <w:t xml:space="preserve">These systemic and cognitive injustices toward Indigenous knowledge systems were crafted by the tendentious constructs of Eurocentric diffusionism, 7  colonialism, 8  racism, 9  and cognitive imperialism. 10  Together </w:t>
      </w:r>
      <w:r w:rsidRPr="009D42BF">
        <w:rPr>
          <w:rStyle w:val="StyleUnderline"/>
          <w:highlight w:val="cyan"/>
        </w:rPr>
        <w:t>they formed the core of Eurocentrism</w:t>
      </w:r>
      <w:r>
        <w:t xml:space="preserve"> 11  </w:t>
      </w:r>
      <w:r w:rsidRPr="009D42BF">
        <w:rPr>
          <w:rStyle w:val="StyleUnderline"/>
          <w:highlight w:val="cyan"/>
        </w:rPr>
        <w:t>and its intellectual property regime</w:t>
      </w:r>
      <w:r>
        <w:t xml:space="preserve">. 12  Eurocentrism is a constructed knowledge system created in Europe to establish its invidious universality and superiority of European thought. Its universalism assumed and validated cultural and cognitive imperialism and incorporated the belief in the inequality of race and the subordination of non-European knowledge systems, languages, and cultures. Eurocentrism’s hegemonic universalism excludes rather than includes. </w:t>
      </w:r>
      <w:r w:rsidRPr="009D42BF">
        <w:rPr>
          <w:rStyle w:val="StyleUnderline"/>
          <w:highlight w:val="cyan"/>
        </w:rPr>
        <w:t>It was designed to replace and acquire other knowledge systems through</w:t>
      </w:r>
      <w:r w:rsidRPr="001D1F92">
        <w:rPr>
          <w:rStyle w:val="StyleUnderline"/>
        </w:rPr>
        <w:t xml:space="preserve"> a process of </w:t>
      </w:r>
      <w:r w:rsidRPr="009D42BF">
        <w:rPr>
          <w:rStyle w:val="StyleUnderline"/>
          <w:highlight w:val="cyan"/>
        </w:rPr>
        <w:t>epistemicide</w:t>
      </w:r>
      <w:r w:rsidRPr="001D1F92">
        <w:rPr>
          <w:rStyle w:val="StyleUnderline"/>
        </w:rPr>
        <w:t>,</w:t>
      </w:r>
      <w:r>
        <w:t xml:space="preserve"> 13  </w:t>
      </w:r>
      <w:r w:rsidRPr="001D1F92">
        <w:rPr>
          <w:rStyle w:val="StyleUnderline"/>
        </w:rPr>
        <w:t xml:space="preserve">which </w:t>
      </w:r>
      <w:r w:rsidRPr="009D42BF">
        <w:rPr>
          <w:rStyle w:val="StyleUnderline"/>
          <w:highlight w:val="cyan"/>
        </w:rPr>
        <w:t>generated</w:t>
      </w:r>
      <w:r w:rsidRPr="001D1F92">
        <w:rPr>
          <w:rStyle w:val="StyleUnderline"/>
        </w:rPr>
        <w:t xml:space="preserve"> the concept of </w:t>
      </w:r>
      <w:r w:rsidRPr="009D42BF">
        <w:rPr>
          <w:rStyle w:val="StyleUnderline"/>
          <w:highlight w:val="cyan"/>
        </w:rPr>
        <w:t>the</w:t>
      </w:r>
      <w:r w:rsidRPr="001D1F92">
        <w:rPr>
          <w:rStyle w:val="StyleUnderline"/>
        </w:rPr>
        <w:t xml:space="preserve"> vast </w:t>
      </w:r>
      <w:r w:rsidRPr="009D42BF">
        <w:rPr>
          <w:rStyle w:val="StyleUnderline"/>
          <w:highlight w:val="cyan"/>
        </w:rPr>
        <w:t>public domain</w:t>
      </w:r>
      <w:r>
        <w:t xml:space="preserve">. </w:t>
      </w:r>
    </w:p>
    <w:p w14:paraId="5CE7501D" w14:textId="77777777" w:rsidR="00A91055" w:rsidRDefault="00A91055" w:rsidP="00A91055">
      <w:r>
        <w:t xml:space="preserve">Under the horrific legacy of the European epistemicide, Europeans and European settlers have historically constructed Indigenous peoples as less than human—as “primitives,” “savages,” “backward,” and “non-persons.” 14  Later they became objects of curiosity for study, collection, and research in order to affirm the superiority of Eurocentric knowledge. The Eurocentric constructed hierarchical typologies classified these inhabitants alongside flora and fauna. 15 </w:t>
      </w:r>
      <w:r w:rsidRPr="00811364">
        <w:rPr>
          <w:rStyle w:val="StyleUnderline"/>
        </w:rPr>
        <w:t>When Eurocentrism acknowledged Indigenous inhabitants’ knowledge, it was considered a deficient knowledge system</w:t>
      </w:r>
      <w:r>
        <w:t xml:space="preserve">. It labelled the Indigenous inhabitants’ knowledge as folklore, folk ecology, women knowledge, ethnoecology, traditional environmental or ecological knowledge, customary law, traditional knowledge, traditional cultural expression, or genetic resources, or by using the enigmatic initials GRTKF (genetic resources, traditional knowledge, and folklore). These Eurocentric categories are a poor fit that destroy legal meanings. </w:t>
      </w:r>
    </w:p>
    <w:p w14:paraId="30F95EEC" w14:textId="77777777" w:rsidR="00A91055" w:rsidRDefault="00A91055" w:rsidP="00A91055">
      <w:r>
        <w:t xml:space="preserve">These classifications establish the framework for Eurocentric colonialism and racism as well as their appropriation, control, and domination. These appropriations are endemic to Eurocentrism. This systemic injustice demands critical examination and reforms. </w:t>
      </w:r>
    </w:p>
    <w:p w14:paraId="69BB5D45" w14:textId="77777777" w:rsidR="00A91055" w:rsidRDefault="00A91055" w:rsidP="00A91055">
      <w:r w:rsidRPr="009D42BF">
        <w:rPr>
          <w:rStyle w:val="StyleUnderline"/>
          <w:highlight w:val="cyan"/>
        </w:rPr>
        <w:t>The Europeans assumed</w:t>
      </w:r>
      <w:r w:rsidRPr="00811364">
        <w:rPr>
          <w:rStyle w:val="StyleUnderline"/>
        </w:rPr>
        <w:t xml:space="preserve"> that whatever intergenerational </w:t>
      </w:r>
      <w:r w:rsidRPr="009D42BF">
        <w:rPr>
          <w:rStyle w:val="StyleUnderline"/>
          <w:highlight w:val="cyan"/>
        </w:rPr>
        <w:t>Indigenous knowledges</w:t>
      </w:r>
      <w:r w:rsidRPr="00811364">
        <w:rPr>
          <w:rStyle w:val="StyleUnderline"/>
        </w:rPr>
        <w:t xml:space="preserve"> and intellectual property laws and rituals they “discovered” </w:t>
      </w:r>
      <w:r w:rsidRPr="009D42BF">
        <w:rPr>
          <w:rStyle w:val="StyleUnderline"/>
          <w:highlight w:val="cyan"/>
        </w:rPr>
        <w:t>were not legally protected and were part of the</w:t>
      </w:r>
      <w:r w:rsidRPr="00811364">
        <w:rPr>
          <w:rStyle w:val="StyleUnderline"/>
        </w:rPr>
        <w:t xml:space="preserve"> audacious metaphor of “</w:t>
      </w:r>
      <w:r w:rsidRPr="009D42BF">
        <w:rPr>
          <w:rStyle w:val="StyleUnderline"/>
          <w:highlight w:val="cyan"/>
        </w:rPr>
        <w:t>public domain</w:t>
      </w:r>
      <w:r>
        <w:t xml:space="preserve">” (publici juris) </w:t>
      </w:r>
      <w:r w:rsidRPr="009D42BF">
        <w:rPr>
          <w:rStyle w:val="StyleUnderline"/>
          <w:highlight w:val="cyan"/>
        </w:rPr>
        <w:t>and could be freely</w:t>
      </w:r>
      <w:r w:rsidRPr="00811364">
        <w:rPr>
          <w:rStyle w:val="StyleUnderline"/>
        </w:rPr>
        <w:t xml:space="preserve"> accessed, used, or </w:t>
      </w:r>
      <w:r w:rsidRPr="009D42BF">
        <w:rPr>
          <w:rStyle w:val="StyleUnderline"/>
          <w:highlight w:val="cyan"/>
        </w:rPr>
        <w:t>taken</w:t>
      </w:r>
      <w:r>
        <w:t xml:space="preserve">. 16  </w:t>
      </w:r>
      <w:r w:rsidRPr="00811364">
        <w:rPr>
          <w:rStyle w:val="StyleUnderline"/>
        </w:rPr>
        <w:t>The Eurocentric public domain determined that these Indigenous peoples’ knowledge and folklore were not new, original, or individual. Instead, the public domain characterized these knowledges as ancient natural traditions.</w:t>
      </w:r>
      <w:r>
        <w:t xml:space="preserve"> The irony of this rejection of protecting these ancient knowledges is the source of the Eurocentric idea of the public domain, and intellectual property laws are based on nature. 17  </w:t>
      </w:r>
      <w:r w:rsidRPr="009D42BF">
        <w:rPr>
          <w:rStyle w:val="StyleUnderline"/>
          <w:highlight w:val="cyan"/>
        </w:rPr>
        <w:t>Only what the Europeans extract from nature is legally protected</w:t>
      </w:r>
      <w:r w:rsidRPr="00811364">
        <w:rPr>
          <w:rStyle w:val="StyleUnderline"/>
        </w:rPr>
        <w:t xml:space="preserve">—the </w:t>
      </w:r>
      <w:r w:rsidRPr="009D42BF">
        <w:rPr>
          <w:rStyle w:val="StyleUnderline"/>
          <w:highlight w:val="cyan"/>
        </w:rPr>
        <w:t>Indigenous peoples’</w:t>
      </w:r>
      <w:r w:rsidRPr="00811364">
        <w:rPr>
          <w:rStyle w:val="StyleUnderline"/>
        </w:rPr>
        <w:t xml:space="preserve"> extraction from nature is not legally protected. </w:t>
      </w:r>
      <w:r w:rsidRPr="00C13140">
        <w:rPr>
          <w:rStyle w:val="StyleUnderline"/>
        </w:rPr>
        <w:t xml:space="preserve">Their </w:t>
      </w:r>
      <w:r w:rsidRPr="009D42BF">
        <w:rPr>
          <w:rStyle w:val="StyleUnderline"/>
          <w:highlight w:val="cyan"/>
        </w:rPr>
        <w:t>knowledges are assigned to the public domain, which is open to exploitation and appropriation by anyone</w:t>
      </w:r>
      <w:r w:rsidRPr="00811364">
        <w:rPr>
          <w:rStyle w:val="StyleUnderline"/>
        </w:rPr>
        <w:t xml:space="preserve">. </w:t>
      </w:r>
      <w:r>
        <w:t xml:space="preserve">18 </w:t>
      </w:r>
    </w:p>
    <w:p w14:paraId="53F62297" w14:textId="77777777" w:rsidR="00A91055" w:rsidRDefault="00A91055" w:rsidP="00A91055">
      <w:r>
        <w:t xml:space="preserve">These Eurocentric fictions in Canada and beyond have become obstacles to the legal protection of Indigenous peoples’ knowledge and creative manifestations. </w:t>
      </w:r>
      <w:r w:rsidRPr="009D42BF">
        <w:rPr>
          <w:rStyle w:val="StyleUnderline"/>
          <w:highlight w:val="cyan"/>
        </w:rPr>
        <w:t>In</w:t>
      </w:r>
      <w:r w:rsidRPr="00811364">
        <w:rPr>
          <w:rStyle w:val="StyleUnderline"/>
        </w:rPr>
        <w:t xml:space="preserve"> </w:t>
      </w:r>
      <w:r w:rsidRPr="009D42BF">
        <w:rPr>
          <w:rStyle w:val="StyleUnderline"/>
          <w:highlight w:val="cyan"/>
        </w:rPr>
        <w:t>i</w:t>
      </w:r>
      <w:r w:rsidRPr="00C13140">
        <w:rPr>
          <w:rStyle w:val="StyleUnderline"/>
        </w:rPr>
        <w:t>ntellectual</w:t>
      </w:r>
      <w:r w:rsidRPr="00811364">
        <w:rPr>
          <w:rStyle w:val="StyleUnderline"/>
        </w:rPr>
        <w:t xml:space="preserve"> </w:t>
      </w:r>
      <w:r w:rsidRPr="009D42BF">
        <w:rPr>
          <w:rStyle w:val="StyleUnderline"/>
          <w:highlight w:val="cyan"/>
        </w:rPr>
        <w:t>p</w:t>
      </w:r>
      <w:r w:rsidRPr="00811364">
        <w:rPr>
          <w:rStyle w:val="StyleUnderline"/>
        </w:rPr>
        <w:t xml:space="preserve">roperty </w:t>
      </w:r>
      <w:r w:rsidRPr="009D42BF">
        <w:rPr>
          <w:rStyle w:val="StyleUnderline"/>
          <w:highlight w:val="cyan"/>
        </w:rPr>
        <w:t>laws</w:t>
      </w:r>
      <w:r>
        <w:t xml:space="preserve">, </w:t>
      </w:r>
      <w:r w:rsidRPr="009D42BF">
        <w:rPr>
          <w:rStyle w:val="StyleUnderline"/>
          <w:highlight w:val="cyan"/>
        </w:rPr>
        <w:t>these fictions</w:t>
      </w:r>
      <w:r w:rsidRPr="00811364">
        <w:rPr>
          <w:rStyle w:val="StyleUnderline"/>
        </w:rPr>
        <w:t xml:space="preserve"> continue to </w:t>
      </w:r>
      <w:r w:rsidRPr="009D42BF">
        <w:rPr>
          <w:rStyle w:val="StyleUnderline"/>
          <w:highlight w:val="cyan"/>
        </w:rPr>
        <w:t>serve as an implicit assumption in the Eurocentric metaphor of the public domain</w:t>
      </w:r>
      <w:r>
        <w:t xml:space="preserve"> 19  or the common heritage of humanity. 20  Intellectual property law seeks to protect the selected products of original thought and the physical manifestations or expressions of Eurocentric knowledge and ideas by assigning and enforcing them as legal rights. These Eurocentric concepts and categories continue to raise difficult questions about protecting Indigenous knowledge at the intersection with European innovation policy and knowledge governance. </w:t>
      </w:r>
    </w:p>
    <w:p w14:paraId="2499E4BB" w14:textId="77777777" w:rsidR="00A91055" w:rsidRDefault="00A91055" w:rsidP="00A91055"/>
    <w:p w14:paraId="3EE8A6A9" w14:textId="4885FDBD" w:rsidR="00A91055" w:rsidRDefault="00A91055" w:rsidP="00A91055">
      <w:pPr>
        <w:pStyle w:val="Heading3"/>
      </w:pPr>
      <w:r>
        <w:t>Alt---Law Key</w:t>
      </w:r>
    </w:p>
    <w:p w14:paraId="7E4E7B3B" w14:textId="77777777" w:rsidR="00A91055" w:rsidRPr="00725294" w:rsidRDefault="00A91055" w:rsidP="00A91055">
      <w:pPr>
        <w:pStyle w:val="Heading4"/>
      </w:pPr>
      <w:r>
        <w:t xml:space="preserve">Changing the law is key. The statute itself furthers Western conceptions of authorship. That permeates culture and diminishes the value of communal works. </w:t>
      </w:r>
    </w:p>
    <w:p w14:paraId="23DA7E79" w14:textId="77777777" w:rsidR="00A91055" w:rsidRDefault="00A91055" w:rsidP="00A91055">
      <w:r>
        <w:t xml:space="preserve">Megan </w:t>
      </w:r>
      <w:r w:rsidRPr="00462B85">
        <w:rPr>
          <w:rStyle w:val="Style13ptBold"/>
        </w:rPr>
        <w:t>Carpenter</w:t>
      </w:r>
      <w:r>
        <w:t xml:space="preserve">, </w:t>
      </w:r>
      <w:r w:rsidRPr="007F2D7F">
        <w:rPr>
          <w:rStyle w:val="Style13ptBold"/>
        </w:rPr>
        <w:t>2004</w:t>
      </w:r>
      <w:r>
        <w:t xml:space="preserve">, “Intellectual Property Law and Indigenous Peoples: Adapting Copyright Law to the Needs of a Global Community”, Yale Human Rights and Development Journal, (Carpenter is a Dean and Professor of Law at UNH Franklin Pierce School of Law.) </w:t>
      </w:r>
      <w:hyperlink r:id="rId12" w:history="1">
        <w:r w:rsidRPr="00771FDE">
          <w:rPr>
            <w:rStyle w:val="Hyperlink"/>
          </w:rPr>
          <w:t>https://openyls.law.yale.edu/bitstream/handle/20.500.13051/5837/02_7YaleHumRts_DevLJ51_2004_.pdf?sequence=2&amp;isAllowed=y</w:t>
        </w:r>
      </w:hyperlink>
      <w:r>
        <w:t xml:space="preserve"> , Accessed 7-16-2024, /hcc</w:t>
      </w:r>
    </w:p>
    <w:p w14:paraId="10329AFD" w14:textId="77777777" w:rsidR="00A91055" w:rsidRDefault="00A91055" w:rsidP="00A91055">
      <w:r>
        <w:t>‌</w:t>
      </w:r>
      <w:r w:rsidRPr="009D42BF">
        <w:rPr>
          <w:highlight w:val="cyan"/>
          <w:u w:val="single"/>
        </w:rPr>
        <w:t xml:space="preserve">The intellectual property legal regime is a </w:t>
      </w:r>
      <w:r w:rsidRPr="009D42BF">
        <w:rPr>
          <w:rStyle w:val="Emphasis"/>
          <w:highlight w:val="cyan"/>
        </w:rPr>
        <w:t>powerful</w:t>
      </w:r>
      <w:r w:rsidRPr="009D42BF">
        <w:rPr>
          <w:highlight w:val="cyan"/>
          <w:u w:val="single"/>
        </w:rPr>
        <w:t xml:space="preserve"> one</w:t>
      </w:r>
      <w:r w:rsidRPr="004B4236">
        <w:t xml:space="preserve">, its component parts comprising a complex body of law, an existing mind share, and a cache-all of which have developed over the years, and </w:t>
      </w:r>
      <w:r w:rsidRPr="009D42BF">
        <w:rPr>
          <w:highlight w:val="cyan"/>
          <w:u w:val="single"/>
        </w:rPr>
        <w:t xml:space="preserve">from which </w:t>
      </w:r>
      <w:r w:rsidRPr="009D42BF">
        <w:rPr>
          <w:rStyle w:val="Emphasis"/>
          <w:highlight w:val="cyan"/>
        </w:rPr>
        <w:t>all peoples should benefit</w:t>
      </w:r>
      <w:r w:rsidRPr="009D42BF">
        <w:rPr>
          <w:highlight w:val="cyan"/>
        </w:rPr>
        <w:t>.</w:t>
      </w:r>
      <w:r w:rsidRPr="004B4236">
        <w:t xml:space="preserve"> Thus</w:t>
      </w:r>
      <w:r w:rsidRPr="009D42BF">
        <w:rPr>
          <w:highlight w:val="cyan"/>
        </w:rPr>
        <w:t xml:space="preserve">, </w:t>
      </w:r>
      <w:r w:rsidRPr="009D42BF">
        <w:rPr>
          <w:szCs w:val="32"/>
          <w:highlight w:val="cyan"/>
          <w:u w:val="single"/>
        </w:rPr>
        <w:t>if</w:t>
      </w:r>
      <w:r w:rsidRPr="009D42BF">
        <w:rPr>
          <w:szCs w:val="32"/>
          <w:highlight w:val="cyan"/>
        </w:rPr>
        <w:t xml:space="preserve"> </w:t>
      </w:r>
      <w:r w:rsidRPr="009D42BF">
        <w:rPr>
          <w:highlight w:val="cyan"/>
          <w:u w:val="single"/>
        </w:rPr>
        <w:t>the workings of the intellectual property machine involve culturally</w:t>
      </w:r>
      <w:r w:rsidRPr="003D2F38">
        <w:rPr>
          <w:u w:val="single"/>
        </w:rPr>
        <w:t>-</w:t>
      </w:r>
      <w:r w:rsidRPr="009D42BF">
        <w:rPr>
          <w:highlight w:val="cyan"/>
          <w:u w:val="single"/>
        </w:rPr>
        <w:t xml:space="preserve">specific components, </w:t>
      </w:r>
      <w:r w:rsidRPr="009D42BF">
        <w:rPr>
          <w:rStyle w:val="Emphasis"/>
          <w:highlight w:val="cyan"/>
        </w:rPr>
        <w:t>that machine should not be discarded</w:t>
      </w:r>
      <w:r w:rsidRPr="009D42BF">
        <w:rPr>
          <w:highlight w:val="cyan"/>
          <w:u w:val="single"/>
        </w:rPr>
        <w:t xml:space="preserve"> when it is found ineffectual</w:t>
      </w:r>
      <w:r w:rsidRPr="003D2F38">
        <w:rPr>
          <w:u w:val="single"/>
        </w:rPr>
        <w:t xml:space="preserve"> for all cultures;</w:t>
      </w:r>
      <w:r w:rsidRPr="004B4236">
        <w:t xml:space="preserve"> </w:t>
      </w:r>
      <w:r w:rsidRPr="009D42BF">
        <w:rPr>
          <w:rStyle w:val="Emphasis"/>
          <w:highlight w:val="cyan"/>
        </w:rPr>
        <w:t>rather</w:t>
      </w:r>
      <w:r w:rsidRPr="009D42BF">
        <w:rPr>
          <w:highlight w:val="cyan"/>
        </w:rPr>
        <w:t xml:space="preserve">, </w:t>
      </w:r>
      <w:r w:rsidRPr="009D42BF">
        <w:rPr>
          <w:highlight w:val="cyan"/>
          <w:u w:val="single"/>
        </w:rPr>
        <w:t xml:space="preserve">the machine should be </w:t>
      </w:r>
      <w:r w:rsidRPr="009D42BF">
        <w:rPr>
          <w:rStyle w:val="Emphasis"/>
          <w:highlight w:val="cyan"/>
        </w:rPr>
        <w:t>reconstructed</w:t>
      </w:r>
      <w:r w:rsidRPr="009D42BF">
        <w:rPr>
          <w:highlight w:val="cyan"/>
          <w:u w:val="single"/>
        </w:rPr>
        <w:t xml:space="preserve"> such that it works for </w:t>
      </w:r>
      <w:r w:rsidRPr="009D42BF">
        <w:rPr>
          <w:rStyle w:val="Emphasis"/>
          <w:highlight w:val="cyan"/>
        </w:rPr>
        <w:t>all cultures</w:t>
      </w:r>
      <w:r w:rsidRPr="009D42BF">
        <w:rPr>
          <w:highlight w:val="cyan"/>
          <w:u w:val="single"/>
        </w:rPr>
        <w:t>.</w:t>
      </w:r>
      <w:r w:rsidRPr="009D42BF">
        <w:rPr>
          <w:highlight w:val="cyan"/>
        </w:rPr>
        <w:t xml:space="preserve"> </w:t>
      </w:r>
      <w:r w:rsidRPr="009D42BF">
        <w:rPr>
          <w:highlight w:val="cyan"/>
          <w:u w:val="single"/>
        </w:rPr>
        <w:t>The inclusion of indigenous peoples</w:t>
      </w:r>
      <w:r w:rsidRPr="00950A37">
        <w:rPr>
          <w:u w:val="single"/>
        </w:rPr>
        <w:t xml:space="preserve">' cultural knowledge, </w:t>
      </w:r>
      <w:r w:rsidRPr="00950A37">
        <w:rPr>
          <w:rStyle w:val="Emphasis"/>
        </w:rPr>
        <w:t>inventions</w:t>
      </w:r>
      <w:r w:rsidRPr="00950A37">
        <w:rPr>
          <w:u w:val="single"/>
        </w:rPr>
        <w:t xml:space="preserve">, </w:t>
      </w:r>
      <w:r w:rsidRPr="00950A37">
        <w:rPr>
          <w:rStyle w:val="Emphasis"/>
        </w:rPr>
        <w:t>expressions</w:t>
      </w:r>
      <w:r w:rsidRPr="00950A37">
        <w:rPr>
          <w:u w:val="single"/>
        </w:rPr>
        <w:t xml:space="preserve">, and </w:t>
      </w:r>
      <w:r w:rsidRPr="009D42BF">
        <w:rPr>
          <w:rStyle w:val="Emphasis"/>
          <w:highlight w:val="cyan"/>
        </w:rPr>
        <w:t>works</w:t>
      </w:r>
      <w:r w:rsidRPr="009D42BF">
        <w:rPr>
          <w:highlight w:val="cyan"/>
          <w:u w:val="single"/>
        </w:rPr>
        <w:t xml:space="preserve"> within an i</w:t>
      </w:r>
      <w:r w:rsidRPr="00950A37">
        <w:rPr>
          <w:u w:val="single"/>
        </w:rPr>
        <w:t xml:space="preserve">ntellectual </w:t>
      </w:r>
      <w:r w:rsidRPr="009D42BF">
        <w:rPr>
          <w:highlight w:val="cyan"/>
          <w:u w:val="single"/>
        </w:rPr>
        <w:t>p</w:t>
      </w:r>
      <w:r w:rsidRPr="00950A37">
        <w:rPr>
          <w:u w:val="single"/>
        </w:rPr>
        <w:t xml:space="preserve">roperty </w:t>
      </w:r>
      <w:r w:rsidRPr="009D42BF">
        <w:rPr>
          <w:highlight w:val="cyan"/>
          <w:u w:val="single"/>
        </w:rPr>
        <w:t>regime</w:t>
      </w:r>
      <w:r w:rsidRPr="00950A37">
        <w:rPr>
          <w:u w:val="single"/>
        </w:rPr>
        <w:t xml:space="preserve"> </w:t>
      </w:r>
      <w:r w:rsidRPr="009D42BF">
        <w:rPr>
          <w:highlight w:val="cyan"/>
          <w:u w:val="single"/>
        </w:rPr>
        <w:t xml:space="preserve">requires some </w:t>
      </w:r>
      <w:r w:rsidRPr="009D42BF">
        <w:rPr>
          <w:rStyle w:val="Emphasis"/>
          <w:highlight w:val="cyan"/>
        </w:rPr>
        <w:t>rewiring</w:t>
      </w:r>
      <w:r w:rsidRPr="009D42BF">
        <w:rPr>
          <w:highlight w:val="cyan"/>
          <w:u w:val="single"/>
        </w:rPr>
        <w:t xml:space="preserve"> of the parts, but </w:t>
      </w:r>
      <w:r w:rsidRPr="009D42BF">
        <w:rPr>
          <w:rStyle w:val="Emphasis"/>
          <w:sz w:val="36"/>
          <w:szCs w:val="36"/>
          <w:highlight w:val="cyan"/>
        </w:rPr>
        <w:t>does not diminish the potential legal value of the machine itself</w:t>
      </w:r>
      <w:r w:rsidRPr="00202499">
        <w:rPr>
          <w:sz w:val="24"/>
          <w:szCs w:val="24"/>
          <w:u w:val="single"/>
        </w:rPr>
        <w:t>.</w:t>
      </w:r>
      <w:r w:rsidRPr="004B4236">
        <w:rPr>
          <w:szCs w:val="24"/>
        </w:rPr>
        <w:t xml:space="preserve"> </w:t>
      </w:r>
      <w:r w:rsidRPr="004B4236">
        <w:t xml:space="preserve">This Article discusses the means by which </w:t>
      </w:r>
      <w:r w:rsidRPr="009D42BF">
        <w:rPr>
          <w:rStyle w:val="Emphasis"/>
          <w:highlight w:val="cyan"/>
        </w:rPr>
        <w:t xml:space="preserve">indigenous interests </w:t>
      </w:r>
      <w:r w:rsidRPr="004B4236">
        <w:rPr>
          <w:szCs w:val="32"/>
          <w:u w:val="single"/>
        </w:rPr>
        <w:t>can, and</w:t>
      </w:r>
      <w:r w:rsidRPr="004B4236">
        <w:rPr>
          <w:szCs w:val="32"/>
        </w:rPr>
        <w:t xml:space="preserve"> </w:t>
      </w:r>
      <w:r w:rsidRPr="009D42BF">
        <w:rPr>
          <w:rStyle w:val="Emphasis"/>
          <w:highlight w:val="cyan"/>
        </w:rPr>
        <w:t>should</w:t>
      </w:r>
      <w:r w:rsidRPr="001434CC">
        <w:rPr>
          <w:rStyle w:val="Emphasis"/>
        </w:rPr>
        <w:t>,</w:t>
      </w:r>
      <w:r w:rsidRPr="009D42BF">
        <w:rPr>
          <w:rStyle w:val="Emphasis"/>
          <w:highlight w:val="cyan"/>
        </w:rPr>
        <w:t xml:space="preserve"> be incorporated into intellectual property law</w:t>
      </w:r>
      <w:r w:rsidRPr="004B4236">
        <w:t xml:space="preserve">. 9 </w:t>
      </w:r>
      <w:r w:rsidRPr="009D42BF">
        <w:rPr>
          <w:highlight w:val="cyan"/>
          <w:u w:val="single"/>
        </w:rPr>
        <w:t>Copyright laws</w:t>
      </w:r>
      <w:r w:rsidRPr="00DD7505">
        <w:rPr>
          <w:u w:val="single"/>
        </w:rPr>
        <w:t xml:space="preserve">, </w:t>
      </w:r>
      <w:r w:rsidRPr="009D42BF">
        <w:rPr>
          <w:highlight w:val="cyan"/>
          <w:u w:val="single"/>
        </w:rPr>
        <w:t xml:space="preserve">in their </w:t>
      </w:r>
      <w:r w:rsidRPr="009D42BF">
        <w:rPr>
          <w:rStyle w:val="Emphasis"/>
          <w:highlight w:val="cyan"/>
        </w:rPr>
        <w:t>current formulation,</w:t>
      </w:r>
      <w:r w:rsidRPr="009D42BF">
        <w:rPr>
          <w:highlight w:val="cyan"/>
        </w:rPr>
        <w:t xml:space="preserve"> </w:t>
      </w:r>
      <w:r w:rsidRPr="009D42BF">
        <w:rPr>
          <w:highlight w:val="cyan"/>
          <w:u w:val="single"/>
        </w:rPr>
        <w:t>are inadequate to protect the fruits of human creativity of indigenous peoples</w:t>
      </w:r>
      <w:r w:rsidRPr="009D42BF">
        <w:rPr>
          <w:highlight w:val="cyan"/>
        </w:rPr>
        <w:t xml:space="preserve">. </w:t>
      </w:r>
      <w:r w:rsidRPr="00AC36E9">
        <w:t xml:space="preserve">Thus, I will argue that </w:t>
      </w:r>
      <w:r w:rsidRPr="009D42BF">
        <w:rPr>
          <w:rStyle w:val="Emphasis"/>
          <w:highlight w:val="cyan"/>
        </w:rPr>
        <w:t>copyright laws</w:t>
      </w:r>
      <w:r w:rsidRPr="00DD7505">
        <w:rPr>
          <w:u w:val="single"/>
        </w:rPr>
        <w:t xml:space="preserve"> can, and </w:t>
      </w:r>
      <w:r w:rsidRPr="009D42BF">
        <w:rPr>
          <w:rStyle w:val="Emphasis"/>
          <w:highlight w:val="cyan"/>
        </w:rPr>
        <w:t>must</w:t>
      </w:r>
      <w:r w:rsidRPr="009D42BF">
        <w:rPr>
          <w:highlight w:val="cyan"/>
          <w:u w:val="single"/>
        </w:rPr>
        <w:t xml:space="preserve">, </w:t>
      </w:r>
      <w:r w:rsidRPr="009D42BF">
        <w:rPr>
          <w:rStyle w:val="Emphasis"/>
          <w:highlight w:val="cyan"/>
        </w:rPr>
        <w:t>be expanded</w:t>
      </w:r>
      <w:r w:rsidRPr="004B4236">
        <w:rPr>
          <w:rStyle w:val="Emphasis"/>
        </w:rPr>
        <w:t xml:space="preserve"> </w:t>
      </w:r>
      <w:r w:rsidRPr="009D42BF">
        <w:rPr>
          <w:szCs w:val="32"/>
          <w:highlight w:val="cyan"/>
          <w:u w:val="single"/>
        </w:rPr>
        <w:t>in</w:t>
      </w:r>
      <w:r w:rsidRPr="00AC36E9">
        <w:rPr>
          <w:szCs w:val="32"/>
        </w:rPr>
        <w:t xml:space="preserve"> </w:t>
      </w:r>
      <w:r w:rsidRPr="004B4236">
        <w:t xml:space="preserve">three </w:t>
      </w:r>
      <w:r w:rsidRPr="009D42BF">
        <w:rPr>
          <w:szCs w:val="32"/>
          <w:highlight w:val="cyan"/>
          <w:u w:val="single"/>
        </w:rPr>
        <w:t>ways</w:t>
      </w:r>
      <w:r w:rsidRPr="00AC36E9">
        <w:rPr>
          <w:szCs w:val="32"/>
        </w:rPr>
        <w:t xml:space="preserve"> </w:t>
      </w:r>
      <w:r w:rsidRPr="004B4236">
        <w:t xml:space="preserve">so as </w:t>
      </w:r>
      <w:r w:rsidRPr="009D42BF">
        <w:rPr>
          <w:szCs w:val="32"/>
          <w:highlight w:val="cyan"/>
          <w:u w:val="single"/>
        </w:rPr>
        <w:t xml:space="preserve">to </w:t>
      </w:r>
      <w:r w:rsidRPr="009D42BF">
        <w:rPr>
          <w:rStyle w:val="Emphasis"/>
          <w:highlight w:val="cyan"/>
        </w:rPr>
        <w:t>protect</w:t>
      </w:r>
      <w:r w:rsidRPr="009D42BF">
        <w:rPr>
          <w:szCs w:val="32"/>
          <w:highlight w:val="cyan"/>
          <w:u w:val="single"/>
        </w:rPr>
        <w:t xml:space="preserve"> and </w:t>
      </w:r>
      <w:r w:rsidRPr="009D42BF">
        <w:rPr>
          <w:rStyle w:val="Emphasis"/>
          <w:highlight w:val="cyan"/>
        </w:rPr>
        <w:t>maintain</w:t>
      </w:r>
      <w:r w:rsidRPr="009D42BF">
        <w:rPr>
          <w:szCs w:val="32"/>
          <w:highlight w:val="cyan"/>
          <w:u w:val="single"/>
        </w:rPr>
        <w:t xml:space="preserve"> the </w:t>
      </w:r>
      <w:r w:rsidRPr="009D42BF">
        <w:rPr>
          <w:rStyle w:val="Emphasis"/>
          <w:highlight w:val="cyan"/>
        </w:rPr>
        <w:t>vitality</w:t>
      </w:r>
      <w:r w:rsidRPr="009D42BF">
        <w:rPr>
          <w:szCs w:val="32"/>
          <w:highlight w:val="cyan"/>
          <w:u w:val="single"/>
        </w:rPr>
        <w:t xml:space="preserve"> of the </w:t>
      </w:r>
      <w:r w:rsidRPr="00AC36E9">
        <w:rPr>
          <w:szCs w:val="32"/>
          <w:u w:val="single"/>
        </w:rPr>
        <w:t xml:space="preserve">artistic and literary </w:t>
      </w:r>
      <w:r w:rsidRPr="009D42BF">
        <w:rPr>
          <w:szCs w:val="32"/>
          <w:highlight w:val="cyan"/>
          <w:u w:val="single"/>
        </w:rPr>
        <w:t>works of</w:t>
      </w:r>
      <w:r w:rsidRPr="00306715">
        <w:rPr>
          <w:szCs w:val="32"/>
          <w:u w:val="single"/>
        </w:rPr>
        <w:t xml:space="preserve"> </w:t>
      </w:r>
      <w:r w:rsidRPr="009D42BF">
        <w:rPr>
          <w:szCs w:val="32"/>
          <w:highlight w:val="cyan"/>
          <w:u w:val="single"/>
        </w:rPr>
        <w:t>indigenous cultures:</w:t>
      </w:r>
      <w:r w:rsidRPr="00306715">
        <w:rPr>
          <w:szCs w:val="32"/>
        </w:rPr>
        <w:t xml:space="preserve"> </w:t>
      </w:r>
      <w:r w:rsidRPr="009D42BF">
        <w:rPr>
          <w:highlight w:val="cyan"/>
          <w:u w:val="single"/>
        </w:rPr>
        <w:t>incorporating</w:t>
      </w:r>
      <w:r w:rsidRPr="00DD7505">
        <w:rPr>
          <w:u w:val="single"/>
        </w:rPr>
        <w:t xml:space="preserve"> collective and </w:t>
      </w:r>
      <w:r w:rsidRPr="009D42BF">
        <w:rPr>
          <w:rStyle w:val="Emphasis"/>
          <w:highlight w:val="cyan"/>
        </w:rPr>
        <w:t>communal authorship</w:t>
      </w:r>
      <w:r w:rsidRPr="009D42BF">
        <w:rPr>
          <w:sz w:val="32"/>
          <w:szCs w:val="32"/>
          <w:highlight w:val="cyan"/>
          <w:u w:val="single"/>
        </w:rPr>
        <w:t>;</w:t>
      </w:r>
      <w:r w:rsidRPr="00316FA6">
        <w:rPr>
          <w:sz w:val="32"/>
          <w:szCs w:val="32"/>
          <w:u w:val="single"/>
        </w:rPr>
        <w:t xml:space="preserve"> </w:t>
      </w:r>
      <w:r w:rsidRPr="00FA0778">
        <w:rPr>
          <w:rStyle w:val="Emphasis"/>
        </w:rPr>
        <w:t>expanding originality requirements</w:t>
      </w:r>
      <w:r w:rsidRPr="00316FA6">
        <w:rPr>
          <w:szCs w:val="32"/>
          <w:u w:val="single"/>
        </w:rPr>
        <w:t xml:space="preserve"> to reflect </w:t>
      </w:r>
      <w:r w:rsidRPr="00FA0778">
        <w:rPr>
          <w:rStyle w:val="Emphasis"/>
        </w:rPr>
        <w:t>collective</w:t>
      </w:r>
      <w:r w:rsidRPr="00316FA6">
        <w:rPr>
          <w:szCs w:val="32"/>
          <w:u w:val="single"/>
        </w:rPr>
        <w:t xml:space="preserve"> and </w:t>
      </w:r>
      <w:r w:rsidRPr="00FA0778">
        <w:rPr>
          <w:rStyle w:val="Emphasis"/>
        </w:rPr>
        <w:t>communal authorship</w:t>
      </w:r>
      <w:r w:rsidRPr="00FA0778">
        <w:rPr>
          <w:szCs w:val="16"/>
          <w:u w:val="single"/>
        </w:rPr>
        <w:t xml:space="preserve">; </w:t>
      </w:r>
      <w:r w:rsidRPr="00FA0778">
        <w:rPr>
          <w:szCs w:val="16"/>
        </w:rPr>
        <w:t>and applying limits on the duration of protection in a broader community context. I also propose that a v</w:t>
      </w:r>
      <w:r w:rsidRPr="00FA0778">
        <w:t>ariety of intellectual property mechanisms be drawn upon to provide special protection for "sacred" cultural works.In Part One, I use the debates over terminology to illuminate briefly some of the cultural issues at play with respect to the protection of the literary, artistic, and scientific works</w:t>
      </w:r>
      <w:r w:rsidRPr="004B4236">
        <w:t xml:space="preserve"> of indigenous peoples. In Part Two, I discuss the parameters of "intellectual property" and introduce the concept and operation of copyrights. In Part Three, I argue that the legal construction of authorship within the copyright context must be expanded to accommodate indigenous interests. In this Section, I examine in detail notions of authorship as they are embedded in intellectual property law and show that they run contrary to fundamental principles of authorship held by indigenous peoples. I argue that authorship must be reconstructed to accommodate cultural difference. I discuss developments toward that end in Australian case law and suggest additional intellectual property concepts that can be drawn upon to further that objective. In Part Four, I address the need to recast originality requirements to reflect an expanded notion of authorship, and in Part Five, I explore the various alternatives to basing the duration of rights on the "life of the author" within this expanded framework, noting both practical and policy conflicts over the duration of rights. Finally, in Part Six, I advocate special protection for sacred cultural works, and explore some of the already established legal mechanisms, in addition to copyright, through which this protection can be sought.</w:t>
      </w:r>
    </w:p>
    <w:p w14:paraId="007083C7" w14:textId="77777777" w:rsidR="00A91055" w:rsidRDefault="00A91055" w:rsidP="00A91055">
      <w:pPr>
        <w:pStyle w:val="Heading4"/>
      </w:pPr>
      <w:r>
        <w:t xml:space="preserve">Amendment of Copyright law is key. It’s a federal duty, and creates pathways to tribal reclamation of sovereignty </w:t>
      </w:r>
    </w:p>
    <w:p w14:paraId="777C0EAE" w14:textId="77777777" w:rsidR="00A91055" w:rsidRPr="004755AC" w:rsidRDefault="00A91055" w:rsidP="00A91055">
      <w:r w:rsidRPr="00B05E23">
        <w:rPr>
          <w:rStyle w:val="Style13ptBold"/>
        </w:rPr>
        <w:t>Perez 23</w:t>
      </w:r>
      <w:r>
        <w:t>, JD Candidate @ St. Thomas Law School (Trey, “NATIVE AMERICAN INTELLECTUAL PROPERTY PROTECTION: ALTERING FEDERAL IP LAW AND THE INDIAN ARTS AND CRAFTS ACT TO AID TRIBAL ECONOMIC DEVELOPMENT, 11 American Indian L.J. 1)//BB</w:t>
      </w:r>
    </w:p>
    <w:p w14:paraId="6D4C1B8D" w14:textId="77777777" w:rsidR="00A91055" w:rsidRDefault="00A91055" w:rsidP="00A91055">
      <w:r w:rsidRPr="002935AF">
        <w:rPr>
          <w:rStyle w:val="StyleUnderline"/>
        </w:rPr>
        <w:t xml:space="preserve">The relationship between federal intellectual property laws and Native American tribes and artists is a unique and sacred one </w:t>
      </w:r>
      <w:r w:rsidRPr="009D42BF">
        <w:rPr>
          <w:rStyle w:val="StyleUnderline"/>
          <w:highlight w:val="cyan"/>
        </w:rPr>
        <w:t>the U</w:t>
      </w:r>
      <w:r w:rsidRPr="002935AF">
        <w:rPr>
          <w:rStyle w:val="StyleUnderline"/>
        </w:rPr>
        <w:t xml:space="preserve">nited </w:t>
      </w:r>
      <w:r w:rsidRPr="009D42BF">
        <w:rPr>
          <w:rStyle w:val="StyleUnderline"/>
          <w:highlight w:val="cyan"/>
        </w:rPr>
        <w:t>S</w:t>
      </w:r>
      <w:r w:rsidRPr="002935AF">
        <w:rPr>
          <w:rStyle w:val="StyleUnderline"/>
        </w:rPr>
        <w:t xml:space="preserve">tates </w:t>
      </w:r>
      <w:r w:rsidRPr="009D42BF">
        <w:rPr>
          <w:rStyle w:val="Emphasis"/>
          <w:highlight w:val="cyan"/>
        </w:rPr>
        <w:t>owes a duty to protect tribes</w:t>
      </w:r>
      <w:r w:rsidRPr="002935AF">
        <w:rPr>
          <w:rStyle w:val="StyleUnderline"/>
        </w:rPr>
        <w:t xml:space="preserve"> through treaty obligation and as "domestic dependent nations</w:t>
      </w:r>
      <w:r>
        <w:t xml:space="preserve">"152 </w:t>
      </w:r>
      <w:r w:rsidRPr="009D42BF">
        <w:rPr>
          <w:rStyle w:val="Emphasis"/>
          <w:highlight w:val="cyan"/>
        </w:rPr>
        <w:t>and must take steps to amend federal</w:t>
      </w:r>
      <w:r>
        <w:t xml:space="preserve"> trademark, </w:t>
      </w:r>
      <w:r w:rsidRPr="009D42BF">
        <w:rPr>
          <w:rStyle w:val="Emphasis"/>
          <w:highlight w:val="cyan"/>
        </w:rPr>
        <w:t>copyright</w:t>
      </w:r>
      <w:r>
        <w:t xml:space="preserve">, and patent </w:t>
      </w:r>
      <w:r w:rsidRPr="009D42BF">
        <w:rPr>
          <w:rStyle w:val="Emphasis"/>
          <w:highlight w:val="cyan"/>
        </w:rPr>
        <w:t xml:space="preserve">law to better protect the interests of tribes </w:t>
      </w:r>
      <w:r w:rsidRPr="00D958E3">
        <w:rPr>
          <w:rStyle w:val="Emphasis"/>
        </w:rPr>
        <w:t>and</w:t>
      </w:r>
      <w:r w:rsidRPr="002935AF">
        <w:rPr>
          <w:rStyle w:val="Emphasis"/>
        </w:rPr>
        <w:t xml:space="preserve"> boost economic development</w:t>
      </w:r>
      <w:r>
        <w:t xml:space="preserve">. Additionally, amending the IACA to provide broader protection for Indigenous artists who fall outside the Act's definition of "Indian" could further strengthen tribal fiscal growth. </w:t>
      </w:r>
      <w:r w:rsidRPr="009D42BF">
        <w:rPr>
          <w:rStyle w:val="StyleUnderline"/>
          <w:highlight w:val="cyan"/>
        </w:rPr>
        <w:t>Laying</w:t>
      </w:r>
      <w:r w:rsidRPr="002935AF">
        <w:rPr>
          <w:rStyle w:val="StyleUnderline"/>
        </w:rPr>
        <w:t xml:space="preserve"> </w:t>
      </w:r>
      <w:r w:rsidRPr="009D42BF">
        <w:rPr>
          <w:rStyle w:val="StyleUnderline"/>
          <w:highlight w:val="cyan"/>
        </w:rPr>
        <w:t>a</w:t>
      </w:r>
      <w:r w:rsidRPr="002935AF">
        <w:rPr>
          <w:rStyle w:val="StyleUnderline"/>
        </w:rPr>
        <w:t xml:space="preserve"> strong </w:t>
      </w:r>
      <w:r w:rsidRPr="009D42BF">
        <w:rPr>
          <w:rStyle w:val="StyleUnderline"/>
          <w:highlight w:val="cyan"/>
        </w:rPr>
        <w:t xml:space="preserve">foundation for growth in tribal arts can pave the way for </w:t>
      </w:r>
      <w:r w:rsidRPr="00D958E3">
        <w:rPr>
          <w:rStyle w:val="StyleUnderline"/>
        </w:rPr>
        <w:t xml:space="preserve">both </w:t>
      </w:r>
      <w:r w:rsidRPr="009D42BF">
        <w:rPr>
          <w:rStyle w:val="StyleUnderline"/>
          <w:highlight w:val="cyan"/>
        </w:rPr>
        <w:t>economic</w:t>
      </w:r>
      <w:r w:rsidRPr="00D958E3">
        <w:rPr>
          <w:rStyle w:val="StyleUnderline"/>
        </w:rPr>
        <w:t xml:space="preserve"> </w:t>
      </w:r>
      <w:r w:rsidRPr="009D42BF">
        <w:rPr>
          <w:rStyle w:val="StyleUnderline"/>
          <w:highlight w:val="cyan"/>
        </w:rPr>
        <w:t>and</w:t>
      </w:r>
      <w:r w:rsidRPr="00D958E3">
        <w:rPr>
          <w:rStyle w:val="StyleUnderline"/>
        </w:rPr>
        <w:t xml:space="preserve"> </w:t>
      </w:r>
      <w:r w:rsidRPr="009D42BF">
        <w:rPr>
          <w:rStyle w:val="StyleUnderline"/>
          <w:highlight w:val="cyan"/>
        </w:rPr>
        <w:t>cultural development</w:t>
      </w:r>
      <w:r w:rsidRPr="00D958E3">
        <w:rPr>
          <w:rStyle w:val="StyleUnderline"/>
        </w:rPr>
        <w:t xml:space="preserve"> across the many tribes throughout the United States </w:t>
      </w:r>
      <w:r w:rsidRPr="009D42BF">
        <w:rPr>
          <w:rStyle w:val="StyleUnderline"/>
          <w:highlight w:val="cyan"/>
        </w:rPr>
        <w:t>and should be a priority moving forward to</w:t>
      </w:r>
      <w:r w:rsidRPr="00D958E3">
        <w:rPr>
          <w:rStyle w:val="StyleUnderline"/>
        </w:rPr>
        <w:t xml:space="preserve"> </w:t>
      </w:r>
      <w:r w:rsidRPr="009D42BF">
        <w:rPr>
          <w:rStyle w:val="Emphasis"/>
          <w:highlight w:val="cyan"/>
        </w:rPr>
        <w:t>support tribes reclaiming their sovereignty</w:t>
      </w:r>
      <w:r w:rsidRPr="009D42BF">
        <w:rPr>
          <w:highlight w:val="cyan"/>
        </w:rPr>
        <w:t>.</w:t>
      </w:r>
    </w:p>
    <w:p w14:paraId="1BC9DCA5" w14:textId="77777777" w:rsidR="00A91055" w:rsidRDefault="00A91055" w:rsidP="00A91055"/>
    <w:p w14:paraId="2A22797D" w14:textId="0FBB24E1" w:rsidR="00A91055" w:rsidRDefault="00A91055" w:rsidP="00A91055">
      <w:pPr>
        <w:pStyle w:val="Heading3"/>
      </w:pPr>
      <w:r>
        <w:t>Alt---Indigenous People Want It</w:t>
      </w:r>
    </w:p>
    <w:p w14:paraId="079B7832" w14:textId="77777777" w:rsidR="00A91055" w:rsidRDefault="00A91055" w:rsidP="00A91055">
      <w:pPr>
        <w:pStyle w:val="Heading4"/>
      </w:pPr>
      <w:r>
        <w:t>The aff heeds the demands of indigenous communities. Indigenous law already is incorporating non-Western copyright statutes, but they’re calling on the federal government to adopt a similar stance.</w:t>
      </w:r>
    </w:p>
    <w:p w14:paraId="725ECA16" w14:textId="77777777" w:rsidR="00A91055" w:rsidRPr="008F1E2A" w:rsidRDefault="00A91055" w:rsidP="00A91055">
      <w:r w:rsidRPr="002935AF">
        <w:rPr>
          <w:rStyle w:val="Style13ptBold"/>
        </w:rPr>
        <w:t>Kenney 11</w:t>
      </w:r>
      <w:r>
        <w:t>, JD @ UC-Berkeley (Cortelyou, “REFRAMING INDIGENOUS CULTURAL ARTIFACTS DISPUTES: AN INTELLECTUAL PROPERTY-BASED APPROACH,” 28 Cardozo Arts &amp; Ent LJ 501)//BB</w:t>
      </w:r>
    </w:p>
    <w:p w14:paraId="58216DFB" w14:textId="61CA987F" w:rsidR="00A91055" w:rsidRDefault="00A91055" w:rsidP="00A91055">
      <w:r>
        <w:t xml:space="preserve">Finally, </w:t>
      </w:r>
      <w:r w:rsidRPr="009D42BF">
        <w:rPr>
          <w:rStyle w:val="StyleUnderline"/>
          <w:highlight w:val="cyan"/>
        </w:rPr>
        <w:t>indigenous communities</w:t>
      </w:r>
      <w:r w:rsidRPr="002935AF">
        <w:rPr>
          <w:rStyle w:val="StyleUnderline"/>
        </w:rPr>
        <w:t xml:space="preserve"> </w:t>
      </w:r>
      <w:r w:rsidRPr="009D42BF">
        <w:rPr>
          <w:rStyle w:val="StyleUnderline"/>
          <w:highlight w:val="cyan"/>
        </w:rPr>
        <w:t xml:space="preserve">are passing their own laws </w:t>
      </w:r>
      <w:r w:rsidRPr="009D42BF">
        <w:rPr>
          <w:rStyle w:val="Emphasis"/>
          <w:highlight w:val="cyan"/>
        </w:rPr>
        <w:t>that put pressure</w:t>
      </w:r>
      <w:r w:rsidRPr="009D42BF">
        <w:rPr>
          <w:rStyle w:val="StyleUnderline"/>
          <w:highlight w:val="cyan"/>
        </w:rPr>
        <w:t xml:space="preserve"> on</w:t>
      </w:r>
      <w:r w:rsidRPr="002935AF">
        <w:rPr>
          <w:rStyle w:val="StyleUnderline"/>
        </w:rPr>
        <w:t xml:space="preserve"> and provide legitimacy for </w:t>
      </w:r>
      <w:r w:rsidRPr="009D42BF">
        <w:rPr>
          <w:rStyle w:val="StyleUnderline"/>
          <w:highlight w:val="cyan"/>
        </w:rPr>
        <w:t>national courts to adopt similar stances</w:t>
      </w:r>
      <w:r>
        <w:t xml:space="preserve">. 103 </w:t>
      </w:r>
      <w:r w:rsidRPr="002935AF">
        <w:rPr>
          <w:rStyle w:val="StyleUnderline"/>
        </w:rPr>
        <w:t xml:space="preserve">For example, </w:t>
      </w:r>
      <w:r w:rsidRPr="009D42BF">
        <w:rPr>
          <w:rStyle w:val="StyleUnderline"/>
          <w:highlight w:val="cyan"/>
        </w:rPr>
        <w:t>the Hopi</w:t>
      </w:r>
      <w:r w:rsidRPr="002935AF">
        <w:rPr>
          <w:rStyle w:val="StyleUnderline"/>
        </w:rPr>
        <w:t xml:space="preserve"> </w:t>
      </w:r>
      <w:r w:rsidRPr="009D42BF">
        <w:rPr>
          <w:rStyle w:val="StyleUnderline"/>
          <w:highlight w:val="cyan"/>
        </w:rPr>
        <w:t>claim an interest in "all published or unpublished field data relating to the Hopi</w:t>
      </w:r>
      <w:r w:rsidRPr="002935AF">
        <w:rPr>
          <w:rStyle w:val="StyleUnderline"/>
        </w:rPr>
        <w:t>, including notes, drawings, and photographs, particularly those dealing with religious matters</w:t>
      </w:r>
      <w:r>
        <w:t xml:space="preserve">." 104 </w:t>
      </w:r>
      <w:r w:rsidRPr="002935AF">
        <w:rPr>
          <w:rStyle w:val="StyleUnderline"/>
        </w:rPr>
        <w:t xml:space="preserve">Similarly, </w:t>
      </w:r>
      <w:r w:rsidRPr="009D42BF">
        <w:rPr>
          <w:rStyle w:val="StyleUnderline"/>
          <w:highlight w:val="cyan"/>
        </w:rPr>
        <w:t xml:space="preserve">the Apache have </w:t>
      </w:r>
      <w:r w:rsidRPr="009D42BF">
        <w:rPr>
          <w:rStyle w:val="Emphasis"/>
          <w:highlight w:val="cyan"/>
        </w:rPr>
        <w:t>demanded</w:t>
      </w:r>
      <w:r w:rsidRPr="009D42BF">
        <w:rPr>
          <w:rStyle w:val="StyleUnderline"/>
          <w:highlight w:val="cyan"/>
        </w:rPr>
        <w:t xml:space="preserve"> "exclusive decision-making power and control over Apache "cultural property'</w:t>
      </w:r>
      <w:r w:rsidRPr="002935AF">
        <w:rPr>
          <w:rStyle w:val="StyleUnderline"/>
        </w:rPr>
        <w:t xml:space="preserve"> … defined as "all images, text, ceremonies, music, songs, stories, symbols, beliefs, customs, ideas and other physical and spiritual objects and concepts' relating to the Apache, including any representation of Apache culture offered by Apache or non-Apache people</w:t>
      </w:r>
      <w:r>
        <w:t xml:space="preserve">." 105 </w:t>
      </w:r>
      <w:r w:rsidRPr="009D42BF">
        <w:rPr>
          <w:rStyle w:val="Emphasis"/>
          <w:highlight w:val="cyan"/>
        </w:rPr>
        <w:t>Indigenous laws are the frontlines of intellectual property</w:t>
      </w:r>
      <w:r>
        <w:t xml:space="preserve"> in terms of innovation and departure from existing legal frameworks, </w:t>
      </w:r>
      <w:r w:rsidRPr="002935AF">
        <w:rPr>
          <w:rStyle w:val="StyleUnderline"/>
        </w:rPr>
        <w:t xml:space="preserve">but </w:t>
      </w:r>
      <w:r w:rsidRPr="009D42BF">
        <w:rPr>
          <w:rStyle w:val="StyleUnderline"/>
          <w:highlight w:val="cyan"/>
        </w:rPr>
        <w:t xml:space="preserve">they </w:t>
      </w:r>
      <w:r w:rsidRPr="009D42BF">
        <w:rPr>
          <w:rStyle w:val="Emphasis"/>
          <w:sz w:val="40"/>
          <w:szCs w:val="40"/>
          <w:highlight w:val="cyan"/>
        </w:rPr>
        <w:t>draw on existing mechanisms</w:t>
      </w:r>
      <w:r w:rsidRPr="009D42BF">
        <w:rPr>
          <w:rStyle w:val="StyleUnderline"/>
          <w:highlight w:val="cyan"/>
        </w:rPr>
        <w:t xml:space="preserve"> such as </w:t>
      </w:r>
      <w:r w:rsidRPr="009D42BF">
        <w:rPr>
          <w:rStyle w:val="Emphasis"/>
          <w:sz w:val="40"/>
          <w:szCs w:val="40"/>
          <w:highlight w:val="cyan"/>
        </w:rPr>
        <w:t>copyright</w:t>
      </w:r>
      <w:r w:rsidRPr="009D42BF">
        <w:rPr>
          <w:rStyle w:val="StyleUnderline"/>
          <w:highlight w:val="cyan"/>
        </w:rPr>
        <w:t xml:space="preserve"> to demand benefits</w:t>
      </w:r>
      <w:r w:rsidRPr="002935AF">
        <w:rPr>
          <w:rStyle w:val="StyleUnderline"/>
        </w:rPr>
        <w:t>, sharing arrangements such as joint-copyright over research which would convert them into legal co-authors of the materials produced</w:t>
      </w:r>
      <w:r>
        <w:t>, or trademark to protect the creation of new artifacts akin to the IACA. 106</w:t>
      </w:r>
    </w:p>
    <w:p w14:paraId="15852D06" w14:textId="5D8A93D0" w:rsidR="00A91055" w:rsidRDefault="00A91055" w:rsidP="00A91055">
      <w:pPr>
        <w:pStyle w:val="Heading3"/>
      </w:pPr>
      <w:r>
        <w:t>Alt---Totalizing---State Good</w:t>
      </w:r>
    </w:p>
    <w:p w14:paraId="311CF5CE" w14:textId="77777777" w:rsidR="00A91055" w:rsidRPr="00805D78" w:rsidRDefault="00A91055" w:rsidP="00A91055">
      <w:pPr>
        <w:pStyle w:val="Heading4"/>
      </w:pPr>
      <w:r>
        <w:t xml:space="preserve">Their K is </w:t>
      </w:r>
      <w:r>
        <w:rPr>
          <w:u w:val="single"/>
        </w:rPr>
        <w:t>totalizing</w:t>
      </w:r>
      <w:r>
        <w:t xml:space="preserve"> and </w:t>
      </w:r>
      <w:r>
        <w:rPr>
          <w:u w:val="single"/>
        </w:rPr>
        <w:t>lacks nuance</w:t>
      </w:r>
      <w:r>
        <w:t xml:space="preserve">. Prefer a framework that acknowledges fair use as </w:t>
      </w:r>
      <w:r>
        <w:rPr>
          <w:u w:val="single"/>
        </w:rPr>
        <w:t>appropriative colonialism</w:t>
      </w:r>
      <w:r>
        <w:t xml:space="preserve"> and IP as a method of </w:t>
      </w:r>
      <w:r>
        <w:rPr>
          <w:u w:val="single"/>
        </w:rPr>
        <w:t>restorative justice</w:t>
      </w:r>
      <w:r>
        <w:t xml:space="preserve">. </w:t>
      </w:r>
    </w:p>
    <w:p w14:paraId="3F0EA346" w14:textId="77777777" w:rsidR="00A91055" w:rsidRPr="00BD17EE" w:rsidRDefault="00A91055" w:rsidP="00A91055">
      <w:r w:rsidRPr="00156C1C">
        <w:rPr>
          <w:rStyle w:val="Style13ptBold"/>
        </w:rPr>
        <w:t>Reed ’21</w:t>
      </w:r>
      <w:r>
        <w:t xml:space="preserve"> — Trevor G., (Hopi) Associate Professor of Law at Arizona State University’s Sandra Day O’Connor College of Law., California Law Review; (August 2021; “Fair Use as Cultural Appropriation”; </w:t>
      </w:r>
      <w:r>
        <w:rPr>
          <w:i/>
          <w:iCs/>
        </w:rPr>
        <w:t>California Law Review</w:t>
      </w:r>
      <w:r>
        <w:t xml:space="preserve">, Vol. 109:1373; </w:t>
      </w:r>
      <w:r w:rsidRPr="00156C1C">
        <w:t>DOI: https://doi.org/10.15779/Z38V97ZS35.</w:t>
      </w:r>
      <w:r>
        <w:t>; ror)</w:t>
      </w:r>
    </w:p>
    <w:p w14:paraId="2F9A7A30" w14:textId="77777777" w:rsidR="00A91055" w:rsidRPr="00BD17EE" w:rsidRDefault="00A91055" w:rsidP="00A91055">
      <w:r w:rsidRPr="00BD17EE">
        <w:t xml:space="preserve">Admittedly, </w:t>
      </w:r>
      <w:r w:rsidRPr="00473BB3">
        <w:rPr>
          <w:rStyle w:val="StyleUnderline"/>
        </w:rPr>
        <w:t>a</w:t>
      </w:r>
      <w:r w:rsidRPr="00BD17EE">
        <w:t xml:space="preserve"> </w:t>
      </w:r>
      <w:r w:rsidRPr="009D42BF">
        <w:rPr>
          <w:rStyle w:val="Emphasis"/>
          <w:highlight w:val="cyan"/>
        </w:rPr>
        <w:t>framework</w:t>
      </w:r>
      <w:r w:rsidRPr="00BD17EE">
        <w:t xml:space="preserve"> </w:t>
      </w:r>
      <w:r w:rsidRPr="009D42BF">
        <w:rPr>
          <w:rStyle w:val="StyleUnderline"/>
          <w:highlight w:val="cyan"/>
        </w:rPr>
        <w:t>that</w:t>
      </w:r>
      <w:r w:rsidRPr="00473BB3">
        <w:rPr>
          <w:rStyle w:val="StyleUnderline"/>
        </w:rPr>
        <w:t xml:space="preserve"> </w:t>
      </w:r>
      <w:r w:rsidRPr="009D42BF">
        <w:rPr>
          <w:rStyle w:val="StyleUnderline"/>
          <w:highlight w:val="cyan"/>
        </w:rPr>
        <w:t>delves</w:t>
      </w:r>
      <w:r w:rsidRPr="00473BB3">
        <w:rPr>
          <w:rStyle w:val="StyleUnderline"/>
        </w:rPr>
        <w:t xml:space="preserve"> </w:t>
      </w:r>
      <w:r w:rsidRPr="009D42BF">
        <w:rPr>
          <w:rStyle w:val="StyleUnderline"/>
          <w:highlight w:val="cyan"/>
        </w:rPr>
        <w:t>deeper</w:t>
      </w:r>
      <w:r w:rsidRPr="00BD17EE">
        <w:t xml:space="preserve"> </w:t>
      </w:r>
      <w:r w:rsidRPr="009D42BF">
        <w:rPr>
          <w:rStyle w:val="StyleUnderline"/>
          <w:highlight w:val="cyan"/>
        </w:rPr>
        <w:t>into</w:t>
      </w:r>
      <w:r w:rsidRPr="00BD17EE">
        <w:t xml:space="preserve"> </w:t>
      </w:r>
      <w:r w:rsidRPr="00473BB3">
        <w:rPr>
          <w:rStyle w:val="Emphasis"/>
        </w:rPr>
        <w:t>actual</w:t>
      </w:r>
      <w:r w:rsidRPr="00BD17EE">
        <w:t xml:space="preserve"> or potential </w:t>
      </w:r>
      <w:r w:rsidRPr="009D42BF">
        <w:rPr>
          <w:rStyle w:val="StyleUnderline"/>
          <w:highlight w:val="cyan"/>
        </w:rPr>
        <w:t>harms to</w:t>
      </w:r>
      <w:r w:rsidRPr="009D42BF">
        <w:rPr>
          <w:highlight w:val="cyan"/>
        </w:rPr>
        <w:t xml:space="preserve"> </w:t>
      </w:r>
      <w:r w:rsidRPr="009D42BF">
        <w:rPr>
          <w:rStyle w:val="StyleUnderline"/>
          <w:highlight w:val="cyan"/>
        </w:rPr>
        <w:t>the</w:t>
      </w:r>
      <w:r w:rsidRPr="009D42BF">
        <w:rPr>
          <w:highlight w:val="cyan"/>
        </w:rPr>
        <w:t xml:space="preserve"> </w:t>
      </w:r>
      <w:r w:rsidRPr="009D42BF">
        <w:rPr>
          <w:rStyle w:val="Emphasis"/>
          <w:highlight w:val="cyan"/>
        </w:rPr>
        <w:t>author</w:t>
      </w:r>
      <w:r w:rsidRPr="00BD17EE">
        <w:t xml:space="preserve"> </w:t>
      </w:r>
      <w:r w:rsidRPr="009D42BF">
        <w:rPr>
          <w:rStyle w:val="StyleUnderline"/>
          <w:highlight w:val="cyan"/>
        </w:rPr>
        <w:t>or</w:t>
      </w:r>
      <w:r w:rsidRPr="00473BB3">
        <w:rPr>
          <w:rStyle w:val="StyleUnderline"/>
        </w:rPr>
        <w:t xml:space="preserve"> their</w:t>
      </w:r>
      <w:r w:rsidRPr="00BD17EE">
        <w:t xml:space="preserve"> </w:t>
      </w:r>
      <w:r w:rsidRPr="009D42BF">
        <w:rPr>
          <w:rStyle w:val="Emphasis"/>
          <w:highlight w:val="cyan"/>
        </w:rPr>
        <w:t>creative</w:t>
      </w:r>
      <w:r w:rsidRPr="00473BB3">
        <w:rPr>
          <w:rStyle w:val="Emphasis"/>
        </w:rPr>
        <w:t xml:space="preserve"> </w:t>
      </w:r>
      <w:r w:rsidRPr="009D42BF">
        <w:rPr>
          <w:rStyle w:val="Emphasis"/>
          <w:highlight w:val="cyan"/>
        </w:rPr>
        <w:t>environments</w:t>
      </w:r>
      <w:r w:rsidRPr="00BD17EE">
        <w:t xml:space="preserve"> </w:t>
      </w:r>
      <w:r w:rsidRPr="009D42BF">
        <w:rPr>
          <w:rStyle w:val="StyleUnderline"/>
          <w:highlight w:val="cyan"/>
        </w:rPr>
        <w:t>may not sit well</w:t>
      </w:r>
      <w:r w:rsidRPr="009D42BF">
        <w:rPr>
          <w:highlight w:val="cyan"/>
        </w:rPr>
        <w:t xml:space="preserve"> </w:t>
      </w:r>
      <w:r w:rsidRPr="009D42BF">
        <w:rPr>
          <w:rStyle w:val="StyleUnderline"/>
          <w:highlight w:val="cyan"/>
        </w:rPr>
        <w:t>with</w:t>
      </w:r>
      <w:r w:rsidRPr="00BD17EE">
        <w:t xml:space="preserve"> </w:t>
      </w:r>
      <w:r w:rsidRPr="00473BB3">
        <w:rPr>
          <w:rStyle w:val="Emphasis"/>
        </w:rPr>
        <w:t>advocates</w:t>
      </w:r>
      <w:r w:rsidRPr="00BD17EE">
        <w:t xml:space="preserve"> </w:t>
      </w:r>
      <w:r w:rsidRPr="00473BB3">
        <w:rPr>
          <w:rStyle w:val="StyleUnderline"/>
        </w:rPr>
        <w:t>for an</w:t>
      </w:r>
      <w:r w:rsidRPr="00BD17EE">
        <w:t xml:space="preserve"> </w:t>
      </w:r>
      <w:r w:rsidRPr="009D42BF">
        <w:rPr>
          <w:rStyle w:val="StyleUnderline"/>
          <w:highlight w:val="cyan"/>
        </w:rPr>
        <w:t>expansive</w:t>
      </w:r>
      <w:r w:rsidRPr="009D42BF">
        <w:rPr>
          <w:highlight w:val="cyan"/>
        </w:rPr>
        <w:t xml:space="preserve"> </w:t>
      </w:r>
      <w:r w:rsidRPr="009D42BF">
        <w:rPr>
          <w:rStyle w:val="Emphasis"/>
          <w:highlight w:val="cyan"/>
        </w:rPr>
        <w:t>public domain</w:t>
      </w:r>
      <w:r w:rsidRPr="00BD17EE">
        <w:t xml:space="preserve">. 293 As Professor Lessig and others have argued, </w:t>
      </w:r>
      <w:r w:rsidRPr="00473BB3">
        <w:rPr>
          <w:rStyle w:val="StyleUnderline"/>
        </w:rPr>
        <w:t>culture is typically conceived of as a</w:t>
      </w:r>
      <w:r w:rsidRPr="00BD17EE">
        <w:t xml:space="preserve"> </w:t>
      </w:r>
      <w:r w:rsidRPr="00473BB3">
        <w:rPr>
          <w:rStyle w:val="Emphasis"/>
        </w:rPr>
        <w:t>social text</w:t>
      </w:r>
      <w:r w:rsidRPr="00BD17EE">
        <w:t xml:space="preserve">, </w:t>
      </w:r>
      <w:r w:rsidRPr="00473BB3">
        <w:rPr>
          <w:rStyle w:val="StyleUnderline"/>
        </w:rPr>
        <w:t>a</w:t>
      </w:r>
      <w:r w:rsidRPr="00BD17EE">
        <w:t xml:space="preserve"> </w:t>
      </w:r>
      <w:r w:rsidRPr="00473BB3">
        <w:rPr>
          <w:rStyle w:val="Emphasis"/>
        </w:rPr>
        <w:t>shared referent</w:t>
      </w:r>
      <w:r w:rsidRPr="00BD17EE">
        <w:t xml:space="preserve"> </w:t>
      </w:r>
      <w:r w:rsidRPr="00473BB3">
        <w:rPr>
          <w:rStyle w:val="StyleUnderline"/>
        </w:rPr>
        <w:t>between</w:t>
      </w:r>
      <w:r w:rsidRPr="00BD17EE">
        <w:t xml:space="preserve"> </w:t>
      </w:r>
      <w:r w:rsidRPr="00473BB3">
        <w:rPr>
          <w:rStyle w:val="StyleUnderline"/>
        </w:rPr>
        <w:t>individuals</w:t>
      </w:r>
      <w:r w:rsidRPr="00BD17EE">
        <w:t xml:space="preserve"> in a society that grows in meaning and value as it is freely used. 294 The more a cultural referent is used and reused, the more it is enriched, diversified, and increased in value. 295 </w:t>
      </w:r>
      <w:r w:rsidRPr="00473BB3">
        <w:rPr>
          <w:rStyle w:val="StyleUnderline"/>
        </w:rPr>
        <w:t>While in theory</w:t>
      </w:r>
      <w:r w:rsidRPr="00BD17EE">
        <w:t xml:space="preserve"> </w:t>
      </w:r>
      <w:r w:rsidRPr="00473BB3">
        <w:rPr>
          <w:rStyle w:val="Emphasis"/>
        </w:rPr>
        <w:t>fair use</w:t>
      </w:r>
      <w:r w:rsidRPr="00BD17EE">
        <w:t xml:space="preserve"> </w:t>
      </w:r>
      <w:r w:rsidRPr="00473BB3">
        <w:rPr>
          <w:rStyle w:val="StyleUnderline"/>
        </w:rPr>
        <w:t>should</w:t>
      </w:r>
      <w:r w:rsidRPr="00BD17EE">
        <w:t xml:space="preserve"> </w:t>
      </w:r>
      <w:r w:rsidRPr="00473BB3">
        <w:rPr>
          <w:rStyle w:val="Emphasis"/>
        </w:rPr>
        <w:t>balance</w:t>
      </w:r>
      <w:r w:rsidRPr="00BD17EE">
        <w:t xml:space="preserve"> </w:t>
      </w:r>
      <w:r w:rsidRPr="00473BB3">
        <w:rPr>
          <w:rStyle w:val="StyleUnderline"/>
        </w:rPr>
        <w:t>the</w:t>
      </w:r>
      <w:r w:rsidRPr="00BD17EE">
        <w:t xml:space="preserve"> </w:t>
      </w:r>
      <w:r w:rsidRPr="00473BB3">
        <w:rPr>
          <w:rStyle w:val="StyleUnderline"/>
        </w:rPr>
        <w:t>public's interest in</w:t>
      </w:r>
      <w:r w:rsidRPr="00BD17EE">
        <w:t xml:space="preserve"> </w:t>
      </w:r>
      <w:r w:rsidRPr="00473BB3">
        <w:rPr>
          <w:rStyle w:val="StyleUnderline"/>
        </w:rPr>
        <w:t>access</w:t>
      </w:r>
      <w:r w:rsidRPr="00BD17EE">
        <w:t xml:space="preserve"> </w:t>
      </w:r>
      <w:r w:rsidRPr="00473BB3">
        <w:rPr>
          <w:rStyle w:val="StyleUnderline"/>
        </w:rPr>
        <w:t>to</w:t>
      </w:r>
      <w:r w:rsidRPr="00BD17EE">
        <w:t xml:space="preserve"> </w:t>
      </w:r>
      <w:r w:rsidRPr="00473BB3">
        <w:rPr>
          <w:rStyle w:val="Emphasis"/>
        </w:rPr>
        <w:t>cultural referents</w:t>
      </w:r>
      <w:r w:rsidRPr="00BD17EE">
        <w:t xml:space="preserve"> </w:t>
      </w:r>
      <w:r w:rsidRPr="00473BB3">
        <w:rPr>
          <w:rStyle w:val="StyleUnderline"/>
        </w:rPr>
        <w:t>against</w:t>
      </w:r>
      <w:r w:rsidRPr="00BD17EE">
        <w:t xml:space="preserve"> </w:t>
      </w:r>
      <w:r w:rsidRPr="00473BB3">
        <w:rPr>
          <w:rStyle w:val="StyleUnderline"/>
        </w:rPr>
        <w:t>the</w:t>
      </w:r>
      <w:r w:rsidRPr="00BD17EE">
        <w:t xml:space="preserve"> </w:t>
      </w:r>
      <w:r w:rsidRPr="00473BB3">
        <w:rPr>
          <w:rStyle w:val="Emphasis"/>
        </w:rPr>
        <w:t>incentives</w:t>
      </w:r>
      <w:r w:rsidRPr="00BD17EE">
        <w:t xml:space="preserve"> </w:t>
      </w:r>
      <w:r w:rsidRPr="00473BB3">
        <w:rPr>
          <w:rStyle w:val="StyleUnderline"/>
        </w:rPr>
        <w:t>necessary</w:t>
      </w:r>
      <w:r w:rsidRPr="00BD17EE">
        <w:t xml:space="preserve"> </w:t>
      </w:r>
      <w:r w:rsidRPr="00473BB3">
        <w:rPr>
          <w:rStyle w:val="StyleUnderline"/>
        </w:rPr>
        <w:t>for</w:t>
      </w:r>
      <w:r w:rsidRPr="00BD17EE">
        <w:t xml:space="preserve"> </w:t>
      </w:r>
      <w:r w:rsidRPr="00473BB3">
        <w:rPr>
          <w:rStyle w:val="Emphasis"/>
        </w:rPr>
        <w:t>creators</w:t>
      </w:r>
      <w:r w:rsidRPr="00BD17EE">
        <w:t xml:space="preserve"> </w:t>
      </w:r>
      <w:r w:rsidRPr="00473BB3">
        <w:rPr>
          <w:rStyle w:val="StyleUnderline"/>
        </w:rPr>
        <w:t>to produce and</w:t>
      </w:r>
      <w:r w:rsidRPr="00BD17EE">
        <w:t xml:space="preserve"> </w:t>
      </w:r>
      <w:r w:rsidRPr="00473BB3">
        <w:rPr>
          <w:rStyle w:val="Emphasis"/>
        </w:rPr>
        <w:t>develop them</w:t>
      </w:r>
      <w:r w:rsidRPr="00BD17EE">
        <w:t xml:space="preserve">, these commentators believe </w:t>
      </w:r>
      <w:r w:rsidRPr="009D42BF">
        <w:rPr>
          <w:rStyle w:val="StyleUnderline"/>
          <w:highlight w:val="cyan"/>
        </w:rPr>
        <w:t>fair</w:t>
      </w:r>
      <w:r w:rsidRPr="009D42BF">
        <w:rPr>
          <w:highlight w:val="cyan"/>
        </w:rPr>
        <w:t xml:space="preserve"> </w:t>
      </w:r>
      <w:r w:rsidRPr="009D42BF">
        <w:rPr>
          <w:rStyle w:val="StyleUnderline"/>
          <w:highlight w:val="cyan"/>
        </w:rPr>
        <w:t>use's</w:t>
      </w:r>
      <w:r w:rsidRPr="009D42BF">
        <w:rPr>
          <w:highlight w:val="cyan"/>
        </w:rPr>
        <w:t xml:space="preserve"> </w:t>
      </w:r>
      <w:r w:rsidRPr="009D42BF">
        <w:rPr>
          <w:rStyle w:val="Emphasis"/>
          <w:highlight w:val="cyan"/>
        </w:rPr>
        <w:t>fact-intensive</w:t>
      </w:r>
      <w:r w:rsidRPr="009D42BF">
        <w:rPr>
          <w:highlight w:val="cyan"/>
        </w:rPr>
        <w:t xml:space="preserve"> </w:t>
      </w:r>
      <w:r w:rsidRPr="009153A9">
        <w:rPr>
          <w:rStyle w:val="StyleUnderline"/>
        </w:rPr>
        <w:t>inquiry</w:t>
      </w:r>
      <w:r w:rsidRPr="009153A9">
        <w:t xml:space="preserve"> "in practice </w:t>
      </w:r>
      <w:r w:rsidRPr="009153A9">
        <w:rPr>
          <w:rStyle w:val="StyleUnderline"/>
        </w:rPr>
        <w:t>becomes the right to hire a lawyer</w:t>
      </w:r>
      <w:r w:rsidRPr="009153A9">
        <w:t xml:space="preserve">," thus </w:t>
      </w:r>
      <w:r w:rsidRPr="009153A9">
        <w:rPr>
          <w:rStyle w:val="StyleUnderline"/>
        </w:rPr>
        <w:t>stifling</w:t>
      </w:r>
      <w:r w:rsidRPr="009153A9">
        <w:t xml:space="preserve"> </w:t>
      </w:r>
      <w:r w:rsidRPr="009153A9">
        <w:rPr>
          <w:rStyle w:val="Emphasis"/>
        </w:rPr>
        <w:t>creative progress</w:t>
      </w:r>
      <w:r w:rsidRPr="009153A9">
        <w:t>. 296 Thus</w:t>
      </w:r>
      <w:r w:rsidRPr="009153A9">
        <w:rPr>
          <w:rStyle w:val="StyleUnderline"/>
        </w:rPr>
        <w:t>, thes</w:t>
      </w:r>
      <w:r w:rsidRPr="00473BB3">
        <w:rPr>
          <w:rStyle w:val="StyleUnderline"/>
        </w:rPr>
        <w:t xml:space="preserve">e </w:t>
      </w:r>
      <w:r w:rsidRPr="009D42BF">
        <w:rPr>
          <w:rStyle w:val="StyleUnderline"/>
          <w:highlight w:val="cyan"/>
        </w:rPr>
        <w:t>scholars</w:t>
      </w:r>
      <w:r w:rsidRPr="00473BB3">
        <w:rPr>
          <w:rStyle w:val="StyleUnderline"/>
        </w:rPr>
        <w:t xml:space="preserve"> </w:t>
      </w:r>
      <w:r w:rsidRPr="009D42BF">
        <w:rPr>
          <w:rStyle w:val="StyleUnderline"/>
          <w:highlight w:val="cyan"/>
        </w:rPr>
        <w:t>advocate for</w:t>
      </w:r>
      <w:r w:rsidRPr="00473BB3">
        <w:rPr>
          <w:rStyle w:val="StyleUnderline"/>
        </w:rPr>
        <w:t xml:space="preserve"> a</w:t>
      </w:r>
      <w:r w:rsidRPr="00BD17EE">
        <w:t xml:space="preserve"> </w:t>
      </w:r>
      <w:r w:rsidRPr="009D42BF">
        <w:rPr>
          <w:rStyle w:val="Emphasis"/>
          <w:highlight w:val="cyan"/>
        </w:rPr>
        <w:t>fair use</w:t>
      </w:r>
      <w:r w:rsidRPr="00473BB3">
        <w:rPr>
          <w:rStyle w:val="Emphasis"/>
        </w:rPr>
        <w:t xml:space="preserve"> test</w:t>
      </w:r>
      <w:r w:rsidRPr="00BD17EE">
        <w:t xml:space="preserve"> </w:t>
      </w:r>
      <w:r w:rsidRPr="009D42BF">
        <w:rPr>
          <w:rStyle w:val="StyleUnderline"/>
          <w:highlight w:val="cyan"/>
        </w:rPr>
        <w:t>that</w:t>
      </w:r>
      <w:r w:rsidRPr="00473BB3">
        <w:rPr>
          <w:rStyle w:val="StyleUnderline"/>
        </w:rPr>
        <w:t xml:space="preserve"> </w:t>
      </w:r>
      <w:r w:rsidRPr="009D42BF">
        <w:rPr>
          <w:rStyle w:val="StyleUnderline"/>
          <w:highlight w:val="cyan"/>
        </w:rPr>
        <w:t>minimizes</w:t>
      </w:r>
      <w:r w:rsidRPr="00BD17EE">
        <w:t xml:space="preserve"> </w:t>
      </w:r>
      <w:r w:rsidRPr="009D42BF">
        <w:rPr>
          <w:rStyle w:val="StyleUnderline"/>
          <w:highlight w:val="cyan"/>
        </w:rPr>
        <w:t>consideration</w:t>
      </w:r>
      <w:r w:rsidRPr="00BD17EE">
        <w:t xml:space="preserve"> </w:t>
      </w:r>
      <w:r w:rsidRPr="009D42BF">
        <w:rPr>
          <w:rStyle w:val="StyleUnderline"/>
          <w:highlight w:val="cyan"/>
        </w:rPr>
        <w:t>of</w:t>
      </w:r>
      <w:r w:rsidRPr="00473BB3">
        <w:rPr>
          <w:rStyle w:val="StyleUnderline"/>
        </w:rPr>
        <w:t xml:space="preserve"> the</w:t>
      </w:r>
      <w:r w:rsidRPr="00BD17EE">
        <w:t xml:space="preserve"> </w:t>
      </w:r>
      <w:r w:rsidRPr="00473BB3">
        <w:rPr>
          <w:rStyle w:val="Emphasis"/>
        </w:rPr>
        <w:t xml:space="preserve">potential </w:t>
      </w:r>
      <w:r w:rsidRPr="009D42BF">
        <w:rPr>
          <w:rStyle w:val="Emphasis"/>
          <w:highlight w:val="cyan"/>
        </w:rPr>
        <w:t>harms</w:t>
      </w:r>
      <w:r w:rsidRPr="00BD17EE">
        <w:t xml:space="preserve"> </w:t>
      </w:r>
      <w:r w:rsidRPr="00473BB3">
        <w:rPr>
          <w:rStyle w:val="StyleUnderline"/>
        </w:rPr>
        <w:t>to</w:t>
      </w:r>
      <w:r w:rsidRPr="00BD17EE">
        <w:t xml:space="preserve"> </w:t>
      </w:r>
      <w:r w:rsidRPr="00473BB3">
        <w:rPr>
          <w:rStyle w:val="StyleUnderline"/>
        </w:rPr>
        <w:t>authors</w:t>
      </w:r>
      <w:r w:rsidRPr="00BD17EE">
        <w:t xml:space="preserve"> </w:t>
      </w:r>
      <w:r w:rsidRPr="009D42BF">
        <w:rPr>
          <w:rStyle w:val="StyleUnderline"/>
          <w:highlight w:val="cyan"/>
        </w:rPr>
        <w:t>in favor of</w:t>
      </w:r>
      <w:r w:rsidRPr="00473BB3">
        <w:rPr>
          <w:rStyle w:val="StyleUnderline"/>
        </w:rPr>
        <w:t xml:space="preserve"> greater</w:t>
      </w:r>
      <w:r w:rsidRPr="00BD17EE">
        <w:t xml:space="preserve"> </w:t>
      </w:r>
      <w:r w:rsidRPr="009D42BF">
        <w:rPr>
          <w:rStyle w:val="Emphasis"/>
          <w:highlight w:val="cyan"/>
        </w:rPr>
        <w:t>public access</w:t>
      </w:r>
      <w:r w:rsidRPr="00BD17EE">
        <w:t xml:space="preserve">. 297 </w:t>
      </w:r>
    </w:p>
    <w:p w14:paraId="544E6166" w14:textId="77777777" w:rsidR="00A91055" w:rsidRPr="00BD17EE" w:rsidRDefault="00A91055" w:rsidP="00A91055">
      <w:r w:rsidRPr="00BD17EE">
        <w:t>While arguments for expanding the settler public domain may dismiss or refocus the second factor by making broad assumptions about the nature of authorship, these arguments may not fully account for the loss of creativity that may result as creators and their creative networks - particularly Indigenous ones - lose confidence that their investments in creativity will be protected.</w:t>
      </w:r>
    </w:p>
    <w:p w14:paraId="5DFB575A" w14:textId="77777777" w:rsidR="00A91055" w:rsidRPr="00BD17EE" w:rsidRDefault="00A91055" w:rsidP="00A91055">
      <w:r w:rsidRPr="00BD17EE">
        <w:t xml:space="preserve">[*1433] The </w:t>
      </w:r>
      <w:r w:rsidRPr="009D42BF">
        <w:rPr>
          <w:rStyle w:val="StyleUnderline"/>
          <w:highlight w:val="cyan"/>
        </w:rPr>
        <w:t>proposed</w:t>
      </w:r>
      <w:r w:rsidRPr="00BD17EE">
        <w:t xml:space="preserve"> </w:t>
      </w:r>
      <w:r w:rsidRPr="009D42BF">
        <w:rPr>
          <w:rStyle w:val="StyleUnderline"/>
          <w:highlight w:val="cyan"/>
        </w:rPr>
        <w:t>approach</w:t>
      </w:r>
      <w:r w:rsidRPr="00BD17EE">
        <w:t xml:space="preserve"> </w:t>
      </w:r>
      <w:r w:rsidRPr="009D42BF">
        <w:rPr>
          <w:rStyle w:val="StyleUnderline"/>
          <w:highlight w:val="cyan"/>
        </w:rPr>
        <w:t>to</w:t>
      </w:r>
      <w:r w:rsidRPr="00473BB3">
        <w:rPr>
          <w:rStyle w:val="StyleUnderline"/>
        </w:rPr>
        <w:t xml:space="preserve"> the</w:t>
      </w:r>
      <w:r w:rsidRPr="00BD17EE">
        <w:t xml:space="preserve"> </w:t>
      </w:r>
      <w:r w:rsidRPr="009D42BF">
        <w:rPr>
          <w:rStyle w:val="Emphasis"/>
          <w:highlight w:val="cyan"/>
        </w:rPr>
        <w:t>second fair use factor</w:t>
      </w:r>
      <w:r w:rsidRPr="00BD17EE">
        <w:t xml:space="preserve"> </w:t>
      </w:r>
      <w:r w:rsidRPr="00473BB3">
        <w:rPr>
          <w:rStyle w:val="StyleUnderline"/>
        </w:rPr>
        <w:t>would</w:t>
      </w:r>
      <w:r w:rsidRPr="00BD17EE">
        <w:t xml:space="preserve"> </w:t>
      </w:r>
      <w:r w:rsidRPr="009D42BF">
        <w:rPr>
          <w:rStyle w:val="StyleUnderline"/>
          <w:highlight w:val="cyan"/>
        </w:rPr>
        <w:t>provide</w:t>
      </w:r>
      <w:r w:rsidRPr="00BD17EE">
        <w:t xml:space="preserve"> </w:t>
      </w:r>
      <w:r w:rsidRPr="009D42BF">
        <w:rPr>
          <w:rStyle w:val="Emphasis"/>
          <w:highlight w:val="cyan"/>
        </w:rPr>
        <w:t>greater</w:t>
      </w:r>
      <w:r w:rsidRPr="00473BB3">
        <w:rPr>
          <w:rStyle w:val="Emphasis"/>
        </w:rPr>
        <w:t xml:space="preserve"> </w:t>
      </w:r>
      <w:r w:rsidRPr="009D42BF">
        <w:rPr>
          <w:rStyle w:val="Emphasis"/>
          <w:highlight w:val="cyan"/>
        </w:rPr>
        <w:t>analytical power</w:t>
      </w:r>
      <w:r w:rsidRPr="009D42BF">
        <w:rPr>
          <w:highlight w:val="cyan"/>
        </w:rPr>
        <w:t xml:space="preserve"> </w:t>
      </w:r>
      <w:r w:rsidRPr="009D42BF">
        <w:rPr>
          <w:rStyle w:val="StyleUnderline"/>
          <w:highlight w:val="cyan"/>
        </w:rPr>
        <w:t>than</w:t>
      </w:r>
      <w:r w:rsidRPr="00473BB3">
        <w:rPr>
          <w:rStyle w:val="StyleUnderline"/>
        </w:rPr>
        <w:t xml:space="preserve"> our</w:t>
      </w:r>
      <w:r w:rsidRPr="00BD17EE">
        <w:t xml:space="preserve"> </w:t>
      </w:r>
      <w:r w:rsidRPr="009D42BF">
        <w:rPr>
          <w:rStyle w:val="Emphasis"/>
          <w:highlight w:val="cyan"/>
        </w:rPr>
        <w:t>current frameworks</w:t>
      </w:r>
      <w:r w:rsidRPr="00BD17EE">
        <w:t xml:space="preserve">, </w:t>
      </w:r>
      <w:r w:rsidRPr="00473BB3">
        <w:rPr>
          <w:rStyle w:val="StyleUnderline"/>
        </w:rPr>
        <w:t>particularly for works of</w:t>
      </w:r>
      <w:r w:rsidRPr="00BD17EE">
        <w:t xml:space="preserve"> </w:t>
      </w:r>
      <w:r w:rsidRPr="00473BB3">
        <w:rPr>
          <w:rStyle w:val="Emphasis"/>
        </w:rPr>
        <w:t>Indigenous</w:t>
      </w:r>
      <w:r w:rsidRPr="00BD17EE">
        <w:t xml:space="preserve"> </w:t>
      </w:r>
      <w:r w:rsidRPr="00473BB3">
        <w:rPr>
          <w:rStyle w:val="StyleUnderline"/>
        </w:rPr>
        <w:t>and</w:t>
      </w:r>
      <w:r w:rsidRPr="00BD17EE">
        <w:t xml:space="preserve"> </w:t>
      </w:r>
      <w:r w:rsidRPr="00473BB3">
        <w:rPr>
          <w:rStyle w:val="StyleUnderline"/>
        </w:rPr>
        <w:t>other</w:t>
      </w:r>
      <w:r w:rsidRPr="00BD17EE">
        <w:t xml:space="preserve"> </w:t>
      </w:r>
      <w:r w:rsidRPr="00473BB3">
        <w:rPr>
          <w:rStyle w:val="Emphasis"/>
        </w:rPr>
        <w:t>marginalized groups</w:t>
      </w:r>
      <w:r w:rsidRPr="00BD17EE">
        <w:t xml:space="preserve">. If the normative thrust of fair use is to balance the public benefit of an appropriation against the potential harms to copyright's incentives to create, this inquiry would ably inform both sides of that equation. </w:t>
      </w:r>
      <w:r w:rsidRPr="009D42BF">
        <w:rPr>
          <w:rStyle w:val="StyleUnderline"/>
          <w:highlight w:val="cyan"/>
        </w:rPr>
        <w:t>If</w:t>
      </w:r>
      <w:r w:rsidRPr="00473BB3">
        <w:rPr>
          <w:rStyle w:val="StyleUnderline"/>
        </w:rPr>
        <w:t xml:space="preserve"> the</w:t>
      </w:r>
      <w:r w:rsidRPr="00BD17EE">
        <w:t xml:space="preserve"> </w:t>
      </w:r>
      <w:r w:rsidRPr="009D42BF">
        <w:rPr>
          <w:rStyle w:val="StyleUnderline"/>
          <w:highlight w:val="cyan"/>
        </w:rPr>
        <w:t>creative</w:t>
      </w:r>
      <w:r w:rsidRPr="009D42BF">
        <w:rPr>
          <w:highlight w:val="cyan"/>
        </w:rPr>
        <w:t xml:space="preserve"> </w:t>
      </w:r>
      <w:r w:rsidRPr="009D42BF">
        <w:rPr>
          <w:rStyle w:val="StyleUnderline"/>
          <w:highlight w:val="cyan"/>
        </w:rPr>
        <w:t>environment</w:t>
      </w:r>
      <w:r w:rsidRPr="00BD17EE">
        <w:t xml:space="preserve"> </w:t>
      </w:r>
      <w:r w:rsidRPr="009D42BF">
        <w:rPr>
          <w:rStyle w:val="StyleUnderline"/>
          <w:highlight w:val="cyan"/>
        </w:rPr>
        <w:t>for a work</w:t>
      </w:r>
      <w:r w:rsidRPr="009D42BF">
        <w:rPr>
          <w:highlight w:val="cyan"/>
        </w:rPr>
        <w:t xml:space="preserve"> </w:t>
      </w:r>
      <w:r w:rsidRPr="009D42BF">
        <w:rPr>
          <w:rStyle w:val="Emphasis"/>
          <w:highlight w:val="cyan"/>
        </w:rPr>
        <w:t>were stifled</w:t>
      </w:r>
      <w:r w:rsidRPr="00BD17EE">
        <w:t xml:space="preserve">, rendered inoperable, or destroyed due to unauthorized uses of the work, the author(s), their networks of support, and </w:t>
      </w:r>
      <w:r w:rsidRPr="009D42BF">
        <w:rPr>
          <w:rStyle w:val="StyleUnderline"/>
          <w:highlight w:val="cyan"/>
        </w:rPr>
        <w:t>the</w:t>
      </w:r>
      <w:r w:rsidRPr="009D42BF">
        <w:rPr>
          <w:highlight w:val="cyan"/>
        </w:rPr>
        <w:t xml:space="preserve"> </w:t>
      </w:r>
      <w:r w:rsidRPr="009D42BF">
        <w:rPr>
          <w:rStyle w:val="Emphasis"/>
          <w:highlight w:val="cyan"/>
        </w:rPr>
        <w:t>public</w:t>
      </w:r>
      <w:r w:rsidRPr="009D42BF">
        <w:rPr>
          <w:highlight w:val="cyan"/>
        </w:rPr>
        <w:t xml:space="preserve"> </w:t>
      </w:r>
      <w:r w:rsidRPr="009D42BF">
        <w:rPr>
          <w:rStyle w:val="StyleUnderline"/>
          <w:highlight w:val="cyan"/>
        </w:rPr>
        <w:t>would</w:t>
      </w:r>
      <w:r w:rsidRPr="00BD17EE">
        <w:t xml:space="preserve"> </w:t>
      </w:r>
      <w:r w:rsidRPr="009D42BF">
        <w:rPr>
          <w:rStyle w:val="StyleUnderline"/>
          <w:highlight w:val="cyan"/>
        </w:rPr>
        <w:t>ultimately</w:t>
      </w:r>
      <w:r w:rsidRPr="00BD17EE">
        <w:t xml:space="preserve"> </w:t>
      </w:r>
      <w:r w:rsidRPr="009D42BF">
        <w:rPr>
          <w:rStyle w:val="Emphasis"/>
          <w:highlight w:val="cyan"/>
        </w:rPr>
        <w:t>suffer</w:t>
      </w:r>
      <w:r w:rsidRPr="00473BB3">
        <w:rPr>
          <w:rStyle w:val="Emphasis"/>
        </w:rPr>
        <w:t xml:space="preserve"> </w:t>
      </w:r>
      <w:r w:rsidRPr="009D42BF">
        <w:rPr>
          <w:rStyle w:val="Emphasis"/>
          <w:highlight w:val="cyan"/>
        </w:rPr>
        <w:t>loss</w:t>
      </w:r>
      <w:r w:rsidRPr="00BD17EE">
        <w:t xml:space="preserve"> </w:t>
      </w:r>
      <w:r w:rsidRPr="009D42BF">
        <w:rPr>
          <w:rStyle w:val="StyleUnderline"/>
          <w:highlight w:val="cyan"/>
        </w:rPr>
        <w:t>of</w:t>
      </w:r>
      <w:r w:rsidRPr="009D42BF">
        <w:rPr>
          <w:highlight w:val="cyan"/>
        </w:rPr>
        <w:t xml:space="preserve"> </w:t>
      </w:r>
      <w:r w:rsidRPr="009D42BF">
        <w:rPr>
          <w:rStyle w:val="Emphasis"/>
          <w:highlight w:val="cyan"/>
        </w:rPr>
        <w:t>future creativity</w:t>
      </w:r>
      <w:r w:rsidRPr="00BD17EE">
        <w:t xml:space="preserve">, </w:t>
      </w:r>
      <w:r w:rsidRPr="009D42BF">
        <w:rPr>
          <w:rStyle w:val="StyleUnderline"/>
          <w:highlight w:val="cyan"/>
        </w:rPr>
        <w:t>and</w:t>
      </w:r>
      <w:r w:rsidRPr="00473BB3">
        <w:rPr>
          <w:rStyle w:val="StyleUnderline"/>
        </w:rPr>
        <w:t xml:space="preserve"> </w:t>
      </w:r>
      <w:r w:rsidRPr="009D42BF">
        <w:rPr>
          <w:rStyle w:val="StyleUnderline"/>
          <w:highlight w:val="cyan"/>
        </w:rPr>
        <w:t>the</w:t>
      </w:r>
      <w:r w:rsidRPr="009D42BF">
        <w:rPr>
          <w:highlight w:val="cyan"/>
        </w:rPr>
        <w:t xml:space="preserve"> "</w:t>
      </w:r>
      <w:r w:rsidRPr="009D42BF">
        <w:rPr>
          <w:rStyle w:val="StyleUnderline"/>
          <w:highlight w:val="cyan"/>
        </w:rPr>
        <w:t>nature of the</w:t>
      </w:r>
      <w:r w:rsidRPr="00BD17EE">
        <w:t xml:space="preserve"> </w:t>
      </w:r>
      <w:r w:rsidRPr="00473BB3">
        <w:rPr>
          <w:rStyle w:val="Emphasis"/>
        </w:rPr>
        <w:t xml:space="preserve">copyrighted </w:t>
      </w:r>
      <w:r w:rsidRPr="009D42BF">
        <w:rPr>
          <w:rStyle w:val="Emphasis"/>
          <w:highlight w:val="cyan"/>
        </w:rPr>
        <w:t>work</w:t>
      </w:r>
      <w:r w:rsidRPr="00BD17EE">
        <w:t xml:space="preserve">" </w:t>
      </w:r>
      <w:r w:rsidRPr="00473BB3">
        <w:rPr>
          <w:rStyle w:val="StyleUnderline"/>
        </w:rPr>
        <w:t xml:space="preserve">inquiry </w:t>
      </w:r>
      <w:r w:rsidRPr="009D42BF">
        <w:rPr>
          <w:rStyle w:val="StyleUnderline"/>
          <w:highlight w:val="cyan"/>
        </w:rPr>
        <w:t>should</w:t>
      </w:r>
      <w:r w:rsidRPr="009D42BF">
        <w:rPr>
          <w:highlight w:val="cyan"/>
        </w:rPr>
        <w:t xml:space="preserve"> </w:t>
      </w:r>
      <w:r w:rsidRPr="009D42BF">
        <w:rPr>
          <w:rStyle w:val="StyleUnderline"/>
          <w:highlight w:val="cyan"/>
        </w:rPr>
        <w:t>weigh against</w:t>
      </w:r>
      <w:r w:rsidRPr="009D42BF">
        <w:rPr>
          <w:highlight w:val="cyan"/>
        </w:rPr>
        <w:t xml:space="preserve"> </w:t>
      </w:r>
      <w:r w:rsidRPr="009D42BF">
        <w:rPr>
          <w:rStyle w:val="Emphasis"/>
          <w:highlight w:val="cyan"/>
        </w:rPr>
        <w:t>fair</w:t>
      </w:r>
      <w:r w:rsidRPr="00473BB3">
        <w:rPr>
          <w:rStyle w:val="Emphasis"/>
        </w:rPr>
        <w:t xml:space="preserve"> </w:t>
      </w:r>
      <w:r w:rsidRPr="009D42BF">
        <w:rPr>
          <w:rStyle w:val="Emphasis"/>
          <w:highlight w:val="cyan"/>
        </w:rPr>
        <w:t>use</w:t>
      </w:r>
      <w:r w:rsidRPr="00BD17EE">
        <w:t xml:space="preserve">. </w:t>
      </w:r>
      <w:r w:rsidRPr="009D42BF">
        <w:rPr>
          <w:rStyle w:val="StyleUnderline"/>
          <w:highlight w:val="cyan"/>
        </w:rPr>
        <w:t>However</w:t>
      </w:r>
      <w:r w:rsidRPr="00BD17EE">
        <w:t xml:space="preserve">, </w:t>
      </w:r>
      <w:r w:rsidRPr="009D42BF">
        <w:rPr>
          <w:rStyle w:val="StyleUnderline"/>
          <w:highlight w:val="cyan"/>
        </w:rPr>
        <w:t>if</w:t>
      </w:r>
      <w:r w:rsidRPr="00473BB3">
        <w:rPr>
          <w:rStyle w:val="StyleUnderline"/>
        </w:rPr>
        <w:t xml:space="preserve"> </w:t>
      </w:r>
      <w:r w:rsidRPr="009D42BF">
        <w:rPr>
          <w:rStyle w:val="StyleUnderline"/>
          <w:highlight w:val="cyan"/>
        </w:rPr>
        <w:t>the</w:t>
      </w:r>
      <w:r w:rsidRPr="00BD17EE">
        <w:t xml:space="preserve"> </w:t>
      </w:r>
      <w:r w:rsidRPr="00473BB3">
        <w:rPr>
          <w:rStyle w:val="Emphasis"/>
        </w:rPr>
        <w:t xml:space="preserve">creative </w:t>
      </w:r>
      <w:r w:rsidRPr="009D42BF">
        <w:rPr>
          <w:rStyle w:val="Emphasis"/>
          <w:highlight w:val="cyan"/>
        </w:rPr>
        <w:t>environment</w:t>
      </w:r>
      <w:r w:rsidRPr="00BD17EE">
        <w:t xml:space="preserve"> </w:t>
      </w:r>
      <w:r w:rsidRPr="00473BB3">
        <w:rPr>
          <w:rStyle w:val="StyleUnderline"/>
        </w:rPr>
        <w:t>for the work thrives</w:t>
      </w:r>
      <w:r w:rsidRPr="00BD17EE">
        <w:t xml:space="preserve"> </w:t>
      </w:r>
      <w:r w:rsidRPr="00473BB3">
        <w:rPr>
          <w:rStyle w:val="StyleUnderline"/>
        </w:rPr>
        <w:t>or</w:t>
      </w:r>
      <w:r w:rsidRPr="00BD17EE">
        <w:t xml:space="preserve"> </w:t>
      </w:r>
      <w:r w:rsidRPr="009D42BF">
        <w:rPr>
          <w:rStyle w:val="Emphasis"/>
          <w:highlight w:val="cyan"/>
        </w:rPr>
        <w:t>benefits</w:t>
      </w:r>
      <w:r w:rsidRPr="00BD17EE">
        <w:t xml:space="preserve"> </w:t>
      </w:r>
      <w:r w:rsidRPr="009D42BF">
        <w:rPr>
          <w:rStyle w:val="StyleUnderline"/>
          <w:highlight w:val="cyan"/>
        </w:rPr>
        <w:t>from</w:t>
      </w:r>
      <w:r w:rsidRPr="00BD17EE">
        <w:t xml:space="preserve"> </w:t>
      </w:r>
      <w:r w:rsidRPr="00473BB3">
        <w:rPr>
          <w:rStyle w:val="StyleUnderline"/>
        </w:rPr>
        <w:t>modes of</w:t>
      </w:r>
      <w:r w:rsidRPr="00BD17EE">
        <w:t xml:space="preserve"> </w:t>
      </w:r>
      <w:r w:rsidRPr="009D42BF">
        <w:rPr>
          <w:rStyle w:val="Emphasis"/>
          <w:highlight w:val="cyan"/>
        </w:rPr>
        <w:t>appropriation</w:t>
      </w:r>
      <w:r w:rsidRPr="00BD17EE">
        <w:t xml:space="preserve"> (e.g., open source software, tweets), is structured so that the appropriation would have little impact on creativity (e.g., shopping lists, standard form contracts, perhaps even academic articles), or the work's production has little need for the kinds of controls against appropriation copyright offers (e.g., Facebook posts, online reviews), </w:t>
      </w:r>
      <w:r w:rsidRPr="00473BB3">
        <w:rPr>
          <w:rStyle w:val="StyleUnderline"/>
        </w:rPr>
        <w:t xml:space="preserve">an </w:t>
      </w:r>
      <w:r w:rsidRPr="009D42BF">
        <w:rPr>
          <w:rStyle w:val="StyleUnderline"/>
          <w:highlight w:val="cyan"/>
        </w:rPr>
        <w:t>unauthorized</w:t>
      </w:r>
      <w:r w:rsidRPr="009D42BF">
        <w:rPr>
          <w:highlight w:val="cyan"/>
        </w:rPr>
        <w:t xml:space="preserve"> </w:t>
      </w:r>
      <w:r w:rsidRPr="009D42BF">
        <w:rPr>
          <w:rStyle w:val="StyleUnderline"/>
          <w:highlight w:val="cyan"/>
        </w:rPr>
        <w:t>use</w:t>
      </w:r>
      <w:r w:rsidRPr="009D42BF">
        <w:rPr>
          <w:highlight w:val="cyan"/>
        </w:rPr>
        <w:t xml:space="preserve"> </w:t>
      </w:r>
      <w:r w:rsidRPr="009D42BF">
        <w:rPr>
          <w:rStyle w:val="StyleUnderline"/>
          <w:highlight w:val="cyan"/>
        </w:rPr>
        <w:t>might</w:t>
      </w:r>
      <w:r w:rsidRPr="009D42BF">
        <w:rPr>
          <w:highlight w:val="cyan"/>
        </w:rPr>
        <w:t xml:space="preserve"> </w:t>
      </w:r>
      <w:r w:rsidRPr="009D42BF">
        <w:rPr>
          <w:rStyle w:val="StyleUnderline"/>
          <w:highlight w:val="cyan"/>
        </w:rPr>
        <w:t>not</w:t>
      </w:r>
      <w:r w:rsidRPr="009D42BF">
        <w:rPr>
          <w:highlight w:val="cyan"/>
        </w:rPr>
        <w:t xml:space="preserve"> </w:t>
      </w:r>
      <w:r w:rsidRPr="009D42BF">
        <w:rPr>
          <w:rStyle w:val="Emphasis"/>
          <w:highlight w:val="cyan"/>
        </w:rPr>
        <w:t>impact</w:t>
      </w:r>
      <w:r w:rsidRPr="00BD17EE">
        <w:t xml:space="preserve"> </w:t>
      </w:r>
      <w:r w:rsidRPr="009D42BF">
        <w:rPr>
          <w:rStyle w:val="StyleUnderline"/>
          <w:highlight w:val="cyan"/>
        </w:rPr>
        <w:t>the</w:t>
      </w:r>
      <w:r w:rsidRPr="00BD17EE">
        <w:t xml:space="preserve"> </w:t>
      </w:r>
      <w:r w:rsidRPr="009D42BF">
        <w:rPr>
          <w:rStyle w:val="Emphasis"/>
          <w:highlight w:val="cyan"/>
        </w:rPr>
        <w:t>creative</w:t>
      </w:r>
      <w:r w:rsidRPr="00BD17EE">
        <w:rPr>
          <w:rStyle w:val="Emphasis"/>
        </w:rPr>
        <w:t xml:space="preserve"> </w:t>
      </w:r>
      <w:r w:rsidRPr="009D42BF">
        <w:rPr>
          <w:rStyle w:val="Emphasis"/>
          <w:highlight w:val="cyan"/>
        </w:rPr>
        <w:t>environment</w:t>
      </w:r>
      <w:r w:rsidRPr="00BD17EE">
        <w:t xml:space="preserve"> at all, and the "nature of the copyrighted work" inquiry might support fair use.</w:t>
      </w:r>
    </w:p>
    <w:p w14:paraId="0E52F49C" w14:textId="77777777" w:rsidR="00A91055" w:rsidRPr="00BD17EE" w:rsidRDefault="00A91055" w:rsidP="00A91055">
      <w:r w:rsidRPr="00BD17EE">
        <w:t>The second factor, of course, must be weighed together with the other fair use factors, which may very well counterbalance it in favor of a particularly beneficial use of a given work. 298 But this proposed analysis should provide a more useful way of inserting the "nature" of a work into the fair use calculus in a way that serves the overarching purpose of copyright law, particularly within Indigenous cultural contexts.</w:t>
      </w:r>
    </w:p>
    <w:p w14:paraId="1F7EC124" w14:textId="77777777" w:rsidR="00A91055" w:rsidRDefault="00A91055" w:rsidP="00A91055"/>
    <w:p w14:paraId="5CC44BF5" w14:textId="77777777" w:rsidR="00A91055" w:rsidRDefault="00A91055" w:rsidP="00A91055">
      <w:pPr>
        <w:pStyle w:val="Heading3"/>
      </w:pPr>
      <w:r>
        <w:t>State Good</w:t>
      </w:r>
    </w:p>
    <w:p w14:paraId="16E5F7A3" w14:textId="77777777" w:rsidR="00906179" w:rsidRDefault="00906179" w:rsidP="00906179">
      <w:pPr>
        <w:pStyle w:val="Heading4"/>
      </w:pPr>
      <w:r>
        <w:t>The alt makes intellectual property open access. That cements existing power dynamics and precludes indigenous counters to appropriation.</w:t>
      </w:r>
    </w:p>
    <w:p w14:paraId="0F59EBE1" w14:textId="77777777" w:rsidR="00906179" w:rsidRDefault="00906179" w:rsidP="00906179">
      <w:r w:rsidRPr="00C5459C">
        <w:rPr>
          <w:rStyle w:val="Style13ptBold"/>
        </w:rPr>
        <w:t>Sunder 7</w:t>
      </w:r>
      <w:r>
        <w:t>, Carnegie Corporation Scholar 2006-08; Professor of Law, University of California, Davis. J.D., Stanford Law School, 1997; A.B., Harvard College, 1992 (Madhavi, “CULTURAL ENVIRONMENTALISM @ 10:THE INVENTION OF TRADITIONAL KNOWLEDGE,” 70 Law &amp; Contemp. Prob. 97)//BB</w:t>
      </w:r>
    </w:p>
    <w:p w14:paraId="07BACB0B" w14:textId="77777777" w:rsidR="00906179" w:rsidRPr="004755AC" w:rsidRDefault="00906179" w:rsidP="00906179"/>
    <w:p w14:paraId="240C103B" w14:textId="77777777" w:rsidR="00906179" w:rsidRDefault="00906179" w:rsidP="00906179">
      <w:r>
        <w:t xml:space="preserve">Whereas this theory of the public domain has served to undergird claims for traditional knowledge protection, so too has it proved a stumbling block. In the  [*106]  last decade, </w:t>
      </w:r>
      <w:r w:rsidRPr="0015374B">
        <w:rPr>
          <w:rStyle w:val="StyleUnderline"/>
        </w:rPr>
        <w:t xml:space="preserve">we have seen </w:t>
      </w:r>
      <w:r w:rsidRPr="0051793F">
        <w:rPr>
          <w:rStyle w:val="StyleUnderline"/>
          <w:highlight w:val="cyan"/>
        </w:rPr>
        <w:t>indigenous peoples</w:t>
      </w:r>
      <w:r>
        <w:t xml:space="preserve"> and the poor, not unlike the Kerala rubber-tree farmer, </w:t>
      </w:r>
      <w:r w:rsidRPr="0051793F">
        <w:rPr>
          <w:rStyle w:val="Emphasis"/>
          <w:highlight w:val="cyan"/>
        </w:rPr>
        <w:t>turning</w:t>
      </w:r>
      <w:r>
        <w:t xml:space="preserve"> their attention </w:t>
      </w:r>
      <w:r w:rsidRPr="0051793F">
        <w:rPr>
          <w:rStyle w:val="Emphasis"/>
          <w:highlight w:val="cyan"/>
        </w:rPr>
        <w:t>to</w:t>
      </w:r>
      <w:r w:rsidRPr="0015374B">
        <w:rPr>
          <w:rStyle w:val="Emphasis"/>
        </w:rPr>
        <w:t xml:space="preserve"> </w:t>
      </w:r>
      <w:r w:rsidRPr="0051793F">
        <w:rPr>
          <w:rStyle w:val="Emphasis"/>
          <w:highlight w:val="cyan"/>
        </w:rPr>
        <w:t>appropriating intellectual property</w:t>
      </w:r>
      <w:r w:rsidRPr="0051793F">
        <w:rPr>
          <w:highlight w:val="cyan"/>
        </w:rPr>
        <w:t xml:space="preserve"> </w:t>
      </w:r>
      <w:r w:rsidRPr="0051793F">
        <w:rPr>
          <w:rStyle w:val="StyleUnderline"/>
          <w:highlight w:val="cyan"/>
        </w:rPr>
        <w:t xml:space="preserve">to their </w:t>
      </w:r>
      <w:r w:rsidRPr="0051793F">
        <w:rPr>
          <w:rStyle w:val="Emphasis"/>
          <w:highlight w:val="cyan"/>
        </w:rPr>
        <w:t>own ends.</w:t>
      </w:r>
      <w:r>
        <w:t xml:space="preserve"> 37 Today, </w:t>
      </w:r>
      <w:r w:rsidRPr="0015374B">
        <w:rPr>
          <w:rStyle w:val="StyleUnderline"/>
        </w:rPr>
        <w:t>claims by indigenous people</w:t>
      </w:r>
      <w:r>
        <w:t xml:space="preserve"> and the poor go beyond equitable benefit sharing; increasingly, the poor </w:t>
      </w:r>
      <w:r w:rsidRPr="0015374B">
        <w:rPr>
          <w:rStyle w:val="StyleUnderline"/>
        </w:rPr>
        <w:t>seek to own copyrights, trademarks, and patents in their own cultural and scientific innovations</w:t>
      </w:r>
      <w:r>
        <w:t>. 38 Strikingly, the traditional advocates for preserving the public domain have flipped. "</w:t>
      </w:r>
      <w:r w:rsidRPr="0051793F">
        <w:rPr>
          <w:rStyle w:val="StyleUnderline"/>
          <w:highlight w:val="cyan"/>
        </w:rPr>
        <w:t>Native</w:t>
      </w:r>
      <w:r w:rsidRPr="0015374B">
        <w:rPr>
          <w:rStyle w:val="StyleUnderline"/>
        </w:rPr>
        <w:t xml:space="preserve"> </w:t>
      </w:r>
      <w:r w:rsidRPr="0051793F">
        <w:rPr>
          <w:rStyle w:val="StyleUnderline"/>
          <w:highlight w:val="cyan"/>
        </w:rPr>
        <w:t>peoples</w:t>
      </w:r>
      <w:r w:rsidRPr="0015374B">
        <w:rPr>
          <w:rStyle w:val="StyleUnderline"/>
        </w:rPr>
        <w:t xml:space="preserve"> </w:t>
      </w:r>
      <w:r w:rsidRPr="0051793F">
        <w:rPr>
          <w:rStyle w:val="StyleUnderline"/>
          <w:highlight w:val="cyan"/>
        </w:rPr>
        <w:t>once stood for the commons</w:t>
      </w:r>
      <w:r>
        <w:t xml:space="preserve">," 39 </w:t>
      </w:r>
      <w:r w:rsidRPr="0051793F">
        <w:rPr>
          <w:rStyle w:val="Emphasis"/>
          <w:highlight w:val="cyan"/>
        </w:rPr>
        <w:t>but</w:t>
      </w:r>
      <w:r>
        <w:t xml:space="preserve"> with the imbalance of TRIPs being more and more apparent, </w:t>
      </w:r>
      <w:r w:rsidRPr="0051793F">
        <w:rPr>
          <w:rStyle w:val="Emphasis"/>
          <w:highlight w:val="cyan"/>
        </w:rPr>
        <w:t>advocates</w:t>
      </w:r>
      <w:r>
        <w:t xml:space="preserve"> of the poor </w:t>
      </w:r>
      <w:r w:rsidRPr="0051793F">
        <w:rPr>
          <w:rStyle w:val="StyleUnderline"/>
          <w:highlight w:val="cyan"/>
        </w:rPr>
        <w:t>are turning</w:t>
      </w:r>
      <w:r w:rsidRPr="0015374B">
        <w:rPr>
          <w:rStyle w:val="StyleUnderline"/>
        </w:rPr>
        <w:t xml:space="preserve"> their attention </w:t>
      </w:r>
      <w:r w:rsidRPr="0051793F">
        <w:rPr>
          <w:rStyle w:val="StyleUnderline"/>
          <w:highlight w:val="cyan"/>
        </w:rPr>
        <w:t>to securing</w:t>
      </w:r>
      <w:r w:rsidRPr="0015374B">
        <w:rPr>
          <w:rStyle w:val="StyleUnderline"/>
        </w:rPr>
        <w:t xml:space="preserve"> affirmative </w:t>
      </w:r>
      <w:r w:rsidRPr="0051793F">
        <w:rPr>
          <w:rStyle w:val="StyleUnderline"/>
          <w:highlight w:val="cyan"/>
        </w:rPr>
        <w:t>intellecual</w:t>
      </w:r>
      <w:r w:rsidRPr="0015374B">
        <w:rPr>
          <w:rStyle w:val="StyleUnderline"/>
        </w:rPr>
        <w:t xml:space="preserve"> </w:t>
      </w:r>
      <w:r w:rsidRPr="0051793F">
        <w:rPr>
          <w:rStyle w:val="StyleUnderline"/>
          <w:highlight w:val="cyan"/>
        </w:rPr>
        <w:t>property rights for their own</w:t>
      </w:r>
      <w:r w:rsidRPr="0015374B">
        <w:rPr>
          <w:rStyle w:val="StyleUnderline"/>
        </w:rPr>
        <w:t xml:space="preserve"> cultural and scientific </w:t>
      </w:r>
      <w:r w:rsidRPr="0051793F">
        <w:rPr>
          <w:rStyle w:val="StyleUnderline"/>
          <w:highlight w:val="cyan"/>
        </w:rPr>
        <w:t>innovations</w:t>
      </w:r>
      <w:r>
        <w:t xml:space="preserve">. Paradoxically, however, the concepts of "traditional knowledge," the "public domain," and "cultural environmentalism" are now proving to be obstacles to understanding poor people's knowledge as intellectual property. </w:t>
      </w:r>
      <w:r w:rsidRPr="0051793F">
        <w:rPr>
          <w:rStyle w:val="StyleUnderline"/>
          <w:highlight w:val="cyan"/>
        </w:rPr>
        <w:t>Claims</w:t>
      </w:r>
      <w:r w:rsidRPr="0015374B">
        <w:rPr>
          <w:rStyle w:val="StyleUnderline"/>
        </w:rPr>
        <w:t xml:space="preserve"> by native peoples to hold intellectual property </w:t>
      </w:r>
      <w:r w:rsidRPr="0051793F">
        <w:rPr>
          <w:rStyle w:val="StyleUnderline"/>
          <w:highlight w:val="cyan"/>
        </w:rPr>
        <w:t>are resisted as</w:t>
      </w:r>
      <w:r w:rsidRPr="0015374B">
        <w:rPr>
          <w:rStyle w:val="StyleUnderline"/>
        </w:rPr>
        <w:t xml:space="preserve"> </w:t>
      </w:r>
      <w:r w:rsidRPr="0051793F">
        <w:rPr>
          <w:rStyle w:val="StyleUnderline"/>
          <w:highlight w:val="cyan"/>
        </w:rPr>
        <w:t>threats</w:t>
      </w:r>
      <w:r w:rsidRPr="0015374B">
        <w:rPr>
          <w:rStyle w:val="StyleUnderline"/>
        </w:rPr>
        <w:t xml:space="preserve"> </w:t>
      </w:r>
      <w:r w:rsidRPr="0051793F">
        <w:rPr>
          <w:rStyle w:val="StyleUnderline"/>
          <w:highlight w:val="cyan"/>
        </w:rPr>
        <w:t>to the public domain,</w:t>
      </w:r>
      <w:r w:rsidRPr="0015374B">
        <w:rPr>
          <w:rStyle w:val="StyleUnderline"/>
        </w:rPr>
        <w:t xml:space="preserve"> </w:t>
      </w:r>
      <w:r w:rsidRPr="0051793F">
        <w:rPr>
          <w:rStyle w:val="StyleUnderline"/>
          <w:highlight w:val="cyan"/>
        </w:rPr>
        <w:t>or</w:t>
      </w:r>
      <w:r w:rsidRPr="0015374B">
        <w:rPr>
          <w:rStyle w:val="StyleUnderline"/>
        </w:rPr>
        <w:t xml:space="preserve"> as </w:t>
      </w:r>
      <w:r w:rsidRPr="0051793F">
        <w:rPr>
          <w:rStyle w:val="StyleUnderline"/>
          <w:highlight w:val="cyan"/>
        </w:rPr>
        <w:t>the</w:t>
      </w:r>
      <w:r w:rsidRPr="0015374B">
        <w:rPr>
          <w:rStyle w:val="StyleUnderline"/>
        </w:rPr>
        <w:t xml:space="preserve"> </w:t>
      </w:r>
      <w:r w:rsidRPr="0051793F">
        <w:rPr>
          <w:rStyle w:val="Emphasis"/>
          <w:highlight w:val="cyan"/>
        </w:rPr>
        <w:t>false consciousness of neo-liberalism</w:t>
      </w:r>
      <w:r w:rsidRPr="0015374B">
        <w:rPr>
          <w:rStyle w:val="StyleUnderline"/>
        </w:rPr>
        <w:t>, or as a radical assault on our intellecual property tradition, which encourages and promotes cultivation, not stewardship</w:t>
      </w:r>
      <w:r>
        <w:t>. 40</w:t>
      </w:r>
    </w:p>
    <w:p w14:paraId="7DD779DA" w14:textId="77777777" w:rsidR="00906179" w:rsidRDefault="00906179" w:rsidP="00906179">
      <w:r w:rsidRPr="0015374B">
        <w:rPr>
          <w:rStyle w:val="StyleUnderline"/>
        </w:rPr>
        <w:t xml:space="preserve">We should be </w:t>
      </w:r>
      <w:r w:rsidRPr="0015374B">
        <w:rPr>
          <w:rStyle w:val="Emphasis"/>
        </w:rPr>
        <w:t>wary</w:t>
      </w:r>
      <w:r w:rsidRPr="0015374B">
        <w:rPr>
          <w:rStyle w:val="StyleUnderline"/>
        </w:rPr>
        <w:t xml:space="preserve"> of these declarations and "the romance of the public domain" itself</w:t>
      </w:r>
      <w:r>
        <w:t xml:space="preserve">. 41 Anupam Chander and I have argued that, while the banner of the public domain is taken up for all of humanity, a binary view of "intellectual property versus the public domain" may not be to the benefit of the world's poor. 42 Often, we argued, </w:t>
      </w:r>
      <w:r w:rsidRPr="0015374B">
        <w:rPr>
          <w:rStyle w:val="StyleUnderline"/>
        </w:rPr>
        <w:t xml:space="preserve">the </w:t>
      </w:r>
      <w:r w:rsidRPr="0051793F">
        <w:rPr>
          <w:rStyle w:val="StyleUnderline"/>
          <w:highlight w:val="cyan"/>
        </w:rPr>
        <w:t>benefits</w:t>
      </w:r>
      <w:r w:rsidRPr="0015374B">
        <w:rPr>
          <w:rStyle w:val="StyleUnderline"/>
        </w:rPr>
        <w:t xml:space="preserve"> </w:t>
      </w:r>
      <w:r w:rsidRPr="0051793F">
        <w:rPr>
          <w:rStyle w:val="StyleUnderline"/>
          <w:highlight w:val="cyan"/>
        </w:rPr>
        <w:t>of</w:t>
      </w:r>
      <w:r w:rsidRPr="0015374B">
        <w:rPr>
          <w:rStyle w:val="StyleUnderline"/>
        </w:rPr>
        <w:t xml:space="preserve"> an </w:t>
      </w:r>
      <w:r w:rsidRPr="0051793F">
        <w:rPr>
          <w:rStyle w:val="Emphasis"/>
          <w:highlight w:val="cyan"/>
        </w:rPr>
        <w:t>open-access</w:t>
      </w:r>
      <w:r w:rsidRPr="0015374B">
        <w:rPr>
          <w:rStyle w:val="Emphasis"/>
        </w:rPr>
        <w:t xml:space="preserve"> commons </w:t>
      </w:r>
      <w:r w:rsidRPr="0051793F">
        <w:rPr>
          <w:rStyle w:val="Emphasis"/>
          <w:highlight w:val="cyan"/>
        </w:rPr>
        <w:t>go to the richest</w:t>
      </w:r>
      <w:r w:rsidRPr="0015374B">
        <w:rPr>
          <w:rStyle w:val="Emphasis"/>
        </w:rPr>
        <w:t xml:space="preserve"> and the strongest</w:t>
      </w:r>
      <w:r>
        <w:t xml:space="preserve">. </w:t>
      </w:r>
      <w:r w:rsidRPr="0015374B">
        <w:rPr>
          <w:rStyle w:val="StyleUnderline"/>
        </w:rPr>
        <w:t>Differences in wealth, gender, and class determine whether one will in fact be able to convert the riches of the commons into lucrative property. This is what we call the "romance of the commons: the belief that because a resource is open to all by force of law, it will indeed be equally exploited by all</w:t>
      </w:r>
      <w:r>
        <w:t xml:space="preserve">." 43 Concerns arising from efficiency alone obscure the disparate effects of the commons on the poor. </w:t>
      </w:r>
      <w:r w:rsidRPr="0015374B">
        <w:rPr>
          <w:rStyle w:val="StyleUnderline"/>
        </w:rPr>
        <w:t xml:space="preserve">Staying attuned to the distributional effects of the public domain, in contrast, </w:t>
      </w:r>
      <w:r w:rsidRPr="0051793F">
        <w:rPr>
          <w:rStyle w:val="StyleUnderline"/>
        </w:rPr>
        <w:t>may</w:t>
      </w:r>
      <w:r w:rsidRPr="0015374B">
        <w:rPr>
          <w:rStyle w:val="StyleUnderline"/>
        </w:rPr>
        <w:t xml:space="preserve"> </w:t>
      </w:r>
      <w:r w:rsidRPr="0051793F">
        <w:rPr>
          <w:rStyle w:val="StyleUnderline"/>
          <w:highlight w:val="cyan"/>
        </w:rPr>
        <w:t>require</w:t>
      </w:r>
      <w:r w:rsidRPr="0015374B">
        <w:rPr>
          <w:rStyle w:val="StyleUnderline"/>
        </w:rPr>
        <w:t xml:space="preserve"> </w:t>
      </w:r>
      <w:r w:rsidRPr="0051793F">
        <w:rPr>
          <w:rStyle w:val="StyleUnderline"/>
          <w:highlight w:val="cyan"/>
        </w:rPr>
        <w:t>thinking about</w:t>
      </w:r>
      <w:r>
        <w:t xml:space="preserve"> poor </w:t>
      </w:r>
      <w:r w:rsidRPr="0051793F">
        <w:rPr>
          <w:rStyle w:val="Emphasis"/>
          <w:highlight w:val="cyan"/>
        </w:rPr>
        <w:t>people</w:t>
      </w:r>
      <w:r w:rsidRPr="0051793F">
        <w:rPr>
          <w:highlight w:val="cyan"/>
        </w:rPr>
        <w:t>'s</w:t>
      </w:r>
      <w:r>
        <w:t xml:space="preserve">  [*107]  knowledge in "uncommon property" 44 terms, </w:t>
      </w:r>
      <w:r w:rsidRPr="0051793F">
        <w:rPr>
          <w:rStyle w:val="Emphasis"/>
          <w:highlight w:val="cyan"/>
        </w:rPr>
        <w:t>facilitating</w:t>
      </w:r>
      <w:r w:rsidRPr="0015374B">
        <w:rPr>
          <w:rStyle w:val="Emphasis"/>
        </w:rPr>
        <w:t xml:space="preserve"> their </w:t>
      </w:r>
      <w:r w:rsidRPr="0051793F">
        <w:rPr>
          <w:rStyle w:val="Emphasis"/>
          <w:highlight w:val="cyan"/>
        </w:rPr>
        <w:t>capability</w:t>
      </w:r>
      <w:r w:rsidRPr="0015374B">
        <w:rPr>
          <w:rStyle w:val="Emphasis"/>
        </w:rPr>
        <w:t xml:space="preserve"> </w:t>
      </w:r>
      <w:r w:rsidRPr="0051793F">
        <w:rPr>
          <w:rStyle w:val="Emphasis"/>
          <w:highlight w:val="cyan"/>
        </w:rPr>
        <w:t>to exert greater</w:t>
      </w:r>
      <w:r w:rsidRPr="0015374B">
        <w:rPr>
          <w:rStyle w:val="Emphasis"/>
        </w:rPr>
        <w:t xml:space="preserve"> </w:t>
      </w:r>
      <w:r w:rsidRPr="0051793F">
        <w:rPr>
          <w:rStyle w:val="Emphasis"/>
          <w:highlight w:val="cyan"/>
        </w:rPr>
        <w:t>control over their property and</w:t>
      </w:r>
      <w:r w:rsidRPr="0015374B">
        <w:rPr>
          <w:rStyle w:val="Emphasis"/>
        </w:rPr>
        <w:t xml:space="preserve"> to </w:t>
      </w:r>
      <w:r w:rsidRPr="0051793F">
        <w:rPr>
          <w:rStyle w:val="Emphasis"/>
          <w:highlight w:val="cyan"/>
        </w:rPr>
        <w:t>extract</w:t>
      </w:r>
      <w:r w:rsidRPr="0015374B">
        <w:rPr>
          <w:rStyle w:val="Emphasis"/>
        </w:rPr>
        <w:t xml:space="preserve"> </w:t>
      </w:r>
      <w:r w:rsidRPr="0051793F">
        <w:rPr>
          <w:rStyle w:val="Emphasis"/>
          <w:highlight w:val="cyan"/>
        </w:rPr>
        <w:t>compensation</w:t>
      </w:r>
      <w:r w:rsidRPr="0015374B">
        <w:rPr>
          <w:rStyle w:val="Emphasis"/>
        </w:rPr>
        <w:t xml:space="preserve"> </w:t>
      </w:r>
      <w:r w:rsidRPr="0051793F">
        <w:rPr>
          <w:rStyle w:val="Emphasis"/>
          <w:highlight w:val="cyan"/>
        </w:rPr>
        <w:t>from</w:t>
      </w:r>
      <w:r w:rsidRPr="0015374B">
        <w:rPr>
          <w:rStyle w:val="Emphasis"/>
        </w:rPr>
        <w:t xml:space="preserve"> their </w:t>
      </w:r>
      <w:r w:rsidRPr="0051793F">
        <w:rPr>
          <w:rStyle w:val="Emphasis"/>
          <w:highlight w:val="cyan"/>
        </w:rPr>
        <w:t>knowledge</w:t>
      </w:r>
      <w:r>
        <w:t>.</w:t>
      </w:r>
    </w:p>
    <w:p w14:paraId="4E6A98E7" w14:textId="77777777" w:rsidR="00906179" w:rsidRPr="00A8696C" w:rsidRDefault="00906179" w:rsidP="00906179"/>
    <w:p w14:paraId="1A2BA1AC" w14:textId="77777777" w:rsidR="00906179" w:rsidRPr="00906179" w:rsidRDefault="00906179" w:rsidP="00906179"/>
    <w:p w14:paraId="71A2D396" w14:textId="77777777" w:rsidR="00A91055" w:rsidRPr="00386DBA" w:rsidRDefault="00A91055" w:rsidP="00A91055">
      <w:pPr>
        <w:pStyle w:val="Heading4"/>
      </w:pPr>
      <w:r>
        <w:t>State engagement is the best strategy for natives---movements that make demands on the state require indigenous activism, and coalitions are empirically beneficial for indigenous groups---the alternative pushes for increased indigenous sovereignty alongside economic redistribution.</w:t>
      </w:r>
    </w:p>
    <w:p w14:paraId="0E9C1CAD" w14:textId="77777777" w:rsidR="00A91055" w:rsidRDefault="00A91055" w:rsidP="00A91055">
      <w:r>
        <w:t xml:space="preserve">Julian Brave </w:t>
      </w:r>
      <w:r w:rsidRPr="007E2C73">
        <w:rPr>
          <w:rStyle w:val="Style13ptBold"/>
        </w:rPr>
        <w:t>Noisecat 16</w:t>
      </w:r>
      <w:r>
        <w:t xml:space="preserve">, </w:t>
      </w:r>
      <w:r w:rsidRPr="007E2C73">
        <w:t>is an enrolled member of the Canim Lake Band Tsq'escen in British Columbia and a graduate of Columbia University and the University of Oxford</w:t>
      </w:r>
      <w:r>
        <w:t>, November 24</w:t>
      </w:r>
      <w:r w:rsidRPr="007E2C73">
        <w:rPr>
          <w:vertAlign w:val="superscript"/>
        </w:rPr>
        <w:t>th</w:t>
      </w:r>
      <w:r>
        <w:t>, “</w:t>
      </w:r>
      <w:r w:rsidRPr="007E2C73">
        <w:t>The Indigenous Revolution</w:t>
      </w:r>
      <w:r>
        <w:t xml:space="preserve">,” </w:t>
      </w:r>
      <w:r w:rsidRPr="007E2C73">
        <w:t>https://www.jacobinmag.com/2016/11/standing-rock-dakota-access-pipeline-obama</w:t>
      </w:r>
      <w:r>
        <w:t>//KU-MS</w:t>
      </w:r>
    </w:p>
    <w:p w14:paraId="1604E401" w14:textId="77777777" w:rsidR="00A91055" w:rsidRDefault="00A91055" w:rsidP="00A91055">
      <w:r>
        <w:t>The Fourth World and a Fourth Way</w:t>
      </w:r>
    </w:p>
    <w:p w14:paraId="54ABB4F5" w14:textId="77777777" w:rsidR="00A91055" w:rsidRDefault="00A91055" w:rsidP="00A91055">
      <w:r>
        <w:t>On November 14, the Army Corps of Engineers temporarily halted DAPL’s progress, stating that “the history of the Great Sioux Nation’s dispossessions of lands” and the United States’ “government-to-government” relationship with indigenous nations demanded that the route of the proposed pipeline be reassessed. The Army told Energy Transfer Partners (ETP), the company building DAPL, that construction beneath the Missouri River required explicit approval, and asked the Standing Rock Sioux to negotiate conditions for the pipeline to cross tribal territory. Faced with a momentary victory for Standing Rock, Kelcy Warren, Dallas billionaire and CEO of ETP, denounced the decision as “motivated purely by politics at the expense of a company that has done nothing but play by the rules.”</w:t>
      </w:r>
    </w:p>
    <w:p w14:paraId="5A49F67D" w14:textId="77777777" w:rsidR="00A91055" w:rsidRDefault="00A91055" w:rsidP="00A91055">
      <w:r w:rsidRPr="007E2C73">
        <w:rPr>
          <w:rStyle w:val="StyleUnderline"/>
        </w:rPr>
        <w:t>Warren was right. Had it not been for thousands of people mobilizing behind an indigenous-led coalition, DAPL would have been business as usual</w:t>
      </w:r>
      <w:r>
        <w:t xml:space="preserve">. ETP would have desecrated the graves of Standing Rock ancestors unimpeded. Workers, lured by relatively high wages, would have taken on toxic and insecure work. </w:t>
      </w:r>
      <w:r w:rsidRPr="007E2C73">
        <w:rPr>
          <w:rStyle w:val="StyleUnderline"/>
        </w:rPr>
        <w:t>The tribe’s hunting and fishing grounds would have been jeopardized, and if the pipeline leaked, Standing Rock and its downstream communities would have been poisoned</w:t>
      </w:r>
      <w:r>
        <w:t xml:space="preserve">. </w:t>
      </w:r>
      <w:r w:rsidRPr="007E2C73">
        <w:rPr>
          <w:rStyle w:val="Emphasis"/>
        </w:rPr>
        <w:t>Environmental degradation and runaway climate change would have pressed ahead unabated</w:t>
      </w:r>
      <w:r>
        <w:t xml:space="preserve">. </w:t>
      </w:r>
      <w:r w:rsidRPr="007E2C73">
        <w:rPr>
          <w:rStyle w:val="StyleUnderline"/>
        </w:rPr>
        <w:t>Carbon dependency would have become even more deeply engrained in our political economy</w:t>
      </w:r>
      <w:r>
        <w:t>. Eventually, ETP and their investors would have cashed out, and future generations would have been robbed.</w:t>
      </w:r>
    </w:p>
    <w:p w14:paraId="6282114B" w14:textId="77777777" w:rsidR="00A91055" w:rsidRDefault="00A91055" w:rsidP="00A91055">
      <w:r>
        <w:t>And all of this still will happen if President Obama doesn’t heed the water protectors and instead sides with ETP.</w:t>
      </w:r>
    </w:p>
    <w:p w14:paraId="32DE5C10" w14:textId="77777777" w:rsidR="00A91055" w:rsidRDefault="00A91055" w:rsidP="00A91055">
      <w:r>
        <w:t>ETP spent $1.2 million over the last five years paying politicians to legislate in its favor. Warren personally donated $103,000 to the Trump campaign. But when indigenous people organized, turning to direct action and the law to pressure elected officials and government systems, they wrested power from ETP’s hands.</w:t>
      </w:r>
    </w:p>
    <w:p w14:paraId="177EA848" w14:textId="77777777" w:rsidR="00A91055" w:rsidRDefault="00A91055" w:rsidP="00A91055">
      <w:r w:rsidRPr="009D42BF">
        <w:rPr>
          <w:rStyle w:val="StyleUnderline"/>
          <w:highlight w:val="cyan"/>
        </w:rPr>
        <w:t xml:space="preserve">DAPL is just one chapter in a </w:t>
      </w:r>
      <w:r w:rsidRPr="009D42BF">
        <w:rPr>
          <w:rStyle w:val="Emphasis"/>
          <w:highlight w:val="cyan"/>
        </w:rPr>
        <w:t>much longer story of indigenous resistance</w:t>
      </w:r>
      <w:r w:rsidRPr="007E2C73">
        <w:rPr>
          <w:rStyle w:val="StyleUnderline"/>
        </w:rPr>
        <w:t xml:space="preserve"> to, and victories against, pipelines across North America</w:t>
      </w:r>
      <w:r>
        <w:t>. In 2015, the Obama administration nixed the Keystone XL Pipeline, yielding to pressure from the Cowboy Indian Alliance. In Minnesota, Enbridge shelved plans for the Sandpiper pipeline, after encountering tribal opposition. The Unist’ot’en camp in northern British Columbia has held out against numerous proposed pipelines through their territory, building a space where indigenous sovereignty stands tall on lands defined by industry as an “energy corridor.”</w:t>
      </w:r>
    </w:p>
    <w:p w14:paraId="710A9D28" w14:textId="77777777" w:rsidR="00A91055" w:rsidRDefault="00A91055" w:rsidP="00A91055">
      <w:r w:rsidRPr="007E2C73">
        <w:rPr>
          <w:rStyle w:val="StyleUnderline"/>
        </w:rPr>
        <w:t>The American and Canadian oil industries are more vulnerable than we realize</w:t>
      </w:r>
      <w:r>
        <w:t>. Fracked oil from the Bakken and Tar Sands is expensive to extract and refine. Meanwhile, OPEC is pumping at breakneck speed, driving down global oil prices. Oil infrastructure is costly, not only for indigenous people, workers, and the environment, but for investors too. Canadian oil producers have sold crude at a loss. The North Dakota and Tar Sands oil booms have busted. Indigenous opposition to pipelines through their territories has made investors uneasy.</w:t>
      </w:r>
    </w:p>
    <w:p w14:paraId="3F3C00EA" w14:textId="77777777" w:rsidR="00A91055" w:rsidRDefault="00A91055" w:rsidP="00A91055">
      <w:r>
        <w:t xml:space="preserve">ETP was concerned that their $3.7 billion pipeline would be cancelled. Just this week, Warren used another one of his companies, Sunoco, to buy ETP for $20 billion in order to cut his losses. The move will lower profits for shareholders of ETP in order to protect profits for Energy Transfer Equities (ETE), the DAPL umbrella company in which Warren owns more than 10 percent of shares. </w:t>
      </w:r>
      <w:r w:rsidRPr="007E2C73">
        <w:rPr>
          <w:rStyle w:val="StyleUnderline"/>
        </w:rPr>
        <w:t>Simply put, in the face of massive opposition, the Dallas billionaire reshuffled his companies at shareholders’ expense in order to safeguard and grow his own vast fortune</w:t>
      </w:r>
      <w:r>
        <w:t>.</w:t>
      </w:r>
    </w:p>
    <w:p w14:paraId="7BFBF4BC" w14:textId="77777777" w:rsidR="00A91055" w:rsidRDefault="00A91055" w:rsidP="00A91055">
      <w:r>
        <w:t>The show of force against indigenous protesters, however brutal, is an act of desperation to protect his infinitely deep pockets. If DAPL is not moving oil by the New Year, shipping contractors can cancel their transportation agreements. Warren’s time is running out.</w:t>
      </w:r>
    </w:p>
    <w:p w14:paraId="0BE8C770" w14:textId="77777777" w:rsidR="00A91055" w:rsidRDefault="00A91055" w:rsidP="00A91055">
      <w:r w:rsidRPr="007E2C73">
        <w:rPr>
          <w:rStyle w:val="StyleUnderline"/>
        </w:rPr>
        <w:t>Standing Rock, on the other hand, is the future</w:t>
      </w:r>
      <w:r>
        <w:t xml:space="preserve">. Populism is killing the “Third Way” politics advocated by Bill Clinton, Tony Blair, and their equivalents around the world. </w:t>
      </w:r>
      <w:r w:rsidRPr="007E2C73">
        <w:rPr>
          <w:rStyle w:val="StyleUnderline"/>
        </w:rPr>
        <w:t>This is the Fourth Way</w:t>
      </w:r>
      <w:r>
        <w:t>.</w:t>
      </w:r>
    </w:p>
    <w:p w14:paraId="7C37BFD1" w14:textId="77777777" w:rsidR="00A91055" w:rsidRDefault="00A91055" w:rsidP="00A91055">
      <w:r w:rsidRPr="007E2C73">
        <w:rPr>
          <w:rStyle w:val="StyleUnderline"/>
        </w:rPr>
        <w:t xml:space="preserve">The Fourth Way will </w:t>
      </w:r>
      <w:r w:rsidRPr="009D42BF">
        <w:rPr>
          <w:rStyle w:val="Emphasis"/>
          <w:highlight w:val="cyan"/>
        </w:rPr>
        <w:t>harness the power and strategic location of indigenous people, exploiting pressure points beyond the workplace to oppose and transform</w:t>
      </w:r>
      <w:r w:rsidRPr="007E2C73">
        <w:rPr>
          <w:rStyle w:val="Emphasis"/>
        </w:rPr>
        <w:t xml:space="preserve"> unjust, unequal, and undemocratic </w:t>
      </w:r>
      <w:r w:rsidRPr="009D42BF">
        <w:rPr>
          <w:rStyle w:val="Emphasis"/>
          <w:highlight w:val="cyan"/>
        </w:rPr>
        <w:t>systems</w:t>
      </w:r>
      <w:r>
        <w:t>.</w:t>
      </w:r>
    </w:p>
    <w:p w14:paraId="01C6B49C" w14:textId="77777777" w:rsidR="00A91055" w:rsidRDefault="00A91055" w:rsidP="00A91055">
      <w:r w:rsidRPr="009D42BF">
        <w:rPr>
          <w:rStyle w:val="Emphasis"/>
          <w:highlight w:val="cyan"/>
        </w:rPr>
        <w:t>Movements working to reshape infrastructure, environmental policy</w:t>
      </w:r>
      <w:r w:rsidRPr="007E2C73">
        <w:rPr>
          <w:rStyle w:val="StyleUnderline"/>
        </w:rPr>
        <w:t xml:space="preserve">, financial systems, policing, and work </w:t>
      </w:r>
      <w:r w:rsidRPr="009D42BF">
        <w:rPr>
          <w:rStyle w:val="StyleUnderline"/>
          <w:highlight w:val="cyan"/>
        </w:rPr>
        <w:t xml:space="preserve">will be of </w:t>
      </w:r>
      <w:r w:rsidRPr="009D42BF">
        <w:rPr>
          <w:rStyle w:val="Emphasis"/>
          <w:highlight w:val="cyan"/>
        </w:rPr>
        <w:t>particular importance to indigenous people</w:t>
      </w:r>
      <w:r w:rsidRPr="007C2F4B">
        <w:t xml:space="preserve">. </w:t>
      </w:r>
      <w:r w:rsidRPr="007C2F4B">
        <w:rPr>
          <w:rStyle w:val="StyleUnderline"/>
        </w:rPr>
        <w:t>Fossil fuel divestment and the “Keep It in the Ground”</w:t>
      </w:r>
      <w:r w:rsidRPr="007E2C73">
        <w:rPr>
          <w:rStyle w:val="StyleUnderline"/>
        </w:rPr>
        <w:t xml:space="preserve"> movement can weaken and even </w:t>
      </w:r>
      <w:r w:rsidRPr="007E2C73">
        <w:rPr>
          <w:rStyle w:val="Emphasis"/>
        </w:rPr>
        <w:t>undermine companies seeking to exploit fossil fuels on indigenous lands. Regulations</w:t>
      </w:r>
      <w:r w:rsidRPr="007E2C73">
        <w:t xml:space="preserve"> </w:t>
      </w:r>
      <w:r w:rsidRPr="007E2C73">
        <w:rPr>
          <w:rStyle w:val="StyleUnderline"/>
        </w:rPr>
        <w:t>that dismantle financial instruments and policies that profit from natural resource speculation could divert and damage returns on capital flows</w:t>
      </w:r>
      <w:r w:rsidRPr="007E2C73">
        <w:t>. The abolition of mass incarceration would loosen</w:t>
      </w:r>
      <w:r>
        <w:t xml:space="preserve"> the death grip of prisons and police on indigenous communities. </w:t>
      </w:r>
      <w:r w:rsidRPr="007E2C73">
        <w:rPr>
          <w:rStyle w:val="StyleUnderline"/>
        </w:rPr>
        <w:t>Unions can turn individual workers into</w:t>
      </w:r>
      <w:r>
        <w:t xml:space="preserve"> </w:t>
      </w:r>
      <w:r w:rsidRPr="007E2C73">
        <w:rPr>
          <w:rStyle w:val="Emphasis"/>
        </w:rPr>
        <w:t>collective forces of resistance</w:t>
      </w:r>
      <w:r>
        <w:t xml:space="preserve">, </w:t>
      </w:r>
      <w:r w:rsidRPr="007E2C73">
        <w:rPr>
          <w:rStyle w:val="StyleUnderline"/>
        </w:rPr>
        <w:t>helping drive up costs for developers and protect laborers from unsafe working conditions</w:t>
      </w:r>
      <w:r>
        <w:t>. Long-term efforts to reimagine work through full automation and a universal basic income could prevent laborers from having to seek such dangerous work in the first place.</w:t>
      </w:r>
    </w:p>
    <w:p w14:paraId="3F0B6591" w14:textId="77777777" w:rsidR="00A91055" w:rsidRDefault="00A91055" w:rsidP="00A91055">
      <w:r w:rsidRPr="007E2C73">
        <w:rPr>
          <w:rStyle w:val="StyleUnderline"/>
        </w:rPr>
        <w:t xml:space="preserve">As Standing Rock has shown, </w:t>
      </w:r>
      <w:r w:rsidRPr="009D42BF">
        <w:rPr>
          <w:rStyle w:val="Emphasis"/>
          <w:highlight w:val="cyan"/>
        </w:rPr>
        <w:t>indigenous nations that use their unique standing to advocate for viable alternatives to unjust systems will gain supporters</w:t>
      </w:r>
      <w:r>
        <w:t xml:space="preserve">. Our traditional territories encompass the rivers, mountains, and forests that capital exploits with abandon. </w:t>
      </w:r>
      <w:r w:rsidRPr="007E2C73">
        <w:rPr>
          <w:rStyle w:val="StyleUnderline"/>
        </w:rPr>
        <w:t xml:space="preserve">Our resistance — to the pipelines, bulldozers, and mines that cut through our lands and communities — has </w:t>
      </w:r>
      <w:r w:rsidRPr="007E2C73">
        <w:rPr>
          <w:rStyle w:val="Emphasis"/>
        </w:rPr>
        <w:t>greater potential than yet realized</w:t>
      </w:r>
      <w:r>
        <w:t xml:space="preserve">. </w:t>
      </w:r>
      <w:r w:rsidRPr="007E2C73">
        <w:rPr>
          <w:rStyle w:val="StyleUnderline"/>
        </w:rPr>
        <w:t>Ours is a powerful voice envisioning a more harmonious and sustainable relationship with the natural world rooted in the resurgence of indigenous sovereignty</w:t>
      </w:r>
      <w:r>
        <w:t>.</w:t>
      </w:r>
    </w:p>
    <w:p w14:paraId="33443B8E" w14:textId="77777777" w:rsidR="00A91055" w:rsidRDefault="00A91055" w:rsidP="00A91055">
      <w:r w:rsidRPr="007E2C73">
        <w:rPr>
          <w:rStyle w:val="StyleUnderline"/>
        </w:rPr>
        <w:t xml:space="preserve">As long as indigenous people continue to make this argument, </w:t>
      </w:r>
      <w:r w:rsidRPr="009D42BF">
        <w:rPr>
          <w:rStyle w:val="StyleUnderline"/>
          <w:highlight w:val="cyan"/>
        </w:rPr>
        <w:t xml:space="preserve">we are </w:t>
      </w:r>
      <w:r w:rsidRPr="009D42BF">
        <w:rPr>
          <w:rStyle w:val="Emphasis"/>
          <w:highlight w:val="cyan"/>
        </w:rPr>
        <w:t>positioned to win policies, court decisions, and international agreements that protect and enlarge our sovereignty and jurisdiction</w:t>
      </w:r>
      <w:r>
        <w:t xml:space="preserve">. </w:t>
      </w:r>
      <w:r w:rsidRPr="007E2C73">
        <w:rPr>
          <w:rStyle w:val="StyleUnderline"/>
        </w:rPr>
        <w:t>As our jurisdiction and sovereignty grow</w:t>
      </w:r>
      <w:r w:rsidRPr="009D42BF">
        <w:rPr>
          <w:rStyle w:val="StyleUnderline"/>
          <w:highlight w:val="cyan"/>
        </w:rPr>
        <w:t xml:space="preserve">, we will have </w:t>
      </w:r>
      <w:r w:rsidRPr="009D42BF">
        <w:rPr>
          <w:rStyle w:val="Emphasis"/>
          <w:highlight w:val="cyan"/>
        </w:rPr>
        <w:t>more power to stop, reroute, and transform carbon-based, capitalist, and colonial infrastructure</w:t>
      </w:r>
      <w:r>
        <w:t xml:space="preserve">. When the Justice Department halted construction of DAPL in October, they also said they would begin looking into Free Prior Informed Consent legislation. </w:t>
      </w:r>
      <w:r w:rsidRPr="007E2C73">
        <w:rPr>
          <w:rStyle w:val="StyleUnderline"/>
        </w:rPr>
        <w:t>This is a minimal first step, and we must hold them to it</w:t>
      </w:r>
      <w:r>
        <w:t>.</w:t>
      </w:r>
    </w:p>
    <w:p w14:paraId="5BAD72D4" w14:textId="77777777" w:rsidR="00A91055" w:rsidRDefault="00A91055" w:rsidP="00A91055">
      <w:r w:rsidRPr="009D42BF">
        <w:rPr>
          <w:rStyle w:val="Emphasis"/>
          <w:highlight w:val="cyan"/>
        </w:rPr>
        <w:t>Longstanding alliances with progressive parties and politicians are key to our success</w:t>
      </w:r>
      <w:r>
        <w:t xml:space="preserve">. </w:t>
      </w:r>
      <w:r w:rsidRPr="007E2C73">
        <w:rPr>
          <w:rStyle w:val="StyleUnderline"/>
        </w:rPr>
        <w:t xml:space="preserve">In the United States, Native people have worked with </w:t>
      </w:r>
      <w:r w:rsidRPr="009D42BF">
        <w:rPr>
          <w:rStyle w:val="Emphasis"/>
          <w:highlight w:val="cyan"/>
        </w:rPr>
        <w:t>Democratic elected officials like Bernie Sanders</w:t>
      </w:r>
      <w:r>
        <w:t xml:space="preserve"> </w:t>
      </w:r>
      <w:r w:rsidRPr="007E2C73">
        <w:rPr>
          <w:rStyle w:val="StyleUnderline"/>
        </w:rPr>
        <w:t xml:space="preserve">and Raúl Grijalva to </w:t>
      </w:r>
      <w:r w:rsidRPr="009D42BF">
        <w:rPr>
          <w:rStyle w:val="StyleUnderline"/>
          <w:highlight w:val="cyan"/>
        </w:rPr>
        <w:t xml:space="preserve">advance bills like the </w:t>
      </w:r>
      <w:r w:rsidRPr="009D42BF">
        <w:rPr>
          <w:rStyle w:val="Emphasis"/>
          <w:highlight w:val="cyan"/>
        </w:rPr>
        <w:t>Save Oak Flat Act, which aimed to stop an international mining conglomerate from exploiting an Apache sacred site in Arizona</w:t>
      </w:r>
      <w:r>
        <w:t xml:space="preserve">. </w:t>
      </w:r>
      <w:r w:rsidRPr="007E2C73">
        <w:rPr>
          <w:rStyle w:val="StyleUnderline"/>
        </w:rPr>
        <w:t>In Canada, First Nations have supported the New Democratic Party</w:t>
      </w:r>
      <w:r>
        <w:t>. In New Zealand, the Maori Rātana religious and political movement has an alliance with the Labour Party that stretches back to the 1930s. Some indigenous leaders, such as outspoken Aboriginal Australian leader Pat Dodson, a Labour senator for Western Australia, have won prominent positions in these parties.</w:t>
      </w:r>
    </w:p>
    <w:p w14:paraId="281B0A5B" w14:textId="77777777" w:rsidR="00A91055" w:rsidRDefault="00A91055" w:rsidP="00A91055">
      <w:r>
        <w:t xml:space="preserve">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w:t>
      </w:r>
      <w:r w:rsidRPr="009D42BF">
        <w:rPr>
          <w:rStyle w:val="Emphasis"/>
          <w:highlight w:val="cyan"/>
        </w:rPr>
        <w:t>Politicians are helpful when they change policies and outcomes. We cannot and should not settle for symbolic victories</w:t>
      </w:r>
      <w:r>
        <w:t>.</w:t>
      </w:r>
    </w:p>
    <w:p w14:paraId="306908A5" w14:textId="77777777" w:rsidR="00A91055" w:rsidRDefault="00A91055" w:rsidP="00A91055">
      <w:r w:rsidRPr="009D42BF">
        <w:rPr>
          <w:rStyle w:val="StyleUnderline"/>
          <w:highlight w:val="cyan"/>
        </w:rPr>
        <w:t xml:space="preserve">If there is to be an </w:t>
      </w:r>
      <w:r w:rsidRPr="009D42BF">
        <w:rPr>
          <w:rStyle w:val="Emphasis"/>
          <w:highlight w:val="cyan"/>
        </w:rPr>
        <w:t>enduring indigenous-left coalition, the Left must support indigenous demands for land, jurisdiction, and sovereignty</w:t>
      </w:r>
      <w:r>
        <w:t xml:space="preserve">. </w:t>
      </w:r>
      <w:r w:rsidRPr="007E2C73">
        <w:rPr>
          <w:rStyle w:val="StyleUnderline"/>
        </w:rPr>
        <w:t>At their core, these demands undermine the imperial cut-and-paste model of the nation-state</w:t>
      </w:r>
      <w:r>
        <w:t xml:space="preserve">, stretching from Hobbes to the present, which insists that there is room for just one sovereign entity in the state apparatus. </w:t>
      </w:r>
      <w:r w:rsidRPr="007E2C73">
        <w:rPr>
          <w:rStyle w:val="StyleUnderline"/>
        </w:rPr>
        <w:t xml:space="preserve">Thomas Piketty’s call for a </w:t>
      </w:r>
      <w:r w:rsidRPr="007E2C73">
        <w:rPr>
          <w:rStyle w:val="Emphasis"/>
        </w:rPr>
        <w:t>global wealth tax</w:t>
      </w:r>
      <w:r w:rsidRPr="007E2C73">
        <w:rPr>
          <w:rStyle w:val="StyleUnderline"/>
        </w:rPr>
        <w:t xml:space="preserve"> implies an international governance structure to levy such a tax. He pushes us to think beyond the state</w:t>
      </w:r>
      <w:r>
        <w:t>. Similarly, indigenous demands for lands, jurisdiction, and sovereignty imply that we must think beneath it.</w:t>
      </w:r>
    </w:p>
    <w:p w14:paraId="487D75A3" w14:textId="77777777" w:rsidR="00A91055" w:rsidRDefault="00A91055" w:rsidP="00A91055">
      <w:r w:rsidRPr="007E2C73">
        <w:rPr>
          <w:rStyle w:val="StyleUnderline"/>
        </w:rPr>
        <w:t xml:space="preserve">As the Fourth World continues to push states to recognize our inherent, constitutional, and treaty rights as sovereign nations, the </w:t>
      </w:r>
      <w:r w:rsidRPr="007E2C73">
        <w:rPr>
          <w:rStyle w:val="Emphasis"/>
        </w:rPr>
        <w:t>Left cannot remain neutral</w:t>
      </w:r>
      <w:r>
        <w:t xml:space="preserve">. To remain neutral is to perpetuate a long history of colonization. </w:t>
      </w:r>
      <w:r w:rsidRPr="007E2C73">
        <w:rPr>
          <w:rStyle w:val="StyleUnderline"/>
        </w:rPr>
        <w:t xml:space="preserve">To remain neutral is to lose a </w:t>
      </w:r>
      <w:r w:rsidRPr="007E2C73">
        <w:rPr>
          <w:rStyle w:val="Emphasis"/>
        </w:rPr>
        <w:t>valuable, organized, and powerful ally</w:t>
      </w:r>
      <w:r>
        <w:t>.</w:t>
      </w:r>
    </w:p>
    <w:p w14:paraId="1016C3F0" w14:textId="77777777" w:rsidR="00A91055" w:rsidRDefault="00A91055" w:rsidP="00A91055">
      <w:r>
        <w:t>Struggle Without End</w:t>
      </w:r>
    </w:p>
    <w:p w14:paraId="546779DF" w14:textId="77777777" w:rsidR="00A91055" w:rsidRDefault="00A91055" w:rsidP="00A91055">
      <w:r w:rsidRPr="007E2C73">
        <w:rPr>
          <w:rStyle w:val="StyleUnderline"/>
        </w:rPr>
        <w:t>On November 15, more than 1,500 protesters gathered in Foley Square in Manhattan. With songs and chants of “Water is life,” we expressed our solidarity with Standing Rock, and sent a strong message to Obama and the Army Corps of Engineers</w:t>
      </w:r>
      <w:r>
        <w:t>, whose offices lie just across the street: rescind DAPL. We were just a fraction of the thousands who came together in cities across the country that day.</w:t>
      </w:r>
    </w:p>
    <w:p w14:paraId="20BB35E2" w14:textId="77777777" w:rsidR="00A91055" w:rsidRDefault="00A91055" w:rsidP="00A91055">
      <w:r>
        <w:t>Marching into the street, a few dozen of us locked arms, sat down and stopped traffic in an act of civil disobedience. We refused to move. We became the bodies blocking the behemoth.</w:t>
      </w:r>
    </w:p>
    <w:p w14:paraId="490ED8B9" w14:textId="77777777" w:rsidR="00A91055" w:rsidRDefault="00A91055" w:rsidP="00A91055">
      <w:r>
        <w:t>Police corralled us. An automated announcement warned us that we faced imminent arrest if we refused to move. The machine blared louder and louder: “you are unlawfully in the roadway and blocking vehicular traffic . . .” We responded with even louder chants and songs to drown out the machine. The officers tightened their ranks and arrested us one by one.</w:t>
      </w:r>
    </w:p>
    <w:p w14:paraId="599CFED5" w14:textId="77777777" w:rsidR="00A91055" w:rsidRDefault="00A91055" w:rsidP="00A91055">
      <w:r>
        <w:t xml:space="preserve">In jail, I was surprised to learn that I was just one of two indigenous arrestees. </w:t>
      </w:r>
      <w:r w:rsidRPr="007E2C73">
        <w:rPr>
          <w:rStyle w:val="StyleUnderline"/>
        </w:rPr>
        <w:t>The radical potential of July’s canoe journey had spread farther and wider than anything we’d imagined just a few months earlier</w:t>
      </w:r>
      <w:r>
        <w:t>.</w:t>
      </w:r>
    </w:p>
    <w:p w14:paraId="76E9121C" w14:textId="77777777" w:rsidR="00A91055" w:rsidRDefault="00A91055" w:rsidP="00A91055">
      <w:r>
        <w:t xml:space="preserve">We can still stop the Dakota Access pipeline. The police may turn water cannons on us, assault and maim us, and lock us up, but we own the momentum. </w:t>
      </w:r>
      <w:r w:rsidRPr="007E2C73">
        <w:rPr>
          <w:rStyle w:val="StyleUnderline"/>
        </w:rPr>
        <w:t>And even if we fail to defeat this pipeline, we will have prevailed in many battles along the way, and we can still win the long war</w:t>
      </w:r>
      <w:r>
        <w:t>.</w:t>
      </w:r>
    </w:p>
    <w:p w14:paraId="6668A91E" w14:textId="77777777" w:rsidR="00A91055" w:rsidRDefault="00A91055" w:rsidP="00A91055">
      <w:r w:rsidRPr="007E2C73">
        <w:rPr>
          <w:rStyle w:val="StyleUnderline"/>
        </w:rPr>
        <w:t xml:space="preserve">As we seek a way forward amid an ascendant right, the Fourth World has opened up a </w:t>
      </w:r>
      <w:r w:rsidRPr="007E2C73">
        <w:rPr>
          <w:rStyle w:val="Emphasis"/>
        </w:rPr>
        <w:t>new window of political possibility</w:t>
      </w:r>
      <w:r>
        <w:t xml:space="preserve">. </w:t>
      </w:r>
      <w:r w:rsidRPr="007E2C73">
        <w:rPr>
          <w:rStyle w:val="StyleUnderline"/>
        </w:rPr>
        <w:t xml:space="preserve">The </w:t>
      </w:r>
      <w:r w:rsidRPr="007E2C73">
        <w:rPr>
          <w:rStyle w:val="Emphasis"/>
        </w:rPr>
        <w:t xml:space="preserve">Left must stand with them and start </w:t>
      </w:r>
      <w:r w:rsidRPr="009D42BF">
        <w:rPr>
          <w:rStyle w:val="Emphasis"/>
          <w:highlight w:val="cyan"/>
        </w:rPr>
        <w:t>stitching their successful formula for resistance and transformation together with movements for economic</w:t>
      </w:r>
      <w:r w:rsidRPr="007E2C73">
        <w:rPr>
          <w:rStyle w:val="Emphasis"/>
        </w:rPr>
        <w:t xml:space="preserve">, racial, environmental, gender, and sexual </w:t>
      </w:r>
      <w:r w:rsidRPr="009D42BF">
        <w:rPr>
          <w:rStyle w:val="Emphasis"/>
          <w:highlight w:val="cyan"/>
        </w:rPr>
        <w:t>justice into a winning coalition</w:t>
      </w:r>
      <w:r>
        <w:t>.</w:t>
      </w:r>
    </w:p>
    <w:p w14:paraId="582CC1C8" w14:textId="77777777" w:rsidR="00A91055" w:rsidRDefault="00A91055" w:rsidP="00A91055">
      <w:r w:rsidRPr="007E2C73">
        <w:rPr>
          <w:rStyle w:val="StyleUnderline"/>
        </w:rPr>
        <w:t>This is, and always has been, a long and difficult struggle of incremental victories and defeats</w:t>
      </w:r>
      <w:r>
        <w:t>. For the first people of this continent, it has raged for centuries. It is, as the late Maori intellectual and activist Ranginui Walker put it in Ka Whawhai Tonu Matou, a “Struggle Without End.” The title of Walker’s book refers to the legendary words of Rewi Maniapoto, a Maori King Movement leader, who responded to a call to surrender at the Battle of Orakau in 1864, with these immortal lines:</w:t>
      </w:r>
    </w:p>
    <w:p w14:paraId="48130659" w14:textId="77777777" w:rsidR="00A91055" w:rsidRDefault="00A91055" w:rsidP="00A91055">
      <w:r>
        <w:t>“Ka whawhai tonu matou, Ake! Ake! Ake!” We will fight on, forever and ever and ever.</w:t>
      </w:r>
    </w:p>
    <w:p w14:paraId="1CE7655E" w14:textId="77777777" w:rsidR="00A91055" w:rsidRDefault="00A91055" w:rsidP="00A91055">
      <w:r>
        <w:t>As we fight on, the songs and dances of our indigenous resistance find new steps, new verses, and new voices.</w:t>
      </w:r>
    </w:p>
    <w:p w14:paraId="7428833D" w14:textId="77777777" w:rsidR="00A91055" w:rsidRDefault="00A91055" w:rsidP="00A91055">
      <w:r>
        <w:t>Hey ya ho, hey ya hey yo ho</w:t>
      </w:r>
    </w:p>
    <w:p w14:paraId="513FAEEC" w14:textId="77777777" w:rsidR="00A91055" w:rsidRDefault="00A91055" w:rsidP="00A91055">
      <w:r>
        <w:t>Hey ya ho, hey ya hey yo ho</w:t>
      </w:r>
    </w:p>
    <w:p w14:paraId="13268601" w14:textId="77777777" w:rsidR="00A91055" w:rsidRDefault="00A91055" w:rsidP="00A91055">
      <w:r>
        <w:t>Ya hey ya ha, hey ya hey ya ho</w:t>
      </w:r>
    </w:p>
    <w:p w14:paraId="47EF87EA" w14:textId="77777777" w:rsidR="00A91055" w:rsidRDefault="00A91055" w:rsidP="00A91055">
      <w:r>
        <w:t>Ya hey ya ho, hey ya ho,</w:t>
      </w:r>
    </w:p>
    <w:p w14:paraId="4B3DF4A6" w14:textId="77777777" w:rsidR="00A91055" w:rsidRDefault="00A91055" w:rsidP="00A91055">
      <w:r>
        <w:t>Get your pipelines the fuck off our land!</w:t>
      </w:r>
    </w:p>
    <w:p w14:paraId="22DF5993" w14:textId="77777777" w:rsidR="00A91055" w:rsidRDefault="00A91055" w:rsidP="00A91055">
      <w:r>
        <w:t>We kicked your ass at the Sacred Stone camp!</w:t>
      </w:r>
    </w:p>
    <w:p w14:paraId="6D7C2B00" w14:textId="77777777" w:rsidR="00A91055" w:rsidRDefault="00A91055" w:rsidP="00A91055">
      <w:r>
        <w:t>We will fight and we will win!</w:t>
      </w:r>
    </w:p>
    <w:p w14:paraId="4F8A8D98" w14:textId="77777777" w:rsidR="00A91055" w:rsidRDefault="00A91055" w:rsidP="00A91055">
      <w:r>
        <w:t>Ya hey ya ho, hey ya ho</w:t>
      </w:r>
    </w:p>
    <w:p w14:paraId="1166DDF5" w14:textId="77777777" w:rsidR="00A91055" w:rsidRPr="009A2421" w:rsidRDefault="00A91055" w:rsidP="00A91055">
      <w:pPr>
        <w:pStyle w:val="Heading4"/>
      </w:pPr>
      <w:bookmarkStart w:id="1" w:name="_Hlk29225329"/>
      <w:r>
        <w:t>The aff fundamentally underestimates the potential of indigenous movements to influence state policies---native resistance within the state is empirically effective, and rejections of indigenous agency come from epistemic biases that make you believe natives are powerless.</w:t>
      </w:r>
    </w:p>
    <w:p w14:paraId="325DBC66" w14:textId="77777777" w:rsidR="00A91055" w:rsidRDefault="00A91055" w:rsidP="00A91055">
      <w:r w:rsidRPr="00D143B5">
        <w:t xml:space="preserve">Julian Brave </w:t>
      </w:r>
      <w:r w:rsidRPr="00D143B5">
        <w:rPr>
          <w:rStyle w:val="Style13ptBold"/>
        </w:rPr>
        <w:t>Noisecat 17</w:t>
      </w:r>
      <w:r w:rsidRPr="00D143B5">
        <w:t>, is an enrolled member of the Canim Lake Band Tsq'escen in British Columbia and a graduate of Columbia University and the University of Oxford</w:t>
      </w:r>
      <w:r>
        <w:t>, January 15</w:t>
      </w:r>
      <w:r w:rsidRPr="007E2C73">
        <w:rPr>
          <w:vertAlign w:val="superscript"/>
        </w:rPr>
        <w:t>th</w:t>
      </w:r>
      <w:r>
        <w:t>, “</w:t>
      </w:r>
      <w:r w:rsidRPr="007E2C73">
        <w:t>When the Indians Defeat the Cowboys</w:t>
      </w:r>
      <w:r>
        <w:t xml:space="preserve">,” </w:t>
      </w:r>
      <w:r w:rsidRPr="007E2C73">
        <w:t>https://www.jacobinmag.com/2017/01/standing-rock-indigenous-american-progress/</w:t>
      </w:r>
      <w:r>
        <w:t>/KU-MS</w:t>
      </w:r>
    </w:p>
    <w:p w14:paraId="511157F7" w14:textId="77777777" w:rsidR="00A91055" w:rsidRDefault="00A91055" w:rsidP="00A91055">
      <w:r w:rsidRPr="00D143B5">
        <w:rPr>
          <w:rStyle w:val="StyleUnderline"/>
        </w:rPr>
        <w:t>Their captivating, organized, and massively popular movement to stop Dakota Access and protect water</w:t>
      </w:r>
      <w:r>
        <w:t xml:space="preserve"> that sustains life </w:t>
      </w:r>
      <w:r w:rsidRPr="00D143B5">
        <w:rPr>
          <w:rStyle w:val="StyleUnderline"/>
        </w:rPr>
        <w:t>called Americans and the world to the cause of indigenous rights like never before</w:t>
      </w:r>
      <w:r>
        <w:t>.</w:t>
      </w:r>
    </w:p>
    <w:p w14:paraId="21688070" w14:textId="77777777" w:rsidR="00A91055" w:rsidRDefault="00A91055" w:rsidP="00A91055">
      <w:r>
        <w:t xml:space="preserve">But it would be a terrible mistake to characterize the victory at Standing Rock as fleeting, or as an out-of-the-blue eruption. </w:t>
      </w:r>
      <w:r w:rsidRPr="009D42BF">
        <w:rPr>
          <w:rStyle w:val="StyleUnderline"/>
          <w:highlight w:val="cyan"/>
        </w:rPr>
        <w:t>Indians</w:t>
      </w:r>
      <w:r w:rsidRPr="00D143B5">
        <w:rPr>
          <w:rStyle w:val="StyleUnderline"/>
        </w:rPr>
        <w:t xml:space="preserve"> and their indigenous cousins around the world </w:t>
      </w:r>
      <w:r w:rsidRPr="009D42BF">
        <w:rPr>
          <w:rStyle w:val="StyleUnderline"/>
          <w:highlight w:val="cyan"/>
        </w:rPr>
        <w:t xml:space="preserve">have </w:t>
      </w:r>
      <w:r w:rsidRPr="009D42BF">
        <w:rPr>
          <w:rStyle w:val="Emphasis"/>
          <w:highlight w:val="cyan"/>
        </w:rPr>
        <w:t>long been organizing, litigating, and fighting for wins</w:t>
      </w:r>
      <w:r>
        <w:t xml:space="preserve"> like Standing Rock.</w:t>
      </w:r>
    </w:p>
    <w:p w14:paraId="41141D22" w14:textId="77777777" w:rsidR="00A91055" w:rsidRDefault="00A91055" w:rsidP="00A91055">
      <w:r w:rsidRPr="00D143B5">
        <w:rPr>
          <w:rStyle w:val="StyleUnderline"/>
        </w:rPr>
        <w:t xml:space="preserve">Today, as runaway climate change threatens to scorch the earth, they have demonstrated that </w:t>
      </w:r>
      <w:r w:rsidRPr="009D42BF">
        <w:rPr>
          <w:rStyle w:val="Emphasis"/>
          <w:highlight w:val="cyan"/>
        </w:rPr>
        <w:t>indigenous rights and sovereignty</w:t>
      </w:r>
      <w:r w:rsidRPr="00D143B5">
        <w:rPr>
          <w:rStyle w:val="Emphasis"/>
        </w:rPr>
        <w:t xml:space="preserve"> — long denied and ignored — </w:t>
      </w:r>
      <w:r w:rsidRPr="009D42BF">
        <w:rPr>
          <w:rStyle w:val="Emphasis"/>
          <w:highlight w:val="cyan"/>
        </w:rPr>
        <w:t>are essential to protecting</w:t>
      </w:r>
      <w:r w:rsidRPr="00D143B5">
        <w:rPr>
          <w:rStyle w:val="Emphasis"/>
        </w:rPr>
        <w:t xml:space="preserve"> the </w:t>
      </w:r>
      <w:r w:rsidRPr="009D42BF">
        <w:rPr>
          <w:rStyle w:val="Emphasis"/>
          <w:highlight w:val="cyan"/>
        </w:rPr>
        <w:t>waters and lands</w:t>
      </w:r>
      <w:r>
        <w:t xml:space="preserve"> </w:t>
      </w:r>
      <w:r w:rsidRPr="00D143B5">
        <w:rPr>
          <w:rStyle w:val="StyleUnderline"/>
        </w:rPr>
        <w:t>where capital’s concerns are transient and motivated by profit</w:t>
      </w:r>
      <w:r>
        <w:t>, but where indigenous ancestors are buried and Native children grow up hoping for a better future.</w:t>
      </w:r>
    </w:p>
    <w:p w14:paraId="3BAE7007" w14:textId="77777777" w:rsidR="00A91055" w:rsidRDefault="00A91055" w:rsidP="00A91055">
      <w:r>
        <w:t xml:space="preserve">At Standing Rock, </w:t>
      </w:r>
      <w:r w:rsidRPr="009D42BF">
        <w:rPr>
          <w:rStyle w:val="StyleUnderline"/>
          <w:highlight w:val="cyan"/>
        </w:rPr>
        <w:t>the first people of this land</w:t>
      </w:r>
      <w:r w:rsidRPr="00D143B5">
        <w:rPr>
          <w:rStyle w:val="StyleUnderline"/>
        </w:rPr>
        <w:t xml:space="preserve"> — the poorest, the most likely to be killed by law enforcement, and the most easily forgotten — </w:t>
      </w:r>
      <w:r w:rsidRPr="009D42BF">
        <w:rPr>
          <w:rStyle w:val="StyleUnderline"/>
          <w:highlight w:val="cyan"/>
        </w:rPr>
        <w:t xml:space="preserve">won a </w:t>
      </w:r>
      <w:r w:rsidRPr="009D42BF">
        <w:rPr>
          <w:rStyle w:val="Emphasis"/>
          <w:highlight w:val="cyan"/>
        </w:rPr>
        <w:t>monumental victory for indigenous rights, the planet, and the forces of conscience against capital</w:t>
      </w:r>
      <w:r>
        <w:t xml:space="preserve">. </w:t>
      </w:r>
      <w:r w:rsidRPr="00D143B5">
        <w:rPr>
          <w:rStyle w:val="StyleUnderline"/>
        </w:rPr>
        <w:t xml:space="preserve">In doing so, they </w:t>
      </w:r>
      <w:r w:rsidRPr="00D143B5">
        <w:rPr>
          <w:rStyle w:val="Emphasis"/>
        </w:rPr>
        <w:t xml:space="preserve">didn’t just refute the myth of indigenous obsolescence. </w:t>
      </w:r>
      <w:r w:rsidRPr="009D42BF">
        <w:rPr>
          <w:rStyle w:val="Emphasis"/>
          <w:highlight w:val="cyan"/>
        </w:rPr>
        <w:t>They seized the reins of progress, opening up new frontiers of struggle</w:t>
      </w:r>
      <w:r>
        <w:t xml:space="preserve"> for the many Standing Rocks that lie ahead.</w:t>
      </w:r>
    </w:p>
    <w:p w14:paraId="2E0C8BBE" w14:textId="77777777" w:rsidR="00A91055" w:rsidRDefault="00A91055" w:rsidP="00A91055">
      <w:r>
        <w:t>The Feathers-and-Failure Fallacy</w:t>
      </w:r>
    </w:p>
    <w:p w14:paraId="3259D1A4" w14:textId="77777777" w:rsidR="00A91055" w:rsidRDefault="00A91055" w:rsidP="00A91055">
      <w:r w:rsidRPr="009E678B">
        <w:rPr>
          <w:rStyle w:val="StyleUnderline"/>
        </w:rPr>
        <w:t>American folklore and common sense say that Indians don’t win</w:t>
      </w:r>
      <w:r>
        <w:t>. It should come as no surprise, then, that the blathering commentariat was baffled by indigenous victory at Standing Rock.</w:t>
      </w:r>
    </w:p>
    <w:p w14:paraId="3ACC3D58" w14:textId="77777777" w:rsidR="00A91055" w:rsidRDefault="00A91055" w:rsidP="00A91055">
      <w:r w:rsidRPr="009E678B">
        <w:rPr>
          <w:rStyle w:val="StyleUnderline"/>
        </w:rPr>
        <w:t>More troubling, however, is that historians, social scientists, and political theorists also often buy into the feathers-and-failure narrative</w:t>
      </w:r>
      <w:r>
        <w:t>.</w:t>
      </w:r>
    </w:p>
    <w:p w14:paraId="485A3EB9" w14:textId="77777777" w:rsidR="00A91055" w:rsidRDefault="00A91055" w:rsidP="00A91055">
      <w:r w:rsidRPr="009E678B">
        <w:rPr>
          <w:rStyle w:val="StyleUnderline"/>
        </w:rPr>
        <w:t>Consider, for example</w:t>
      </w:r>
      <w:r>
        <w:t>, the most cited work in the fields of settler colonial and indigenous studies: “</w:t>
      </w:r>
      <w:r w:rsidRPr="009E678B">
        <w:rPr>
          <w:rStyle w:val="StyleUnderline"/>
        </w:rPr>
        <w:t xml:space="preserve">Settler Colonialism and the Elimination of the Native,” a 2006 essay by the late radical Australian anthropologist Patrick </w:t>
      </w:r>
      <w:r w:rsidRPr="009D42BF">
        <w:rPr>
          <w:rStyle w:val="Emphasis"/>
          <w:highlight w:val="cyan"/>
        </w:rPr>
        <w:t>Wolfe</w:t>
      </w:r>
      <w:r>
        <w:t>.</w:t>
      </w:r>
    </w:p>
    <w:p w14:paraId="49250C4F" w14:textId="77777777" w:rsidR="00A91055" w:rsidRDefault="00A91055" w:rsidP="00A91055">
      <w:r>
        <w:t xml:space="preserve">In a clever turn of phrase, repeated today like a Feuerbach Thesis for indigenous radicals and scholars, </w:t>
      </w:r>
      <w:r w:rsidRPr="009E678B">
        <w:rPr>
          <w:rStyle w:val="StyleUnderline"/>
        </w:rPr>
        <w:t xml:space="preserve">Wolfe </w:t>
      </w:r>
      <w:r w:rsidRPr="009D42BF">
        <w:rPr>
          <w:rStyle w:val="StyleUnderline"/>
          <w:highlight w:val="cyan"/>
        </w:rPr>
        <w:t>described the invasion</w:t>
      </w:r>
      <w:r w:rsidRPr="009E678B">
        <w:rPr>
          <w:rStyle w:val="StyleUnderline"/>
        </w:rPr>
        <w:t xml:space="preserve"> of indigenous lands </w:t>
      </w:r>
      <w:r w:rsidRPr="009D42BF">
        <w:rPr>
          <w:rStyle w:val="StyleUnderline"/>
          <w:highlight w:val="cyan"/>
        </w:rPr>
        <w:t xml:space="preserve">as “a </w:t>
      </w:r>
      <w:r w:rsidRPr="009D42BF">
        <w:rPr>
          <w:rStyle w:val="Emphasis"/>
          <w:highlight w:val="cyan"/>
        </w:rPr>
        <w:t>structure not an event</w:t>
      </w:r>
      <w:r>
        <w:t>.” His argument was that settler colonialism — a form of colonialism where colonists come to stay, as in the United States, Canada, Australia, New Zealand, South Africa, Palestine, and some Pacific Islands — requires the elimination of Native people and societies to access and occupy their land. As Wolfe put it, “Settler colonialism destroys to replace.”</w:t>
      </w:r>
    </w:p>
    <w:p w14:paraId="2D560905" w14:textId="77777777" w:rsidR="00A91055" w:rsidRDefault="00A91055" w:rsidP="00A91055">
      <w:r>
        <w:t>Wolfe’s theory of settler colonialism emerged out of the ongoing “History Wars” in Australia, a public, battle-hardened, and career-defining debate over whether Australia’s treatment of Aborigines should be considered genocide.</w:t>
      </w:r>
    </w:p>
    <w:p w14:paraId="58A4C1E2" w14:textId="77777777" w:rsidR="00A91055" w:rsidRDefault="00A91055" w:rsidP="00A91055">
      <w:r>
        <w:t>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w:t>
      </w:r>
    </w:p>
    <w:p w14:paraId="43AED65D" w14:textId="77777777" w:rsidR="00A91055" w:rsidRDefault="00A91055" w:rsidP="00A91055">
      <w:r>
        <w:t>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w:t>
      </w:r>
    </w:p>
    <w:p w14:paraId="256290C4" w14:textId="77777777" w:rsidR="00A91055" w:rsidRDefault="00A91055" w:rsidP="00A91055">
      <w:r>
        <w:t>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w:t>
      </w:r>
    </w:p>
    <w:p w14:paraId="51588705" w14:textId="77777777" w:rsidR="00A91055" w:rsidRDefault="00A91055" w:rsidP="00A91055">
      <w:r>
        <w:t xml:space="preserve">But </w:t>
      </w:r>
      <w:r w:rsidRPr="009D42BF">
        <w:rPr>
          <w:rStyle w:val="Emphasis"/>
          <w:highlight w:val="cyan"/>
        </w:rPr>
        <w:t>Wolfe’s theory ran into a rather significant problem — reality</w:t>
      </w:r>
      <w:r w:rsidRPr="009D42BF">
        <w:rPr>
          <w:highlight w:val="cyan"/>
        </w:rPr>
        <w:t>.</w:t>
      </w:r>
    </w:p>
    <w:p w14:paraId="4C40A029" w14:textId="77777777" w:rsidR="00A91055" w:rsidRDefault="00A91055" w:rsidP="00A91055">
      <w:r w:rsidRPr="009E678B">
        <w:rPr>
          <w:rStyle w:val="StyleUnderline"/>
        </w:rPr>
        <w:t>If settler societies like Australia, Canada, New Zealand, and the United States are structurally dependent upon the elimination of the Native</w:t>
      </w:r>
      <w:r w:rsidRPr="009E678B">
        <w:rPr>
          <w:rStyle w:val="Emphasis"/>
        </w:rPr>
        <w:t xml:space="preserve">, </w:t>
      </w:r>
      <w:r w:rsidRPr="009D42BF">
        <w:rPr>
          <w:rStyle w:val="Emphasis"/>
          <w:highlight w:val="cyan"/>
        </w:rPr>
        <w:t>how do we explain the survival, resilience, and resurgence of that same Native?</w:t>
      </w:r>
      <w:r>
        <w:t xml:space="preserve"> </w:t>
      </w:r>
      <w:r w:rsidRPr="009E678B">
        <w:rPr>
          <w:rStyle w:val="StyleUnderline"/>
        </w:rPr>
        <w:t>How do we explain the global emergence of policies of indigenous self-determination, recognition, and land rights in various forms?</w:t>
      </w:r>
      <w:r>
        <w:t xml:space="preserve"> Are these policies lipstick on the same colonial pig? Are indigenous people permanently cast in cameo roles — their victories small exceptions that prove the rule?</w:t>
      </w:r>
    </w:p>
    <w:p w14:paraId="664D1A76" w14:textId="77777777" w:rsidR="00A91055" w:rsidRPr="009E678B" w:rsidRDefault="00A91055" w:rsidP="00A91055">
      <w:pPr>
        <w:rPr>
          <w:rStyle w:val="StyleUnderline"/>
        </w:rPr>
      </w:pPr>
      <w:r w:rsidRPr="009E678B">
        <w:rPr>
          <w:rStyle w:val="StyleUnderline"/>
        </w:rPr>
        <w:t>How do we explain Standing Rock?</w:t>
      </w:r>
    </w:p>
    <w:p w14:paraId="36FD0B57" w14:textId="77777777" w:rsidR="00A91055" w:rsidRDefault="00A91055" w:rsidP="00A91055">
      <w:r w:rsidRPr="009D42BF">
        <w:rPr>
          <w:rStyle w:val="StyleUnderline"/>
          <w:highlight w:val="cyan"/>
        </w:rPr>
        <w:t>Wolfe’s theory</w:t>
      </w:r>
      <w:r w:rsidRPr="009E678B">
        <w:rPr>
          <w:rStyle w:val="StyleUnderline"/>
        </w:rPr>
        <w:t xml:space="preserve">, however popular and illuminating, </w:t>
      </w:r>
      <w:r w:rsidRPr="009D42BF">
        <w:rPr>
          <w:rStyle w:val="StyleUnderline"/>
          <w:highlight w:val="cyan"/>
        </w:rPr>
        <w:t>is</w:t>
      </w:r>
      <w:r w:rsidRPr="009E678B">
        <w:rPr>
          <w:rStyle w:val="StyleUnderline"/>
        </w:rPr>
        <w:t xml:space="preserve"> in a sense, </w:t>
      </w:r>
      <w:r w:rsidRPr="009D42BF">
        <w:rPr>
          <w:rStyle w:val="StyleUnderline"/>
          <w:highlight w:val="cyan"/>
        </w:rPr>
        <w:t xml:space="preserve">a </w:t>
      </w:r>
      <w:r w:rsidRPr="009D42BF">
        <w:rPr>
          <w:rStyle w:val="Emphasis"/>
          <w:highlight w:val="cyan"/>
        </w:rPr>
        <w:t>gussied-up version of the inevitable victory of Cowboys over Indians</w:t>
      </w:r>
      <w:r>
        <w:t xml:space="preserve"> — </w:t>
      </w:r>
      <w:r w:rsidRPr="009E678B">
        <w:rPr>
          <w:rStyle w:val="StyleUnderline"/>
        </w:rPr>
        <w:t>a reworking of Victorian ideology as critical theory</w:t>
      </w:r>
      <w:r>
        <w:t>.</w:t>
      </w:r>
    </w:p>
    <w:p w14:paraId="24A8E6B8" w14:textId="77777777" w:rsidR="00A91055" w:rsidRDefault="00A91055" w:rsidP="00A91055">
      <w:r w:rsidRPr="009D42BF">
        <w:rPr>
          <w:rStyle w:val="Emphasis"/>
          <w:highlight w:val="cyan"/>
        </w:rPr>
        <w:t>The indigenous story unfolding before us demands more</w:t>
      </w:r>
      <w:r>
        <w:t>.</w:t>
      </w:r>
    </w:p>
    <w:p w14:paraId="7EA7D9B6" w14:textId="77777777" w:rsidR="00A91055" w:rsidRDefault="00A91055" w:rsidP="00A91055">
      <w:r>
        <w:t>Explaining Standing Rock</w:t>
      </w:r>
    </w:p>
    <w:p w14:paraId="08581627" w14:textId="77777777" w:rsidR="00A91055" w:rsidRDefault="00A91055" w:rsidP="00A91055">
      <w:r>
        <w:t>The Cowboy is supposed to be everything the Indian is not.</w:t>
      </w:r>
    </w:p>
    <w:p w14:paraId="36569363" w14:textId="77777777" w:rsidR="00A91055" w:rsidRDefault="00A91055" w:rsidP="00A91055">
      <w:r>
        <w:t xml:space="preserve">While the Indian is depicted as a tragic vanquished trope, the Cowboy is a handsome, swaggering, and triumphant trickster. While the Indian retreats into the wild, the Cowboy hunts down his enemies to settle old scores. </w:t>
      </w:r>
      <w:r w:rsidRPr="009E678B">
        <w:t>While the Indian is at best a noble savage and at worst a villain, the Cowboy is a cultural icon and hero</w:t>
      </w:r>
      <w:r>
        <w:t>.</w:t>
      </w:r>
    </w:p>
    <w:p w14:paraId="3260FFCD" w14:textId="77777777" w:rsidR="00A91055" w:rsidRDefault="00A91055" w:rsidP="00A91055">
      <w:r>
        <w:t>And, while the Indian is a loser, the Cowboy is a winner.</w:t>
      </w:r>
    </w:p>
    <w:p w14:paraId="4E423636" w14:textId="77777777" w:rsidR="00A91055" w:rsidRDefault="00A91055" w:rsidP="00A91055">
      <w:r>
        <w:t>At Standing Rock, generations of myth and folk wisdom proved wrong. As Bill McKibben put it in the Guardian, the Standing Rock movement “is a break in that long-running story, a new chapter.”</w:t>
      </w:r>
    </w:p>
    <w:p w14:paraId="5D268E2E" w14:textId="77777777" w:rsidR="00A91055" w:rsidRPr="009E678B" w:rsidRDefault="00A91055" w:rsidP="00A91055">
      <w:pPr>
        <w:rPr>
          <w:sz w:val="24"/>
          <w:u w:val="single"/>
        </w:rPr>
      </w:pPr>
      <w:r w:rsidRPr="009E678B">
        <w:rPr>
          <w:rStyle w:val="StyleUnderline"/>
        </w:rPr>
        <w:t>In a moment when the Left is struggling in the face of a globalizing free market and an ascendant right, indigenous victory stands as both a surprising puzzle and an</w:t>
      </w:r>
      <w:r>
        <w:t xml:space="preserve"> </w:t>
      </w:r>
      <w:r w:rsidRPr="009E678B">
        <w:rPr>
          <w:rStyle w:val="Emphasis"/>
        </w:rPr>
        <w:t>intriguing promise</w:t>
      </w:r>
      <w:r>
        <w:t xml:space="preserve">. </w:t>
      </w:r>
      <w:r w:rsidRPr="009E678B">
        <w:rPr>
          <w:rStyle w:val="StyleUnderline"/>
        </w:rPr>
        <w:t xml:space="preserve">It begs the rarely considered question: why have </w:t>
      </w:r>
      <w:r w:rsidRPr="009D42BF">
        <w:rPr>
          <w:rStyle w:val="Emphasis"/>
          <w:highlight w:val="cyan"/>
        </w:rPr>
        <w:t>indigenous people been able to secure a stunning victory while even the most successful movements of late have faltered?</w:t>
      </w:r>
      <w:r>
        <w:t xml:space="preserve"> </w:t>
      </w:r>
      <w:r w:rsidRPr="009E678B">
        <w:rPr>
          <w:rStyle w:val="StyleUnderline"/>
        </w:rPr>
        <w:t>And what can other movements learn from Indians?</w:t>
      </w:r>
    </w:p>
    <w:p w14:paraId="2B296F60" w14:textId="77777777" w:rsidR="00A91055" w:rsidRDefault="00A91055" w:rsidP="00A91055">
      <w:r w:rsidRPr="009E678B">
        <w:rPr>
          <w:rStyle w:val="StyleUnderline"/>
        </w:rPr>
        <w:t>Various voices have risen to offer answers</w:t>
      </w:r>
      <w:r>
        <w:t xml:space="preserve">. Writing in the Nation, </w:t>
      </w:r>
      <w:r w:rsidRPr="009E678B">
        <w:rPr>
          <w:rStyle w:val="StyleUnderline"/>
        </w:rPr>
        <w:t xml:space="preserve">Audrea Lim argues that Standing Rock shows a </w:t>
      </w:r>
      <w:r w:rsidRPr="009D42BF">
        <w:rPr>
          <w:rStyle w:val="Emphasis"/>
          <w:highlight w:val="cyan"/>
        </w:rPr>
        <w:t>multiracial coalition united against neoliberalism and white supremacy can win in the heartland</w:t>
      </w:r>
      <w:r w:rsidRPr="009D42BF">
        <w:rPr>
          <w:highlight w:val="cyan"/>
        </w:rPr>
        <w:t>.</w:t>
      </w:r>
      <w:r>
        <w:t xml:space="preserve"> </w:t>
      </w:r>
      <w:r w:rsidRPr="009E678B">
        <w:rPr>
          <w:rStyle w:val="StyleUnderline"/>
        </w:rPr>
        <w:t xml:space="preserve">McKibben and Naomi Klein tout the </w:t>
      </w:r>
      <w:r w:rsidRPr="009E678B">
        <w:rPr>
          <w:rStyle w:val="Emphasis"/>
        </w:rPr>
        <w:t>power of direct action and praise indigenous organizers for catalyzing nonviolent mass resistance</w:t>
      </w:r>
      <w:r>
        <w:t>.</w:t>
      </w:r>
    </w:p>
    <w:p w14:paraId="6FA28898" w14:textId="77777777" w:rsidR="00A91055" w:rsidRDefault="00A91055" w:rsidP="00A91055">
      <w:r>
        <w:t>In the New Yorker, novelist Louise Erdrich suggests that Standing Rock prevailed because it offered the world an emotionally, historically, and environmentally compelling story rooted in faith. “</w:t>
      </w:r>
      <w:r w:rsidRPr="009E678B">
        <w:rPr>
          <w:rStyle w:val="StyleUnderline"/>
        </w:rPr>
        <w:t>Every time the water protectors showed the fortitude of staying on message and advancing through prayer and ceremony, they gave the rest of the world a template for resistance</w:t>
      </w:r>
      <w:r>
        <w:t>,” Erdrich concludes.</w:t>
      </w:r>
    </w:p>
    <w:p w14:paraId="495F1D70" w14:textId="77777777" w:rsidR="00A91055" w:rsidRDefault="00A91055" w:rsidP="00A91055">
      <w:r>
        <w:t>All of these analyses are accurate, but their individual and collective explanations for the Standing Rock victory are insufficient. They fail to ask key questions about the when, where, how, and who. They do not explain what made this movement and moment different.</w:t>
      </w:r>
    </w:p>
    <w:p w14:paraId="60F93305" w14:textId="77777777" w:rsidR="00A91055" w:rsidRDefault="00A91055" w:rsidP="00A91055">
      <w:r>
        <w:t>And perhaps most importantly, in their haste to explain a seemingly improbable and episodic victory, these writers miss the remarkable big picture.</w:t>
      </w:r>
    </w:p>
    <w:p w14:paraId="53271EC8" w14:textId="77777777" w:rsidR="00A91055" w:rsidRPr="009E678B" w:rsidRDefault="00A91055" w:rsidP="00A91055">
      <w:pPr>
        <w:rPr>
          <w:rStyle w:val="StyleUnderline"/>
        </w:rPr>
      </w:pPr>
      <w:r w:rsidRPr="009E678B">
        <w:rPr>
          <w:rStyle w:val="StyleUnderline"/>
        </w:rPr>
        <w:t>Outflanking Corporate Globalization</w:t>
      </w:r>
    </w:p>
    <w:p w14:paraId="1ED4C1F0" w14:textId="77777777" w:rsidR="00A91055" w:rsidRDefault="00A91055" w:rsidP="00A91055">
      <w:r>
        <w:t xml:space="preserve">Since the 1970s, </w:t>
      </w:r>
      <w:r w:rsidRPr="009D42BF">
        <w:rPr>
          <w:rStyle w:val="Emphasis"/>
          <w:highlight w:val="cyan"/>
        </w:rPr>
        <w:t>unions, public goods, social welfare, and other essential building blocks of social democracy have been beaten back by the free market consensus. Yet over these same decades, indigenous rights to land, jurisdiction, and sovereignty have gained ground</w:t>
      </w:r>
      <w:r>
        <w:t xml:space="preserve">. At the same time workers lost their unions, the environment was winning a union of its own. </w:t>
      </w:r>
      <w:r w:rsidRPr="009E678B">
        <w:rPr>
          <w:rStyle w:val="StyleUnderline"/>
        </w:rPr>
        <w:t xml:space="preserve">That </w:t>
      </w:r>
      <w:r w:rsidRPr="009E678B">
        <w:rPr>
          <w:rStyle w:val="Emphasis"/>
        </w:rPr>
        <w:t>union takes the form of indigenous rights</w:t>
      </w:r>
      <w:r>
        <w:t>.</w:t>
      </w:r>
    </w:p>
    <w:p w14:paraId="6320E183" w14:textId="77777777" w:rsidR="00A91055" w:rsidRDefault="00A91055" w:rsidP="00A91055">
      <w:r w:rsidRPr="009E678B">
        <w:rPr>
          <w:rStyle w:val="StyleUnderline"/>
        </w:rPr>
        <w:t>Credit for these often-overlooked indigenous victories belongs to the indigenous movements that unswervingly pushed for similar goals across decades and even centuries</w:t>
      </w:r>
      <w:r>
        <w:t>: return of indigenous lands, restoration of indigenous sovereignties, and dignity for indigenous peoples.</w:t>
      </w:r>
    </w:p>
    <w:p w14:paraId="7F7849CF" w14:textId="77777777" w:rsidR="00A91055" w:rsidRDefault="00A91055" w:rsidP="00A91055">
      <w:r w:rsidRPr="009E678B">
        <w:rPr>
          <w:rStyle w:val="StyleUnderline"/>
        </w:rPr>
        <w:t>From the time their lands were seized in the nineteenth century and even before, indigenous people came together</w:t>
      </w:r>
      <w:r>
        <w:t xml:space="preserve">, forming tribal, intertribal, regional, and national coalitions and organizations. </w:t>
      </w:r>
      <w:r w:rsidRPr="009D42BF">
        <w:rPr>
          <w:rStyle w:val="StyleUnderline"/>
          <w:highlight w:val="cyan"/>
        </w:rPr>
        <w:t xml:space="preserve">They </w:t>
      </w:r>
      <w:r w:rsidRPr="009D42BF">
        <w:rPr>
          <w:rStyle w:val="Emphasis"/>
          <w:highlight w:val="cyan"/>
        </w:rPr>
        <w:t>pressured states</w:t>
      </w:r>
      <w:r w:rsidRPr="009E678B">
        <w:rPr>
          <w:rStyle w:val="StyleUnderline"/>
        </w:rPr>
        <w:t xml:space="preserve"> and empires built on lands taken from them </w:t>
      </w:r>
      <w:r w:rsidRPr="009D42BF">
        <w:rPr>
          <w:rStyle w:val="StyleUnderline"/>
          <w:highlight w:val="cyan"/>
        </w:rPr>
        <w:t xml:space="preserve">to </w:t>
      </w:r>
      <w:r w:rsidRPr="009D42BF">
        <w:rPr>
          <w:rStyle w:val="Emphasis"/>
          <w:highlight w:val="cyan"/>
        </w:rPr>
        <w:t>recognize their demands</w:t>
      </w:r>
      <w:r>
        <w:t xml:space="preserve">. </w:t>
      </w:r>
      <w:r w:rsidRPr="009E678B">
        <w:rPr>
          <w:rStyle w:val="StyleUnderline"/>
        </w:rPr>
        <w:t>They stood strong against obstinate and repressive governments determined to claim their remaining territories and assimilate their people into the laboring class</w:t>
      </w:r>
      <w:r>
        <w:t xml:space="preserve">. </w:t>
      </w:r>
      <w:r w:rsidRPr="009E678B">
        <w:rPr>
          <w:rStyle w:val="Emphasis"/>
        </w:rPr>
        <w:t>They remained resolute</w:t>
      </w:r>
      <w:r>
        <w:t>.</w:t>
      </w:r>
    </w:p>
    <w:p w14:paraId="44B487A1" w14:textId="77777777" w:rsidR="00A91055" w:rsidRDefault="00A91055" w:rsidP="00A91055">
      <w:r>
        <w:t>As the Chiefs of the Syilx, Nlaka’pamux, and Secwepemc nations wrote in a petition to then–Canadian prime minister Wilfrid Laurier in 1910:</w:t>
      </w:r>
    </w:p>
    <w:p w14:paraId="5CC407E0" w14:textId="77777777" w:rsidR="00A91055" w:rsidRDefault="00A91055" w:rsidP="00A91055">
      <w:r w:rsidRPr="009E678B">
        <w:rPr>
          <w:rStyle w:val="StyleUnderline"/>
        </w:rPr>
        <w:t>So long as what we consider justice is withheld from us, so long will dissatisfaction and unrest exist among us, and we will continue to struggle to better ourselves</w:t>
      </w:r>
      <w:r>
        <w:t>. For the accomplishment of this end we and other Indian tribes of this country are now uniting and we ask the help of yourself and government in this fight for our rights.</w:t>
      </w:r>
    </w:p>
    <w:p w14:paraId="676EF4CA" w14:textId="77777777" w:rsidR="00A91055" w:rsidRDefault="00A91055" w:rsidP="00A91055">
      <w:r>
        <w:t xml:space="preserve">In moments of global political and economic crisis like the 1880s, 1930s, 1940s, 1970s, and now 2010s, </w:t>
      </w:r>
      <w:r w:rsidRPr="009D42BF">
        <w:rPr>
          <w:rStyle w:val="Emphasis"/>
          <w:highlight w:val="cyan"/>
        </w:rPr>
        <w:t>state policies toward indigenous people worldwide often shifted</w:t>
      </w:r>
      <w:r>
        <w:t>.</w:t>
      </w:r>
    </w:p>
    <w:p w14:paraId="26B1D01D" w14:textId="77777777" w:rsidR="00A91055" w:rsidRDefault="00A91055" w:rsidP="00A91055">
      <w:r>
        <w:t>During the 1880s and 1940s, the United States applied assimilationist pressure on indigenous communities, with disastrous consequences.</w:t>
      </w:r>
    </w:p>
    <w:p w14:paraId="0E899D23" w14:textId="77777777" w:rsidR="00A91055" w:rsidRDefault="00A91055" w:rsidP="00A91055">
      <w:r>
        <w:t>In the 1880s allotment and privatization policies under the Dawes Act of 1887 splintered indigenous lands and communities and brought poverty and political, social, and cultural erosion.</w:t>
      </w:r>
    </w:p>
    <w:p w14:paraId="505E0ED2" w14:textId="77777777" w:rsidR="00A91055" w:rsidRDefault="00A91055" w:rsidP="00A91055">
      <w:r>
        <w:t>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w:t>
      </w:r>
    </w:p>
    <w:p w14:paraId="436B7697" w14:textId="77777777" w:rsidR="00A91055" w:rsidRDefault="00A91055" w:rsidP="00A91055">
      <w:r w:rsidRPr="009E678B">
        <w:rPr>
          <w:rStyle w:val="StyleUnderline"/>
        </w:rPr>
        <w:t xml:space="preserve">Yet the </w:t>
      </w:r>
      <w:r w:rsidRPr="009D42BF">
        <w:rPr>
          <w:rStyle w:val="Emphasis"/>
          <w:highlight w:val="cyan"/>
        </w:rPr>
        <w:t>stubborn dream of indigenous resurgence endured</w:t>
      </w:r>
      <w:r w:rsidRPr="00973A43">
        <w:t>.</w:t>
      </w:r>
      <w:r>
        <w:t xml:space="preserve"> </w:t>
      </w:r>
      <w:r w:rsidRPr="009E678B">
        <w:rPr>
          <w:rStyle w:val="StyleUnderline"/>
        </w:rPr>
        <w:t xml:space="preserve">And crises sometimes </w:t>
      </w:r>
      <w:r w:rsidRPr="009E678B">
        <w:rPr>
          <w:rStyle w:val="Emphasis"/>
        </w:rPr>
        <w:t>ushered in marginal progress</w:t>
      </w:r>
      <w:r>
        <w:t xml:space="preserve">. </w:t>
      </w:r>
      <w:r w:rsidRPr="009E678B">
        <w:rPr>
          <w:rStyle w:val="StyleUnderline"/>
        </w:rPr>
        <w:t>In the 1930s, Franklin Delano Roosevelt’s so-called “</w:t>
      </w:r>
      <w:r w:rsidRPr="009D42BF">
        <w:rPr>
          <w:rStyle w:val="StyleUnderline"/>
          <w:highlight w:val="cyan"/>
        </w:rPr>
        <w:t>Indian New Deal” afforded tribes greater control over their lands and resources and restored a measure of sovereignty and self-determination</w:t>
      </w:r>
      <w:r w:rsidRPr="009E678B">
        <w:rPr>
          <w:rStyle w:val="StyleUnderline"/>
        </w:rPr>
        <w:t xml:space="preserve">. The 1960s and 70s saw the rise of the </w:t>
      </w:r>
      <w:r w:rsidRPr="009D42BF">
        <w:rPr>
          <w:rStyle w:val="StyleUnderline"/>
          <w:highlight w:val="cyan"/>
        </w:rPr>
        <w:t>Red Power movement, a momentous breakthrough that pushed the US and Canadian states to adopt policies based on recognition instead of assimilation</w:t>
      </w:r>
      <w:r>
        <w:t>. The contemporaneous Maori Renaissance in Aotearoa/New Zealand and Aboriginal land rights movement in Australia won similar gains.</w:t>
      </w:r>
    </w:p>
    <w:p w14:paraId="0CB152B4" w14:textId="77777777" w:rsidR="00A91055" w:rsidRDefault="00A91055" w:rsidP="00A91055">
      <w:r>
        <w:t>These movements often found unlikely allies in neoconservatives, neoliberals, and their predecessors who, beginning in the 1970s and especially from the 1980s onwards, saw indigenous self-determination and autonomy as an opportunity to scale back social welfare spending and reduce indigenous dependence on the government.</w:t>
      </w:r>
    </w:p>
    <w:p w14:paraId="09BE80B0" w14:textId="77777777" w:rsidR="00A91055" w:rsidRDefault="00A91055" w:rsidP="00A91055">
      <w:r>
        <w:t>It was Richard Nixon who inaugurated the current era of indigenous self-determination. He outlined his commitment to the policy in a special message to Congress on July 8, 1970:</w:t>
      </w:r>
    </w:p>
    <w:p w14:paraId="6C5B8360" w14:textId="77777777" w:rsidR="00A91055" w:rsidRDefault="00A91055" w:rsidP="00A91055">
      <w:r>
        <w:t>This, then, 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Indians can become independent of Federal control without being cut off from Federal concern and Federal support.</w:t>
      </w:r>
    </w:p>
    <w:p w14:paraId="0DCBF6DC" w14:textId="77777777" w:rsidR="00A91055" w:rsidRDefault="00A91055" w:rsidP="00A91055">
      <w:r w:rsidRPr="009E678B">
        <w:rPr>
          <w:rStyle w:val="StyleUnderline"/>
        </w:rPr>
        <w:t>At times, support from capital-friendly politicians contained and defanged the revolutionary potential inherent in the restoration of indigenous lands and sovereignties</w:t>
      </w:r>
      <w:r>
        <w:t xml:space="preserve">. </w:t>
      </w:r>
      <w:r w:rsidRPr="009E678B">
        <w:rPr>
          <w:rStyle w:val="StyleUnderline"/>
        </w:rPr>
        <w:t>In some instances, capital interests used self-determination as a facade to restructure tribes as junior corporate partners in the global political economy</w:t>
      </w:r>
      <w:r>
        <w:t>. This occurred at times with Indian gaming, Alaska Native Corporations, corporate iwi that manage Treaty of Waitangi settlement money in New Zealand, the Indigenous Land Corporation in Australia, and First Nations natural resource corporations in Canada.</w:t>
      </w:r>
    </w:p>
    <w:p w14:paraId="64CA087F" w14:textId="77777777" w:rsidR="00A91055" w:rsidRDefault="00A91055" w:rsidP="00A91055">
      <w:r w:rsidRPr="009E678B">
        <w:rPr>
          <w:rStyle w:val="StyleUnderline"/>
        </w:rPr>
        <w:t xml:space="preserve">More often, however, </w:t>
      </w:r>
      <w:r w:rsidRPr="009E678B">
        <w:rPr>
          <w:rStyle w:val="Emphasis"/>
        </w:rPr>
        <w:t>indigenous people have coopted conservative forces as agents of an indigenous agenda</w:t>
      </w:r>
      <w:r>
        <w:t xml:space="preserve">. </w:t>
      </w:r>
      <w:r w:rsidRPr="009E678B">
        <w:rPr>
          <w:rStyle w:val="StyleUnderline"/>
        </w:rPr>
        <w:t xml:space="preserve">Across the world, while other Left and progressive movements gained little and often lost ground, </w:t>
      </w:r>
      <w:r w:rsidRPr="009D42BF">
        <w:rPr>
          <w:rStyle w:val="Emphasis"/>
          <w:highlight w:val="cyan"/>
        </w:rPr>
        <w:t>indigenous people moved debate and policy in directions favorable to their interests</w:t>
      </w:r>
      <w:r>
        <w:t>.</w:t>
      </w:r>
    </w:p>
    <w:p w14:paraId="35B4E148" w14:textId="77777777" w:rsidR="00A91055" w:rsidRDefault="00A91055" w:rsidP="00A91055">
      <w:r w:rsidRPr="009E678B">
        <w:rPr>
          <w:rStyle w:val="Emphasis"/>
        </w:rPr>
        <w:t>Self-determination is now the established framework for indigenous policy in the United States</w:t>
      </w:r>
      <w:r>
        <w:t xml:space="preserve">, </w:t>
      </w:r>
      <w:r w:rsidRPr="009E678B">
        <w:rPr>
          <w:rStyle w:val="StyleUnderline"/>
        </w:rPr>
        <w:t>Canada, Australia, and Aotearoa/New Zealand</w:t>
      </w:r>
      <w:r>
        <w:t xml:space="preserve">. It has been firmly endorsed and furthered through the United Nations Declaration on the Rights of Indigenous Peoples. </w:t>
      </w:r>
      <w:r w:rsidRPr="009E678B">
        <w:rPr>
          <w:rStyle w:val="StyleUnderline"/>
        </w:rPr>
        <w:t xml:space="preserve">In states built upon the dispossession, marginalization, and attempted elimination of indigenous people, these are </w:t>
      </w:r>
      <w:r w:rsidRPr="009E678B">
        <w:rPr>
          <w:rStyle w:val="Emphasis"/>
        </w:rPr>
        <w:t>remarkable victories</w:t>
      </w:r>
      <w:r>
        <w:t>.</w:t>
      </w:r>
    </w:p>
    <w:p w14:paraId="77334545" w14:textId="77777777" w:rsidR="00A91055" w:rsidRDefault="00A91055" w:rsidP="00A91055">
      <w:r>
        <w:t>At Standing Rock and at proposed pipeline sites across the United States and Canada, neoliberals have been forced to confront indigenous rights — a legal precedent and policy partially of their own creation — when in a prior age they would have plowed through these communities without a moment’s hesitation.</w:t>
      </w:r>
    </w:p>
    <w:p w14:paraId="04F5582A" w14:textId="77777777" w:rsidR="00A91055" w:rsidRDefault="00A91055" w:rsidP="00A91055">
      <w:r>
        <w:t xml:space="preserve">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w:t>
      </w:r>
      <w:r w:rsidRPr="009E678B">
        <w:rPr>
          <w:rStyle w:val="StyleUnderline"/>
        </w:rPr>
        <w:t>The future that is now our present would never happen</w:t>
      </w:r>
      <w:r>
        <w:t>.</w:t>
      </w:r>
    </w:p>
    <w:p w14:paraId="5343EC8B" w14:textId="77777777" w:rsidR="00A91055" w:rsidRDefault="00A91055" w:rsidP="00A91055">
      <w:r w:rsidRPr="009E678B">
        <w:rPr>
          <w:rStyle w:val="StyleUnderline"/>
        </w:rPr>
        <w:t xml:space="preserve">This </w:t>
      </w:r>
      <w:r w:rsidRPr="009D42BF">
        <w:rPr>
          <w:rStyle w:val="Emphasis"/>
          <w:highlight w:val="cyan"/>
        </w:rPr>
        <w:t>condescending assumption turned out to be dead wrong</w:t>
      </w:r>
      <w:r>
        <w:t xml:space="preserve">. </w:t>
      </w:r>
      <w:r w:rsidRPr="009E678B">
        <w:rPr>
          <w:rStyle w:val="StyleUnderline"/>
        </w:rPr>
        <w:t>And it opened up pathways to victory for indigenous people precisely because they had been underestimated</w:t>
      </w:r>
      <w:r>
        <w:t>.</w:t>
      </w:r>
    </w:p>
    <w:p w14:paraId="6FD66D8E" w14:textId="77777777" w:rsidR="00A91055" w:rsidRDefault="00A91055" w:rsidP="00A91055">
      <w:r>
        <w:t>Viewed from a decades-long and global view, indigenous people emerge as cunning, courageous, and even heroic political tricksters. They took their struggle out onto their lands and waters and into the courts. They outsmarted and outflanked politicians by simultaneously pressuring and cozying up to them. In so doing, they won important and lasting concessions bit by bit.</w:t>
      </w:r>
    </w:p>
    <w:p w14:paraId="1035D15B" w14:textId="77777777" w:rsidR="00A91055" w:rsidRDefault="00A91055" w:rsidP="00A91055">
      <w:r w:rsidRPr="009E678B">
        <w:rPr>
          <w:rStyle w:val="StyleUnderline"/>
        </w:rPr>
        <w:t xml:space="preserve">In the long run, these </w:t>
      </w:r>
      <w:r w:rsidRPr="009D42BF">
        <w:rPr>
          <w:rStyle w:val="Emphasis"/>
          <w:highlight w:val="cyan"/>
        </w:rPr>
        <w:t>concessions and relationships have provided indigenous nations with access to government</w:t>
      </w:r>
      <w:r>
        <w:t xml:space="preserve"> </w:t>
      </w:r>
      <w:r w:rsidRPr="009E678B">
        <w:rPr>
          <w:rStyle w:val="StyleUnderline"/>
        </w:rPr>
        <w:t xml:space="preserve">as well as the political, economic, and legal leverage to </w:t>
      </w:r>
      <w:r w:rsidRPr="009D42BF">
        <w:rPr>
          <w:rStyle w:val="Emphasis"/>
          <w:highlight w:val="cyan"/>
        </w:rPr>
        <w:t>deliver devastating blows to the networks and infrastructure of carbon-dependent capitalism</w:t>
      </w:r>
      <w:r w:rsidRPr="009D42BF">
        <w:rPr>
          <w:highlight w:val="cyan"/>
        </w:rPr>
        <w:t xml:space="preserve">, </w:t>
      </w:r>
      <w:r w:rsidRPr="009D42BF">
        <w:rPr>
          <w:rStyle w:val="StyleUnderline"/>
          <w:highlight w:val="cyan"/>
        </w:rPr>
        <w:t xml:space="preserve">which </w:t>
      </w:r>
      <w:r w:rsidRPr="009D42BF">
        <w:rPr>
          <w:rStyle w:val="Emphasis"/>
          <w:highlight w:val="cyan"/>
        </w:rPr>
        <w:t>threaten the future of indigenous communities</w:t>
      </w:r>
      <w:r w:rsidRPr="009E678B">
        <w:rPr>
          <w:rStyle w:val="Emphasis"/>
        </w:rPr>
        <w:t>, lands, and waters and all who share these with them</w:t>
      </w:r>
      <w:r w:rsidRPr="009E678B">
        <w:t>.</w:t>
      </w:r>
    </w:p>
    <w:p w14:paraId="7BAD51C4" w14:textId="77777777" w:rsidR="00A91055" w:rsidRDefault="00A91055" w:rsidP="00A91055">
      <w:r>
        <w:t>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w:t>
      </w:r>
    </w:p>
    <w:p w14:paraId="4326D7DF" w14:textId="77777777" w:rsidR="00A91055" w:rsidRDefault="00A91055" w:rsidP="00A91055">
      <w:r>
        <w:t>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w:t>
      </w:r>
    </w:p>
    <w:p w14:paraId="44344FAB" w14:textId="77777777" w:rsidR="00A91055" w:rsidRDefault="00A91055" w:rsidP="00A91055">
      <w:r>
        <w:t>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w:t>
      </w:r>
    </w:p>
    <w:p w14:paraId="25E11BCE" w14:textId="77777777" w:rsidR="00A91055" w:rsidRDefault="00A91055" w:rsidP="00A91055">
      <w:r>
        <w:t xml:space="preserve">But </w:t>
      </w:r>
      <w:r w:rsidRPr="009E678B">
        <w:rPr>
          <w:rStyle w:val="StyleUnderline"/>
        </w:rPr>
        <w:t xml:space="preserve">indigenous movements used more than cunning and moral suasion. </w:t>
      </w:r>
      <w:r w:rsidRPr="009D42BF">
        <w:rPr>
          <w:rStyle w:val="StyleUnderline"/>
          <w:highlight w:val="cyan"/>
        </w:rPr>
        <w:t>They</w:t>
      </w:r>
      <w:r w:rsidRPr="009E678B">
        <w:rPr>
          <w:rStyle w:val="StyleUnderline"/>
        </w:rPr>
        <w:t xml:space="preserve"> also </w:t>
      </w:r>
      <w:r w:rsidRPr="009D42BF">
        <w:rPr>
          <w:rStyle w:val="Emphasis"/>
          <w:highlight w:val="cyan"/>
        </w:rPr>
        <w:t>identified pressure points and exploited them</w:t>
      </w:r>
      <w:r>
        <w:t>.</w:t>
      </w:r>
    </w:p>
    <w:p w14:paraId="47F468A8" w14:textId="77777777" w:rsidR="00A91055" w:rsidRDefault="00A91055" w:rsidP="00A91055">
      <w:r>
        <w:t>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w:t>
      </w:r>
    </w:p>
    <w:p w14:paraId="065FBF10" w14:textId="77777777" w:rsidR="00A91055" w:rsidRDefault="00A91055" w:rsidP="00A91055">
      <w:r>
        <w:t>In short, if your objective is to shore up the Bakken as a viable domestic alternative to OPEC, Dakota Access looks like a risky play.</w:t>
      </w:r>
    </w:p>
    <w:p w14:paraId="22318DF9" w14:textId="77777777" w:rsidR="00A91055" w:rsidRDefault="00A91055" w:rsidP="00A91055">
      <w:r>
        <w:t>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w:t>
      </w:r>
    </w:p>
    <w:p w14:paraId="62205608" w14:textId="77777777" w:rsidR="00A91055" w:rsidRDefault="00A91055" w:rsidP="00A91055">
      <w:r>
        <w:t>Had the Democrats won in November, the movement could have killed Dakota Access like Keystone XL, delivering a crippling blow to the Bakken oil barons. But to assume Trump’s election guarantees the pipeline will be completed is to again underestimate the indigenous movement.</w:t>
      </w:r>
    </w:p>
    <w:p w14:paraId="0D91632D" w14:textId="77777777" w:rsidR="00A91055" w:rsidRDefault="00A91055" w:rsidP="00A91055">
      <w:r>
        <w:t>Indians Make the Best Cowboys</w:t>
      </w:r>
    </w:p>
    <w:p w14:paraId="1D9668E7" w14:textId="77777777" w:rsidR="00A91055" w:rsidRDefault="00A91055" w:rsidP="00A91055">
      <w:r>
        <w:t xml:space="preserve">At Standing Rock, Indians settled old scores. They danced inside and outside the lines as lawyers and outlaws. They took on pipelines and bulldozers where the tools and trappings of the oil industry were most vulnerable. </w:t>
      </w:r>
      <w:r w:rsidRPr="009E678B">
        <w:rPr>
          <w:rStyle w:val="Emphasis"/>
        </w:rPr>
        <w:t xml:space="preserve">As capital and corporate globalization threatened to squelch progress and conscience, </w:t>
      </w:r>
      <w:r w:rsidRPr="009D42BF">
        <w:rPr>
          <w:rStyle w:val="Emphasis"/>
          <w:highlight w:val="cyan"/>
        </w:rPr>
        <w:t>the Indians rode to victory. The water protectors emerged as heroes</w:t>
      </w:r>
      <w:r w:rsidRPr="009E678B">
        <w:rPr>
          <w:rStyle w:val="StyleUnderline"/>
        </w:rPr>
        <w:t>. Their enemies became villains</w:t>
      </w:r>
      <w:r>
        <w:t>.</w:t>
      </w:r>
    </w:p>
    <w:p w14:paraId="2E431832" w14:textId="77777777" w:rsidR="00A91055" w:rsidRDefault="00A91055" w:rsidP="00A91055">
      <w:r>
        <w:t xml:space="preserve">For today, it’s victory. For generations it will be remembered and honored. </w:t>
      </w:r>
      <w:r w:rsidRPr="009E678B">
        <w:rPr>
          <w:rStyle w:val="StyleUnderline"/>
        </w:rPr>
        <w:t>For the movements of the Left, it’s a lesson</w:t>
      </w:r>
      <w:r>
        <w:t>.</w:t>
      </w:r>
    </w:p>
    <w:p w14:paraId="5F040B6E" w14:textId="77777777" w:rsidR="00A91055" w:rsidRDefault="00A91055" w:rsidP="00A91055">
      <w:r>
        <w:t xml:space="preserve">Beyond well-worn analyses of the power of action, solidarity, and narrative, </w:t>
      </w:r>
      <w:r w:rsidRPr="009D42BF">
        <w:rPr>
          <w:rStyle w:val="StyleUnderline"/>
          <w:highlight w:val="cyan"/>
        </w:rPr>
        <w:t xml:space="preserve">Standing Rock points to the </w:t>
      </w:r>
      <w:r w:rsidRPr="009D42BF">
        <w:rPr>
          <w:rStyle w:val="Emphasis"/>
          <w:highlight w:val="cyan"/>
        </w:rPr>
        <w:t>necessity to act when and where the networks and infrastructures of capital are most vulnerable</w:t>
      </w:r>
      <w:r>
        <w:t xml:space="preserve">, at </w:t>
      </w:r>
      <w:r w:rsidRPr="009E678B">
        <w:rPr>
          <w:rStyle w:val="StyleUnderline"/>
        </w:rPr>
        <w:t xml:space="preserve">the level of individual projects as well as entire industries and global systems. It shows that </w:t>
      </w:r>
      <w:r w:rsidRPr="009D42BF">
        <w:rPr>
          <w:rStyle w:val="Emphasis"/>
          <w:highlight w:val="cyan"/>
        </w:rPr>
        <w:t>movements must remain resolute in their aims — even if their goals take decades to achieve. Politics is a long game</w:t>
      </w:r>
      <w:r>
        <w:t>.</w:t>
      </w:r>
    </w:p>
    <w:p w14:paraId="39376FED" w14:textId="77777777" w:rsidR="00A91055" w:rsidRDefault="00A91055" w:rsidP="00A91055">
      <w:r w:rsidRPr="009E678B">
        <w:rPr>
          <w:rStyle w:val="StyleUnderline"/>
        </w:rPr>
        <w:t xml:space="preserve">Standing Rock also reminds us that </w:t>
      </w:r>
      <w:r w:rsidRPr="009D42BF">
        <w:rPr>
          <w:rStyle w:val="Emphasis"/>
          <w:highlight w:val="cyan"/>
        </w:rPr>
        <w:t>resistance is key</w:t>
      </w:r>
      <w:r w:rsidRPr="009D42BF">
        <w:rPr>
          <w:highlight w:val="cyan"/>
        </w:rPr>
        <w:t xml:space="preserve">, </w:t>
      </w:r>
      <w:r w:rsidRPr="009D42BF">
        <w:rPr>
          <w:rStyle w:val="StyleUnderline"/>
          <w:highlight w:val="cyan"/>
        </w:rPr>
        <w:t xml:space="preserve">but that </w:t>
      </w:r>
      <w:r w:rsidRPr="009D42BF">
        <w:rPr>
          <w:rStyle w:val="Emphasis"/>
          <w:highlight w:val="cyan"/>
        </w:rPr>
        <w:t>effective resistance is strategic</w:t>
      </w:r>
      <w:r>
        <w:t xml:space="preserve">. </w:t>
      </w:r>
      <w:r w:rsidRPr="009E678B">
        <w:rPr>
          <w:rStyle w:val="StyleUnderline"/>
        </w:rPr>
        <w:t>And strategic resistance is even more impactful when paired with subtle and cunning forms of persuasion</w:t>
      </w:r>
      <w:r>
        <w:t>. This is especially essential for Indians, who comprise less than 2 percent of the population and so must out-strategize and outsmart the powers aligned against them to win.</w:t>
      </w:r>
    </w:p>
    <w:p w14:paraId="1ECD9F55" w14:textId="77777777" w:rsidR="00A91055" w:rsidRDefault="00A91055" w:rsidP="00A91055">
      <w:r w:rsidRPr="009E678B">
        <w:rPr>
          <w:rStyle w:val="StyleUnderline"/>
        </w:rPr>
        <w:t xml:space="preserve">Lastly, it suggests that </w:t>
      </w:r>
      <w:r w:rsidRPr="009D42BF">
        <w:rPr>
          <w:rStyle w:val="Emphasis"/>
          <w:highlight w:val="cyan"/>
        </w:rPr>
        <w:t>indigenous rights are potentially revolutionary, and that indigenous sovereignty is an increasingly powerful instrument against the forces of capital</w:t>
      </w:r>
      <w:r>
        <w:t xml:space="preserve">. When the Justice Department halted construction of the Dakota Access Pipeline in October, they committed to look into Free Prior Informed Consent legislation. </w:t>
      </w:r>
      <w:r w:rsidRPr="009E678B">
        <w:rPr>
          <w:rStyle w:val="StyleUnderline"/>
        </w:rPr>
        <w:t>Such a move would greatly strengthen the rights and leverage of indigenous nations</w:t>
      </w:r>
      <w:r>
        <w:t>.</w:t>
      </w:r>
    </w:p>
    <w:p w14:paraId="51663740" w14:textId="77777777" w:rsidR="00A91055" w:rsidRDefault="00A91055" w:rsidP="00A91055">
      <w:r>
        <w:t xml:space="preserve">The </w:t>
      </w:r>
      <w:r w:rsidRPr="009D42BF">
        <w:rPr>
          <w:rStyle w:val="Emphasis"/>
          <w:highlight w:val="cyan"/>
        </w:rPr>
        <w:t>Left should see these and other indigenous struggles as its own, incorporating an indigenous platform into the next generation of radical coalitions</w:t>
      </w:r>
      <w:r>
        <w:t xml:space="preserve"> </w:t>
      </w:r>
      <w:r w:rsidRPr="009E678B">
        <w:rPr>
          <w:rStyle w:val="StyleUnderline"/>
        </w:rPr>
        <w:t>and writing and thinking about indigenous issues alongside more commonly discussed forms of oppression</w:t>
      </w:r>
      <w:r>
        <w:t>.</w:t>
      </w:r>
    </w:p>
    <w:p w14:paraId="59627501" w14:textId="77777777" w:rsidR="00A91055" w:rsidRDefault="00A91055" w:rsidP="00A91055">
      <w:r>
        <w:t>Dark times lie ahead for the first people of this land and all who share it with us. President-elect Trump, a former Dakota Access investor, has threatened to approve the pipeline and others like it. He is lining up resources to accelerate energy exploitation, devastating the natural world and pushing the global thermometer higher and higher. Trump’s advisors have called for the privatization of oil, gas, and coal-rich Indian reservations, mirroring policies like the Dawes Act of 1887 and the “Termination” policies of the 1940s and 50s, both designed to destroy tribal communities.</w:t>
      </w:r>
    </w:p>
    <w:p w14:paraId="312F90A4" w14:textId="77777777" w:rsidR="00A91055" w:rsidRDefault="00A91055" w:rsidP="00A91055">
      <w:r w:rsidRPr="009E678B">
        <w:rPr>
          <w:rStyle w:val="StyleUnderline"/>
        </w:rPr>
        <w:t xml:space="preserve">But the </w:t>
      </w:r>
      <w:r w:rsidRPr="009E678B">
        <w:rPr>
          <w:rStyle w:val="Emphasis"/>
        </w:rPr>
        <w:t>frontier is turning</w:t>
      </w:r>
      <w:r w:rsidRPr="009E678B">
        <w:rPr>
          <w:rStyle w:val="StyleUnderline"/>
        </w:rPr>
        <w:t xml:space="preserve">. In an unforeseen and previously unimaginable twist, it is the </w:t>
      </w:r>
      <w:r w:rsidRPr="009D42BF">
        <w:rPr>
          <w:rStyle w:val="Emphasis"/>
          <w:highlight w:val="cyan"/>
        </w:rPr>
        <w:t>Indians</w:t>
      </w:r>
      <w:r w:rsidRPr="009E678B">
        <w:rPr>
          <w:rStyle w:val="Emphasis"/>
        </w:rPr>
        <w:t xml:space="preserve"> who </w:t>
      </w:r>
      <w:r w:rsidRPr="009D42BF">
        <w:rPr>
          <w:rStyle w:val="Emphasis"/>
          <w:highlight w:val="cyan"/>
        </w:rPr>
        <w:t>shepherd forward progress</w:t>
      </w:r>
      <w:r w:rsidRPr="009E678B">
        <w:rPr>
          <w:rStyle w:val="StyleUnderline"/>
        </w:rPr>
        <w:t xml:space="preserve">. In their right hand, they clutch a </w:t>
      </w:r>
      <w:r w:rsidRPr="009E678B">
        <w:rPr>
          <w:rStyle w:val="Emphasis"/>
        </w:rPr>
        <w:t>long history of unrequited struggle for Native Sovereignty</w:t>
      </w:r>
      <w:r>
        <w:t xml:space="preserve">. Among its many chapters is the story of Standing Rock and the rallying cry heard around the world, “Water is Life!” </w:t>
      </w:r>
      <w:r w:rsidRPr="009E678B">
        <w:rPr>
          <w:rStyle w:val="StyleUnderline"/>
        </w:rPr>
        <w:t xml:space="preserve">With their left hand, they sow the seeds and </w:t>
      </w:r>
      <w:r w:rsidRPr="009E678B">
        <w:rPr>
          <w:rStyle w:val="Emphasis"/>
        </w:rPr>
        <w:t>point the way forward for the forces of conscience against capital</w:t>
      </w:r>
      <w:r>
        <w:t>.</w:t>
      </w:r>
    </w:p>
    <w:p w14:paraId="08CC9EED" w14:textId="77777777" w:rsidR="00A91055" w:rsidRDefault="00A91055" w:rsidP="00A91055">
      <w:r w:rsidRPr="009E678B">
        <w:rPr>
          <w:rStyle w:val="StyleUnderline"/>
        </w:rPr>
        <w:t>In politics, it turns out that Indians make the best Cowboys</w:t>
      </w:r>
      <w:r>
        <w:t>.</w:t>
      </w:r>
    </w:p>
    <w:bookmarkEnd w:id="1"/>
    <w:p w14:paraId="2CF9982E" w14:textId="77777777" w:rsidR="00A91055" w:rsidRPr="0081601E" w:rsidRDefault="00A91055" w:rsidP="00A91055"/>
    <w:p w14:paraId="7E4FEB62" w14:textId="77777777" w:rsidR="00A91055" w:rsidRPr="00386DBA" w:rsidRDefault="00A91055" w:rsidP="00A91055">
      <w:pPr>
        <w:pStyle w:val="Heading4"/>
      </w:pPr>
      <w:r>
        <w:t>The indigenous movement can win and increase their sovereignty---fatalism consigns reservations to massive state and capitalist violence</w:t>
      </w:r>
    </w:p>
    <w:p w14:paraId="5B06042A" w14:textId="77777777" w:rsidR="00A91055" w:rsidRPr="00D143B5" w:rsidRDefault="00A91055" w:rsidP="00A91055">
      <w:r w:rsidRPr="00D143B5">
        <w:t xml:space="preserve">Julian Brave </w:t>
      </w:r>
      <w:r w:rsidRPr="00D143B5">
        <w:rPr>
          <w:rStyle w:val="Style13ptBold"/>
        </w:rPr>
        <w:t>Noisecat 17</w:t>
      </w:r>
      <w:r w:rsidRPr="00D143B5">
        <w:t>, is an enrolled member of the Canim Lake Band Tsq'escen in British Columbia and a graduate of Columbia University and the University of Oxford, February 14th, “Standing Rock and the Struggle Ahead,” https://www.jacobinmag.com/2017/02/standing-rock-donald-trump-dakota-access//KU-MS</w:t>
      </w:r>
    </w:p>
    <w:p w14:paraId="10DA98F3" w14:textId="77777777" w:rsidR="00A91055" w:rsidRPr="00D143B5" w:rsidRDefault="00A91055" w:rsidP="00A91055">
      <w:pPr>
        <w:rPr>
          <w:rStyle w:val="StyleUnderline"/>
        </w:rPr>
      </w:pPr>
      <w:r w:rsidRPr="00D143B5">
        <w:rPr>
          <w:rStyle w:val="StyleUnderline"/>
        </w:rPr>
        <w:t xml:space="preserve">The </w:t>
      </w:r>
      <w:r w:rsidRPr="009D42BF">
        <w:rPr>
          <w:rStyle w:val="Emphasis"/>
          <w:highlight w:val="cyan"/>
        </w:rPr>
        <w:t>indigenous movement is integral to the future of the planet and a winning left</w:t>
      </w:r>
      <w:r w:rsidRPr="009D42BF">
        <w:rPr>
          <w:rStyle w:val="StyleUnderline"/>
          <w:highlight w:val="cyan"/>
        </w:rPr>
        <w:t>.</w:t>
      </w:r>
    </w:p>
    <w:p w14:paraId="2D2A6604" w14:textId="77777777" w:rsidR="00A91055" w:rsidRDefault="00A91055" w:rsidP="00A91055">
      <w:r w:rsidRPr="00D143B5">
        <w:rPr>
          <w:rStyle w:val="StyleUnderline"/>
        </w:rPr>
        <w:t>It is impossible to describe the totality of this picture</w:t>
      </w:r>
      <w:r>
        <w:t xml:space="preserve"> — of acute land theft, poverty, oppression, surveillance, policing, and extraction — </w:t>
      </w:r>
      <w:r w:rsidRPr="00D143B5">
        <w:rPr>
          <w:rStyle w:val="StyleUnderline"/>
        </w:rPr>
        <w:t xml:space="preserve">as anything other than </w:t>
      </w:r>
      <w:r w:rsidRPr="009D42BF">
        <w:rPr>
          <w:rStyle w:val="StyleUnderline"/>
          <w:highlight w:val="cyan"/>
        </w:rPr>
        <w:t>colonialism</w:t>
      </w:r>
      <w:r>
        <w:t>.</w:t>
      </w:r>
    </w:p>
    <w:p w14:paraId="4E9862B9" w14:textId="77777777" w:rsidR="00A91055" w:rsidRDefault="00A91055" w:rsidP="00A91055">
      <w:r w:rsidRPr="00D143B5">
        <w:rPr>
          <w:rStyle w:val="StyleUnderline"/>
        </w:rPr>
        <w:t xml:space="preserve">This explosive </w:t>
      </w:r>
      <w:r w:rsidRPr="008C7968">
        <w:rPr>
          <w:rStyle w:val="StyleUnderline"/>
        </w:rPr>
        <w:t xml:space="preserve">truth </w:t>
      </w:r>
      <w:r w:rsidRPr="009D42BF">
        <w:rPr>
          <w:rStyle w:val="Emphasis"/>
          <w:highlight w:val="cyan"/>
        </w:rPr>
        <w:t>can lead even the most radical thinkers to fatalism</w:t>
      </w:r>
      <w:r>
        <w:t xml:space="preserve">. </w:t>
      </w:r>
      <w:r w:rsidRPr="00D143B5">
        <w:rPr>
          <w:rStyle w:val="StyleUnderline"/>
        </w:rPr>
        <w:t>Confined to the past, American colonization of indigenous people appears inevitable if regrettable</w:t>
      </w:r>
      <w:r>
        <w:t>. Brought into the present, colonialism seems irreversible. Algerian-style liberation is neither possible nor desirable. Americans are never leaving, nor should they. This has become their home too.</w:t>
      </w:r>
    </w:p>
    <w:p w14:paraId="471020AF" w14:textId="77777777" w:rsidR="00A91055" w:rsidRDefault="00A91055" w:rsidP="00A91055">
      <w:r w:rsidRPr="009D42BF">
        <w:rPr>
          <w:rStyle w:val="Emphasis"/>
          <w:highlight w:val="cyan"/>
        </w:rPr>
        <w:t>But despite all the forces brought crashing down upon indigenous people, we are still here</w:t>
      </w:r>
      <w:r w:rsidRPr="009D42BF">
        <w:rPr>
          <w:highlight w:val="cyan"/>
        </w:rPr>
        <w:t>.</w:t>
      </w:r>
      <w:r>
        <w:t xml:space="preserve"> </w:t>
      </w:r>
      <w:r w:rsidRPr="00D143B5">
        <w:rPr>
          <w:rStyle w:val="StyleUnderline"/>
        </w:rPr>
        <w:t xml:space="preserve">They came for our </w:t>
      </w:r>
      <w:r w:rsidRPr="00D143B5">
        <w:rPr>
          <w:rStyle w:val="Emphasis"/>
        </w:rPr>
        <w:t>land</w:t>
      </w:r>
      <w:r w:rsidRPr="00D143B5">
        <w:rPr>
          <w:rStyle w:val="StyleUnderline"/>
        </w:rPr>
        <w:t xml:space="preserve">. They came for our </w:t>
      </w:r>
      <w:r w:rsidRPr="00D143B5">
        <w:rPr>
          <w:rStyle w:val="Emphasis"/>
        </w:rPr>
        <w:t>resources</w:t>
      </w:r>
      <w:r w:rsidRPr="00D143B5">
        <w:rPr>
          <w:rStyle w:val="StyleUnderline"/>
        </w:rPr>
        <w:t xml:space="preserve">. They came for our </w:t>
      </w:r>
      <w:r w:rsidRPr="00D143B5">
        <w:rPr>
          <w:rStyle w:val="Emphasis"/>
        </w:rPr>
        <w:t>children</w:t>
      </w:r>
      <w:r>
        <w:t xml:space="preserve">. </w:t>
      </w:r>
      <w:r w:rsidRPr="00D143B5">
        <w:rPr>
          <w:rStyle w:val="StyleUnderline"/>
        </w:rPr>
        <w:t xml:space="preserve">They came to destroy us, our communities, our territories, our families, our bodies, our languages, our cultures, our knowledge, our love. </w:t>
      </w:r>
      <w:r w:rsidRPr="00D143B5">
        <w:rPr>
          <w:rStyle w:val="Emphasis"/>
        </w:rPr>
        <w:t>But yet we remain</w:t>
      </w:r>
      <w:r>
        <w:t>.</w:t>
      </w:r>
    </w:p>
    <w:p w14:paraId="50C2AC5F" w14:textId="77777777" w:rsidR="00A91055" w:rsidRDefault="00A91055" w:rsidP="00A91055">
      <w:r w:rsidRPr="009D42BF">
        <w:rPr>
          <w:rStyle w:val="StyleUnderline"/>
          <w:highlight w:val="cyan"/>
        </w:rPr>
        <w:t xml:space="preserve">We </w:t>
      </w:r>
      <w:r w:rsidRPr="009D42BF">
        <w:rPr>
          <w:rStyle w:val="Emphasis"/>
          <w:highlight w:val="cyan"/>
        </w:rPr>
        <w:t>stand for something that is undeniably right: water that sustains life and land that gave birth to people</w:t>
      </w:r>
      <w:r w:rsidRPr="009D42BF">
        <w:rPr>
          <w:rStyle w:val="StyleUnderline"/>
          <w:highlight w:val="cyan"/>
        </w:rPr>
        <w:t xml:space="preserve">. The </w:t>
      </w:r>
      <w:r w:rsidRPr="009D42BF">
        <w:rPr>
          <w:rStyle w:val="Emphasis"/>
          <w:highlight w:val="cyan"/>
        </w:rPr>
        <w:t>stubborn unwillingness to stop fighting for what is right, to just go away, is our tradition</w:t>
      </w:r>
      <w:r>
        <w:t>.</w:t>
      </w:r>
    </w:p>
    <w:p w14:paraId="575B8756" w14:textId="77777777" w:rsidR="00A91055" w:rsidRDefault="00A91055" w:rsidP="00A91055">
      <w:r w:rsidRPr="009D42BF">
        <w:rPr>
          <w:rStyle w:val="Emphasis"/>
          <w:highlight w:val="cyan"/>
        </w:rPr>
        <w:t>As long as we are here on the land of our ancestors, the men who put profit before planet and people will not and cannot win. As long as we are here, colonialism has failed</w:t>
      </w:r>
      <w:r>
        <w:t>.</w:t>
      </w:r>
    </w:p>
    <w:p w14:paraId="6D63CB60" w14:textId="77777777" w:rsidR="00A91055" w:rsidRDefault="00A91055" w:rsidP="00A91055">
      <w:r w:rsidRPr="00D143B5">
        <w:rPr>
          <w:rStyle w:val="StyleUnderline"/>
        </w:rPr>
        <w:t xml:space="preserve">The </w:t>
      </w:r>
      <w:r w:rsidRPr="009D42BF">
        <w:rPr>
          <w:rStyle w:val="StyleUnderline"/>
          <w:highlight w:val="cyan"/>
        </w:rPr>
        <w:t xml:space="preserve">indigenous movement very </w:t>
      </w:r>
      <w:r w:rsidRPr="009D42BF">
        <w:rPr>
          <w:rStyle w:val="Emphasis"/>
          <w:highlight w:val="cyan"/>
        </w:rPr>
        <w:t>nearly defeated the Dakota Access pipeline</w:t>
      </w:r>
      <w:r>
        <w:t xml:space="preserve">. </w:t>
      </w:r>
      <w:r w:rsidRPr="00D143B5">
        <w:rPr>
          <w:rStyle w:val="StyleUnderline"/>
        </w:rPr>
        <w:t>The Obama administration, after months of unrelenting pressure, halted the pipeline and ordered an Environmental Impact Statement</w:t>
      </w:r>
      <w:r>
        <w:t>. Trump’s memo overrode this partial victory, rescuing his oil baron cronies and their investors from further delays and losses.</w:t>
      </w:r>
    </w:p>
    <w:p w14:paraId="287E199D" w14:textId="77777777" w:rsidR="00A91055" w:rsidRDefault="00A91055" w:rsidP="00A91055">
      <w:r w:rsidRPr="00D143B5">
        <w:rPr>
          <w:rStyle w:val="StyleUnderline"/>
        </w:rPr>
        <w:t>With the election of Donald Trump, there was not much more that could have been done</w:t>
      </w:r>
      <w:r>
        <w:t>. In order to reroute or stop Dakota Access, Standing Rock needed Hillary Clinton, or even better, Bernie Sanders, to win the presidency. It was the Democratic Party leadership, not the indigenous movement, who failed.</w:t>
      </w:r>
    </w:p>
    <w:p w14:paraId="08A9598E" w14:textId="77777777" w:rsidR="00A91055" w:rsidRDefault="00A91055" w:rsidP="00A91055">
      <w:r w:rsidRPr="00D143B5">
        <w:rPr>
          <w:rStyle w:val="StyleUnderline"/>
        </w:rPr>
        <w:t>Now Standing Rock will face further repression</w:t>
      </w:r>
      <w:r>
        <w:t>. Earlier this month, seventy-six protesters were arrested while attempting to establish a new camp closer to pipeline construction. Last week, news emerged that the FBI is investigating three Standing Rock organizers as terrorists.</w:t>
      </w:r>
    </w:p>
    <w:p w14:paraId="63DD54EE" w14:textId="77777777" w:rsidR="00A91055" w:rsidRDefault="00A91055" w:rsidP="00A91055">
      <w:r>
        <w:t>Meanwhile, North Dakota legislators have introduced a bill calling on Congress to amend the Constitution to shift Indian reservations from federal to state jurisdiction. Lawmakers will likely drop the legislation once they realize how much it would actually cost.</w:t>
      </w:r>
    </w:p>
    <w:p w14:paraId="3D101F14" w14:textId="77777777" w:rsidR="00A91055" w:rsidRDefault="00A91055" w:rsidP="00A91055">
      <w:r w:rsidRPr="00D143B5">
        <w:rPr>
          <w:rStyle w:val="StyleUnderline"/>
        </w:rPr>
        <w:t>More concerning, however, is a plan brewing among Trump’s advisers to privatize Indian reservations, which comprise 2 percent of the United States’ landmass but hold up to a fifth of the nation’s oil, natural gas, and coal reserves</w:t>
      </w:r>
      <w:r>
        <w:t>. The plan would upend over a century of federal Indian policy by converting sovereign Indian land, which is often regulated and held in trust by the federal government, into private property. If the plan is implemented as part of Trump’s oil and infrastructure agenda, it would bring more fracking rigs, pipelines, and protests to America’s colonial frontier on Indian Country’s doorstep.</w:t>
      </w:r>
    </w:p>
    <w:p w14:paraId="2E851C55" w14:textId="77777777" w:rsidR="00A91055" w:rsidRDefault="00A91055" w:rsidP="00A91055">
      <w:r w:rsidRPr="00D143B5">
        <w:rPr>
          <w:rStyle w:val="StyleUnderline"/>
        </w:rPr>
        <w:t>The indigenous movement will be fighting a battle on two fronts: not only against pipelines but also against a full-frontal assault on indigenous rights and sovereignty</w:t>
      </w:r>
      <w:r>
        <w:t xml:space="preserve">. </w:t>
      </w:r>
      <w:r w:rsidRPr="009D42BF">
        <w:rPr>
          <w:rStyle w:val="Emphasis"/>
          <w:highlight w:val="cyan"/>
        </w:rPr>
        <w:t>They’ll need plenty of solidarity to counter this</w:t>
      </w:r>
      <w:r w:rsidRPr="00D143B5">
        <w:rPr>
          <w:rStyle w:val="StyleUnderline"/>
        </w:rPr>
        <w:t xml:space="preserve"> renewed wave of colonial extraction and repression</w:t>
      </w:r>
      <w:r>
        <w:t>.</w:t>
      </w:r>
    </w:p>
    <w:p w14:paraId="439CA918" w14:textId="77777777" w:rsidR="00A91055" w:rsidRDefault="00A91055" w:rsidP="00A91055">
      <w:r w:rsidRPr="00D143B5">
        <w:rPr>
          <w:rStyle w:val="StyleUnderline"/>
        </w:rPr>
        <w:t xml:space="preserve">Standing Rock has proven that </w:t>
      </w:r>
      <w:r w:rsidRPr="009D42BF">
        <w:rPr>
          <w:rStyle w:val="Emphasis"/>
          <w:highlight w:val="cyan"/>
        </w:rPr>
        <w:t>the indigenous movement can take on the extractive industry and win</w:t>
      </w:r>
      <w:r w:rsidRPr="009D42BF">
        <w:rPr>
          <w:highlight w:val="cyan"/>
        </w:rPr>
        <w:t xml:space="preserve">. </w:t>
      </w:r>
      <w:r w:rsidRPr="009D42BF">
        <w:rPr>
          <w:rStyle w:val="StyleUnderline"/>
          <w:highlight w:val="cyan"/>
        </w:rPr>
        <w:t xml:space="preserve">Under Trump, the </w:t>
      </w:r>
      <w:r w:rsidRPr="009D42BF">
        <w:rPr>
          <w:rStyle w:val="Emphasis"/>
          <w:highlight w:val="cyan"/>
        </w:rPr>
        <w:t>indigenous struggle against colonialism and for the universal goods of equality, self-determination, and environmental justice will be more important than ever</w:t>
      </w:r>
      <w:r>
        <w:t xml:space="preserve">. </w:t>
      </w:r>
      <w:r w:rsidRPr="00D143B5">
        <w:rPr>
          <w:rStyle w:val="StyleUnderline"/>
        </w:rPr>
        <w:t xml:space="preserve">Far from Ancient History, </w:t>
      </w:r>
      <w:r w:rsidRPr="00D143B5">
        <w:rPr>
          <w:rStyle w:val="Emphasis"/>
        </w:rPr>
        <w:t>the indigenous movement is integral to the future of the planet and a winning left</w:t>
      </w:r>
      <w:r>
        <w:t>.</w:t>
      </w:r>
    </w:p>
    <w:p w14:paraId="6C0FCABE" w14:textId="77777777" w:rsidR="00A91055" w:rsidRDefault="00A91055" w:rsidP="00A91055">
      <w:r w:rsidRPr="009D42BF">
        <w:rPr>
          <w:rStyle w:val="StyleUnderline"/>
          <w:highlight w:val="cyan"/>
        </w:rPr>
        <w:t xml:space="preserve">We have seen the promise of a </w:t>
      </w:r>
      <w:r w:rsidRPr="009D42BF">
        <w:rPr>
          <w:rStyle w:val="Emphasis"/>
          <w:highlight w:val="cyan"/>
        </w:rPr>
        <w:t>more just future</w:t>
      </w:r>
      <w:r w:rsidRPr="00D143B5">
        <w:rPr>
          <w:rStyle w:val="StyleUnderline"/>
        </w:rPr>
        <w:t xml:space="preserve"> for the first people of this land and all who share it with us. </w:t>
      </w:r>
      <w:r w:rsidRPr="009D42BF">
        <w:rPr>
          <w:rStyle w:val="Emphasis"/>
          <w:highlight w:val="cyan"/>
        </w:rPr>
        <w:t>Let’s fight for it</w:t>
      </w:r>
      <w:r>
        <w:t>.</w:t>
      </w:r>
    </w:p>
    <w:p w14:paraId="34E1D0BD" w14:textId="77777777" w:rsidR="00A91055" w:rsidRPr="0059564D" w:rsidRDefault="00A91055" w:rsidP="00A91055">
      <w:pPr>
        <w:keepNext/>
        <w:keepLines/>
        <w:spacing w:before="40"/>
        <w:outlineLvl w:val="3"/>
        <w:rPr>
          <w:rFonts w:eastAsia="MS Gothic"/>
          <w:b/>
          <w:iCs/>
          <w:sz w:val="26"/>
        </w:rPr>
      </w:pPr>
      <w:r w:rsidRPr="0059564D">
        <w:rPr>
          <w:rFonts w:eastAsia="MS Gothic"/>
          <w:b/>
          <w:iCs/>
          <w:sz w:val="26"/>
        </w:rPr>
        <w:t>You should consider settler colonialism a set of technologies</w:t>
      </w:r>
      <w:r>
        <w:rPr>
          <w:rFonts w:eastAsia="MS Gothic"/>
          <w:b/>
          <w:iCs/>
          <w:sz w:val="26"/>
        </w:rPr>
        <w:t>, not only a totalizing identity – refusal is not enough – we have an obligation to radical pragmatism – to challenge the working of the state internally</w:t>
      </w:r>
    </w:p>
    <w:p w14:paraId="5611A3EC" w14:textId="77777777" w:rsidR="00A91055" w:rsidRPr="0059564D" w:rsidRDefault="00A91055" w:rsidP="00A91055">
      <w:pPr>
        <w:rPr>
          <w:rFonts w:eastAsia="Cambria" w:cs="Cambria"/>
        </w:rPr>
      </w:pPr>
      <w:r w:rsidRPr="0059564D">
        <w:rPr>
          <w:rFonts w:eastAsia="Cambria" w:cs="Cambria"/>
          <w:b/>
          <w:bCs/>
          <w:sz w:val="26"/>
        </w:rPr>
        <w:t>Paperson 17</w:t>
      </w:r>
      <w:r w:rsidRPr="0059564D">
        <w:rPr>
          <w:rFonts w:eastAsia="Cambria" w:cs="Cambria"/>
        </w:rPr>
        <w:t xml:space="preserve"> la, also K. Wayne Yang, an associate professor of ethnic studies at the University of California, San Diego. “A Third University Is Possible” June 2017.</w:t>
      </w:r>
    </w:p>
    <w:p w14:paraId="7DCA7696" w14:textId="77777777" w:rsidR="00A91055" w:rsidRDefault="00A91055" w:rsidP="00A91055">
      <w:pPr>
        <w:rPr>
          <w:rFonts w:eastAsia="Cambria" w:cs="Cambria"/>
          <w:b/>
          <w:iCs/>
          <w:u w:val="single"/>
        </w:rPr>
      </w:pPr>
      <w:r w:rsidRPr="009D42BF">
        <w:rPr>
          <w:rFonts w:eastAsia="Cambria" w:cs="Cambria"/>
          <w:highlight w:val="cyan"/>
          <w:u w:val="single"/>
        </w:rPr>
        <w:t>The scyborg’s medium is assemblage.</w:t>
      </w:r>
      <w:r w:rsidRPr="0059564D">
        <w:rPr>
          <w:rFonts w:eastAsia="Cambria" w:cs="Cambria"/>
          <w:u w:val="single"/>
        </w:rPr>
        <w:t xml:space="preserve"> </w:t>
      </w:r>
      <w:r w:rsidRPr="0059564D">
        <w:rPr>
          <w:rFonts w:eastAsia="Cambria" w:cs="Cambria"/>
          <w:b/>
          <w:iCs/>
          <w:u w:val="single"/>
        </w:rPr>
        <w:t xml:space="preserve">When we take assemblages seriously as both analytical of power and as the medium for it, then the question becomes, </w:t>
      </w:r>
      <w:r w:rsidRPr="009D42BF">
        <w:rPr>
          <w:rFonts w:eastAsia="Cambria" w:cs="Cambria"/>
          <w:b/>
          <w:iCs/>
          <w:highlight w:val="cyan"/>
          <w:u w:val="single"/>
        </w:rPr>
        <w:t>how do you hack assemblages?</w:t>
      </w:r>
      <w:r w:rsidRPr="009D42BF">
        <w:rPr>
          <w:rFonts w:eastAsia="Cambria" w:cs="Cambria"/>
          <w:sz w:val="14"/>
          <w:highlight w:val="cyan"/>
        </w:rPr>
        <w:t xml:space="preserve"> </w:t>
      </w:r>
      <w:r w:rsidRPr="0059564D">
        <w:rPr>
          <w:rFonts w:eastAsia="Cambria" w:cs="Cambria"/>
          <w:u w:val="single"/>
        </w:rPr>
        <w:t>The scyborg is a sculptor of assemblage—s-he splices one machine to another, de/links apparatuses from/to one another, places machines to work in making new machines, disassembles and reassembles the machine</w:t>
      </w:r>
      <w:r w:rsidRPr="0059564D">
        <w:rPr>
          <w:rFonts w:eastAsia="Cambria" w:cs="Cambria"/>
          <w:sz w:val="14"/>
        </w:rPr>
        <w:t xml:space="preserve">. </w:t>
      </w:r>
      <w:r w:rsidRPr="0059564D">
        <w:rPr>
          <w:rFonts w:eastAsia="Cambria" w:cs="Cambria"/>
          <w:b/>
          <w:iCs/>
          <w:u w:val="single"/>
        </w:rPr>
        <w:t>The scyborg can connect Black radical thought to the paper-producing academic–industrial complex and set the print command to “manifesto.” The scyborg is like R2D2 in the Death Star, opening escape tunnels, lowering and raising doors to new passageways, making the death machine run backward, and ultimately releasing the plans for its destruction.</w:t>
      </w:r>
      <w:r w:rsidRPr="0059564D">
        <w:rPr>
          <w:rFonts w:eastAsia="Cambria"/>
          <w:u w:val="single"/>
        </w:rPr>
        <w:t xml:space="preserve"> </w:t>
      </w:r>
      <w:r w:rsidRPr="0059564D">
        <w:rPr>
          <w:rFonts w:eastAsia="Cambria" w:cs="Cambria"/>
          <w:u w:val="single"/>
        </w:rPr>
        <w:t>The scyborg is an artist in the un/patterning of relations of power</w:t>
      </w:r>
      <w:r w:rsidRPr="0059564D">
        <w:rPr>
          <w:rFonts w:eastAsia="Cambria" w:cs="Cambria"/>
          <w:sz w:val="14"/>
        </w:rPr>
        <w:t xml:space="preserve">.[19] </w:t>
      </w:r>
      <w:r w:rsidRPr="0059564D">
        <w:rPr>
          <w:rFonts w:eastAsia="Cambria"/>
          <w:u w:val="single"/>
        </w:rPr>
        <w:t>The scyborg loves dirty work.</w:t>
      </w:r>
      <w:r w:rsidRPr="0059564D">
        <w:rPr>
          <w:rFonts w:eastAsia="Cambria" w:cs="Cambria"/>
          <w:sz w:val="14"/>
        </w:rPr>
        <w:t xml:space="preserve">[20] </w:t>
      </w:r>
      <w:r w:rsidRPr="0059564D">
        <w:rPr>
          <w:rFonts w:eastAsia="Cambria" w:cs="Cambria"/>
          <w:u w:val="single"/>
        </w:rPr>
        <w:t xml:space="preserve">Scyborgs do not care whether the assemblage they are retooling is first, second, or third world. Categorical thinking is not the point. </w:t>
      </w:r>
      <w:r w:rsidRPr="009D42BF">
        <w:rPr>
          <w:rStyle w:val="Emphasis"/>
          <w:highlight w:val="cyan"/>
        </w:rPr>
        <w:t>Nothing is too dirty for scyborg dreaming:</w:t>
      </w:r>
      <w:r w:rsidRPr="00CF61CE">
        <w:rPr>
          <w:rStyle w:val="Emphasis"/>
        </w:rPr>
        <w:t xml:space="preserve"> MBA programs, </w:t>
      </w:r>
      <w:r w:rsidRPr="009D42BF">
        <w:rPr>
          <w:rStyle w:val="Emphasis"/>
          <w:highlight w:val="cyan"/>
        </w:rPr>
        <w:t>transnational capital, D</w:t>
      </w:r>
      <w:r w:rsidRPr="00CF61CE">
        <w:rPr>
          <w:rStyle w:val="Emphasis"/>
        </w:rPr>
        <w:t xml:space="preserve">epartment </w:t>
      </w:r>
      <w:r w:rsidRPr="009D42BF">
        <w:rPr>
          <w:rStyle w:val="Emphasis"/>
          <w:highlight w:val="cyan"/>
        </w:rPr>
        <w:t>o</w:t>
      </w:r>
      <w:r w:rsidRPr="00CF61CE">
        <w:rPr>
          <w:rStyle w:val="Emphasis"/>
        </w:rPr>
        <w:t xml:space="preserve">f </w:t>
      </w:r>
      <w:r w:rsidRPr="009D42BF">
        <w:rPr>
          <w:rStyle w:val="Emphasis"/>
          <w:highlight w:val="cyan"/>
        </w:rPr>
        <w:t>D</w:t>
      </w:r>
      <w:r w:rsidRPr="00CF61CE">
        <w:rPr>
          <w:rStyle w:val="Emphasis"/>
        </w:rPr>
        <w:t xml:space="preserve">efense </w:t>
      </w:r>
      <w:r w:rsidRPr="009D42BF">
        <w:rPr>
          <w:rStyle w:val="Emphasis"/>
          <w:highlight w:val="cyan"/>
        </w:rPr>
        <w:t>grants. Scyborgs are ideology-agnostic, which creates possibilities in every direction</w:t>
      </w:r>
      <w:r w:rsidRPr="00CF61CE">
        <w:rPr>
          <w:rStyle w:val="Emphasis"/>
        </w:rPr>
        <w:t xml:space="preserve"> of the witch’s flight</w:t>
      </w:r>
      <w:r w:rsidRPr="009D42BF">
        <w:rPr>
          <w:rStyle w:val="Emphasis"/>
          <w:highlight w:val="cyan"/>
        </w:rPr>
        <w:t>—not just possibilities</w:t>
      </w:r>
      <w:r w:rsidRPr="00CF61CE">
        <w:rPr>
          <w:rStyle w:val="Emphasis"/>
        </w:rPr>
        <w:t xml:space="preserve"> that </w:t>
      </w:r>
      <w:r w:rsidRPr="009D42BF">
        <w:rPr>
          <w:rStyle w:val="Emphasis"/>
          <w:highlight w:val="cyan"/>
        </w:rPr>
        <w:t>we like</w:t>
      </w:r>
      <w:r w:rsidRPr="009D42BF">
        <w:rPr>
          <w:rFonts w:eastAsia="Cambria" w:cs="Cambria"/>
          <w:b/>
          <w:iCs/>
          <w:highlight w:val="cyan"/>
          <w:u w:val="single"/>
        </w:rPr>
        <w:t>.</w:t>
      </w:r>
      <w:r w:rsidRPr="0059564D">
        <w:rPr>
          <w:rFonts w:eastAsia="Cambria" w:cs="Cambria"/>
          <w:sz w:val="14"/>
        </w:rPr>
        <w:t xml:space="preserve"> This is why some of you are not always decolonial in behavior. Thankfully, </w:t>
      </w:r>
      <w:r w:rsidRPr="0059564D">
        <w:rPr>
          <w:rFonts w:eastAsia="Cambria" w:cs="Cambria"/>
          <w:u w:val="single"/>
        </w:rPr>
        <w:t>your newly assembled machine will break down. Some other scyborgs will reassemble the busted gears to drive decolonial dreams</w:t>
      </w:r>
      <w:r w:rsidRPr="0059564D">
        <w:rPr>
          <w:rFonts w:eastAsia="Cambria" w:cs="Cambria"/>
          <w:sz w:val="14"/>
        </w:rPr>
        <w:t xml:space="preserve">. </w:t>
      </w:r>
      <w:r w:rsidRPr="0059564D">
        <w:rPr>
          <w:rFonts w:eastAsia="Cambria" w:cs="Cambria"/>
          <w:b/>
          <w:iCs/>
          <w:u w:val="single"/>
        </w:rPr>
        <w:t>To dream it is to ride the ruin. Scyborgs are creating the free university.</w:t>
      </w:r>
      <w:r w:rsidRPr="0059564D">
        <w:rPr>
          <w:rFonts w:eastAsia="Cambria" w:cs="Cambria"/>
          <w:sz w:val="14"/>
        </w:rPr>
        <w:t xml:space="preserve"> </w:t>
      </w:r>
      <w:r w:rsidRPr="0059564D">
        <w:rPr>
          <w:rFonts w:eastAsia="Cambria" w:cs="Cambria"/>
          <w:b/>
          <w:iCs/>
          <w:u w:val="single"/>
        </w:rPr>
        <w:t>Scyborg desires are connecting the neoliberal motor that drove President Obama’s campaign for tuition-free community college to antipoverty organizing and to critical education</w:t>
      </w:r>
      <w:r w:rsidRPr="0059564D">
        <w:rPr>
          <w:rFonts w:eastAsia="Cambria" w:cs="Cambria"/>
          <w:sz w:val="14"/>
        </w:rPr>
        <w:t xml:space="preserve">. </w:t>
      </w:r>
      <w:r w:rsidRPr="0059564D">
        <w:rPr>
          <w:rFonts w:eastAsia="Cambria" w:cs="Cambria"/>
          <w:u w:val="single"/>
        </w:rPr>
        <w:t>One of the interesting ways this is being done is by connecting free universities to the rhetoric of democracy and citizenship.</w:t>
      </w:r>
      <w:r w:rsidRPr="0059564D">
        <w:rPr>
          <w:rFonts w:eastAsia="Cambria" w:cs="Cambria"/>
          <w:sz w:val="14"/>
        </w:rPr>
        <w:t xml:space="preserve"> </w:t>
      </w:r>
      <w:r w:rsidRPr="0059564D">
        <w:rPr>
          <w:rFonts w:eastAsia="Cambria" w:cs="Cambria"/>
          <w:u w:val="single"/>
        </w:rPr>
        <w:t xml:space="preserve">Democracy is not decolonization. </w:t>
      </w:r>
      <w:r w:rsidRPr="0059564D">
        <w:rPr>
          <w:rFonts w:eastAsia="Cambria" w:cs="Cambria"/>
          <w:b/>
          <w:iCs/>
          <w:u w:val="single"/>
        </w:rPr>
        <w:t>Democratization will expand, at best, the normative class of citizens through reinvestments in settler colonialism and new articulations of antiblackness</w:t>
      </w:r>
      <w:r w:rsidRPr="0059564D">
        <w:rPr>
          <w:rFonts w:eastAsia="Cambria" w:cs="Cambria"/>
          <w:u w:val="single"/>
        </w:rPr>
        <w:t>.</w:t>
      </w:r>
      <w:r w:rsidRPr="0059564D">
        <w:rPr>
          <w:rFonts w:eastAsia="Cambria" w:cs="Cambria"/>
          <w:sz w:val="14"/>
        </w:rPr>
        <w:t xml:space="preserve"> </w:t>
      </w:r>
      <w:r w:rsidRPr="0059564D">
        <w:rPr>
          <w:rFonts w:eastAsia="Cambria" w:cs="Cambria"/>
          <w:u w:val="single"/>
        </w:rPr>
        <w:t>However, “democracy” as a discourse was also ready material for assemblage, a gear to attach to build the free university. The dream of universal education is born from the reality of exclusive schooling.</w:t>
      </w:r>
      <w:r w:rsidRPr="0059564D">
        <w:rPr>
          <w:rFonts w:eastAsia="Cambria" w:cs="Cambria"/>
          <w:sz w:val="14"/>
        </w:rPr>
        <w:t xml:space="preserve"> </w:t>
      </w:r>
      <w:r w:rsidRPr="0059564D">
        <w:rPr>
          <w:rFonts w:eastAsia="Cambria" w:cs="Cambria"/>
          <w:u w:val="single"/>
        </w:rPr>
        <w:t>This dream may shift as educational expansion creates new imbalances, such as inflated credentials, the devaluing of unschooled knowledge, new gaps between educational training and employment, or gaps between the trained workforce and the available supply of jobs.</w:t>
      </w:r>
      <w:r w:rsidRPr="0059564D">
        <w:rPr>
          <w:rFonts w:eastAsia="Cambria" w:cs="Cambria"/>
          <w:sz w:val="14"/>
        </w:rPr>
        <w:t xml:space="preserve"> </w:t>
      </w:r>
      <w:r w:rsidRPr="0059564D">
        <w:rPr>
          <w:rFonts w:eastAsia="Cambria" w:cs="Cambria"/>
          <w:u w:val="single"/>
        </w:rPr>
        <w:t>However, in building the free university assemblage and watching it fall apart, perhaps something unpredictable will come of its ruin.</w:t>
      </w:r>
      <w:r w:rsidRPr="0059564D">
        <w:rPr>
          <w:rFonts w:eastAsia="Cambria" w:cs="Cambria"/>
          <w:sz w:val="14"/>
        </w:rPr>
        <w:t xml:space="preserve"> </w:t>
      </w:r>
      <w:r w:rsidRPr="0059564D">
        <w:rPr>
          <w:rFonts w:eastAsia="Cambria" w:cs="Cambria"/>
          <w:b/>
          <w:iCs/>
          <w:u w:val="single"/>
        </w:rPr>
        <w:t xml:space="preserve">As to what, and whether the free university will be decolonizing, will be answered in scyborg assemblage. </w:t>
      </w:r>
      <w:r w:rsidRPr="0059564D">
        <w:rPr>
          <w:rFonts w:eastAsia="Cambria" w:cs="Cambria"/>
          <w:sz w:val="14"/>
        </w:rPr>
        <w:t xml:space="preserve">To be very clear, </w:t>
      </w:r>
      <w:r w:rsidRPr="0059564D">
        <w:rPr>
          <w:rFonts w:eastAsia="Cambria" w:cs="Cambria"/>
          <w:b/>
          <w:iCs/>
          <w:u w:val="single"/>
        </w:rPr>
        <w:t xml:space="preserve">I am not advocating for rescuing the university from its own neoliberal desires but rather for </w:t>
      </w:r>
      <w:r w:rsidRPr="00CF61CE">
        <w:rPr>
          <w:rStyle w:val="Emphasis"/>
        </w:rPr>
        <w:t>assembling decolonizing machines, to plug the university into decolonizing assemblages</w:t>
      </w:r>
      <w:r w:rsidRPr="0059564D">
        <w:rPr>
          <w:rFonts w:eastAsia="Cambria" w:cs="Cambria"/>
          <w:b/>
          <w:iCs/>
          <w:u w:val="single"/>
        </w:rPr>
        <w:t>.</w:t>
      </w:r>
      <w:r w:rsidRPr="0059564D">
        <w:rPr>
          <w:rFonts w:eastAsia="Cambria" w:cs="Cambria"/>
          <w:sz w:val="14"/>
        </w:rPr>
        <w:t xml:space="preserve"> Close to my heart, </w:t>
      </w:r>
      <w:r w:rsidRPr="0059564D">
        <w:rPr>
          <w:rFonts w:eastAsia="Cambria" w:cs="Cambria"/>
          <w:b/>
          <w:iCs/>
          <w:u w:val="single"/>
        </w:rPr>
        <w:t>Roses in Concrete Community School opened its doors in 2015 in Ohlone, what some call Oakland, California. This school is part of a larger self-determination project for a mostly Black and Brown community, in which we hope for a pre-K–16 educational institution, community-based economies, and land</w:t>
      </w:r>
      <w:r w:rsidRPr="0059564D">
        <w:rPr>
          <w:rFonts w:eastAsia="Cambria" w:cs="Cambria"/>
          <w:sz w:val="14"/>
        </w:rPr>
        <w:t xml:space="preserve">.[21] </w:t>
      </w:r>
      <w:r w:rsidRPr="0059564D">
        <w:rPr>
          <w:rFonts w:eastAsia="Cambria" w:cs="Cambria"/>
          <w:u w:val="single"/>
        </w:rPr>
        <w:t>Also in 2015, also in what is now called Oakland, longtime Indigenous educators and activists Corrina Gould</w:t>
      </w:r>
      <w:r w:rsidRPr="0059564D">
        <w:rPr>
          <w:rFonts w:eastAsia="Cambria" w:cs="Cambria"/>
          <w:sz w:val="14"/>
        </w:rPr>
        <w:t xml:space="preserve"> (Chochenyo/Karkin Ohlone) </w:t>
      </w:r>
      <w:r w:rsidRPr="0059564D">
        <w:rPr>
          <w:rFonts w:eastAsia="Cambria" w:cs="Cambria"/>
          <w:u w:val="single"/>
        </w:rPr>
        <w:t>and Johnella LaRose</w:t>
      </w:r>
      <w:r w:rsidRPr="0059564D">
        <w:rPr>
          <w:rFonts w:eastAsia="Cambria" w:cs="Cambria"/>
          <w:sz w:val="14"/>
        </w:rPr>
        <w:t xml:space="preserve"> (Shoshone Bannock) </w:t>
      </w:r>
      <w:r w:rsidRPr="0059564D">
        <w:rPr>
          <w:rFonts w:eastAsia="Cambria" w:cs="Cambria"/>
          <w:u w:val="single"/>
        </w:rPr>
        <w:t>created the first women-led urban Indigenous land trust built upon “the belief that land is the foundation” that can bring all peoples together in “the return of Chochenyo and Karkin Ohlone lands . . . to Indigenous stewardship.”</w:t>
      </w:r>
      <w:r w:rsidRPr="0059564D">
        <w:rPr>
          <w:rFonts w:eastAsia="Cambria" w:cs="Cambria"/>
          <w:sz w:val="14"/>
        </w:rPr>
        <w:t xml:space="preserve"> Sogorea Te’ </w:t>
      </w:r>
      <w:r w:rsidRPr="0059564D">
        <w:rPr>
          <w:rFonts w:eastAsia="Cambria" w:cs="Cambria"/>
          <w:b/>
          <w:iCs/>
          <w:u w:val="single"/>
        </w:rPr>
        <w:t xml:space="preserve">Land Trust also reworks Western concepts of “land tax,” nonprofit status, and inheritance. </w:t>
      </w:r>
      <w:r w:rsidRPr="009D42BF">
        <w:rPr>
          <w:rFonts w:eastAsia="Cambria" w:cs="Cambria"/>
          <w:b/>
          <w:iCs/>
          <w:highlight w:val="cyan"/>
          <w:u w:val="single"/>
        </w:rPr>
        <w:t>Decolonizing land relations is the heart that reworks this machinery.</w:t>
      </w:r>
      <w:r w:rsidRPr="0059564D">
        <w:rPr>
          <w:rFonts w:eastAsia="Cambria" w:cs="Cambria"/>
          <w:sz w:val="14"/>
        </w:rPr>
        <w:t xml:space="preserve"> Sogorea Te’ not only calls on but indeed provides an avenue for people </w:t>
      </w:r>
      <w:r w:rsidRPr="0059564D">
        <w:rPr>
          <w:rFonts w:eastAsia="Cambria" w:cs="Cambria"/>
          <w:u w:val="single"/>
        </w:rPr>
        <w:t>living in Ohlone lands “to heal from the legacies of colonialism and genocide, to remember different ways of living, and to do the work that our ancestors and future generations are calling us to do.”[</w:t>
      </w:r>
      <w:r w:rsidRPr="0059564D">
        <w:rPr>
          <w:rFonts w:eastAsia="Cambria" w:cs="Cambria"/>
          <w:sz w:val="14"/>
        </w:rPr>
        <w:t xml:space="preserve">22] Nearby Roses in Concrete is an abandoned U.S. Navy base the size of a small town. California community colleges are talking expansion, while the tuition-free college movement had nearly found a federal reality under President Obama. A scyborg might connect these pieces—might imagine how </w:t>
      </w:r>
      <w:r w:rsidRPr="0059564D">
        <w:rPr>
          <w:rFonts w:eastAsia="Cambria" w:cs="Cambria"/>
          <w:b/>
          <w:iCs/>
          <w:u w:val="single"/>
        </w:rPr>
        <w:t xml:space="preserve">the machines of </w:t>
      </w:r>
      <w:r w:rsidRPr="009D42BF">
        <w:rPr>
          <w:rFonts w:eastAsia="Cambria" w:cs="Cambria"/>
          <w:b/>
          <w:iCs/>
          <w:highlight w:val="cyan"/>
          <w:u w:val="single"/>
        </w:rPr>
        <w:t>freedom schools</w:t>
      </w:r>
      <w:r w:rsidRPr="0059564D">
        <w:rPr>
          <w:rFonts w:eastAsia="Cambria" w:cs="Cambria"/>
          <w:b/>
          <w:iCs/>
          <w:u w:val="single"/>
        </w:rPr>
        <w:t xml:space="preserve"> and free community colleges </w:t>
      </w:r>
      <w:r w:rsidRPr="009D42BF">
        <w:rPr>
          <w:rFonts w:eastAsia="Cambria" w:cs="Cambria"/>
          <w:b/>
          <w:iCs/>
          <w:highlight w:val="cyan"/>
          <w:u w:val="single"/>
        </w:rPr>
        <w:t>could purchase land</w:t>
      </w:r>
      <w:r w:rsidRPr="0059564D">
        <w:rPr>
          <w:rFonts w:eastAsia="Cambria" w:cs="Cambria"/>
          <w:b/>
          <w:iCs/>
          <w:u w:val="single"/>
        </w:rPr>
        <w:t xml:space="preserve">, land </w:t>
      </w:r>
      <w:r w:rsidRPr="009D42BF">
        <w:rPr>
          <w:rFonts w:eastAsia="Cambria" w:cs="Cambria"/>
          <w:b/>
          <w:iCs/>
          <w:highlight w:val="cyan"/>
          <w:u w:val="single"/>
        </w:rPr>
        <w:t>that could become part of an Indigenous land trust</w:t>
      </w:r>
      <w:r w:rsidRPr="009D42BF">
        <w:rPr>
          <w:rFonts w:eastAsia="Cambria" w:cs="Cambria"/>
          <w:highlight w:val="cyan"/>
          <w:u w:val="single"/>
        </w:rPr>
        <w:t>.</w:t>
      </w:r>
      <w:r w:rsidRPr="0059564D">
        <w:rPr>
          <w:rFonts w:eastAsia="Cambria" w:cs="Cambria"/>
          <w:u w:val="single"/>
        </w:rPr>
        <w:t xml:space="preserve"> Roses in Concrete has a sister school in Aoteroa that originated from a Māori bilingual program Te Whānau o Tupuranga (Centre for Māori Education) and Fanau Pasifika (Centre for Pasifika Education), which became a school in 2006 and then became Kia Aroha College in 2011</w:t>
      </w:r>
      <w:r w:rsidRPr="0059564D">
        <w:rPr>
          <w:rFonts w:eastAsia="Cambria" w:cs="Cambria"/>
          <w:sz w:val="14"/>
        </w:rPr>
        <w:t xml:space="preserve">. Similar to Roses, Kia Aroha College is built on a holistic “scholar warrior” culture that developed the school over twenty-five years into a “culturally-located, bilingual learning model based in a secure cultural identity, stable positive relationships, and aroha (authentic caring and love).”[23] </w:t>
      </w:r>
      <w:r w:rsidRPr="00CF61CE">
        <w:rPr>
          <w:rStyle w:val="Emphasis"/>
        </w:rPr>
        <w:t xml:space="preserve">This craft of </w:t>
      </w:r>
      <w:r w:rsidRPr="009D42BF">
        <w:rPr>
          <w:rStyle w:val="Emphasis"/>
          <w:highlight w:val="cyan"/>
        </w:rPr>
        <w:t>creating Indigenous space</w:t>
      </w:r>
      <w:r w:rsidRPr="00CF61CE">
        <w:rPr>
          <w:rStyle w:val="Emphasis"/>
        </w:rPr>
        <w:t xml:space="preserve"> in an urban colonial context </w:t>
      </w:r>
      <w:r w:rsidRPr="009D42BF">
        <w:rPr>
          <w:rStyle w:val="Emphasis"/>
          <w:highlight w:val="cyan"/>
        </w:rPr>
        <w:t xml:space="preserve">requires a constant rearrangement of settler law, </w:t>
      </w:r>
      <w:r w:rsidRPr="00CF61CE">
        <w:rPr>
          <w:rStyle w:val="Emphasis"/>
        </w:rPr>
        <w:t xml:space="preserve">Indigenous rights, </w:t>
      </w:r>
      <w:r w:rsidRPr="009D42BF">
        <w:rPr>
          <w:rStyle w:val="Emphasis"/>
          <w:highlight w:val="cyan"/>
        </w:rPr>
        <w:t>state educational</w:t>
      </w:r>
      <w:r w:rsidRPr="00CF61CE">
        <w:rPr>
          <w:rStyle w:val="Emphasis"/>
        </w:rPr>
        <w:t xml:space="preserve"> ministry </w:t>
      </w:r>
      <w:r w:rsidRPr="009D42BF">
        <w:rPr>
          <w:rStyle w:val="Emphasis"/>
          <w:highlight w:val="cyan"/>
        </w:rPr>
        <w:t>systems, built schooling environments</w:t>
      </w:r>
      <w:r w:rsidRPr="00CF61CE">
        <w:rPr>
          <w:rStyle w:val="Emphasis"/>
        </w:rPr>
        <w:t>, and community systems of Indigenous education</w:t>
      </w:r>
      <w:r w:rsidRPr="0059564D">
        <w:rPr>
          <w:rFonts w:eastAsia="Cambria" w:cs="Cambria"/>
          <w:sz w:val="14"/>
        </w:rPr>
        <w:t xml:space="preserve">. </w:t>
      </w:r>
      <w:r w:rsidRPr="0059564D">
        <w:rPr>
          <w:rFonts w:eastAsia="Cambria" w:cs="Cambria"/>
          <w:b/>
          <w:iCs/>
          <w:u w:val="single"/>
        </w:rPr>
        <w:t xml:space="preserve">Furthermore, these associations between school makers in Māori/Pasifika and in U.S. ghetto colonial contexts produce </w:t>
      </w:r>
      <w:r w:rsidRPr="009D42BF">
        <w:rPr>
          <w:rFonts w:eastAsia="Cambria" w:cs="Cambria"/>
          <w:b/>
          <w:iCs/>
          <w:highlight w:val="cyan"/>
          <w:u w:val="single"/>
        </w:rPr>
        <w:t>new</w:t>
      </w:r>
      <w:r w:rsidRPr="0059564D">
        <w:rPr>
          <w:rFonts w:eastAsia="Cambria" w:cs="Cambria"/>
          <w:b/>
          <w:iCs/>
          <w:u w:val="single"/>
        </w:rPr>
        <w:t xml:space="preserve"> shared </w:t>
      </w:r>
      <w:r w:rsidRPr="009D42BF">
        <w:rPr>
          <w:rFonts w:eastAsia="Cambria" w:cs="Cambria"/>
          <w:b/>
          <w:iCs/>
          <w:highlight w:val="cyan"/>
          <w:u w:val="single"/>
        </w:rPr>
        <w:t>scyborg flight plans.</w:t>
      </w:r>
      <w:r w:rsidRPr="0059564D">
        <w:rPr>
          <w:rFonts w:eastAsia="Cambria" w:cs="Cambria"/>
          <w:b/>
          <w:iCs/>
          <w:u w:val="single"/>
        </w:rPr>
        <w:t xml:space="preserve"> </w:t>
      </w:r>
      <w:r w:rsidRPr="00CF61CE">
        <w:rPr>
          <w:rStyle w:val="Emphasis"/>
        </w:rPr>
        <w:t>These technologies are driven and repurposed by scyborg</w:t>
      </w:r>
      <w:r w:rsidRPr="0059564D">
        <w:rPr>
          <w:rFonts w:eastAsia="Cambria" w:cs="Cambria"/>
          <w:b/>
          <w:iCs/>
          <w:u w:val="single"/>
        </w:rPr>
        <w:t xml:space="preserve"> desires. </w:t>
      </w:r>
      <w:r w:rsidRPr="0059564D">
        <w:rPr>
          <w:rFonts w:eastAsia="Cambria" w:cs="Cambria"/>
          <w:sz w:val="14"/>
        </w:rPr>
        <w:t xml:space="preserve">Where I am now, on Kumeyaay land at UC San Diego, </w:t>
      </w:r>
      <w:r w:rsidRPr="0059564D">
        <w:rPr>
          <w:rFonts w:eastAsia="Cambria" w:cs="Cambria"/>
          <w:u w:val="single"/>
        </w:rPr>
        <w:t>we are at the confluence of the engineering apparatus, the naval and sea industries, the U.S.– Mexican border, the white utopian project of Black exclusion, the settler project of Native disappearance, the transnational project of international (read model Asian) recruitment</w:t>
      </w:r>
      <w:r w:rsidRPr="0059564D">
        <w:rPr>
          <w:rFonts w:eastAsia="Cambria" w:cs="Cambria"/>
          <w:sz w:val="14"/>
        </w:rPr>
        <w:t xml:space="preserve">. </w:t>
      </w:r>
      <w:r w:rsidRPr="009D42BF">
        <w:rPr>
          <w:rFonts w:eastAsia="Cambria" w:cs="Cambria"/>
          <w:b/>
          <w:iCs/>
          <w:highlight w:val="cyan"/>
          <w:u w:val="single"/>
        </w:rPr>
        <w:t>Scyborgs might reorganize</w:t>
      </w:r>
      <w:r w:rsidRPr="0059564D">
        <w:rPr>
          <w:rFonts w:eastAsia="Cambria" w:cs="Cambria"/>
          <w:b/>
          <w:iCs/>
          <w:u w:val="single"/>
        </w:rPr>
        <w:t xml:space="preserve"> these </w:t>
      </w:r>
      <w:r w:rsidRPr="009D42BF">
        <w:rPr>
          <w:rFonts w:eastAsia="Cambria" w:cs="Cambria"/>
          <w:b/>
          <w:iCs/>
          <w:highlight w:val="cyan"/>
          <w:u w:val="single"/>
        </w:rPr>
        <w:t>technologies into third university organisms with decolonizing programs:</w:t>
      </w:r>
      <w:r w:rsidRPr="0059564D">
        <w:rPr>
          <w:rFonts w:eastAsia="Cambria" w:cs="Cambria"/>
          <w:b/>
          <w:iCs/>
          <w:u w:val="single"/>
        </w:rPr>
        <w:t xml:space="preserve"> </w:t>
      </w:r>
      <w:r w:rsidRPr="00CF61CE">
        <w:rPr>
          <w:rStyle w:val="Emphasis"/>
        </w:rPr>
        <w:t>a project of water, a project of transnational/Indigenous solidarity, a project of Black assertion</w:t>
      </w:r>
      <w:r w:rsidRPr="0059564D">
        <w:rPr>
          <w:rFonts w:eastAsia="Cambria" w:cs="Cambria"/>
          <w:b/>
          <w:iCs/>
          <w:u w:val="single"/>
        </w:rPr>
        <w:t>, a project of islands. As I write,</w:t>
      </w:r>
      <w:r w:rsidRPr="0059564D">
        <w:rPr>
          <w:rFonts w:eastAsia="Cambria" w:cs="Cambria"/>
          <w:sz w:val="14"/>
        </w:rPr>
        <w:t xml:space="preserve"> Eve Tuck and K. Wayne Yang (my other I) are supporting a collective of collectives, </w:t>
      </w:r>
      <w:r w:rsidRPr="0059564D">
        <w:rPr>
          <w:rFonts w:eastAsia="Cambria" w:cs="Cambria"/>
          <w:b/>
          <w:iCs/>
          <w:u w:val="single"/>
        </w:rPr>
        <w:t>the Land Relationships Super Collective,</w:t>
      </w:r>
      <w:r w:rsidRPr="0059564D">
        <w:rPr>
          <w:rFonts w:eastAsia="Cambria" w:cs="Cambria"/>
          <w:sz w:val="14"/>
        </w:rPr>
        <w:t xml:space="preserve"> that </w:t>
      </w:r>
      <w:r w:rsidRPr="0059564D">
        <w:rPr>
          <w:rFonts w:eastAsia="Cambria" w:cs="Cambria"/>
          <w:b/>
          <w:iCs/>
          <w:u w:val="single"/>
        </w:rPr>
        <w:t>connects different land-based movements across North America with one another to share strategies, resources, learnings, and so on</w:t>
      </w:r>
      <w:r w:rsidRPr="0059564D">
        <w:rPr>
          <w:rFonts w:eastAsia="Cambria" w:cs="Cambria"/>
          <w:sz w:val="14"/>
        </w:rPr>
        <w:t xml:space="preserve">. As Eve and I are both university professors, </w:t>
      </w:r>
      <w:r w:rsidRPr="0059564D">
        <w:rPr>
          <w:rFonts w:eastAsia="Cambria" w:cs="Cambria"/>
          <w:b/>
          <w:iCs/>
          <w:u w:val="single"/>
        </w:rPr>
        <w:t xml:space="preserve">the university plays into this as an institution that must be refused, and yet also as an organism, </w:t>
      </w:r>
      <w:r w:rsidRPr="009D42BF">
        <w:rPr>
          <w:rFonts w:eastAsia="Cambria" w:cs="Cambria"/>
          <w:b/>
          <w:iCs/>
          <w:highlight w:val="cyan"/>
          <w:u w:val="single"/>
        </w:rPr>
        <w:t>an assemblage of machines, that we can make work, make space in, make liquid enough to</w:t>
      </w:r>
      <w:r w:rsidRPr="0059564D">
        <w:rPr>
          <w:rFonts w:eastAsia="Cambria" w:cs="Cambria"/>
          <w:b/>
          <w:iCs/>
          <w:u w:val="single"/>
        </w:rPr>
        <w:t xml:space="preserve"> allow us to </w:t>
      </w:r>
      <w:r w:rsidRPr="009D42BF">
        <w:rPr>
          <w:rFonts w:eastAsia="Cambria" w:cs="Cambria"/>
          <w:b/>
          <w:iCs/>
          <w:highlight w:val="cyan"/>
          <w:u w:val="single"/>
        </w:rPr>
        <w:t xml:space="preserve">contribute to land rematriation </w:t>
      </w:r>
      <w:r w:rsidRPr="0059564D">
        <w:rPr>
          <w:rFonts w:eastAsia="Cambria" w:cs="Cambria"/>
          <w:b/>
          <w:iCs/>
          <w:u w:val="single"/>
        </w:rPr>
        <w:t xml:space="preserve">projects </w:t>
      </w:r>
      <w:r w:rsidRPr="009D42BF">
        <w:rPr>
          <w:rFonts w:eastAsia="Cambria" w:cs="Cambria"/>
          <w:b/>
          <w:iCs/>
          <w:highlight w:val="cyan"/>
          <w:u w:val="single"/>
        </w:rPr>
        <w:t>directly.</w:t>
      </w:r>
      <w:r w:rsidRPr="0059564D">
        <w:rPr>
          <w:rFonts w:eastAsia="Cambria" w:cs="Cambria"/>
          <w:b/>
          <w:iCs/>
          <w:u w:val="single"/>
        </w:rPr>
        <w:t xml:space="preserve"> The third world university will be built by scyborg labor.</w:t>
      </w:r>
      <w:r w:rsidRPr="0059564D">
        <w:rPr>
          <w:rFonts w:eastAsia="Cambria" w:cs="Cambria"/>
          <w:sz w:val="14"/>
        </w:rPr>
        <w:t xml:space="preserve"> </w:t>
      </w:r>
      <w:r w:rsidRPr="0059564D">
        <w:rPr>
          <w:rFonts w:eastAsia="Cambria" w:cs="Cambria"/>
          <w:b/>
          <w:iCs/>
          <w:u w:val="single"/>
        </w:rPr>
        <w:t xml:space="preserve">This is not a revolutionary call for scyborgs of the world to unite. </w:t>
      </w:r>
      <w:r w:rsidRPr="009D42BF">
        <w:rPr>
          <w:rStyle w:val="Emphasis"/>
          <w:highlight w:val="cyan"/>
        </w:rPr>
        <w:t>This is a call to gear-in and do the dirty work of desiring machines</w:t>
      </w:r>
      <w:r w:rsidRPr="009D42BF">
        <w:rPr>
          <w:rFonts w:eastAsia="Cambria" w:cs="Cambria"/>
          <w:b/>
          <w:iCs/>
          <w:highlight w:val="cyan"/>
          <w:u w:val="single"/>
        </w:rPr>
        <w:t>.</w:t>
      </w:r>
      <w:r w:rsidRPr="0059564D">
        <w:rPr>
          <w:rFonts w:eastAsia="Cambria" w:cs="Cambria"/>
          <w:b/>
          <w:iCs/>
          <w:u w:val="single"/>
        </w:rPr>
        <w:t xml:space="preserve"> Through desires’ dirty work, we might recommission these first world scraps into a third world machine.</w:t>
      </w:r>
    </w:p>
    <w:p w14:paraId="5B34613C" w14:textId="77777777" w:rsidR="00A91055" w:rsidRPr="00BB493A" w:rsidRDefault="00A91055" w:rsidP="00A91055"/>
    <w:p w14:paraId="038327AC" w14:textId="77777777" w:rsidR="00A91055" w:rsidRPr="009A2421" w:rsidRDefault="00A91055" w:rsidP="00A91055">
      <w:pPr>
        <w:pStyle w:val="Heading4"/>
      </w:pPr>
      <w:r>
        <w:t>Structural readings of settler colonialism shut down the possibility of political change and reifies settler control.</w:t>
      </w:r>
    </w:p>
    <w:p w14:paraId="5995A209" w14:textId="77777777" w:rsidR="00A91055" w:rsidRPr="00B57C06" w:rsidRDefault="00A91055" w:rsidP="00A91055">
      <w:r w:rsidRPr="009E58C4">
        <w:rPr>
          <w:rStyle w:val="Style13ptBold"/>
        </w:rPr>
        <w:t>Busbridge 18</w:t>
      </w:r>
      <w:r>
        <w:t xml:space="preserve">, Lecturer in Sociology @ the Australian Catholic University, Melbourne (Rachel, Israel-Palestine and the Settler Colonial ‘Turn’: From Interpretation to Decolonization, </w:t>
      </w:r>
      <w:r w:rsidRPr="009E58C4">
        <w:rPr>
          <w:i/>
          <w:iCs/>
        </w:rPr>
        <w:t>Theory, Culture &amp; Society</w:t>
      </w:r>
      <w:r>
        <w:t>, Vol. 35(1) 91–115, https://doi.org/10.1177/0263276416688544)</w:t>
      </w:r>
    </w:p>
    <w:p w14:paraId="5C762815" w14:textId="77777777" w:rsidR="00A91055" w:rsidRDefault="00A91055" w:rsidP="00A91055">
      <w:r w:rsidRPr="00992D7E">
        <w:rPr>
          <w:rStyle w:val="StyleUnderline"/>
        </w:rPr>
        <w:t>The prescription for decolonization</w:t>
      </w:r>
      <w:r>
        <w:t xml:space="preserve"> – that is, a normative project committed to the liberation of the colonized and the overturning of colonial relationships of power (Kohn and McBride, 2011: 3) – </w:t>
      </w:r>
      <w:r w:rsidRPr="00992D7E">
        <w:rPr>
          <w:rStyle w:val="StyleUnderline"/>
        </w:rPr>
        <w:t>is indeed one of the most counter-hegemonic implications of the settler colonial paradigm</w:t>
      </w:r>
      <w:r>
        <w:t xml:space="preserve"> as applied to Israel-Palestine, </w:t>
      </w:r>
      <w:r w:rsidRPr="00992D7E">
        <w:rPr>
          <w:rStyle w:val="StyleUnderline"/>
        </w:rPr>
        <w:t>potentially shifting it from a diagnostic frame to a prognostic one which offers a ‘proposed solution to the problem, or at least a plan of attack’</w:t>
      </w:r>
      <w:r>
        <w:t xml:space="preserve"> (Benford and Snow, 2000: 616). </w:t>
      </w:r>
      <w:r w:rsidRPr="00992D7E">
        <w:rPr>
          <w:rStyle w:val="StyleUnderline"/>
        </w:rPr>
        <w:t>What, however, does the settler colonial paradigm offer by way of envisioning decolonization?</w:t>
      </w:r>
      <w:r>
        <w:t xml:space="preserve"> As Veracini (2007) notes, while settler colonial studies scholars have sought to address the lack of attention paid to the experiences of indigenous peoples in conventional historiographical accounts of decolonization (which have mostly focused on settler independence and the loosening of ties to the ‘motherland’), </w:t>
      </w:r>
      <w:r w:rsidRPr="009D42BF">
        <w:rPr>
          <w:rStyle w:val="StyleUnderline"/>
          <w:highlight w:val="cyan"/>
        </w:rPr>
        <w:t>there is</w:t>
      </w:r>
      <w:r w:rsidRPr="00992D7E">
        <w:rPr>
          <w:rStyle w:val="StyleUnderline"/>
        </w:rPr>
        <w:t xml:space="preserve"> nevertheless </w:t>
      </w:r>
      <w:r w:rsidRPr="009D42BF">
        <w:rPr>
          <w:rStyle w:val="StyleUnderline"/>
          <w:highlight w:val="cyan"/>
        </w:rPr>
        <w:t xml:space="preserve">a </w:t>
      </w:r>
      <w:r w:rsidRPr="009D42BF">
        <w:rPr>
          <w:rStyle w:val="Emphasis"/>
          <w:highlight w:val="cyan"/>
        </w:rPr>
        <w:t>‘narrative deficit’</w:t>
      </w:r>
      <w:r w:rsidRPr="009D42BF">
        <w:rPr>
          <w:highlight w:val="cyan"/>
        </w:rPr>
        <w:t xml:space="preserve"> </w:t>
      </w:r>
      <w:r w:rsidRPr="009D42BF">
        <w:rPr>
          <w:rStyle w:val="StyleUnderline"/>
          <w:highlight w:val="cyan"/>
        </w:rPr>
        <w:t xml:space="preserve">when it comes to </w:t>
      </w:r>
      <w:r w:rsidRPr="009D42BF">
        <w:rPr>
          <w:rStyle w:val="Emphasis"/>
          <w:highlight w:val="cyan"/>
        </w:rPr>
        <w:t>imagining settler decolonization</w:t>
      </w:r>
      <w:r>
        <w:t xml:space="preserve">. While Veracini (2007) relates this deficit to a matter of conceptualization, </w:t>
      </w:r>
      <w:r w:rsidRPr="00992D7E">
        <w:rPr>
          <w:rStyle w:val="StyleUnderline"/>
        </w:rPr>
        <w:t xml:space="preserve">it is apparent that the </w:t>
      </w:r>
      <w:r w:rsidRPr="009D42BF">
        <w:rPr>
          <w:rStyle w:val="Emphasis"/>
          <w:highlight w:val="cyan"/>
        </w:rPr>
        <w:t>structural perspective of the paradigm</w:t>
      </w:r>
      <w:r w:rsidRPr="009D42BF">
        <w:rPr>
          <w:highlight w:val="cyan"/>
        </w:rPr>
        <w:t xml:space="preserve"> </w:t>
      </w:r>
      <w:r w:rsidRPr="009D42BF">
        <w:rPr>
          <w:rStyle w:val="StyleUnderline"/>
          <w:highlight w:val="cyan"/>
        </w:rPr>
        <w:t>in many ways</w:t>
      </w:r>
      <w:r w:rsidRPr="009D42BF">
        <w:rPr>
          <w:highlight w:val="cyan"/>
        </w:rPr>
        <w:t xml:space="preserve"> </w:t>
      </w:r>
      <w:r w:rsidRPr="009D42BF">
        <w:rPr>
          <w:rStyle w:val="Emphasis"/>
          <w:highlight w:val="cyan"/>
        </w:rPr>
        <w:t>closes down possibilities of imagining the type of social and political transformation to which the notion of decolonization aspires</w:t>
      </w:r>
      <w:r>
        <w:t xml:space="preserve">. </w:t>
      </w:r>
      <w:r w:rsidRPr="00992D7E">
        <w:rPr>
          <w:rStyle w:val="StyleUnderline"/>
        </w:rPr>
        <w:t xml:space="preserve">In this regard, </w:t>
      </w:r>
      <w:r w:rsidRPr="009D42BF">
        <w:rPr>
          <w:rStyle w:val="StyleUnderline"/>
          <w:highlight w:val="cyan"/>
        </w:rPr>
        <w:t xml:space="preserve">there is a </w:t>
      </w:r>
      <w:r w:rsidRPr="009D42BF">
        <w:rPr>
          <w:rStyle w:val="Emphasis"/>
          <w:highlight w:val="cyan"/>
        </w:rPr>
        <w:t>worrying tendency</w:t>
      </w:r>
      <w:r w:rsidRPr="00992D7E">
        <w:rPr>
          <w:rStyle w:val="StyleUnderline"/>
        </w:rPr>
        <w:t xml:space="preserve"> (if not tautological discrepancy) in settler colonial studies, </w:t>
      </w:r>
      <w:r w:rsidRPr="009D42BF">
        <w:rPr>
          <w:rStyle w:val="Emphasis"/>
          <w:highlight w:val="cyan"/>
        </w:rPr>
        <w:t>where the only solution to settler colonialism is decolonization – which a faithful adherence to the paradigm renders largely unachievable, if not impossible</w:t>
      </w:r>
      <w:r>
        <w:t>.</w:t>
      </w:r>
    </w:p>
    <w:p w14:paraId="3BEC8E49" w14:textId="77777777" w:rsidR="00A91055" w:rsidRDefault="00A91055" w:rsidP="00A91055">
      <w:r w:rsidRPr="00992D7E">
        <w:rPr>
          <w:rStyle w:val="StyleUnderline"/>
        </w:rPr>
        <w:t>To understand why this is the case, it is necessary to return to Wolfe’s</w:t>
      </w:r>
      <w:r>
        <w:t xml:space="preserve"> (2013a: 257) </w:t>
      </w:r>
      <w:r w:rsidRPr="00992D7E">
        <w:rPr>
          <w:rStyle w:val="StyleUnderline"/>
        </w:rPr>
        <w:t xml:space="preserve">account of settler colonialism as guided by a ‘zero-sum logic whereby settler societies, for all their internal complexities, uniformly require the elimination of Native alternatives’. The </w:t>
      </w:r>
      <w:r w:rsidRPr="009D42BF">
        <w:rPr>
          <w:rStyle w:val="Emphasis"/>
          <w:highlight w:val="cyan"/>
        </w:rPr>
        <w:t>structuralism</w:t>
      </w:r>
      <w:r>
        <w:t xml:space="preserve"> </w:t>
      </w:r>
      <w:r w:rsidRPr="00992D7E">
        <w:rPr>
          <w:rStyle w:val="StyleUnderline"/>
        </w:rPr>
        <w:t xml:space="preserve">of this account </w:t>
      </w:r>
      <w:r w:rsidRPr="009D42BF">
        <w:rPr>
          <w:rStyle w:val="StyleUnderline"/>
          <w:highlight w:val="cyan"/>
        </w:rPr>
        <w:t>has</w:t>
      </w:r>
      <w:r w:rsidRPr="00992D7E">
        <w:rPr>
          <w:rStyle w:val="StyleUnderline"/>
        </w:rPr>
        <w:t xml:space="preserve"> immense power</w:t>
      </w:r>
      <w:r>
        <w:t xml:space="preserve"> as a means of mapping forms of injustice and indignity as well as strategies of resistance and refusal, and Wolfe is careful to show how transmutations of the logic of elimination are complex, variable, discontinuous and uneven. </w:t>
      </w:r>
      <w:r w:rsidRPr="00992D7E">
        <w:rPr>
          <w:rStyle w:val="StyleUnderline"/>
        </w:rPr>
        <w:t xml:space="preserve">Yet, in seeking to elucidate the logic of elimination as the overarching historical force guiding settlernative relations there is </w:t>
      </w:r>
      <w:r w:rsidRPr="009D42BF">
        <w:rPr>
          <w:rStyle w:val="StyleUnderline"/>
          <w:highlight w:val="cyan"/>
        </w:rPr>
        <w:t>an</w:t>
      </w:r>
      <w:r w:rsidRPr="009D42BF">
        <w:rPr>
          <w:highlight w:val="cyan"/>
        </w:rPr>
        <w:t xml:space="preserve"> </w:t>
      </w:r>
      <w:r w:rsidRPr="009D42BF">
        <w:rPr>
          <w:rStyle w:val="Emphasis"/>
          <w:highlight w:val="cyan"/>
        </w:rPr>
        <w:t>operational weakness</w:t>
      </w:r>
      <w:r w:rsidRPr="00992D7E">
        <w:rPr>
          <w:rStyle w:val="Emphasis"/>
        </w:rPr>
        <w:t xml:space="preserve"> in the theory</w:t>
      </w:r>
      <w:r>
        <w:t xml:space="preserve">, </w:t>
      </w:r>
      <w:r w:rsidRPr="00992D7E">
        <w:rPr>
          <w:rStyle w:val="StyleUnderline"/>
        </w:rPr>
        <w:t xml:space="preserve">whereby such a logic is simply there, omnipresent and manifest </w:t>
      </w:r>
      <w:r w:rsidRPr="00992D7E">
        <w:rPr>
          <w:rStyle w:val="Emphasis"/>
        </w:rPr>
        <w:t>even when (and perhaps especially when) it appears not to be</w:t>
      </w:r>
      <w:r>
        <w:t xml:space="preserve">; the settler colonial studies scholar need only read it into a situation or context. </w:t>
      </w:r>
      <w:r w:rsidRPr="00992D7E">
        <w:rPr>
          <w:rStyle w:val="StyleUnderline"/>
        </w:rPr>
        <w:t xml:space="preserve">It thus </w:t>
      </w:r>
      <w:r w:rsidRPr="009D42BF">
        <w:rPr>
          <w:rStyle w:val="Emphasis"/>
          <w:highlight w:val="cyan"/>
        </w:rPr>
        <w:t>hurtles from the past to the present into the future, never to be fully extinguished</w:t>
      </w:r>
      <w:r>
        <w:t xml:space="preserve"> </w:t>
      </w:r>
      <w:r w:rsidRPr="00992D7E">
        <w:rPr>
          <w:rStyle w:val="StyleUnderline"/>
        </w:rPr>
        <w:t>until the native is, or until history itself ends</w:t>
      </w:r>
      <w:r>
        <w:t xml:space="preserve">. </w:t>
      </w:r>
      <w:r w:rsidRPr="00992D7E">
        <w:rPr>
          <w:rStyle w:val="StyleUnderline"/>
        </w:rPr>
        <w:t>There is thus a powerful ontological (if not metaphysical) dimension to Wolfe’s account, where there is such thing as a ‘settler will’ that inherently desires the elimination of the native</w:t>
      </w:r>
      <w:r>
        <w:t xml:space="preserve"> and the distinction between the settler and the native can only ever be categorical, founded as it is on the ‘primal binarism of the frontier’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t>
      </w:r>
      <w:r w:rsidRPr="00992D7E">
        <w:rPr>
          <w:rStyle w:val="StyleUnderline"/>
        </w:rPr>
        <w:t>Wolfe’s account brings its own ontology</w:t>
      </w:r>
      <w:r>
        <w:t xml:space="preserve">: the bourgeoisie/proletariat distinction becomes that of settler/native, and the class struggle the struggle between settler, who seeks to destroy and replace the native, and native, who can only ever push back. </w:t>
      </w:r>
      <w:r w:rsidRPr="00992D7E">
        <w:rPr>
          <w:rStyle w:val="StyleUnderline"/>
        </w:rPr>
        <w:t xml:space="preserve">Indeed, if the settler colonial paradigm views history in similar teleological terms to the Marxist framework, it </w:t>
      </w:r>
      <w:r w:rsidRPr="009D42BF">
        <w:rPr>
          <w:rStyle w:val="Emphasis"/>
          <w:highlight w:val="cyan"/>
        </w:rPr>
        <w:t>does not offer the same hopeful vision of a liberated future</w:t>
      </w:r>
      <w:r>
        <w:t xml:space="preserve">. </w:t>
      </w:r>
      <w:r w:rsidRPr="00992D7E">
        <w:rPr>
          <w:rStyle w:val="StyleUnderline"/>
        </w:rPr>
        <w:t>After all, settler colonialism has only one story to tell – ‘either total victory or total failure’</w:t>
      </w:r>
      <w:r>
        <w:t xml:space="preserve"> (Veracini, 2007).</w:t>
      </w:r>
    </w:p>
    <w:p w14:paraId="7D1B6C7E" w14:textId="77777777" w:rsidR="00A91055" w:rsidRDefault="00A91055" w:rsidP="00A91055">
      <w:r w:rsidRPr="00B57C06">
        <w:rPr>
          <w:rStyle w:val="StyleUnderline"/>
        </w:rPr>
        <w:t>Veracini’s attempt to disaggregate different forms of settler decolonization is revealing of the difficulties that come along with this zero-sum perspective. It is significant to note that beyond settler evacuation</w:t>
      </w:r>
      <w:r>
        <w:t xml:space="preserve"> (which may decolonize territory, he cautions, but not necessarily relationships) </w:t>
      </w:r>
      <w:r w:rsidRPr="009D42BF">
        <w:rPr>
          <w:rStyle w:val="StyleUnderline"/>
          <w:highlight w:val="cyan"/>
        </w:rPr>
        <w:t xml:space="preserve">the </w:t>
      </w:r>
      <w:r w:rsidRPr="009D42BF">
        <w:rPr>
          <w:rStyle w:val="Emphasis"/>
          <w:highlight w:val="cyan"/>
        </w:rPr>
        <w:t>picture he paints is a relatively bleak one</w:t>
      </w:r>
      <w:r>
        <w:t>. For Veracini (2011: 5), claims for decolonization from indigenous peoples in settler societies can take two broad forms: an ‘anti-colonial rhetoric expressing a demand for indigenous sovereign independence and self-determination ...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w:t>
      </w:r>
    </w:p>
    <w:p w14:paraId="201E2625" w14:textId="77777777" w:rsidR="00A91055" w:rsidRDefault="00A91055" w:rsidP="00A91055">
      <w:r>
        <w:t>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w:t>
      </w:r>
    </w:p>
    <w:p w14:paraId="3FAA2365" w14:textId="77777777" w:rsidR="00A91055" w:rsidRDefault="00A91055" w:rsidP="00A91055">
      <w:r w:rsidRPr="00B57C06">
        <w:rPr>
          <w:rStyle w:val="StyleUnderline"/>
        </w:rPr>
        <w:t>The ‘primal binarism of the frontier’ plays a particularly ambivalent role in Veracini’s (2011: 6) formulation, where the categorical distinction between settler and native obstructs the ‘possibility of a genuinely decolonized relationship’</w:t>
      </w:r>
      <w:r>
        <w:t xml:space="preserve"> (by virtue of its lopsidedness) </w:t>
      </w:r>
      <w:r w:rsidRPr="00B57C06">
        <w:rPr>
          <w:rStyle w:val="Emphasis"/>
        </w:rPr>
        <w:t>yet is a necessary political strategy to guard against the absorption of indigenous people into the settler fold</w:t>
      </w:r>
      <w:r>
        <w:t xml:space="preserve">, </w:t>
      </w:r>
      <w:r w:rsidRPr="00B57C06">
        <w:rPr>
          <w:rStyle w:val="StyleUnderline"/>
        </w:rPr>
        <w:t>which would represent settler colonialism’s final victory</w:t>
      </w:r>
      <w:r>
        <w:t xml:space="preserve">. The battle here is between a ‘settler colonialism [that] is designed to produce a fundamental discontinuity as its ‘‘logic of elimination’’ runs its course until it actually extinguishes the settler colonial relation’ and an anti-colonial struggle that ‘must aim to keep the settler-indigenous relationship going’ (2011: 7). In other words, the categorical distinction produced by the frontier must be maintained in order to struggle against its effects. Given the lack of options presented to indigenous peoples by Veracini (2014: 315), his conclusion that settler decolonization demands a ‘radical, post-settler colonial passage’ is perhaps not surprising – </w:t>
      </w:r>
      <w:r w:rsidRPr="00B57C06">
        <w:rPr>
          <w:rStyle w:val="StyleUnderline"/>
        </w:rPr>
        <w:t>although he has ‘</w:t>
      </w:r>
      <w:r w:rsidRPr="00B57C06">
        <w:rPr>
          <w:rStyle w:val="Emphasis"/>
        </w:rPr>
        <w:t>no suggestion as to how this may be achieved and [is] pessimistic about its feasibility’</w:t>
      </w:r>
      <w:r>
        <w:t>.</w:t>
      </w:r>
    </w:p>
    <w:p w14:paraId="7D1CBE3E" w14:textId="77777777" w:rsidR="00A91055" w:rsidRPr="0040356D" w:rsidRDefault="00A91055" w:rsidP="00A91055">
      <w:r>
        <w:t xml:space="preserve">Scholars have long reckoned with the ambivalence of the settler colonial situation, which is simultaneously colonial and postcolonial, colonizing and decolonizing (Curthoys, 1999: 288). Given the generally dreadful Fourth World circumstances facing many indigenous peoples in settler societies, it could be argued that there is good reason for such pessimism.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Nonetheless, </w:t>
      </w:r>
      <w:r w:rsidRPr="00B57C06">
        <w:rPr>
          <w:rStyle w:val="StyleUnderline"/>
        </w:rPr>
        <w:t xml:space="preserve">the </w:t>
      </w:r>
      <w:r w:rsidRPr="009D42BF">
        <w:rPr>
          <w:rStyle w:val="StyleUnderline"/>
          <w:highlight w:val="cyan"/>
        </w:rPr>
        <w:t>fatalism of the settler colonial paradigm</w:t>
      </w:r>
      <w:r w:rsidRPr="00B57C06">
        <w:rPr>
          <w:rStyle w:val="StyleUnderline"/>
        </w:rPr>
        <w:t xml:space="preserve"> – whereby decolonization is by and large put beyond the realms of possibility – </w:t>
      </w:r>
      <w:r w:rsidRPr="009D42BF">
        <w:rPr>
          <w:rStyle w:val="StyleUnderline"/>
          <w:highlight w:val="cyan"/>
        </w:rPr>
        <w:t>has</w:t>
      </w:r>
      <w:r w:rsidRPr="00B57C06">
        <w:rPr>
          <w:rStyle w:val="StyleUnderline"/>
        </w:rPr>
        <w:t xml:space="preserve"> seen it </w:t>
      </w:r>
      <w:r w:rsidRPr="009D42BF">
        <w:rPr>
          <w:rStyle w:val="StyleUnderline"/>
          <w:highlight w:val="cyan"/>
        </w:rPr>
        <w:t xml:space="preserve">come under considerable critique for </w:t>
      </w:r>
      <w:r w:rsidRPr="009D42BF">
        <w:rPr>
          <w:rStyle w:val="Emphasis"/>
          <w:highlight w:val="cyan"/>
        </w:rPr>
        <w:t>reifying settler colonialism as a transhistorical meta-structure where colonial relations of domination are inevitable</w:t>
      </w:r>
      <w:r>
        <w:t xml:space="preserve"> (Macoun and Strakosch, 2013: 435 ; Snelgrove et al., 2014: 9). </w:t>
      </w:r>
      <w:r w:rsidRPr="00B57C06">
        <w:rPr>
          <w:rStyle w:val="StyleUnderline"/>
        </w:rPr>
        <w:t xml:space="preserve">Not only does </w:t>
      </w:r>
      <w:r w:rsidRPr="009D42BF">
        <w:rPr>
          <w:rStyle w:val="StyleUnderline"/>
          <w:highlight w:val="cyan"/>
        </w:rPr>
        <w:t>Wolfe’s ontology</w:t>
      </w:r>
      <w:r w:rsidRPr="009D42BF">
        <w:rPr>
          <w:highlight w:val="cyan"/>
        </w:rPr>
        <w:t xml:space="preserve"> </w:t>
      </w:r>
      <w:r w:rsidRPr="009D42BF">
        <w:rPr>
          <w:rStyle w:val="Emphasis"/>
          <w:highlight w:val="cyan"/>
        </w:rPr>
        <w:t>erase contingency</w:t>
      </w:r>
      <w:r>
        <w:t xml:space="preserve">, </w:t>
      </w:r>
      <w:r w:rsidRPr="00B57C06">
        <w:rPr>
          <w:rStyle w:val="StyleUnderline"/>
        </w:rPr>
        <w:t xml:space="preserve">heterogeneity </w:t>
      </w:r>
      <w:r w:rsidRPr="009D42BF">
        <w:rPr>
          <w:rStyle w:val="StyleUnderline"/>
          <w:highlight w:val="cyan"/>
        </w:rPr>
        <w:t>and</w:t>
      </w:r>
      <w:r w:rsidRPr="00B57C06">
        <w:rPr>
          <w:rStyle w:val="StyleUnderline"/>
        </w:rPr>
        <w:t xml:space="preserve"> (crucially) </w:t>
      </w:r>
      <w:r w:rsidRPr="009D42BF">
        <w:rPr>
          <w:rStyle w:val="Emphasis"/>
          <w:highlight w:val="cyan"/>
        </w:rPr>
        <w:t>agency</w:t>
      </w:r>
      <w:r>
        <w:t xml:space="preserve"> (Merlan, 1997; Rowse, 2014), </w:t>
      </w:r>
      <w:r w:rsidRPr="009D42BF">
        <w:rPr>
          <w:rStyle w:val="StyleUnderline"/>
          <w:highlight w:val="cyan"/>
        </w:rPr>
        <w:t>but its polarized framework</w:t>
      </w:r>
      <w:r w:rsidRPr="00973A43">
        <w:rPr>
          <w:rStyle w:val="StyleUnderline"/>
        </w:rPr>
        <w:t xml:space="preserve"> effectively </w:t>
      </w:r>
      <w:r w:rsidRPr="009D42BF">
        <w:rPr>
          <w:rStyle w:val="Emphasis"/>
          <w:highlight w:val="cyan"/>
        </w:rPr>
        <w:t>‘puts politics to death’</w:t>
      </w:r>
      <w:r>
        <w:t xml:space="preserve"> (Svirsky, 2014: 327). In response to such critiques, Wolfe (2013a: 213) suggests that ‘the repudiation of binarism’ may just represent a ‘settler perspective’. However, as Elizabeth Povinelli (1997: 22) has astutely shown, it is in this regard that the totalizing logic of Wolfe’s structure of invasion rests on a disciplinary gesture where ‘any discussion which does not insist on the polarity of the [settler] colonial project’ is assimilationist, worse still, genocidal in effect if not intent</w:t>
      </w:r>
      <w:r w:rsidRPr="00B57C06">
        <w:rPr>
          <w:rStyle w:val="StyleUnderline"/>
        </w:rPr>
        <w:t>. Any attempt to ‘explore the dialogical or hybrid nature of colonial subjectivity’ – which would entail working beyond the bounds of absolute polarity – is disciplined as complicit in the settler colonial project itself, leaving ‘the only nonassimilationist position one that adheres strictly and solely to a critique of [settler] state discourse’</w:t>
      </w:r>
      <w:r>
        <w:t xml:space="preserve">. </w:t>
      </w:r>
      <w:r w:rsidRPr="00B57C06">
        <w:rPr>
          <w:rStyle w:val="StyleUnderline"/>
        </w:rPr>
        <w:t xml:space="preserve">This gesture not only </w:t>
      </w:r>
      <w:r w:rsidRPr="009D42BF">
        <w:rPr>
          <w:rStyle w:val="Emphasis"/>
          <w:highlight w:val="cyan"/>
        </w:rPr>
        <w:t>disallows the possibility of counter-publics and strategic alliances</w:t>
      </w:r>
      <w:r>
        <w:t xml:space="preserve"> (even limited ones), </w:t>
      </w:r>
      <w:r w:rsidRPr="009D42BF">
        <w:rPr>
          <w:rStyle w:val="StyleUnderline"/>
          <w:highlight w:val="cyan"/>
        </w:rPr>
        <w:t xml:space="preserve">but also </w:t>
      </w:r>
      <w:r w:rsidRPr="009D42BF">
        <w:rPr>
          <w:rStyle w:val="Emphasis"/>
          <w:highlight w:val="cyan"/>
        </w:rPr>
        <w:t>comes dangerously close to ‘resistance as acquiescence’</w:t>
      </w:r>
      <w:r>
        <w:t xml:space="preserve"> </w:t>
      </w:r>
      <w:r w:rsidRPr="00B57C06">
        <w:rPr>
          <w:rStyle w:val="StyleUnderline"/>
        </w:rPr>
        <w:t xml:space="preserve">insofar as the settler colonial </w:t>
      </w:r>
      <w:r w:rsidRPr="009D42BF">
        <w:rPr>
          <w:rStyle w:val="StyleUnderline"/>
          <w:highlight w:val="cyan"/>
        </w:rPr>
        <w:t xml:space="preserve">studies scholar may malign the structures set in play by settler colonialism, but </w:t>
      </w:r>
      <w:r w:rsidRPr="009D42BF">
        <w:rPr>
          <w:rStyle w:val="Emphasis"/>
          <w:highlight w:val="cyan"/>
        </w:rPr>
        <w:t>only from a safe distance</w:t>
      </w:r>
      <w:r>
        <w:t xml:space="preserve"> </w:t>
      </w:r>
      <w:r w:rsidRPr="00B57C06">
        <w:rPr>
          <w:rStyle w:val="StyleUnderline"/>
        </w:rPr>
        <w:t>unsullied by the messy ambivalences and contradictions of settler and native subjectivities and relations.</w:t>
      </w:r>
      <w:r>
        <w:t xml:space="preserve"> Opposition is thus left as our only option, but, </w:t>
      </w:r>
      <w:r w:rsidRPr="00B57C06">
        <w:rPr>
          <w:rStyle w:val="StyleUnderline"/>
        </w:rPr>
        <w:t xml:space="preserve">as we know from critical anti-colonial and postcolonial scholarship, </w:t>
      </w:r>
      <w:r w:rsidRPr="009D42BF">
        <w:rPr>
          <w:rStyle w:val="Emphasis"/>
          <w:highlight w:val="cyan"/>
        </w:rPr>
        <w:t>opposition in itself is not decolonization</w:t>
      </w:r>
      <w:r>
        <w:t>.</w:t>
      </w:r>
    </w:p>
    <w:p w14:paraId="52BB4795" w14:textId="77777777" w:rsidR="00A91055" w:rsidRPr="00EE1424" w:rsidRDefault="00A91055" w:rsidP="00A91055">
      <w:pPr>
        <w:pStyle w:val="Heading4"/>
      </w:pPr>
      <w:r w:rsidRPr="00EE1424">
        <w:t xml:space="preserve">The </w:t>
      </w:r>
      <w:r>
        <w:t xml:space="preserve">alt </w:t>
      </w:r>
      <w:r w:rsidRPr="00EE1424">
        <w:t>reinscrib</w:t>
      </w:r>
      <w:r>
        <w:t>es fatalist colonial binaries—</w:t>
      </w:r>
      <w:r w:rsidRPr="00EE1424">
        <w:t>reject the demobilizing narrative that all state actio</w:t>
      </w:r>
      <w:r>
        <w:t>ns are equally anti-Indigenous.</w:t>
      </w:r>
    </w:p>
    <w:p w14:paraId="75B61118" w14:textId="77777777" w:rsidR="00A91055" w:rsidRPr="003F3BC3" w:rsidRDefault="00A91055" w:rsidP="00A91055">
      <w:r w:rsidRPr="003F3BC3">
        <w:t>Alissa</w:t>
      </w:r>
      <w:r w:rsidRPr="00C817EC">
        <w:t xml:space="preserve"> </w:t>
      </w:r>
      <w:r w:rsidRPr="00C817EC">
        <w:rPr>
          <w:rStyle w:val="Style13ptBold"/>
        </w:rPr>
        <w:t>Macoun and Strakosch 13</w:t>
      </w:r>
      <w:r w:rsidRPr="003F3BC3">
        <w:t>, Indigenous Studies Research Network, Queensland University of Technolog</w:t>
      </w:r>
      <w:r>
        <w:t>c</w:t>
      </w:r>
      <w:r w:rsidRPr="003F3BC3">
        <w:t>y, Brisbane</w:t>
      </w:r>
      <w:r>
        <w:t xml:space="preserve"> </w:t>
      </w:r>
      <w:r w:rsidRPr="003F3BC3">
        <w:t>Strakosch, Australia, Elizabeth, Institute for Culture and Society, University of Western Sydney</w:t>
      </w:r>
      <w:r>
        <w:t>,</w:t>
      </w:r>
      <w:r w:rsidRPr="003F3BC3">
        <w:t xml:space="preserve"> “The ethical demands of settler colonial theory”, Settler Colonial Studies, Volume 3, No. 3-4, pgs. 426-443</w:t>
      </w:r>
    </w:p>
    <w:p w14:paraId="64BAAA1F" w14:textId="77777777" w:rsidR="00A91055" w:rsidRDefault="00A91055" w:rsidP="00A91055">
      <w:r w:rsidRPr="00D470B4">
        <w:t xml:space="preserve">Despite these powerful contributions, </w:t>
      </w:r>
      <w:r w:rsidRPr="00EF1E34">
        <w:rPr>
          <w:rStyle w:val="StyleUnderline"/>
        </w:rPr>
        <w:t>we</w:t>
      </w:r>
      <w:r w:rsidRPr="00D470B4">
        <w:t xml:space="preserve"> also </w:t>
      </w:r>
      <w:r w:rsidRPr="00EF1E34">
        <w:rPr>
          <w:rStyle w:val="StyleUnderline"/>
        </w:rPr>
        <w:t>identify some important issues associated with SCT</w:t>
      </w:r>
      <w:r w:rsidRPr="00D470B4">
        <w:t xml:space="preserve"> in Australian academic debates about the NT intervention. </w:t>
      </w:r>
      <w:r w:rsidRPr="00EF1E34">
        <w:rPr>
          <w:rStyle w:val="StyleUnderline"/>
        </w:rPr>
        <w:t>The ﬁrst is a direct con-sequence of one of SCT’s vital contributions, arising from the theory’s present tense iteration of settler colonialism</w:t>
      </w:r>
      <w:r w:rsidRPr="00D470B4">
        <w:t xml:space="preserve">. </w:t>
      </w:r>
      <w:r w:rsidRPr="00EE1424">
        <w:rPr>
          <w:rStyle w:val="Emphasis"/>
        </w:rPr>
        <w:t xml:space="preserve">By emphasizing continuities in colonial relationships </w:t>
      </w:r>
      <w:r w:rsidRPr="003F3BC3">
        <w:rPr>
          <w:rStyle w:val="Emphasis"/>
        </w:rPr>
        <w:t xml:space="preserve">between the past and the present, </w:t>
      </w:r>
      <w:r w:rsidRPr="009D42BF">
        <w:rPr>
          <w:rStyle w:val="Emphasis"/>
          <w:highlight w:val="cyan"/>
        </w:rPr>
        <w:t xml:space="preserve">SCT can depict colonization as structurally inevitable, and can be </w:t>
      </w:r>
      <w:r w:rsidRPr="003F3BC3">
        <w:rPr>
          <w:rStyle w:val="Emphasis"/>
        </w:rPr>
        <w:t>deployed in ways that</w:t>
      </w:r>
      <w:r w:rsidRPr="009D42BF">
        <w:rPr>
          <w:rStyle w:val="Emphasis"/>
          <w:highlight w:val="cyan"/>
        </w:rPr>
        <w:t xml:space="preserve"> re-inscribe settler colonialism</w:t>
      </w:r>
      <w:r w:rsidRPr="00D470B4">
        <w:t xml:space="preserve">. </w:t>
      </w:r>
      <w:r w:rsidRPr="003F3BC3">
        <w:rPr>
          <w:rStyle w:val="StyleUnderline"/>
        </w:rPr>
        <w:t>We suggest that SCT’s struggle to narrate its own ending can be countered by approaching the theory as an account of settler desires which makes visible our own frames of reference. This in turn exposes a range of possibilities and political visions outside these frames</w:t>
      </w:r>
      <w:r w:rsidRPr="00D470B4">
        <w:t xml:space="preserve">. Such an approach is signiﬁcant in countering potentially pro- blematic misuses of SCT that erase its location as a settler discourse. Such erasures problematically empower academics to speak with neutral descriptive authority over bothsettler and Indigenous realities. Firstly, </w:t>
      </w:r>
      <w:r w:rsidRPr="00D470B4">
        <w:rPr>
          <w:rStyle w:val="StyleUnderline"/>
        </w:rPr>
        <w:t xml:space="preserve">by disturbing settler colonialism’s narratives of </w:t>
      </w:r>
      <w:r w:rsidRPr="00EE1424">
        <w:rPr>
          <w:rStyle w:val="StyleUnderline"/>
        </w:rPr>
        <w:t>progress</w:t>
      </w:r>
      <w:r w:rsidRPr="00EE1424">
        <w:t xml:space="preserve">, </w:t>
      </w:r>
      <w:r w:rsidRPr="00EE1424">
        <w:rPr>
          <w:rStyle w:val="StyleUnderline"/>
        </w:rPr>
        <w:t>SCT attributes a peculiar suspended temporality to the settler project</w:t>
      </w:r>
      <w:r w:rsidRPr="00EE1424">
        <w:t xml:space="preserve">. </w:t>
      </w:r>
      <w:r w:rsidRPr="00EE1424">
        <w:rPr>
          <w:rStyle w:val="Emphasis"/>
        </w:rPr>
        <w:t>This can portray settler colonialism as an inevitable structure likely to exist across time</w:t>
      </w:r>
      <w:r w:rsidRPr="00EE1424">
        <w:t xml:space="preserve">– the fact that the past persists in the present implies that this past will also persist in the future. </w:t>
      </w:r>
      <w:r w:rsidRPr="00EE1424">
        <w:rPr>
          <w:rStyle w:val="StyleUnderline"/>
        </w:rPr>
        <w:t>Foundational scholar</w:t>
      </w:r>
      <w:r w:rsidRPr="00EE1424">
        <w:t xml:space="preserve"> Patrick </w:t>
      </w:r>
      <w:r w:rsidRPr="00EE1424">
        <w:rPr>
          <w:rStyle w:val="StyleUnderline"/>
        </w:rPr>
        <w:t>Wolfe has been</w:t>
      </w:r>
      <w:r w:rsidRPr="00D470B4">
        <w:rPr>
          <w:rStyle w:val="StyleUnderline"/>
        </w:rPr>
        <w:t xml:space="preserve"> labelled ‘very much a structuralist stuck in a poststructuralist world’.</w:t>
      </w:r>
      <w:r>
        <w:rPr>
          <w:rStyle w:val="StyleUnderline"/>
        </w:rPr>
        <w:t xml:space="preserve"> </w:t>
      </w:r>
      <w:r w:rsidRPr="00D470B4">
        <w:t xml:space="preserve">63 As we have outlined, </w:t>
      </w:r>
      <w:r w:rsidRPr="009D42BF">
        <w:rPr>
          <w:rStyle w:val="StyleUnderline"/>
          <w:highlight w:val="cyan"/>
        </w:rPr>
        <w:t>this</w:t>
      </w:r>
      <w:r w:rsidRPr="00D470B4">
        <w:rPr>
          <w:rStyle w:val="StyleUnderline"/>
        </w:rPr>
        <w:t xml:space="preserve"> </w:t>
      </w:r>
      <w:r w:rsidRPr="009D42BF">
        <w:rPr>
          <w:rStyle w:val="StyleUnderline"/>
          <w:highlight w:val="cyan"/>
        </w:rPr>
        <w:t>structur-alism</w:t>
      </w:r>
      <w:r w:rsidRPr="00D470B4">
        <w:t xml:space="preserve"> is particularly useful in identifying the operation of political hierarchies. However, it </w:t>
      </w:r>
      <w:r w:rsidRPr="009D42BF">
        <w:rPr>
          <w:rStyle w:val="Emphasis"/>
          <w:highlight w:val="cyan"/>
        </w:rPr>
        <w:t>can</w:t>
      </w:r>
      <w:r w:rsidRPr="00D470B4">
        <w:rPr>
          <w:rStyle w:val="Emphasis"/>
        </w:rPr>
        <w:t xml:space="preserve"> also </w:t>
      </w:r>
      <w:r w:rsidRPr="009D42BF">
        <w:rPr>
          <w:rStyle w:val="Emphasis"/>
          <w:highlight w:val="cyan"/>
        </w:rPr>
        <w:t xml:space="preserve">excuse us from </w:t>
      </w:r>
      <w:r w:rsidRPr="003F3BC3">
        <w:rPr>
          <w:rStyle w:val="Emphasis"/>
        </w:rPr>
        <w:t xml:space="preserve">human </w:t>
      </w:r>
      <w:r w:rsidRPr="009D42BF">
        <w:rPr>
          <w:rStyle w:val="Emphasis"/>
          <w:highlight w:val="cyan"/>
        </w:rPr>
        <w:t>political action in the present</w:t>
      </w:r>
      <w:r w:rsidRPr="009D42BF">
        <w:rPr>
          <w:highlight w:val="cyan"/>
        </w:rPr>
        <w:t xml:space="preserve"> </w:t>
      </w:r>
      <w:r w:rsidRPr="009D42BF">
        <w:rPr>
          <w:rStyle w:val="StyleUnderline"/>
          <w:highlight w:val="cyan"/>
        </w:rPr>
        <w:t>by presenting this action as futile</w:t>
      </w:r>
      <w:r w:rsidRPr="00D470B4">
        <w:rPr>
          <w:rStyle w:val="StyleUnderline"/>
        </w:rPr>
        <w:t xml:space="preserve"> or already </w:t>
      </w:r>
      <w:r w:rsidRPr="00EE1424">
        <w:rPr>
          <w:rStyle w:val="StyleUnderline"/>
        </w:rPr>
        <w:t xml:space="preserve">determined. </w:t>
      </w:r>
      <w:r w:rsidRPr="00EE1424">
        <w:t xml:space="preserve">64 The role of political activists is to wait for the structurally determined future, and at most to prepare others for its arrival. </w:t>
      </w:r>
      <w:r w:rsidRPr="00EE1424">
        <w:rPr>
          <w:rStyle w:val="StyleUnderline"/>
        </w:rPr>
        <w:t>The particular challenge of SCT’s analysis is that it does not give an account of such a trans-formed future, or of the conditions for settler colonialism’s demise</w:t>
      </w:r>
      <w:r w:rsidRPr="00EE1424">
        <w:t xml:space="preserve">. </w:t>
      </w:r>
      <w:r w:rsidRPr="00EE1424">
        <w:rPr>
          <w:rStyle w:val="StyleUnderline"/>
        </w:rPr>
        <w:t xml:space="preserve">This can lead to a </w:t>
      </w:r>
      <w:r w:rsidRPr="00EE1424">
        <w:rPr>
          <w:rStyle w:val="Emphasis"/>
        </w:rPr>
        <w:t>theoretical and political impasse and result in a kind of colonial fatalism</w:t>
      </w:r>
      <w:r w:rsidRPr="00EE1424">
        <w:t xml:space="preserve">. </w:t>
      </w:r>
      <w:r w:rsidRPr="00EE1424">
        <w:rPr>
          <w:rStyle w:val="Emphasis"/>
        </w:rPr>
        <w:t>Suc</w:t>
      </w:r>
      <w:r w:rsidRPr="003F3BC3">
        <w:rPr>
          <w:rStyle w:val="Emphasis"/>
        </w:rPr>
        <w:t xml:space="preserve">h </w:t>
      </w:r>
      <w:r w:rsidRPr="009D42BF">
        <w:rPr>
          <w:rStyle w:val="Emphasis"/>
          <w:highlight w:val="cyan"/>
        </w:rPr>
        <w:t xml:space="preserve">fatalism </w:t>
      </w:r>
      <w:r w:rsidRPr="003F3BC3">
        <w:rPr>
          <w:rStyle w:val="Emphasis"/>
        </w:rPr>
        <w:t xml:space="preserve">can be deployed to </w:t>
      </w:r>
      <w:r w:rsidRPr="009D42BF">
        <w:rPr>
          <w:rStyle w:val="Emphasis"/>
          <w:highlight w:val="cyan"/>
        </w:rPr>
        <w:t xml:space="preserve">imply a moral equivalence between different forms of settler </w:t>
      </w:r>
      <w:r w:rsidRPr="003F3BC3">
        <w:rPr>
          <w:rStyle w:val="Emphasis"/>
        </w:rPr>
        <w:t xml:space="preserve">political </w:t>
      </w:r>
      <w:r w:rsidRPr="009D42BF">
        <w:rPr>
          <w:rStyle w:val="Emphasis"/>
          <w:highlight w:val="cyan"/>
        </w:rPr>
        <w:t>interaction with Indigenous people, and</w:t>
      </w:r>
      <w:r w:rsidRPr="003F3BC3">
        <w:rPr>
          <w:rStyle w:val="Emphasis"/>
        </w:rPr>
        <w:t xml:space="preserve">, at its worst, to </w:t>
      </w:r>
      <w:r w:rsidRPr="009D42BF">
        <w:rPr>
          <w:rStyle w:val="Emphasis"/>
          <w:highlight w:val="cyan"/>
        </w:rPr>
        <w:t>deny the legitimacy of Indigenous resistances</w:t>
      </w:r>
      <w:r w:rsidRPr="00EE1424">
        <w:rPr>
          <w:rStyle w:val="StyleUnderline"/>
        </w:rPr>
        <w:t xml:space="preserve">. Structuralist narratives are able to posit radical change, but only if this change is </w:t>
      </w:r>
      <w:r w:rsidRPr="00EE1424">
        <w:rPr>
          <w:rStyle w:val="Emphasis"/>
        </w:rPr>
        <w:t>built into the structures they describe</w:t>
      </w:r>
      <w:r w:rsidRPr="00EE1424">
        <w:t xml:space="preserve">– for example </w:t>
      </w:r>
      <w:r w:rsidRPr="00EE1424">
        <w:rPr>
          <w:rStyle w:val="StyleUnderline"/>
        </w:rPr>
        <w:t xml:space="preserve">because these structures are subject to </w:t>
      </w:r>
      <w:r w:rsidRPr="00EE1424">
        <w:rPr>
          <w:rStyle w:val="Emphasis"/>
        </w:rPr>
        <w:t>internal contradictions</w:t>
      </w:r>
      <w:r w:rsidRPr="00EE1424">
        <w:rPr>
          <w:rStyle w:val="StyleUnderline"/>
        </w:rPr>
        <w:t xml:space="preserve"> or are </w:t>
      </w:r>
      <w:r w:rsidRPr="00EE1424">
        <w:rPr>
          <w:rStyle w:val="Emphasis"/>
        </w:rPr>
        <w:t>inherently unstable</w:t>
      </w:r>
      <w:r w:rsidRPr="00EE1424">
        <w:t xml:space="preserve">. </w:t>
      </w:r>
      <w:r w:rsidRPr="00EE1424">
        <w:rPr>
          <w:rStyle w:val="StyleUnderline"/>
        </w:rPr>
        <w:t>Settler colonial structures, however, appear</w:t>
      </w:r>
      <w:r w:rsidRPr="00EE1424">
        <w:t xml:space="preserve"> as highly stable and‘ relatively </w:t>
      </w:r>
      <w:r w:rsidRPr="00EE1424">
        <w:rPr>
          <w:rStyle w:val="StyleUnderline"/>
        </w:rPr>
        <w:t>impervious</w:t>
      </w:r>
      <w:r w:rsidRPr="00EE1424">
        <w:t xml:space="preserve"> to regime change’. 65 Therefore, </w:t>
      </w:r>
      <w:r w:rsidRPr="00EE1424">
        <w:rPr>
          <w:rStyle w:val="StyleUnderline"/>
        </w:rPr>
        <w:t xml:space="preserve">at the same moment settler scholars ﬁnally see the depth and reach of settler colonialism in the present they feel unable to ﬁnd ‘post settler colonial passages’. </w:t>
      </w:r>
      <w:r w:rsidRPr="00EE1424">
        <w:t xml:space="preserve">66 </w:t>
      </w:r>
      <w:r w:rsidRPr="00EE1424">
        <w:rPr>
          <w:rStyle w:val="StyleUnderline"/>
        </w:rPr>
        <w:t>This</w:t>
      </w:r>
      <w:r w:rsidRPr="00EE1424">
        <w:t xml:space="preserve"> tendency </w:t>
      </w:r>
      <w:r w:rsidRPr="00EE1424">
        <w:rPr>
          <w:rStyle w:val="StyleUnderline"/>
        </w:rPr>
        <w:t>is reinforced by SCT’s capacity to identify signiﬁcant commonalities in</w:t>
      </w:r>
      <w:r w:rsidRPr="00EE1424">
        <w:t xml:space="preserve"> the objectives of </w:t>
      </w:r>
      <w:r w:rsidRPr="00EE1424">
        <w:rPr>
          <w:rStyle w:val="StyleUnderline"/>
        </w:rPr>
        <w:t>conservative and progressive policy approaches</w:t>
      </w:r>
      <w:r w:rsidRPr="00EE1424">
        <w:t xml:space="preserve">, as discussed above. </w:t>
      </w:r>
      <w:r w:rsidRPr="00EE1424">
        <w:rPr>
          <w:rStyle w:val="StyleUnderline"/>
        </w:rPr>
        <w:t>It shows that traditional ‘decolonizing’ pathways such as treaty making, reconciliation and formal apolo-gies may also serve colonial ends by absorbing</w:t>
      </w:r>
      <w:r w:rsidRPr="00EE1424">
        <w:t xml:space="preserve"> and extinguishing </w:t>
      </w:r>
      <w:r w:rsidRPr="00EE1424">
        <w:rPr>
          <w:rStyle w:val="StyleUnderline"/>
        </w:rPr>
        <w:t>Aboriginal political difference without disturbing the foundational structures of settler dominance.</w:t>
      </w:r>
      <w:r w:rsidRPr="00EE1424">
        <w:t xml:space="preserve"> As Australian anthropologist Deborah Bird Rose notes, this makes it ‘difﬁcult to offer a critique of the colonizing features without calling into question the whole decolonizing</w:t>
      </w:r>
      <w:r w:rsidRPr="00D470B4">
        <w:t xml:space="preserve"> project ’. 67 </w:t>
      </w:r>
      <w:r w:rsidRPr="009D42BF">
        <w:rPr>
          <w:rStyle w:val="Emphasis"/>
          <w:highlight w:val="cyan"/>
        </w:rPr>
        <w:t xml:space="preserve">If every settler action is </w:t>
      </w:r>
      <w:r w:rsidRPr="003F3BC3">
        <w:rPr>
          <w:rStyle w:val="Emphasis"/>
        </w:rPr>
        <w:t xml:space="preserve">framed as </w:t>
      </w:r>
      <w:r w:rsidRPr="009D42BF">
        <w:rPr>
          <w:rStyle w:val="Emphasis"/>
          <w:highlight w:val="cyan"/>
        </w:rPr>
        <w:t xml:space="preserve">always already colonizing, then individuals are excused from anti-colonial action </w:t>
      </w:r>
      <w:r w:rsidRPr="003F3BC3">
        <w:rPr>
          <w:rStyle w:val="Emphasis"/>
        </w:rPr>
        <w:t>in the present</w:t>
      </w:r>
      <w:r w:rsidRPr="003F3BC3">
        <w:t xml:space="preserve"> </w:t>
      </w:r>
      <w:r w:rsidRPr="003F3BC3">
        <w:rPr>
          <w:rStyle w:val="StyleUnderline"/>
        </w:rPr>
        <w:t>and Indigenous people are destined to be victims of an unstoppable colonizing state</w:t>
      </w:r>
      <w:r w:rsidRPr="00D470B4">
        <w:rPr>
          <w:rStyle w:val="StyleUnderline"/>
        </w:rPr>
        <w:t>.</w:t>
      </w:r>
      <w:r>
        <w:rPr>
          <w:rStyle w:val="StyleUnderline"/>
        </w:rPr>
        <w:t xml:space="preserve"> </w:t>
      </w:r>
      <w:r w:rsidRPr="00D470B4">
        <w:t xml:space="preserve">68 </w:t>
      </w:r>
      <w:r w:rsidRPr="00D470B4">
        <w:rPr>
          <w:rStyle w:val="StyleUnderline"/>
        </w:rPr>
        <w:t xml:space="preserve">As bell hooks argues in relation to US race </w:t>
      </w:r>
      <w:r w:rsidRPr="00EE1424">
        <w:rPr>
          <w:rStyle w:val="StyleUnderline"/>
        </w:rPr>
        <w:t>relations,</w:t>
      </w:r>
      <w:r w:rsidRPr="00D470B4">
        <w:rPr>
          <w:rStyle w:val="StyleUnderline"/>
        </w:rPr>
        <w:t xml:space="preserve"> </w:t>
      </w:r>
      <w:r w:rsidRPr="009D42BF">
        <w:rPr>
          <w:rStyle w:val="StyleUnderline"/>
          <w:highlight w:val="cyan"/>
        </w:rPr>
        <w:t xml:space="preserve">this is useful to those in </w:t>
      </w:r>
      <w:r w:rsidRPr="003F3BC3">
        <w:rPr>
          <w:rStyle w:val="StyleUnderline"/>
        </w:rPr>
        <w:t xml:space="preserve">a position of </w:t>
      </w:r>
      <w:r w:rsidRPr="009D42BF">
        <w:rPr>
          <w:rStyle w:val="StyleUnderline"/>
          <w:highlight w:val="cyan"/>
        </w:rPr>
        <w:t>dominance</w:t>
      </w:r>
      <w:r w:rsidRPr="00D470B4">
        <w:rPr>
          <w:rStyle w:val="StyleUnderline"/>
        </w:rPr>
        <w:t>:</w:t>
      </w:r>
      <w:r>
        <w:rPr>
          <w:rStyle w:val="StyleUnderline"/>
        </w:rPr>
        <w:t xml:space="preserve"> </w:t>
      </w:r>
      <w:r w:rsidRPr="00D470B4">
        <w:t>‘</w:t>
      </w:r>
      <w:r w:rsidRPr="00D470B4">
        <w:rPr>
          <w:rStyle w:val="StyleUnderline"/>
        </w:rPr>
        <w:t>so many White people are eager to believe racism cannot be changed because internalizing that assumption downplays the issue of accountability</w:t>
      </w:r>
      <w:r w:rsidRPr="00D470B4">
        <w:t xml:space="preserve">. </w:t>
      </w:r>
      <w:r w:rsidRPr="00EE1424">
        <w:rPr>
          <w:rStyle w:val="StyleUnderline"/>
        </w:rPr>
        <w:t xml:space="preserve">No responsibility need be taken for not changing something if it is perceived as immutable.’ </w:t>
      </w:r>
      <w:r w:rsidRPr="00EE1424">
        <w:t xml:space="preserve">69 </w:t>
      </w:r>
    </w:p>
    <w:p w14:paraId="14C06BF4" w14:textId="77777777" w:rsidR="00A91055" w:rsidRPr="00FC602A" w:rsidRDefault="00A91055" w:rsidP="00B964D3"/>
    <w:p w14:paraId="4EFB425A" w14:textId="77777777" w:rsidR="00B964D3" w:rsidRDefault="00B964D3" w:rsidP="00B964D3">
      <w:pPr>
        <w:pStyle w:val="Heading2"/>
      </w:pPr>
      <w:r>
        <w:t>K---Property</w:t>
      </w:r>
    </w:p>
    <w:p w14:paraId="135BB159" w14:textId="0F1D9053" w:rsidR="001E263D" w:rsidRDefault="001E263D" w:rsidP="001E263D">
      <w:pPr>
        <w:pStyle w:val="Heading3"/>
      </w:pPr>
      <w:r>
        <w:t>Perm---Appropriation---2AC</w:t>
      </w:r>
    </w:p>
    <w:p w14:paraId="6C266560" w14:textId="77777777" w:rsidR="001E263D" w:rsidRDefault="001E263D" w:rsidP="001E263D">
      <w:pPr>
        <w:pStyle w:val="Heading4"/>
      </w:pPr>
      <w:r>
        <w:t xml:space="preserve">Permutation do both. A rejection of cultural appropriation is a rejection of capitalism because the drive to over-accumulate stems from the commodification of Native culture. </w:t>
      </w:r>
    </w:p>
    <w:p w14:paraId="180C046C" w14:textId="77777777" w:rsidR="001E263D" w:rsidRPr="00B971BF" w:rsidRDefault="001E263D" w:rsidP="001E263D">
      <w:r w:rsidRPr="004D4171">
        <w:rPr>
          <w:b/>
          <w:bCs/>
        </w:rPr>
        <w:t xml:space="preserve">Fowler 13 </w:t>
      </w:r>
      <w:r w:rsidRPr="00B971BF">
        <w:t xml:space="preserve">(Sarah Fowler, University of California, Santa Barbara, The Commodification of the Native in the 21st Century, Global Societies Journal, Volume 1, Available at https://escholarship.org/uc/item/77m340wn, 2013---gm) </w:t>
      </w:r>
    </w:p>
    <w:p w14:paraId="20124FF8" w14:textId="77777777" w:rsidR="001E263D" w:rsidRPr="004423D8" w:rsidRDefault="001E263D" w:rsidP="001E263D">
      <w:pPr>
        <w:rPr>
          <w:u w:val="single"/>
        </w:rPr>
      </w:pPr>
      <w:r w:rsidRPr="004423D8">
        <w:rPr>
          <w:u w:val="single"/>
        </w:rPr>
        <w:t xml:space="preserve">Many </w:t>
      </w:r>
      <w:r w:rsidRPr="00C47D41">
        <w:rPr>
          <w:b/>
          <w:bCs/>
          <w:highlight w:val="cyan"/>
          <w:u w:val="single"/>
        </w:rPr>
        <w:t>Americans</w:t>
      </w:r>
      <w:r w:rsidRPr="00C47D41">
        <w:rPr>
          <w:highlight w:val="cyan"/>
          <w:u w:val="single"/>
        </w:rPr>
        <w:t xml:space="preserve"> are beginning to feel</w:t>
      </w:r>
      <w:r w:rsidRPr="004423D8">
        <w:rPr>
          <w:u w:val="single"/>
        </w:rPr>
        <w:t xml:space="preserve"> irrevocably </w:t>
      </w:r>
      <w:r w:rsidRPr="00C47D41">
        <w:rPr>
          <w:u w:val="single"/>
        </w:rPr>
        <w:t>connected to techno</w:t>
      </w:r>
      <w:r w:rsidRPr="004423D8">
        <w:rPr>
          <w:u w:val="single"/>
        </w:rPr>
        <w:t>logy.</w:t>
      </w:r>
      <w:r w:rsidRPr="004423D8">
        <w:t xml:space="preserve"> This has created a rift within the American psyche </w:t>
      </w:r>
      <w:r w:rsidRPr="004423D8">
        <w:rPr>
          <w:u w:val="single"/>
        </w:rPr>
        <w:t>wherein one part cannot imagine a world without such stimulation, immediate gratification, and communication, while the other part longs for tranquility, silence, and solitude</w:t>
      </w:r>
      <w:r w:rsidRPr="004423D8">
        <w:t xml:space="preserve">. "For many non-Indian peoples, who are increasingly </w:t>
      </w:r>
      <w:r w:rsidRPr="00C47D41">
        <w:rPr>
          <w:rStyle w:val="StyleUnderline"/>
          <w:highlight w:val="cyan"/>
        </w:rPr>
        <w:t xml:space="preserve">disillusioned with </w:t>
      </w:r>
      <w:r w:rsidRPr="00C47D41">
        <w:rPr>
          <w:rStyle w:val="StyleUnderline"/>
          <w:b/>
          <w:bCs/>
          <w:highlight w:val="cyan"/>
        </w:rPr>
        <w:t>capitalist ethics</w:t>
      </w:r>
      <w:r w:rsidRPr="004423D8">
        <w:rPr>
          <w:rStyle w:val="StyleUnderline"/>
        </w:rPr>
        <w:t>, materialism, lack of family networks and support,</w:t>
      </w:r>
      <w:r w:rsidRPr="004423D8">
        <w:t xml:space="preserve"> and the general degradation of the environment, Native Americans represent both a romanticized golden past and a hope for a return to a simpler life in the future." </w:t>
      </w:r>
      <w:r w:rsidRPr="00C47D41">
        <w:rPr>
          <w:highlight w:val="cyan"/>
          <w:u w:val="single"/>
        </w:rPr>
        <w:t>It is within this paradigm that Americans are turning to</w:t>
      </w:r>
      <w:r w:rsidRPr="004423D8">
        <w:rPr>
          <w:u w:val="single"/>
        </w:rPr>
        <w:t xml:space="preserve"> </w:t>
      </w:r>
      <w:r w:rsidRPr="004423D8">
        <w:rPr>
          <w:b/>
          <w:bCs/>
          <w:u w:val="single"/>
        </w:rPr>
        <w:t xml:space="preserve">stereotyped </w:t>
      </w:r>
      <w:r w:rsidRPr="00C47D41">
        <w:rPr>
          <w:b/>
          <w:bCs/>
          <w:highlight w:val="cyan"/>
          <w:u w:val="single"/>
        </w:rPr>
        <w:t>utopias</w:t>
      </w:r>
      <w:r w:rsidRPr="00C47D41">
        <w:rPr>
          <w:highlight w:val="cyan"/>
          <w:u w:val="single"/>
        </w:rPr>
        <w:t xml:space="preserve"> of the Native American lifestyles and peoples</w:t>
      </w:r>
      <w:r w:rsidRPr="004423D8">
        <w:rPr>
          <w:u w:val="single"/>
        </w:rPr>
        <w:t xml:space="preserve">, where Indians represent a </w:t>
      </w:r>
      <w:r w:rsidRPr="004423D8">
        <w:rPr>
          <w:b/>
          <w:bCs/>
          <w:u w:val="single"/>
        </w:rPr>
        <w:t>complete rejection of technological</w:t>
      </w:r>
      <w:r w:rsidRPr="004423D8">
        <w:rPr>
          <w:u w:val="single"/>
        </w:rPr>
        <w:t xml:space="preserve"> advancement in favor of primitivism</w:t>
      </w:r>
      <w:r w:rsidRPr="004423D8">
        <w:rPr>
          <w:rStyle w:val="StyleUnderline"/>
        </w:rPr>
        <w:t xml:space="preserve">. It is the belief that the American Indian </w:t>
      </w:r>
      <w:r w:rsidRPr="004423D8">
        <w:t xml:space="preserve">" was a </w:t>
      </w:r>
      <w:r w:rsidRPr="004423D8">
        <w:rPr>
          <w:strike/>
        </w:rPr>
        <w:t>savage</w:t>
      </w:r>
      <w:r w:rsidRPr="004423D8">
        <w:rPr>
          <w:rStyle w:val="StyleUnderline"/>
        </w:rPr>
        <w:t>, at just about the stage in civilization the white</w:t>
      </w:r>
      <w:r w:rsidRPr="004423D8">
        <w:rPr>
          <w:u w:val="single"/>
        </w:rPr>
        <w:t xml:space="preserve"> man was just a few centuries back</w:t>
      </w:r>
      <w:r w:rsidRPr="004423D8">
        <w:t>.' »7 Within this view there is the assumption of a linear moral development model that connects savagery to the beginning of man's time on earth, with modernization and morality as the end result. Therefore</w:t>
      </w:r>
      <w:r w:rsidRPr="004423D8">
        <w:rPr>
          <w:u w:val="single"/>
        </w:rPr>
        <w:t xml:space="preserve">, </w:t>
      </w:r>
      <w:r w:rsidRPr="00C47D41">
        <w:rPr>
          <w:highlight w:val="cyan"/>
          <w:u w:val="single"/>
        </w:rPr>
        <w:t>if Americans are unsatisfied with</w:t>
      </w:r>
      <w:r w:rsidRPr="004423D8">
        <w:rPr>
          <w:u w:val="single"/>
        </w:rPr>
        <w:t xml:space="preserve"> the </w:t>
      </w:r>
      <w:r w:rsidRPr="004423D8">
        <w:rPr>
          <w:b/>
          <w:bCs/>
          <w:u w:val="single"/>
        </w:rPr>
        <w:t xml:space="preserve">status of </w:t>
      </w:r>
      <w:r w:rsidRPr="00C47D41">
        <w:rPr>
          <w:b/>
          <w:bCs/>
          <w:highlight w:val="cyan"/>
          <w:u w:val="single"/>
        </w:rPr>
        <w:t>modernity</w:t>
      </w:r>
      <w:r w:rsidRPr="00C47D41">
        <w:rPr>
          <w:highlight w:val="cyan"/>
          <w:u w:val="single"/>
        </w:rPr>
        <w:t>,</w:t>
      </w:r>
      <w:r w:rsidRPr="004423D8">
        <w:rPr>
          <w:u w:val="single"/>
        </w:rPr>
        <w:t xml:space="preserve"> </w:t>
      </w:r>
      <w:r w:rsidRPr="00C47D41">
        <w:rPr>
          <w:highlight w:val="cyan"/>
          <w:u w:val="single"/>
        </w:rPr>
        <w:t>they can</w:t>
      </w:r>
      <w:r w:rsidRPr="004423D8">
        <w:rPr>
          <w:u w:val="single"/>
        </w:rPr>
        <w:t xml:space="preserve"> look back and </w:t>
      </w:r>
      <w:r w:rsidRPr="00C47D41">
        <w:rPr>
          <w:highlight w:val="cyan"/>
          <w:u w:val="single"/>
        </w:rPr>
        <w:t>mimic stereotypes of indigenous life</w:t>
      </w:r>
      <w:r w:rsidRPr="004423D8">
        <w:rPr>
          <w:u w:val="single"/>
        </w:rPr>
        <w:t xml:space="preserve"> as a way to escape technological anxieties, and engage with the traditions of the past.</w:t>
      </w:r>
    </w:p>
    <w:p w14:paraId="7992A16D" w14:textId="77777777" w:rsidR="001E263D" w:rsidRPr="004423D8" w:rsidRDefault="001E263D" w:rsidP="001E263D">
      <w:r w:rsidRPr="004423D8">
        <w:t>The notion of "playing Indian" dates back to media representations of westward expansion. However, a new utopian fascination with Native American life began in the 1970s and 1980s. These pivotal decades marked a surge of social awareness and advocacy with the subsequent Chicano, Free Speech, and Feminist movements. It was during this time of self-determination that Native American identity was reformed. A "newfound, but largely romanticized, respect for native peoples' connection with the land and environment emerged in the 1970s in conjunction with the civil rights movement and an increasing awareness of ethnic diversity and alternative lifestyles." This trend was pervasive and focused on Native American "spiritual purity" and relation to the land.?</w:t>
      </w:r>
    </w:p>
    <w:p w14:paraId="0947C59E" w14:textId="77777777" w:rsidR="001E263D" w:rsidRPr="004423D8" w:rsidRDefault="001E263D" w:rsidP="001E263D">
      <w:r w:rsidRPr="004423D8">
        <w:t xml:space="preserve">During the 1970s and 1980s, "playing Indian" typically involved the practice of perceived Native American cultural beliefs systems and traditions, including Shamanism, reincarnation, and the use of natural materials for health such as crystals. 10 These reflected a form of lifestyle emulation that is not as eminent in current trends. </w:t>
      </w:r>
      <w:r w:rsidRPr="004423D8">
        <w:rPr>
          <w:u w:val="single"/>
        </w:rPr>
        <w:t xml:space="preserve">While expanding cultural awareness prompted the 1970s emulation of Native American beliefs, </w:t>
      </w:r>
      <w:r w:rsidRPr="00C47D41">
        <w:rPr>
          <w:highlight w:val="cyan"/>
          <w:u w:val="single"/>
        </w:rPr>
        <w:t xml:space="preserve">the twenty-first century </w:t>
      </w:r>
      <w:r w:rsidRPr="00C47D41">
        <w:rPr>
          <w:b/>
          <w:bCs/>
          <w:highlight w:val="cyan"/>
          <w:u w:val="single"/>
        </w:rPr>
        <w:t xml:space="preserve">consumption </w:t>
      </w:r>
      <w:r w:rsidRPr="00C47D41">
        <w:rPr>
          <w:highlight w:val="cyan"/>
          <w:u w:val="single"/>
        </w:rPr>
        <w:t>of stereotyped Native American apparel and accessories is fitting to a period of instant satisfactio</w:t>
      </w:r>
      <w:r w:rsidRPr="004423D8">
        <w:rPr>
          <w:u w:val="single"/>
        </w:rPr>
        <w:t>n, where culture can be bought and sold.</w:t>
      </w:r>
    </w:p>
    <w:p w14:paraId="50D08FB8" w14:textId="5C2370F1" w:rsidR="001E263D" w:rsidRPr="001E263D" w:rsidRDefault="001E263D" w:rsidP="001E263D">
      <w:pPr>
        <w:rPr>
          <w:u w:val="single"/>
        </w:rPr>
      </w:pPr>
      <w:r w:rsidRPr="004423D8">
        <w:t>This view of Native Americans as spiritually pure naturalists has created a new consumer market that allows Americans to buy into and connect with these themes. Americans struggling with the speed of modern technology cope with these insecurities by consuming Native American themed products. "Business is booming with respect to products connected with Indians who supposedly represent the opposite of urban white populations obsessed with making money and with material possessions</w:t>
      </w:r>
      <w:r w:rsidRPr="004423D8">
        <w:rPr>
          <w:u w:val="single"/>
        </w:rPr>
        <w:t xml:space="preserve">."" In this way, </w:t>
      </w:r>
      <w:r w:rsidRPr="00C47D41">
        <w:rPr>
          <w:highlight w:val="cyan"/>
          <w:u w:val="single"/>
        </w:rPr>
        <w:t>Native American values are placed in direct opposition to American ideals</w:t>
      </w:r>
      <w:r w:rsidRPr="004423D8">
        <w:rPr>
          <w:u w:val="single"/>
        </w:rPr>
        <w:t xml:space="preserve">, including capitalism. The consumption of Indian inspired </w:t>
      </w:r>
      <w:r w:rsidRPr="00C47D41">
        <w:rPr>
          <w:highlight w:val="cyan"/>
          <w:u w:val="single"/>
        </w:rPr>
        <w:t xml:space="preserve">goods serves as a way to </w:t>
      </w:r>
      <w:r w:rsidRPr="00C47D41">
        <w:rPr>
          <w:b/>
          <w:bCs/>
          <w:highlight w:val="cyan"/>
          <w:u w:val="single"/>
        </w:rPr>
        <w:t xml:space="preserve">assuage feelings of guilt or disapproval with American </w:t>
      </w:r>
      <w:r w:rsidRPr="00C47D41">
        <w:rPr>
          <w:highlight w:val="cyan"/>
          <w:u w:val="single"/>
        </w:rPr>
        <w:t>society</w:t>
      </w:r>
      <w:r w:rsidRPr="004423D8">
        <w:rPr>
          <w:u w:val="single"/>
        </w:rPr>
        <w:t xml:space="preserve"> by attempting to buy into another conceived reality. </w:t>
      </w:r>
      <w:r w:rsidRPr="00C47D41">
        <w:rPr>
          <w:highlight w:val="cyan"/>
          <w:u w:val="single"/>
        </w:rPr>
        <w:t>"</w:t>
      </w:r>
      <w:r w:rsidRPr="007D7883">
        <w:rPr>
          <w:highlight w:val="cyan"/>
          <w:u w:val="single"/>
        </w:rPr>
        <w:t>Native Americans</w:t>
      </w:r>
      <w:r w:rsidRPr="004423D8">
        <w:rPr>
          <w:u w:val="single"/>
        </w:rPr>
        <w:t xml:space="preserve"> </w:t>
      </w:r>
      <w:r w:rsidRPr="007D7883">
        <w:rPr>
          <w:highlight w:val="cyan"/>
          <w:u w:val="single"/>
        </w:rPr>
        <w:t>are seen as white society's saviors</w:t>
      </w:r>
      <w:r w:rsidRPr="004423D8">
        <w:rPr>
          <w:u w:val="single"/>
        </w:rPr>
        <w:t xml:space="preserve">, </w:t>
      </w:r>
      <w:r w:rsidRPr="007D7883">
        <w:rPr>
          <w:highlight w:val="cyan"/>
          <w:u w:val="single"/>
        </w:rPr>
        <w:t>the last remaining key to redemption</w:t>
      </w:r>
      <w:r w:rsidRPr="004423D8">
        <w:rPr>
          <w:u w:val="single"/>
        </w:rPr>
        <w:t xml:space="preserve"> and a future free of </w:t>
      </w:r>
      <w:r w:rsidRPr="004423D8">
        <w:rPr>
          <w:b/>
          <w:bCs/>
          <w:u w:val="single"/>
        </w:rPr>
        <w:t>anxiety, pollution, and complexity</w:t>
      </w:r>
      <w:r w:rsidRPr="004423D8">
        <w:rPr>
          <w:u w:val="single"/>
        </w:rPr>
        <w:t xml:space="preserve">."12 In seeing the Native as pure, and the American as corrupted by capitalism and technology, the availability of Indian inspired goods </w:t>
      </w:r>
      <w:r w:rsidRPr="007D7883">
        <w:rPr>
          <w:highlight w:val="cyan"/>
          <w:u w:val="single"/>
        </w:rPr>
        <w:t>has created an alternative lifestyle, possible for non-Natives through the purchasing of such apparel and accessories.</w:t>
      </w:r>
    </w:p>
    <w:p w14:paraId="52837E0A" w14:textId="02597094" w:rsidR="001E263D" w:rsidRPr="001E263D" w:rsidRDefault="001E263D" w:rsidP="001E263D">
      <w:pPr>
        <w:pStyle w:val="Heading3"/>
      </w:pPr>
      <w:r>
        <w:t>Alt Fails---Totalizing---2AC</w:t>
      </w:r>
    </w:p>
    <w:p w14:paraId="182D5901" w14:textId="77777777" w:rsidR="00B964D3" w:rsidRPr="00805D78" w:rsidRDefault="00B964D3" w:rsidP="00B964D3">
      <w:pPr>
        <w:pStyle w:val="Heading4"/>
      </w:pPr>
      <w:r>
        <w:t xml:space="preserve">Their K is </w:t>
      </w:r>
      <w:r>
        <w:rPr>
          <w:u w:val="single"/>
        </w:rPr>
        <w:t>totalizing</w:t>
      </w:r>
      <w:r>
        <w:t xml:space="preserve"> and </w:t>
      </w:r>
      <w:r>
        <w:rPr>
          <w:u w:val="single"/>
        </w:rPr>
        <w:t>lacks nuance</w:t>
      </w:r>
      <w:r>
        <w:t xml:space="preserve">. Prefer a framework that acknowledges fair use as </w:t>
      </w:r>
      <w:r>
        <w:rPr>
          <w:u w:val="single"/>
        </w:rPr>
        <w:t>appropriative colonialism</w:t>
      </w:r>
      <w:r>
        <w:t xml:space="preserve"> and IP as a method of </w:t>
      </w:r>
      <w:r>
        <w:rPr>
          <w:u w:val="single"/>
        </w:rPr>
        <w:t>restorative justice</w:t>
      </w:r>
      <w:r>
        <w:t xml:space="preserve">. </w:t>
      </w:r>
    </w:p>
    <w:p w14:paraId="1EBC3AD4" w14:textId="77777777" w:rsidR="00B964D3" w:rsidRPr="00BD17EE" w:rsidRDefault="00B964D3" w:rsidP="00B964D3">
      <w:r w:rsidRPr="00156C1C">
        <w:rPr>
          <w:rStyle w:val="Style13ptBold"/>
        </w:rPr>
        <w:t>Reed ’21</w:t>
      </w:r>
      <w:r>
        <w:t xml:space="preserve"> — Trevor G., (Hopi) Associate Professor of Law at Arizona State University’s Sandra Day O’Connor College of Law., California Law Review; (August 2021; “Fair Use as Cultural Appropriation”; </w:t>
      </w:r>
      <w:r>
        <w:rPr>
          <w:i/>
          <w:iCs/>
        </w:rPr>
        <w:t>California Law Review</w:t>
      </w:r>
      <w:r>
        <w:t xml:space="preserve">, Vol. 109:1373; </w:t>
      </w:r>
      <w:r w:rsidRPr="00156C1C">
        <w:t>DOI: https://doi.org/10.15779/Z38V97ZS35.</w:t>
      </w:r>
      <w:r>
        <w:t>; ror)</w:t>
      </w:r>
    </w:p>
    <w:p w14:paraId="3629AB16" w14:textId="77777777" w:rsidR="00B964D3" w:rsidRPr="00BD17EE" w:rsidRDefault="00B964D3" w:rsidP="00B964D3">
      <w:r w:rsidRPr="00BD17EE">
        <w:t xml:space="preserve">Admittedly, </w:t>
      </w:r>
      <w:r w:rsidRPr="00473BB3">
        <w:rPr>
          <w:rStyle w:val="StyleUnderline"/>
        </w:rPr>
        <w:t>a</w:t>
      </w:r>
      <w:r w:rsidRPr="00BD17EE">
        <w:t xml:space="preserve"> </w:t>
      </w:r>
      <w:r w:rsidRPr="009153A9">
        <w:rPr>
          <w:rStyle w:val="Emphasis"/>
          <w:highlight w:val="cyan"/>
        </w:rPr>
        <w:t>framework</w:t>
      </w:r>
      <w:r w:rsidRPr="00BD17EE">
        <w:t xml:space="preserve"> </w:t>
      </w:r>
      <w:r w:rsidRPr="009153A9">
        <w:rPr>
          <w:rStyle w:val="StyleUnderline"/>
          <w:highlight w:val="cyan"/>
        </w:rPr>
        <w:t>that</w:t>
      </w:r>
      <w:r w:rsidRPr="00473BB3">
        <w:rPr>
          <w:rStyle w:val="StyleUnderline"/>
        </w:rPr>
        <w:t xml:space="preserve"> </w:t>
      </w:r>
      <w:r w:rsidRPr="009153A9">
        <w:rPr>
          <w:rStyle w:val="StyleUnderline"/>
          <w:highlight w:val="cyan"/>
        </w:rPr>
        <w:t>delves</w:t>
      </w:r>
      <w:r w:rsidRPr="00473BB3">
        <w:rPr>
          <w:rStyle w:val="StyleUnderline"/>
        </w:rPr>
        <w:t xml:space="preserve"> </w:t>
      </w:r>
      <w:r w:rsidRPr="009153A9">
        <w:rPr>
          <w:rStyle w:val="StyleUnderline"/>
          <w:highlight w:val="cyan"/>
        </w:rPr>
        <w:t>deeper</w:t>
      </w:r>
      <w:r w:rsidRPr="00BD17EE">
        <w:t xml:space="preserve"> </w:t>
      </w:r>
      <w:r w:rsidRPr="009153A9">
        <w:rPr>
          <w:rStyle w:val="StyleUnderline"/>
          <w:highlight w:val="cyan"/>
        </w:rPr>
        <w:t>into</w:t>
      </w:r>
      <w:r w:rsidRPr="00BD17EE">
        <w:t xml:space="preserve"> </w:t>
      </w:r>
      <w:r w:rsidRPr="00473BB3">
        <w:rPr>
          <w:rStyle w:val="Emphasis"/>
        </w:rPr>
        <w:t>actual</w:t>
      </w:r>
      <w:r w:rsidRPr="00BD17EE">
        <w:t xml:space="preserve"> or potential </w:t>
      </w:r>
      <w:r w:rsidRPr="009153A9">
        <w:rPr>
          <w:rStyle w:val="StyleUnderline"/>
          <w:highlight w:val="cyan"/>
        </w:rPr>
        <w:t>harms to</w:t>
      </w:r>
      <w:r w:rsidRPr="009153A9">
        <w:rPr>
          <w:highlight w:val="cyan"/>
        </w:rPr>
        <w:t xml:space="preserve"> </w:t>
      </w:r>
      <w:r w:rsidRPr="009153A9">
        <w:rPr>
          <w:rStyle w:val="StyleUnderline"/>
          <w:highlight w:val="cyan"/>
        </w:rPr>
        <w:t>the</w:t>
      </w:r>
      <w:r w:rsidRPr="009153A9">
        <w:rPr>
          <w:highlight w:val="cyan"/>
        </w:rPr>
        <w:t xml:space="preserve"> </w:t>
      </w:r>
      <w:r w:rsidRPr="009153A9">
        <w:rPr>
          <w:rStyle w:val="Emphasis"/>
          <w:highlight w:val="cyan"/>
        </w:rPr>
        <w:t>author</w:t>
      </w:r>
      <w:r w:rsidRPr="00BD17EE">
        <w:t xml:space="preserve"> </w:t>
      </w:r>
      <w:r w:rsidRPr="009153A9">
        <w:rPr>
          <w:rStyle w:val="StyleUnderline"/>
          <w:highlight w:val="cyan"/>
        </w:rPr>
        <w:t>or</w:t>
      </w:r>
      <w:r w:rsidRPr="00473BB3">
        <w:rPr>
          <w:rStyle w:val="StyleUnderline"/>
        </w:rPr>
        <w:t xml:space="preserve"> their</w:t>
      </w:r>
      <w:r w:rsidRPr="00BD17EE">
        <w:t xml:space="preserve"> </w:t>
      </w:r>
      <w:r w:rsidRPr="009153A9">
        <w:rPr>
          <w:rStyle w:val="Emphasis"/>
          <w:highlight w:val="cyan"/>
        </w:rPr>
        <w:t>creative</w:t>
      </w:r>
      <w:r w:rsidRPr="00473BB3">
        <w:rPr>
          <w:rStyle w:val="Emphasis"/>
        </w:rPr>
        <w:t xml:space="preserve"> </w:t>
      </w:r>
      <w:r w:rsidRPr="009153A9">
        <w:rPr>
          <w:rStyle w:val="Emphasis"/>
          <w:highlight w:val="cyan"/>
        </w:rPr>
        <w:t>environments</w:t>
      </w:r>
      <w:r w:rsidRPr="00BD17EE">
        <w:t xml:space="preserve"> </w:t>
      </w:r>
      <w:r w:rsidRPr="009153A9">
        <w:rPr>
          <w:rStyle w:val="StyleUnderline"/>
          <w:highlight w:val="cyan"/>
        </w:rPr>
        <w:t>may not sit well</w:t>
      </w:r>
      <w:r w:rsidRPr="009153A9">
        <w:rPr>
          <w:highlight w:val="cyan"/>
        </w:rPr>
        <w:t xml:space="preserve"> </w:t>
      </w:r>
      <w:r w:rsidRPr="009153A9">
        <w:rPr>
          <w:rStyle w:val="StyleUnderline"/>
          <w:highlight w:val="cyan"/>
        </w:rPr>
        <w:t>with</w:t>
      </w:r>
      <w:r w:rsidRPr="00BD17EE">
        <w:t xml:space="preserve"> </w:t>
      </w:r>
      <w:r w:rsidRPr="00473BB3">
        <w:rPr>
          <w:rStyle w:val="Emphasis"/>
        </w:rPr>
        <w:t>advocates</w:t>
      </w:r>
      <w:r w:rsidRPr="00BD17EE">
        <w:t xml:space="preserve"> </w:t>
      </w:r>
      <w:r w:rsidRPr="00473BB3">
        <w:rPr>
          <w:rStyle w:val="StyleUnderline"/>
        </w:rPr>
        <w:t>for an</w:t>
      </w:r>
      <w:r w:rsidRPr="00BD17EE">
        <w:t xml:space="preserve"> </w:t>
      </w:r>
      <w:r w:rsidRPr="009153A9">
        <w:rPr>
          <w:rStyle w:val="StyleUnderline"/>
          <w:highlight w:val="cyan"/>
        </w:rPr>
        <w:t>expansive</w:t>
      </w:r>
      <w:r w:rsidRPr="009153A9">
        <w:rPr>
          <w:highlight w:val="cyan"/>
        </w:rPr>
        <w:t xml:space="preserve"> </w:t>
      </w:r>
      <w:r w:rsidRPr="009153A9">
        <w:rPr>
          <w:rStyle w:val="Emphasis"/>
          <w:highlight w:val="cyan"/>
        </w:rPr>
        <w:t>public domain</w:t>
      </w:r>
      <w:r w:rsidRPr="00BD17EE">
        <w:t xml:space="preserve">. 293 As Professor Lessig and others have argued, </w:t>
      </w:r>
      <w:r w:rsidRPr="00473BB3">
        <w:rPr>
          <w:rStyle w:val="StyleUnderline"/>
        </w:rPr>
        <w:t>culture is typically conceived of as a</w:t>
      </w:r>
      <w:r w:rsidRPr="00BD17EE">
        <w:t xml:space="preserve"> </w:t>
      </w:r>
      <w:r w:rsidRPr="00473BB3">
        <w:rPr>
          <w:rStyle w:val="Emphasis"/>
        </w:rPr>
        <w:t>social text</w:t>
      </w:r>
      <w:r w:rsidRPr="00BD17EE">
        <w:t xml:space="preserve">, </w:t>
      </w:r>
      <w:r w:rsidRPr="00473BB3">
        <w:rPr>
          <w:rStyle w:val="StyleUnderline"/>
        </w:rPr>
        <w:t>a</w:t>
      </w:r>
      <w:r w:rsidRPr="00BD17EE">
        <w:t xml:space="preserve"> </w:t>
      </w:r>
      <w:r w:rsidRPr="00473BB3">
        <w:rPr>
          <w:rStyle w:val="Emphasis"/>
        </w:rPr>
        <w:t>shared referent</w:t>
      </w:r>
      <w:r w:rsidRPr="00BD17EE">
        <w:t xml:space="preserve"> </w:t>
      </w:r>
      <w:r w:rsidRPr="00473BB3">
        <w:rPr>
          <w:rStyle w:val="StyleUnderline"/>
        </w:rPr>
        <w:t>between</w:t>
      </w:r>
      <w:r w:rsidRPr="00BD17EE">
        <w:t xml:space="preserve"> </w:t>
      </w:r>
      <w:r w:rsidRPr="00473BB3">
        <w:rPr>
          <w:rStyle w:val="StyleUnderline"/>
        </w:rPr>
        <w:t>individuals</w:t>
      </w:r>
      <w:r w:rsidRPr="00BD17EE">
        <w:t xml:space="preserve"> in a society that grows in meaning and value as it is freely used. 294 The more a cultural referent is used and reused, the more it is enriched, diversified, and increased in value. 295 </w:t>
      </w:r>
      <w:r w:rsidRPr="00473BB3">
        <w:rPr>
          <w:rStyle w:val="StyleUnderline"/>
        </w:rPr>
        <w:t>While in theory</w:t>
      </w:r>
      <w:r w:rsidRPr="00BD17EE">
        <w:t xml:space="preserve"> </w:t>
      </w:r>
      <w:r w:rsidRPr="00473BB3">
        <w:rPr>
          <w:rStyle w:val="Emphasis"/>
        </w:rPr>
        <w:t>fair use</w:t>
      </w:r>
      <w:r w:rsidRPr="00BD17EE">
        <w:t xml:space="preserve"> </w:t>
      </w:r>
      <w:r w:rsidRPr="00473BB3">
        <w:rPr>
          <w:rStyle w:val="StyleUnderline"/>
        </w:rPr>
        <w:t>should</w:t>
      </w:r>
      <w:r w:rsidRPr="00BD17EE">
        <w:t xml:space="preserve"> </w:t>
      </w:r>
      <w:r w:rsidRPr="00473BB3">
        <w:rPr>
          <w:rStyle w:val="Emphasis"/>
        </w:rPr>
        <w:t>balance</w:t>
      </w:r>
      <w:r w:rsidRPr="00BD17EE">
        <w:t xml:space="preserve"> </w:t>
      </w:r>
      <w:r w:rsidRPr="00473BB3">
        <w:rPr>
          <w:rStyle w:val="StyleUnderline"/>
        </w:rPr>
        <w:t>the</w:t>
      </w:r>
      <w:r w:rsidRPr="00BD17EE">
        <w:t xml:space="preserve"> </w:t>
      </w:r>
      <w:r w:rsidRPr="00473BB3">
        <w:rPr>
          <w:rStyle w:val="StyleUnderline"/>
        </w:rPr>
        <w:t>public's interest in</w:t>
      </w:r>
      <w:r w:rsidRPr="00BD17EE">
        <w:t xml:space="preserve"> </w:t>
      </w:r>
      <w:r w:rsidRPr="00473BB3">
        <w:rPr>
          <w:rStyle w:val="StyleUnderline"/>
        </w:rPr>
        <w:t>access</w:t>
      </w:r>
      <w:r w:rsidRPr="00BD17EE">
        <w:t xml:space="preserve"> </w:t>
      </w:r>
      <w:r w:rsidRPr="00473BB3">
        <w:rPr>
          <w:rStyle w:val="StyleUnderline"/>
        </w:rPr>
        <w:t>to</w:t>
      </w:r>
      <w:r w:rsidRPr="00BD17EE">
        <w:t xml:space="preserve"> </w:t>
      </w:r>
      <w:r w:rsidRPr="00473BB3">
        <w:rPr>
          <w:rStyle w:val="Emphasis"/>
        </w:rPr>
        <w:t>cultural referents</w:t>
      </w:r>
      <w:r w:rsidRPr="00BD17EE">
        <w:t xml:space="preserve"> </w:t>
      </w:r>
      <w:r w:rsidRPr="00473BB3">
        <w:rPr>
          <w:rStyle w:val="StyleUnderline"/>
        </w:rPr>
        <w:t>against</w:t>
      </w:r>
      <w:r w:rsidRPr="00BD17EE">
        <w:t xml:space="preserve"> </w:t>
      </w:r>
      <w:r w:rsidRPr="00473BB3">
        <w:rPr>
          <w:rStyle w:val="StyleUnderline"/>
        </w:rPr>
        <w:t>the</w:t>
      </w:r>
      <w:r w:rsidRPr="00BD17EE">
        <w:t xml:space="preserve"> </w:t>
      </w:r>
      <w:r w:rsidRPr="00473BB3">
        <w:rPr>
          <w:rStyle w:val="Emphasis"/>
        </w:rPr>
        <w:t>incentives</w:t>
      </w:r>
      <w:r w:rsidRPr="00BD17EE">
        <w:t xml:space="preserve"> </w:t>
      </w:r>
      <w:r w:rsidRPr="00473BB3">
        <w:rPr>
          <w:rStyle w:val="StyleUnderline"/>
        </w:rPr>
        <w:t>necessary</w:t>
      </w:r>
      <w:r w:rsidRPr="00BD17EE">
        <w:t xml:space="preserve"> </w:t>
      </w:r>
      <w:r w:rsidRPr="00473BB3">
        <w:rPr>
          <w:rStyle w:val="StyleUnderline"/>
        </w:rPr>
        <w:t>for</w:t>
      </w:r>
      <w:r w:rsidRPr="00BD17EE">
        <w:t xml:space="preserve"> </w:t>
      </w:r>
      <w:r w:rsidRPr="00473BB3">
        <w:rPr>
          <w:rStyle w:val="Emphasis"/>
        </w:rPr>
        <w:t>creators</w:t>
      </w:r>
      <w:r w:rsidRPr="00BD17EE">
        <w:t xml:space="preserve"> </w:t>
      </w:r>
      <w:r w:rsidRPr="00473BB3">
        <w:rPr>
          <w:rStyle w:val="StyleUnderline"/>
        </w:rPr>
        <w:t>to produce and</w:t>
      </w:r>
      <w:r w:rsidRPr="00BD17EE">
        <w:t xml:space="preserve"> </w:t>
      </w:r>
      <w:r w:rsidRPr="00473BB3">
        <w:rPr>
          <w:rStyle w:val="Emphasis"/>
        </w:rPr>
        <w:t>develop them</w:t>
      </w:r>
      <w:r w:rsidRPr="00BD17EE">
        <w:t xml:space="preserve">, these commentators believe </w:t>
      </w:r>
      <w:r w:rsidRPr="009153A9">
        <w:rPr>
          <w:rStyle w:val="StyleUnderline"/>
          <w:highlight w:val="cyan"/>
        </w:rPr>
        <w:t>fair</w:t>
      </w:r>
      <w:r w:rsidRPr="009153A9">
        <w:rPr>
          <w:highlight w:val="cyan"/>
        </w:rPr>
        <w:t xml:space="preserve"> </w:t>
      </w:r>
      <w:r w:rsidRPr="009153A9">
        <w:rPr>
          <w:rStyle w:val="StyleUnderline"/>
          <w:highlight w:val="cyan"/>
        </w:rPr>
        <w:t>use's</w:t>
      </w:r>
      <w:r w:rsidRPr="009153A9">
        <w:rPr>
          <w:highlight w:val="cyan"/>
        </w:rPr>
        <w:t xml:space="preserve"> </w:t>
      </w:r>
      <w:r w:rsidRPr="009153A9">
        <w:rPr>
          <w:rStyle w:val="Emphasis"/>
          <w:highlight w:val="cyan"/>
        </w:rPr>
        <w:t>fact-intensive</w:t>
      </w:r>
      <w:r w:rsidRPr="009153A9">
        <w:rPr>
          <w:highlight w:val="cyan"/>
        </w:rPr>
        <w:t xml:space="preserve"> </w:t>
      </w:r>
      <w:r w:rsidRPr="009153A9">
        <w:rPr>
          <w:rStyle w:val="StyleUnderline"/>
        </w:rPr>
        <w:t>inquiry</w:t>
      </w:r>
      <w:r w:rsidRPr="009153A9">
        <w:t xml:space="preserve"> "in practice </w:t>
      </w:r>
      <w:r w:rsidRPr="009153A9">
        <w:rPr>
          <w:rStyle w:val="StyleUnderline"/>
        </w:rPr>
        <w:t>becomes the right to hire a lawyer</w:t>
      </w:r>
      <w:r w:rsidRPr="009153A9">
        <w:t xml:space="preserve">," thus </w:t>
      </w:r>
      <w:r w:rsidRPr="009153A9">
        <w:rPr>
          <w:rStyle w:val="StyleUnderline"/>
        </w:rPr>
        <w:t>stifling</w:t>
      </w:r>
      <w:r w:rsidRPr="009153A9">
        <w:t xml:space="preserve"> </w:t>
      </w:r>
      <w:r w:rsidRPr="009153A9">
        <w:rPr>
          <w:rStyle w:val="Emphasis"/>
        </w:rPr>
        <w:t>creative progress</w:t>
      </w:r>
      <w:r w:rsidRPr="009153A9">
        <w:t>. 296 Thus</w:t>
      </w:r>
      <w:r w:rsidRPr="009153A9">
        <w:rPr>
          <w:rStyle w:val="StyleUnderline"/>
        </w:rPr>
        <w:t>, thes</w:t>
      </w:r>
      <w:r w:rsidRPr="00473BB3">
        <w:rPr>
          <w:rStyle w:val="StyleUnderline"/>
        </w:rPr>
        <w:t xml:space="preserve">e </w:t>
      </w:r>
      <w:r w:rsidRPr="009153A9">
        <w:rPr>
          <w:rStyle w:val="StyleUnderline"/>
          <w:highlight w:val="cyan"/>
        </w:rPr>
        <w:t>scholars</w:t>
      </w:r>
      <w:r w:rsidRPr="00473BB3">
        <w:rPr>
          <w:rStyle w:val="StyleUnderline"/>
        </w:rPr>
        <w:t xml:space="preserve"> </w:t>
      </w:r>
      <w:r w:rsidRPr="009153A9">
        <w:rPr>
          <w:rStyle w:val="StyleUnderline"/>
          <w:highlight w:val="cyan"/>
        </w:rPr>
        <w:t>advocate for</w:t>
      </w:r>
      <w:r w:rsidRPr="00473BB3">
        <w:rPr>
          <w:rStyle w:val="StyleUnderline"/>
        </w:rPr>
        <w:t xml:space="preserve"> a</w:t>
      </w:r>
      <w:r w:rsidRPr="00BD17EE">
        <w:t xml:space="preserve"> </w:t>
      </w:r>
      <w:r w:rsidRPr="009153A9">
        <w:rPr>
          <w:rStyle w:val="Emphasis"/>
          <w:highlight w:val="cyan"/>
        </w:rPr>
        <w:t>fair use</w:t>
      </w:r>
      <w:r w:rsidRPr="00473BB3">
        <w:rPr>
          <w:rStyle w:val="Emphasis"/>
        </w:rPr>
        <w:t xml:space="preserve"> test</w:t>
      </w:r>
      <w:r w:rsidRPr="00BD17EE">
        <w:t xml:space="preserve"> </w:t>
      </w:r>
      <w:r w:rsidRPr="009153A9">
        <w:rPr>
          <w:rStyle w:val="StyleUnderline"/>
          <w:highlight w:val="cyan"/>
        </w:rPr>
        <w:t>that</w:t>
      </w:r>
      <w:r w:rsidRPr="00473BB3">
        <w:rPr>
          <w:rStyle w:val="StyleUnderline"/>
        </w:rPr>
        <w:t xml:space="preserve"> </w:t>
      </w:r>
      <w:r w:rsidRPr="009153A9">
        <w:rPr>
          <w:rStyle w:val="StyleUnderline"/>
          <w:highlight w:val="cyan"/>
        </w:rPr>
        <w:t>minimizes</w:t>
      </w:r>
      <w:r w:rsidRPr="00BD17EE">
        <w:t xml:space="preserve"> </w:t>
      </w:r>
      <w:r w:rsidRPr="009153A9">
        <w:rPr>
          <w:rStyle w:val="StyleUnderline"/>
          <w:highlight w:val="cyan"/>
        </w:rPr>
        <w:t>consideration</w:t>
      </w:r>
      <w:r w:rsidRPr="00BD17EE">
        <w:t xml:space="preserve"> </w:t>
      </w:r>
      <w:r w:rsidRPr="009153A9">
        <w:rPr>
          <w:rStyle w:val="StyleUnderline"/>
          <w:highlight w:val="cyan"/>
        </w:rPr>
        <w:t>of</w:t>
      </w:r>
      <w:r w:rsidRPr="00473BB3">
        <w:rPr>
          <w:rStyle w:val="StyleUnderline"/>
        </w:rPr>
        <w:t xml:space="preserve"> the</w:t>
      </w:r>
      <w:r w:rsidRPr="00BD17EE">
        <w:t xml:space="preserve"> </w:t>
      </w:r>
      <w:r w:rsidRPr="00473BB3">
        <w:rPr>
          <w:rStyle w:val="Emphasis"/>
        </w:rPr>
        <w:t xml:space="preserve">potential </w:t>
      </w:r>
      <w:r w:rsidRPr="009153A9">
        <w:rPr>
          <w:rStyle w:val="Emphasis"/>
          <w:highlight w:val="cyan"/>
        </w:rPr>
        <w:t>harms</w:t>
      </w:r>
      <w:r w:rsidRPr="00BD17EE">
        <w:t xml:space="preserve"> </w:t>
      </w:r>
      <w:r w:rsidRPr="00473BB3">
        <w:rPr>
          <w:rStyle w:val="StyleUnderline"/>
        </w:rPr>
        <w:t>to</w:t>
      </w:r>
      <w:r w:rsidRPr="00BD17EE">
        <w:t xml:space="preserve"> </w:t>
      </w:r>
      <w:r w:rsidRPr="00473BB3">
        <w:rPr>
          <w:rStyle w:val="StyleUnderline"/>
        </w:rPr>
        <w:t>authors</w:t>
      </w:r>
      <w:r w:rsidRPr="00BD17EE">
        <w:t xml:space="preserve"> </w:t>
      </w:r>
      <w:r w:rsidRPr="009153A9">
        <w:rPr>
          <w:rStyle w:val="StyleUnderline"/>
          <w:highlight w:val="cyan"/>
        </w:rPr>
        <w:t>in favor of</w:t>
      </w:r>
      <w:r w:rsidRPr="00473BB3">
        <w:rPr>
          <w:rStyle w:val="StyleUnderline"/>
        </w:rPr>
        <w:t xml:space="preserve"> greater</w:t>
      </w:r>
      <w:r w:rsidRPr="00BD17EE">
        <w:t xml:space="preserve"> </w:t>
      </w:r>
      <w:r w:rsidRPr="009153A9">
        <w:rPr>
          <w:rStyle w:val="Emphasis"/>
          <w:highlight w:val="cyan"/>
        </w:rPr>
        <w:t>public access</w:t>
      </w:r>
      <w:r w:rsidRPr="00BD17EE">
        <w:t xml:space="preserve">. 297 </w:t>
      </w:r>
    </w:p>
    <w:p w14:paraId="77953D2F" w14:textId="77777777" w:rsidR="00B964D3" w:rsidRPr="00BD17EE" w:rsidRDefault="00B964D3" w:rsidP="00B964D3">
      <w:r w:rsidRPr="00BD17EE">
        <w:t>While arguments for expanding the settler public domain may dismiss or refocus the second factor by making broad assumptions about the nature of authorship, these arguments may not fully account for the loss of creativity that may result as creators and their creative networks - particularly Indigenous ones - lose confidence that their investments in creativity will be protected.</w:t>
      </w:r>
    </w:p>
    <w:p w14:paraId="33593E3E" w14:textId="77777777" w:rsidR="00B964D3" w:rsidRPr="00BD17EE" w:rsidRDefault="00B964D3" w:rsidP="00B964D3">
      <w:r w:rsidRPr="00BD17EE">
        <w:t xml:space="preserve">[*1433] The </w:t>
      </w:r>
      <w:r w:rsidRPr="009153A9">
        <w:rPr>
          <w:rStyle w:val="StyleUnderline"/>
          <w:highlight w:val="cyan"/>
        </w:rPr>
        <w:t>proposed</w:t>
      </w:r>
      <w:r w:rsidRPr="00BD17EE">
        <w:t xml:space="preserve"> </w:t>
      </w:r>
      <w:r w:rsidRPr="009153A9">
        <w:rPr>
          <w:rStyle w:val="StyleUnderline"/>
          <w:highlight w:val="cyan"/>
        </w:rPr>
        <w:t>approach</w:t>
      </w:r>
      <w:r w:rsidRPr="00BD17EE">
        <w:t xml:space="preserve"> </w:t>
      </w:r>
      <w:r w:rsidRPr="009153A9">
        <w:rPr>
          <w:rStyle w:val="StyleUnderline"/>
          <w:highlight w:val="cyan"/>
        </w:rPr>
        <w:t>to</w:t>
      </w:r>
      <w:r w:rsidRPr="00473BB3">
        <w:rPr>
          <w:rStyle w:val="StyleUnderline"/>
        </w:rPr>
        <w:t xml:space="preserve"> the</w:t>
      </w:r>
      <w:r w:rsidRPr="00BD17EE">
        <w:t xml:space="preserve"> </w:t>
      </w:r>
      <w:r w:rsidRPr="009153A9">
        <w:rPr>
          <w:rStyle w:val="Emphasis"/>
          <w:highlight w:val="cyan"/>
        </w:rPr>
        <w:t>second fair use factor</w:t>
      </w:r>
      <w:r w:rsidRPr="00BD17EE">
        <w:t xml:space="preserve"> </w:t>
      </w:r>
      <w:r w:rsidRPr="00473BB3">
        <w:rPr>
          <w:rStyle w:val="StyleUnderline"/>
        </w:rPr>
        <w:t>would</w:t>
      </w:r>
      <w:r w:rsidRPr="00BD17EE">
        <w:t xml:space="preserve"> </w:t>
      </w:r>
      <w:r w:rsidRPr="009153A9">
        <w:rPr>
          <w:rStyle w:val="StyleUnderline"/>
          <w:highlight w:val="cyan"/>
        </w:rPr>
        <w:t>provide</w:t>
      </w:r>
      <w:r w:rsidRPr="00BD17EE">
        <w:t xml:space="preserve"> </w:t>
      </w:r>
      <w:r w:rsidRPr="009153A9">
        <w:rPr>
          <w:rStyle w:val="Emphasis"/>
          <w:highlight w:val="cyan"/>
        </w:rPr>
        <w:t>greater</w:t>
      </w:r>
      <w:r w:rsidRPr="00473BB3">
        <w:rPr>
          <w:rStyle w:val="Emphasis"/>
        </w:rPr>
        <w:t xml:space="preserve"> </w:t>
      </w:r>
      <w:r w:rsidRPr="009153A9">
        <w:rPr>
          <w:rStyle w:val="Emphasis"/>
          <w:highlight w:val="cyan"/>
        </w:rPr>
        <w:t>analytical power</w:t>
      </w:r>
      <w:r w:rsidRPr="009153A9">
        <w:rPr>
          <w:highlight w:val="cyan"/>
        </w:rPr>
        <w:t xml:space="preserve"> </w:t>
      </w:r>
      <w:r w:rsidRPr="009153A9">
        <w:rPr>
          <w:rStyle w:val="StyleUnderline"/>
          <w:highlight w:val="cyan"/>
        </w:rPr>
        <w:t>than</w:t>
      </w:r>
      <w:r w:rsidRPr="00473BB3">
        <w:rPr>
          <w:rStyle w:val="StyleUnderline"/>
        </w:rPr>
        <w:t xml:space="preserve"> our</w:t>
      </w:r>
      <w:r w:rsidRPr="00BD17EE">
        <w:t xml:space="preserve"> </w:t>
      </w:r>
      <w:r w:rsidRPr="009153A9">
        <w:rPr>
          <w:rStyle w:val="Emphasis"/>
          <w:highlight w:val="cyan"/>
        </w:rPr>
        <w:t>current frameworks</w:t>
      </w:r>
      <w:r w:rsidRPr="00BD17EE">
        <w:t xml:space="preserve">, </w:t>
      </w:r>
      <w:r w:rsidRPr="00473BB3">
        <w:rPr>
          <w:rStyle w:val="StyleUnderline"/>
        </w:rPr>
        <w:t>particularly for works of</w:t>
      </w:r>
      <w:r w:rsidRPr="00BD17EE">
        <w:t xml:space="preserve"> </w:t>
      </w:r>
      <w:r w:rsidRPr="00473BB3">
        <w:rPr>
          <w:rStyle w:val="Emphasis"/>
        </w:rPr>
        <w:t>Indigenous</w:t>
      </w:r>
      <w:r w:rsidRPr="00BD17EE">
        <w:t xml:space="preserve"> </w:t>
      </w:r>
      <w:r w:rsidRPr="00473BB3">
        <w:rPr>
          <w:rStyle w:val="StyleUnderline"/>
        </w:rPr>
        <w:t>and</w:t>
      </w:r>
      <w:r w:rsidRPr="00BD17EE">
        <w:t xml:space="preserve"> </w:t>
      </w:r>
      <w:r w:rsidRPr="00473BB3">
        <w:rPr>
          <w:rStyle w:val="StyleUnderline"/>
        </w:rPr>
        <w:t>other</w:t>
      </w:r>
      <w:r w:rsidRPr="00BD17EE">
        <w:t xml:space="preserve"> </w:t>
      </w:r>
      <w:r w:rsidRPr="00473BB3">
        <w:rPr>
          <w:rStyle w:val="Emphasis"/>
        </w:rPr>
        <w:t>marginalized groups</w:t>
      </w:r>
      <w:r w:rsidRPr="00BD17EE">
        <w:t xml:space="preserve">. If the normative thrust of fair use is to balance the public benefit of an appropriation against the potential harms to copyright's incentives to create, this inquiry would ably inform both sides of that equation. </w:t>
      </w:r>
      <w:r w:rsidRPr="009153A9">
        <w:rPr>
          <w:rStyle w:val="StyleUnderline"/>
          <w:highlight w:val="cyan"/>
        </w:rPr>
        <w:t>If</w:t>
      </w:r>
      <w:r w:rsidRPr="00473BB3">
        <w:rPr>
          <w:rStyle w:val="StyleUnderline"/>
        </w:rPr>
        <w:t xml:space="preserve"> the</w:t>
      </w:r>
      <w:r w:rsidRPr="00BD17EE">
        <w:t xml:space="preserve"> </w:t>
      </w:r>
      <w:r w:rsidRPr="009153A9">
        <w:rPr>
          <w:rStyle w:val="StyleUnderline"/>
          <w:highlight w:val="cyan"/>
        </w:rPr>
        <w:t>creative</w:t>
      </w:r>
      <w:r w:rsidRPr="009153A9">
        <w:rPr>
          <w:highlight w:val="cyan"/>
        </w:rPr>
        <w:t xml:space="preserve"> </w:t>
      </w:r>
      <w:r w:rsidRPr="009153A9">
        <w:rPr>
          <w:rStyle w:val="StyleUnderline"/>
          <w:highlight w:val="cyan"/>
        </w:rPr>
        <w:t>environment</w:t>
      </w:r>
      <w:r w:rsidRPr="00BD17EE">
        <w:t xml:space="preserve"> </w:t>
      </w:r>
      <w:r w:rsidRPr="009153A9">
        <w:rPr>
          <w:rStyle w:val="StyleUnderline"/>
          <w:highlight w:val="cyan"/>
        </w:rPr>
        <w:t>for a work</w:t>
      </w:r>
      <w:r w:rsidRPr="009153A9">
        <w:rPr>
          <w:highlight w:val="cyan"/>
        </w:rPr>
        <w:t xml:space="preserve"> </w:t>
      </w:r>
      <w:r w:rsidRPr="009153A9">
        <w:rPr>
          <w:rStyle w:val="Emphasis"/>
          <w:highlight w:val="cyan"/>
        </w:rPr>
        <w:t>were stifled</w:t>
      </w:r>
      <w:r w:rsidRPr="00BD17EE">
        <w:t xml:space="preserve">, rendered inoperable, or destroyed due to unauthorized uses of the work, the author(s), their networks of support, and </w:t>
      </w:r>
      <w:r w:rsidRPr="009153A9">
        <w:rPr>
          <w:rStyle w:val="StyleUnderline"/>
          <w:highlight w:val="cyan"/>
        </w:rPr>
        <w:t>the</w:t>
      </w:r>
      <w:r w:rsidRPr="009153A9">
        <w:rPr>
          <w:highlight w:val="cyan"/>
        </w:rPr>
        <w:t xml:space="preserve"> </w:t>
      </w:r>
      <w:r w:rsidRPr="009153A9">
        <w:rPr>
          <w:rStyle w:val="Emphasis"/>
          <w:highlight w:val="cyan"/>
        </w:rPr>
        <w:t>public</w:t>
      </w:r>
      <w:r w:rsidRPr="009153A9">
        <w:rPr>
          <w:highlight w:val="cyan"/>
        </w:rPr>
        <w:t xml:space="preserve"> </w:t>
      </w:r>
      <w:r w:rsidRPr="009153A9">
        <w:rPr>
          <w:rStyle w:val="StyleUnderline"/>
          <w:highlight w:val="cyan"/>
        </w:rPr>
        <w:t>would</w:t>
      </w:r>
      <w:r w:rsidRPr="00BD17EE">
        <w:t xml:space="preserve"> </w:t>
      </w:r>
      <w:r w:rsidRPr="009153A9">
        <w:rPr>
          <w:rStyle w:val="StyleUnderline"/>
          <w:highlight w:val="cyan"/>
        </w:rPr>
        <w:t>ultimately</w:t>
      </w:r>
      <w:r w:rsidRPr="00BD17EE">
        <w:t xml:space="preserve"> </w:t>
      </w:r>
      <w:r w:rsidRPr="009153A9">
        <w:rPr>
          <w:rStyle w:val="Emphasis"/>
          <w:highlight w:val="cyan"/>
        </w:rPr>
        <w:t>suffer</w:t>
      </w:r>
      <w:r w:rsidRPr="00473BB3">
        <w:rPr>
          <w:rStyle w:val="Emphasis"/>
        </w:rPr>
        <w:t xml:space="preserve"> </w:t>
      </w:r>
      <w:r w:rsidRPr="009153A9">
        <w:rPr>
          <w:rStyle w:val="Emphasis"/>
          <w:highlight w:val="cyan"/>
        </w:rPr>
        <w:t>loss</w:t>
      </w:r>
      <w:r w:rsidRPr="00BD17EE">
        <w:t xml:space="preserve"> </w:t>
      </w:r>
      <w:r w:rsidRPr="009153A9">
        <w:rPr>
          <w:rStyle w:val="StyleUnderline"/>
          <w:highlight w:val="cyan"/>
        </w:rPr>
        <w:t>of</w:t>
      </w:r>
      <w:r w:rsidRPr="009153A9">
        <w:rPr>
          <w:highlight w:val="cyan"/>
        </w:rPr>
        <w:t xml:space="preserve"> </w:t>
      </w:r>
      <w:r w:rsidRPr="009153A9">
        <w:rPr>
          <w:rStyle w:val="Emphasis"/>
          <w:highlight w:val="cyan"/>
        </w:rPr>
        <w:t>future creativity</w:t>
      </w:r>
      <w:r w:rsidRPr="00BD17EE">
        <w:t xml:space="preserve">, </w:t>
      </w:r>
      <w:r w:rsidRPr="009153A9">
        <w:rPr>
          <w:rStyle w:val="StyleUnderline"/>
          <w:highlight w:val="cyan"/>
        </w:rPr>
        <w:t>and</w:t>
      </w:r>
      <w:r w:rsidRPr="00473BB3">
        <w:rPr>
          <w:rStyle w:val="StyleUnderline"/>
        </w:rPr>
        <w:t xml:space="preserve"> </w:t>
      </w:r>
      <w:r w:rsidRPr="009153A9">
        <w:rPr>
          <w:rStyle w:val="StyleUnderline"/>
          <w:highlight w:val="cyan"/>
        </w:rPr>
        <w:t>the</w:t>
      </w:r>
      <w:r w:rsidRPr="009153A9">
        <w:rPr>
          <w:highlight w:val="cyan"/>
        </w:rPr>
        <w:t xml:space="preserve"> "</w:t>
      </w:r>
      <w:r w:rsidRPr="009153A9">
        <w:rPr>
          <w:rStyle w:val="StyleUnderline"/>
          <w:highlight w:val="cyan"/>
        </w:rPr>
        <w:t>nature of the</w:t>
      </w:r>
      <w:r w:rsidRPr="00BD17EE">
        <w:t xml:space="preserve"> </w:t>
      </w:r>
      <w:r w:rsidRPr="00473BB3">
        <w:rPr>
          <w:rStyle w:val="Emphasis"/>
        </w:rPr>
        <w:t xml:space="preserve">copyrighted </w:t>
      </w:r>
      <w:r w:rsidRPr="009153A9">
        <w:rPr>
          <w:rStyle w:val="Emphasis"/>
          <w:highlight w:val="cyan"/>
        </w:rPr>
        <w:t>work</w:t>
      </w:r>
      <w:r w:rsidRPr="00BD17EE">
        <w:t xml:space="preserve">" </w:t>
      </w:r>
      <w:r w:rsidRPr="00473BB3">
        <w:rPr>
          <w:rStyle w:val="StyleUnderline"/>
        </w:rPr>
        <w:t xml:space="preserve">inquiry </w:t>
      </w:r>
      <w:r w:rsidRPr="009153A9">
        <w:rPr>
          <w:rStyle w:val="StyleUnderline"/>
          <w:highlight w:val="cyan"/>
        </w:rPr>
        <w:t>should</w:t>
      </w:r>
      <w:r w:rsidRPr="009153A9">
        <w:rPr>
          <w:highlight w:val="cyan"/>
        </w:rPr>
        <w:t xml:space="preserve"> </w:t>
      </w:r>
      <w:r w:rsidRPr="009153A9">
        <w:rPr>
          <w:rStyle w:val="StyleUnderline"/>
          <w:highlight w:val="cyan"/>
        </w:rPr>
        <w:t>weigh against</w:t>
      </w:r>
      <w:r w:rsidRPr="009153A9">
        <w:rPr>
          <w:highlight w:val="cyan"/>
        </w:rPr>
        <w:t xml:space="preserve"> </w:t>
      </w:r>
      <w:r w:rsidRPr="009153A9">
        <w:rPr>
          <w:rStyle w:val="Emphasis"/>
          <w:highlight w:val="cyan"/>
        </w:rPr>
        <w:t>fair</w:t>
      </w:r>
      <w:r w:rsidRPr="00473BB3">
        <w:rPr>
          <w:rStyle w:val="Emphasis"/>
        </w:rPr>
        <w:t xml:space="preserve"> </w:t>
      </w:r>
      <w:r w:rsidRPr="009153A9">
        <w:rPr>
          <w:rStyle w:val="Emphasis"/>
          <w:highlight w:val="cyan"/>
        </w:rPr>
        <w:t>use</w:t>
      </w:r>
      <w:r w:rsidRPr="00BD17EE">
        <w:t xml:space="preserve">. </w:t>
      </w:r>
      <w:r w:rsidRPr="009153A9">
        <w:rPr>
          <w:rStyle w:val="StyleUnderline"/>
          <w:highlight w:val="cyan"/>
        </w:rPr>
        <w:t>However</w:t>
      </w:r>
      <w:r w:rsidRPr="00BD17EE">
        <w:t xml:space="preserve">, </w:t>
      </w:r>
      <w:r w:rsidRPr="009153A9">
        <w:rPr>
          <w:rStyle w:val="StyleUnderline"/>
          <w:highlight w:val="cyan"/>
        </w:rPr>
        <w:t>if</w:t>
      </w:r>
      <w:r w:rsidRPr="00473BB3">
        <w:rPr>
          <w:rStyle w:val="StyleUnderline"/>
        </w:rPr>
        <w:t xml:space="preserve"> </w:t>
      </w:r>
      <w:r w:rsidRPr="009153A9">
        <w:rPr>
          <w:rStyle w:val="StyleUnderline"/>
          <w:highlight w:val="cyan"/>
        </w:rPr>
        <w:t>the</w:t>
      </w:r>
      <w:r w:rsidRPr="00BD17EE">
        <w:t xml:space="preserve"> </w:t>
      </w:r>
      <w:r w:rsidRPr="00473BB3">
        <w:rPr>
          <w:rStyle w:val="Emphasis"/>
        </w:rPr>
        <w:t xml:space="preserve">creative </w:t>
      </w:r>
      <w:r w:rsidRPr="009153A9">
        <w:rPr>
          <w:rStyle w:val="Emphasis"/>
          <w:highlight w:val="cyan"/>
        </w:rPr>
        <w:t>environment</w:t>
      </w:r>
      <w:r w:rsidRPr="00BD17EE">
        <w:t xml:space="preserve"> </w:t>
      </w:r>
      <w:r w:rsidRPr="00473BB3">
        <w:rPr>
          <w:rStyle w:val="StyleUnderline"/>
        </w:rPr>
        <w:t>for the work thrives</w:t>
      </w:r>
      <w:r w:rsidRPr="00BD17EE">
        <w:t xml:space="preserve"> </w:t>
      </w:r>
      <w:r w:rsidRPr="00473BB3">
        <w:rPr>
          <w:rStyle w:val="StyleUnderline"/>
        </w:rPr>
        <w:t>or</w:t>
      </w:r>
      <w:r w:rsidRPr="00BD17EE">
        <w:t xml:space="preserve"> </w:t>
      </w:r>
      <w:r w:rsidRPr="009153A9">
        <w:rPr>
          <w:rStyle w:val="Emphasis"/>
          <w:highlight w:val="cyan"/>
        </w:rPr>
        <w:t>benefits</w:t>
      </w:r>
      <w:r w:rsidRPr="00BD17EE">
        <w:t xml:space="preserve"> </w:t>
      </w:r>
      <w:r w:rsidRPr="009153A9">
        <w:rPr>
          <w:rStyle w:val="StyleUnderline"/>
          <w:highlight w:val="cyan"/>
        </w:rPr>
        <w:t>from</w:t>
      </w:r>
      <w:r w:rsidRPr="00BD17EE">
        <w:t xml:space="preserve"> </w:t>
      </w:r>
      <w:r w:rsidRPr="00473BB3">
        <w:rPr>
          <w:rStyle w:val="StyleUnderline"/>
        </w:rPr>
        <w:t>modes of</w:t>
      </w:r>
      <w:r w:rsidRPr="00BD17EE">
        <w:t xml:space="preserve"> </w:t>
      </w:r>
      <w:r w:rsidRPr="009153A9">
        <w:rPr>
          <w:rStyle w:val="Emphasis"/>
          <w:highlight w:val="cyan"/>
        </w:rPr>
        <w:t>appropriation</w:t>
      </w:r>
      <w:r w:rsidRPr="00BD17EE">
        <w:t xml:space="preserve"> (e.g., open source software, tweets), is structured so that the appropriation would have little impact on creativity (e.g., shopping lists, standard form contracts, perhaps even academic articles), or the work's production has little need for the kinds of controls against appropriation copyright offers (e.g., Facebook posts, online reviews), </w:t>
      </w:r>
      <w:r w:rsidRPr="00473BB3">
        <w:rPr>
          <w:rStyle w:val="StyleUnderline"/>
        </w:rPr>
        <w:t xml:space="preserve">an </w:t>
      </w:r>
      <w:r w:rsidRPr="009153A9">
        <w:rPr>
          <w:rStyle w:val="StyleUnderline"/>
          <w:highlight w:val="cyan"/>
        </w:rPr>
        <w:t>unauthorized</w:t>
      </w:r>
      <w:r w:rsidRPr="009153A9">
        <w:rPr>
          <w:highlight w:val="cyan"/>
        </w:rPr>
        <w:t xml:space="preserve"> </w:t>
      </w:r>
      <w:r w:rsidRPr="009153A9">
        <w:rPr>
          <w:rStyle w:val="StyleUnderline"/>
          <w:highlight w:val="cyan"/>
        </w:rPr>
        <w:t>use</w:t>
      </w:r>
      <w:r w:rsidRPr="009153A9">
        <w:rPr>
          <w:highlight w:val="cyan"/>
        </w:rPr>
        <w:t xml:space="preserve"> </w:t>
      </w:r>
      <w:r w:rsidRPr="009153A9">
        <w:rPr>
          <w:rStyle w:val="StyleUnderline"/>
          <w:highlight w:val="cyan"/>
        </w:rPr>
        <w:t>might</w:t>
      </w:r>
      <w:r w:rsidRPr="009153A9">
        <w:rPr>
          <w:highlight w:val="cyan"/>
        </w:rPr>
        <w:t xml:space="preserve"> </w:t>
      </w:r>
      <w:r w:rsidRPr="009153A9">
        <w:rPr>
          <w:rStyle w:val="StyleUnderline"/>
          <w:highlight w:val="cyan"/>
        </w:rPr>
        <w:t>not</w:t>
      </w:r>
      <w:r w:rsidRPr="009153A9">
        <w:rPr>
          <w:highlight w:val="cyan"/>
        </w:rPr>
        <w:t xml:space="preserve"> </w:t>
      </w:r>
      <w:r w:rsidRPr="009153A9">
        <w:rPr>
          <w:rStyle w:val="Emphasis"/>
          <w:highlight w:val="cyan"/>
        </w:rPr>
        <w:t>impact</w:t>
      </w:r>
      <w:r w:rsidRPr="00BD17EE">
        <w:t xml:space="preserve"> </w:t>
      </w:r>
      <w:r w:rsidRPr="009153A9">
        <w:rPr>
          <w:rStyle w:val="StyleUnderline"/>
          <w:highlight w:val="cyan"/>
        </w:rPr>
        <w:t>the</w:t>
      </w:r>
      <w:r w:rsidRPr="00BD17EE">
        <w:t xml:space="preserve"> </w:t>
      </w:r>
      <w:r w:rsidRPr="009153A9">
        <w:rPr>
          <w:rStyle w:val="Emphasis"/>
          <w:highlight w:val="cyan"/>
        </w:rPr>
        <w:t>creative</w:t>
      </w:r>
      <w:r w:rsidRPr="00BD17EE">
        <w:rPr>
          <w:rStyle w:val="Emphasis"/>
        </w:rPr>
        <w:t xml:space="preserve"> </w:t>
      </w:r>
      <w:r w:rsidRPr="009153A9">
        <w:rPr>
          <w:rStyle w:val="Emphasis"/>
          <w:highlight w:val="cyan"/>
        </w:rPr>
        <w:t>environment</w:t>
      </w:r>
      <w:r w:rsidRPr="00BD17EE">
        <w:t xml:space="preserve"> at all, and the "nature of the copyrighted work" inquiry might support fair use.</w:t>
      </w:r>
    </w:p>
    <w:p w14:paraId="01B5A845" w14:textId="77777777" w:rsidR="00B964D3" w:rsidRPr="00BD17EE" w:rsidRDefault="00B964D3" w:rsidP="00B964D3">
      <w:r w:rsidRPr="00BD17EE">
        <w:t>The second factor, of course, must be weighed together with the other fair use factors, which may very well counterbalance it in favor of a particularly beneficial use of a given work. 298 But this proposed analysis should provide a more useful way of inserting the "nature" of a work into the fair use calculus in a way that serves the overarching purpose of copyright law, particularly within Indigenous cultural contexts.</w:t>
      </w:r>
    </w:p>
    <w:p w14:paraId="1E8F6E6F" w14:textId="77777777" w:rsidR="007D7883" w:rsidRDefault="007D7883" w:rsidP="007D7883">
      <w:pPr>
        <w:pStyle w:val="Heading3"/>
      </w:pPr>
      <w:r>
        <w:t xml:space="preserve">at climate change impacts/root cause cap impacts </w:t>
      </w:r>
    </w:p>
    <w:p w14:paraId="7F8C692B" w14:textId="14823226" w:rsidR="007D7883" w:rsidRDefault="007D7883" w:rsidP="007D7883">
      <w:pPr>
        <w:pStyle w:val="Heading4"/>
      </w:pPr>
      <w:r>
        <w:t xml:space="preserve">Their framing of environmental destruction as the “end of the world” is thinly guised all lives matter rhetoric, where indigenous life is assumed as other---less important than white survival---and blamed for planetary collapse. This reconstructs denial of </w:t>
      </w:r>
      <w:r w:rsidRPr="00BD18C0">
        <w:rPr>
          <w:u w:val="single"/>
        </w:rPr>
        <w:t>indigenous ownership.</w:t>
      </w:r>
      <w:r>
        <w:t xml:space="preserve"> </w:t>
      </w:r>
      <w:r w:rsidRPr="00BD18C0">
        <w:t xml:space="preserve"> </w:t>
      </w:r>
    </w:p>
    <w:p w14:paraId="48AB9673" w14:textId="77777777" w:rsidR="007D7883" w:rsidRPr="00103016" w:rsidRDefault="007D7883" w:rsidP="007D7883">
      <w:pPr>
        <w:rPr>
          <w:szCs w:val="16"/>
        </w:rPr>
      </w:pPr>
      <w:r w:rsidRPr="00103016">
        <w:rPr>
          <w:b/>
          <w:bCs/>
        </w:rPr>
        <w:t>Mitchell</w:t>
      </w:r>
      <w:r>
        <w:rPr>
          <w:b/>
          <w:bCs/>
        </w:rPr>
        <w:t xml:space="preserve"> and </w:t>
      </w:r>
      <w:r w:rsidRPr="00103016">
        <w:rPr>
          <w:b/>
          <w:bCs/>
        </w:rPr>
        <w:t xml:space="preserve">Chaudhury 20 </w:t>
      </w:r>
      <w:r w:rsidRPr="00103016">
        <w:rPr>
          <w:sz w:val="18"/>
          <w:szCs w:val="18"/>
        </w:rPr>
        <w:t>(Audra Mitchell is professor and Canada Research Chair in Global Political Ecology at the Balsillie School of International Affairs at Wilfrid Laurier University. Aadita Chaudhury is a Research Assistant to the ERC-funded Sonic Street Technologies project at Goldsmiths, University of London. Worlding beyond ‘the’ ‘end’ of ‘the world’: white apocalyptic visions and BIPOC futurisms, International Relations, 34(3),</w:t>
      </w:r>
      <w:r>
        <w:rPr>
          <w:szCs w:val="16"/>
        </w:rPr>
        <w:t xml:space="preserve"> Available at: </w:t>
      </w:r>
      <w:r w:rsidRPr="00103016">
        <w:rPr>
          <w:szCs w:val="16"/>
        </w:rPr>
        <w:t>https://doi.org/10.1177/0047117820948936</w:t>
      </w:r>
      <w:r>
        <w:rPr>
          <w:szCs w:val="16"/>
        </w:rPr>
        <w:t xml:space="preserve">, 2020---gm) </w:t>
      </w:r>
    </w:p>
    <w:p w14:paraId="79B78EF8" w14:textId="77777777" w:rsidR="007D7883" w:rsidRPr="00BD18C0" w:rsidRDefault="007D7883" w:rsidP="007D7883">
      <w:r w:rsidRPr="00F107AB">
        <w:rPr>
          <w:u w:val="single"/>
        </w:rPr>
        <w:t xml:space="preserve">In addition, </w:t>
      </w:r>
      <w:r w:rsidRPr="00103016">
        <w:rPr>
          <w:highlight w:val="cyan"/>
          <w:u w:val="single"/>
        </w:rPr>
        <w:t>many</w:t>
      </w:r>
      <w:r w:rsidRPr="00103016">
        <w:rPr>
          <w:b/>
          <w:bCs/>
          <w:highlight w:val="cyan"/>
          <w:u w:val="single"/>
        </w:rPr>
        <w:t xml:space="preserve"> 'end of the world'</w:t>
      </w:r>
      <w:r w:rsidRPr="00BD18C0">
        <w:rPr>
          <w:b/>
          <w:bCs/>
          <w:u w:val="single"/>
        </w:rPr>
        <w:t xml:space="preserve"> </w:t>
      </w:r>
      <w:r w:rsidRPr="00F107AB">
        <w:rPr>
          <w:u w:val="single"/>
        </w:rPr>
        <w:t xml:space="preserve">narratives </w:t>
      </w:r>
      <w:r w:rsidRPr="00103016">
        <w:rPr>
          <w:highlight w:val="cyan"/>
          <w:u w:val="single"/>
        </w:rPr>
        <w:t>interpellate subjects of white privilege by assuming that</w:t>
      </w:r>
      <w:r w:rsidRPr="00F107AB">
        <w:rPr>
          <w:u w:val="single"/>
        </w:rPr>
        <w:t xml:space="preserve"> </w:t>
      </w:r>
      <w:r w:rsidRPr="00103016">
        <w:rPr>
          <w:highlight w:val="cyan"/>
          <w:u w:val="single"/>
        </w:rPr>
        <w:t>readers are not</w:t>
      </w:r>
      <w:r w:rsidRPr="00103016">
        <w:rPr>
          <w:u w:val="single"/>
        </w:rPr>
        <w:t xml:space="preserve"> (currently) </w:t>
      </w:r>
      <w:r w:rsidRPr="00103016">
        <w:rPr>
          <w:highlight w:val="cyan"/>
          <w:u w:val="single"/>
        </w:rPr>
        <w:t>affected by</w:t>
      </w:r>
      <w:r w:rsidRPr="00F107AB">
        <w:rPr>
          <w:u w:val="single"/>
        </w:rPr>
        <w:t xml:space="preserve"> the </w:t>
      </w:r>
      <w:r w:rsidRPr="00103016">
        <w:rPr>
          <w:highlight w:val="cyan"/>
          <w:u w:val="single"/>
        </w:rPr>
        <w:t>harms distributed unequally</w:t>
      </w:r>
      <w:r w:rsidRPr="00F107AB">
        <w:rPr>
          <w:u w:val="single"/>
        </w:rPr>
        <w:t xml:space="preserve"> by global structures of environmental racism</w:t>
      </w:r>
      <w:r w:rsidRPr="00BD18C0">
        <w:t xml:space="preserve">. For instance, Barnosky and Hadley) state, </w:t>
      </w:r>
      <w:r w:rsidRPr="00103016">
        <w:rPr>
          <w:u w:val="single"/>
        </w:rPr>
        <w:t>if you are</w:t>
      </w:r>
      <w:r w:rsidRPr="00F107AB">
        <w:rPr>
          <w:u w:val="single"/>
        </w:rPr>
        <w:t xml:space="preserve"> anything like we are, you probably think of pollution as </w:t>
      </w:r>
      <w:r w:rsidRPr="00BD18C0">
        <w:rPr>
          <w:b/>
          <w:bCs/>
          <w:u w:val="single"/>
        </w:rPr>
        <w:t>somebody else's problem</w:t>
      </w:r>
      <w:r>
        <w:rPr>
          <w:b/>
          <w:bCs/>
          <w:u w:val="single"/>
        </w:rPr>
        <w:t>…</w:t>
      </w:r>
      <w:r w:rsidRPr="00F107AB">
        <w:rPr>
          <w:u w:val="single"/>
        </w:rPr>
        <w:t xml:space="preserve">you probably don't live near a tannery, mine dump or any other source of pollution'. </w:t>
      </w:r>
      <w:r w:rsidRPr="00103016">
        <w:rPr>
          <w:u w:val="single"/>
        </w:rPr>
        <w:t>For many people of color</w:t>
      </w:r>
      <w:r w:rsidRPr="00F107AB">
        <w:rPr>
          <w:u w:val="single"/>
        </w:rPr>
        <w:t xml:space="preserve">, living near a source of </w:t>
      </w:r>
      <w:r w:rsidRPr="00103016">
        <w:rPr>
          <w:u w:val="single"/>
        </w:rPr>
        <w:t xml:space="preserve">pollution may be nearly inescapable as a result of </w:t>
      </w:r>
      <w:r w:rsidRPr="00103016">
        <w:rPr>
          <w:b/>
          <w:bCs/>
          <w:u w:val="single"/>
        </w:rPr>
        <w:t>structural-material discrimination</w:t>
      </w:r>
      <w:r w:rsidRPr="00F107AB">
        <w:rPr>
          <w:u w:val="single"/>
        </w:rPr>
        <w:t xml:space="preserve">, including zoning practices and the accessibility of housing. 30 </w:t>
      </w:r>
      <w:r w:rsidRPr="00103016">
        <w:rPr>
          <w:highlight w:val="cyan"/>
          <w:u w:val="single"/>
        </w:rPr>
        <w:t xml:space="preserve">Viewing ecological harms as 'someone else's problem' is </w:t>
      </w:r>
      <w:r w:rsidRPr="00103016">
        <w:rPr>
          <w:b/>
          <w:bCs/>
          <w:highlight w:val="cyan"/>
          <w:u w:val="single"/>
        </w:rPr>
        <w:t>a privilege</w:t>
      </w:r>
      <w:r w:rsidRPr="00F107AB">
        <w:rPr>
          <w:u w:val="single"/>
        </w:rPr>
        <w:t xml:space="preserve"> afforded to those who have never been forced contemplate the destruction of their communities or worlds</w:t>
      </w:r>
      <w:r w:rsidRPr="00BD18C0">
        <w:t xml:space="preserve">.31 At the same time, these authors - along with many others working in the genre </w:t>
      </w:r>
      <w:r w:rsidRPr="00F107AB">
        <w:rPr>
          <w:u w:val="single"/>
        </w:rPr>
        <w:t xml:space="preserve">- </w:t>
      </w:r>
      <w:r w:rsidRPr="00103016">
        <w:rPr>
          <w:highlight w:val="cyan"/>
          <w:u w:val="single"/>
        </w:rPr>
        <w:t xml:space="preserve">invoke narratives akin to </w:t>
      </w:r>
      <w:r w:rsidRPr="00103016">
        <w:rPr>
          <w:b/>
          <w:bCs/>
          <w:highlight w:val="cyan"/>
          <w:u w:val="single"/>
        </w:rPr>
        <w:t>'all lives matter'</w:t>
      </w:r>
      <w:r w:rsidRPr="00BD18C0">
        <w:rPr>
          <w:b/>
          <w:bCs/>
          <w:u w:val="single"/>
        </w:rPr>
        <w:t xml:space="preserve"> or 'colour-blindness</w:t>
      </w:r>
      <w:r>
        <w:rPr>
          <w:u w:val="single"/>
        </w:rPr>
        <w:t>’</w:t>
      </w:r>
      <w:r w:rsidRPr="00F107AB">
        <w:rPr>
          <w:u w:val="single"/>
        </w:rPr>
        <w:t xml:space="preserve"> </w:t>
      </w:r>
      <w:r w:rsidRPr="00103016">
        <w:rPr>
          <w:highlight w:val="cyan"/>
          <w:u w:val="single"/>
        </w:rPr>
        <w:t>that erase</w:t>
      </w:r>
      <w:r w:rsidRPr="00F107AB">
        <w:rPr>
          <w:u w:val="single"/>
        </w:rPr>
        <w:t xml:space="preserve"> unequal distributions of harm and </w:t>
      </w:r>
      <w:r w:rsidRPr="00103016">
        <w:rPr>
          <w:highlight w:val="cyan"/>
          <w:u w:val="single"/>
        </w:rPr>
        <w:t>threat</w:t>
      </w:r>
      <w:r w:rsidRPr="00BD18C0">
        <w:t xml:space="preserve">. For instance, during their international travels for scientific research and leisure, Barnosky and Hadley (italics ours) describe a dawning awareness that the problems we were writing about were everybody's problems no one was escaping the impacts. . . including us'. </w:t>
      </w:r>
      <w:r w:rsidRPr="00103016">
        <w:rPr>
          <w:highlight w:val="cyan"/>
          <w:u w:val="single"/>
        </w:rPr>
        <w:t>They</w:t>
      </w:r>
      <w:r w:rsidRPr="00F107AB">
        <w:rPr>
          <w:u w:val="single"/>
        </w:rPr>
        <w:t xml:space="preserve"> go on to </w:t>
      </w:r>
      <w:r w:rsidRPr="00103016">
        <w:rPr>
          <w:highlight w:val="cyan"/>
          <w:u w:val="single"/>
        </w:rPr>
        <w:t>frame</w:t>
      </w:r>
      <w:r w:rsidRPr="00F107AB">
        <w:rPr>
          <w:u w:val="single"/>
        </w:rPr>
        <w:t xml:space="preserve"> as equivalent </w:t>
      </w:r>
      <w:r w:rsidRPr="00103016">
        <w:rPr>
          <w:highlight w:val="cyan"/>
          <w:u w:val="single"/>
        </w:rPr>
        <w:t xml:space="preserve">flooding in Pakistan that displaced </w:t>
      </w:r>
      <w:r w:rsidRPr="00103016">
        <w:rPr>
          <w:b/>
          <w:bCs/>
          <w:highlight w:val="cyan"/>
          <w:u w:val="single"/>
        </w:rPr>
        <w:t>20 million people</w:t>
      </w:r>
      <w:r w:rsidRPr="00F107AB">
        <w:rPr>
          <w:u w:val="single"/>
        </w:rPr>
        <w:t xml:space="preserve"> and killed 2000 </w:t>
      </w:r>
      <w:r w:rsidRPr="00103016">
        <w:rPr>
          <w:highlight w:val="cyan"/>
          <w:u w:val="single"/>
        </w:rPr>
        <w:t>with</w:t>
      </w:r>
      <w:r w:rsidRPr="00F107AB">
        <w:rPr>
          <w:u w:val="single"/>
        </w:rPr>
        <w:t xml:space="preserve"> the </w:t>
      </w:r>
      <w:r w:rsidRPr="00103016">
        <w:rPr>
          <w:highlight w:val="cyan"/>
          <w:u w:val="single"/>
        </w:rPr>
        <w:t>inconveniences</w:t>
      </w:r>
      <w:r w:rsidRPr="00F107AB">
        <w:rPr>
          <w:u w:val="single"/>
        </w:rPr>
        <w:t xml:space="preserve"> caused by the temporary flooding </w:t>
      </w:r>
      <w:r w:rsidRPr="00103016">
        <w:rPr>
          <w:highlight w:val="cyan"/>
          <w:u w:val="single"/>
        </w:rPr>
        <w:t>of the New York subway</w:t>
      </w:r>
      <w:r w:rsidRPr="00F107AB">
        <w:rPr>
          <w:u w:val="single"/>
        </w:rPr>
        <w:t xml:space="preserve"> system in 2012.</w:t>
      </w:r>
      <w:r w:rsidRPr="00BD18C0">
        <w:t xml:space="preserve"> In addition</w:t>
      </w:r>
      <w:r w:rsidRPr="00F107AB">
        <w:rPr>
          <w:u w:val="single"/>
        </w:rPr>
        <w:t xml:space="preserve">, </w:t>
      </w:r>
      <w:r w:rsidRPr="00103016">
        <w:rPr>
          <w:u w:val="single"/>
        </w:rPr>
        <w:t>they cite evidence of endocrine disruption</w:t>
      </w:r>
      <w:r w:rsidRPr="00F107AB">
        <w:rPr>
          <w:u w:val="single"/>
        </w:rPr>
        <w:t xml:space="preserve"> in American girls caused by pollution, </w:t>
      </w:r>
      <w:r w:rsidRPr="00103016">
        <w:rPr>
          <w:highlight w:val="cyan"/>
          <w:u w:val="single"/>
        </w:rPr>
        <w:t>s</w:t>
      </w:r>
      <w:r w:rsidRPr="00103016">
        <w:rPr>
          <w:u w:val="single"/>
        </w:rPr>
        <w:t>tating</w:t>
      </w:r>
      <w:r w:rsidRPr="00F107AB">
        <w:rPr>
          <w:u w:val="single"/>
        </w:rPr>
        <w:t xml:space="preserve"> that the youngest of the cohort are African American and Latina but that </w:t>
      </w:r>
      <w:r w:rsidRPr="00103016">
        <w:rPr>
          <w:highlight w:val="cyan"/>
          <w:u w:val="single"/>
        </w:rPr>
        <w:t>"</w:t>
      </w:r>
      <w:r w:rsidRPr="00103016">
        <w:rPr>
          <w:u w:val="single"/>
        </w:rPr>
        <w:t>the most dramatic increase is in Caucasian girls</w:t>
      </w:r>
      <w:r w:rsidRPr="00BD18C0">
        <w:t xml:space="preserve">. In this framing, </w:t>
      </w:r>
      <w:r w:rsidRPr="00103016">
        <w:rPr>
          <w:u w:val="single"/>
        </w:rPr>
        <w:t xml:space="preserve">even though </w:t>
      </w:r>
      <w:r w:rsidRPr="00103016">
        <w:rPr>
          <w:b/>
          <w:bCs/>
          <w:u w:val="single"/>
        </w:rPr>
        <w:t>BIPOC children remain most adversely affected</w:t>
      </w:r>
      <w:r w:rsidRPr="00D97C80">
        <w:rPr>
          <w:u w:val="single"/>
        </w:rPr>
        <w:t xml:space="preserve">, white children are pushed to the foreground and framed as </w:t>
      </w:r>
      <w:r w:rsidRPr="00BD18C0">
        <w:rPr>
          <w:b/>
          <w:bCs/>
          <w:u w:val="single"/>
        </w:rPr>
        <w:t>more urgently threatened</w:t>
      </w:r>
      <w:r w:rsidRPr="00D97C80">
        <w:rPr>
          <w:u w:val="single"/>
        </w:rPr>
        <w:t xml:space="preserve"> in relative terms. These </w:t>
      </w:r>
      <w:r w:rsidRPr="00103016">
        <w:rPr>
          <w:highlight w:val="cyan"/>
          <w:u w:val="single"/>
        </w:rPr>
        <w:t xml:space="preserve">comparisons background the </w:t>
      </w:r>
      <w:r w:rsidRPr="00103016">
        <w:rPr>
          <w:b/>
          <w:bCs/>
          <w:highlight w:val="cyan"/>
          <w:u w:val="single"/>
        </w:rPr>
        <w:t>disproportionate burden of ecological harm born by BIPOC</w:t>
      </w:r>
      <w:r w:rsidRPr="00D97C80">
        <w:rPr>
          <w:u w:val="single"/>
        </w:rPr>
        <w:t xml:space="preserve">, and reflect a stark calculus of the </w:t>
      </w:r>
      <w:r w:rsidRPr="00BD18C0">
        <w:rPr>
          <w:b/>
          <w:bCs/>
          <w:u w:val="single"/>
        </w:rPr>
        <w:t>relative value</w:t>
      </w:r>
      <w:r w:rsidRPr="00D97C80">
        <w:rPr>
          <w:u w:val="single"/>
        </w:rPr>
        <w:t xml:space="preserve"> of white and BIPOC lives. The 'all lives matter' logic employed here constructs a universal human frailty in which responsibility for ecological threats is attributed to humans' in general, and </w:t>
      </w:r>
      <w:r w:rsidRPr="00103016">
        <w:rPr>
          <w:b/>
          <w:bCs/>
          <w:highlight w:val="cyan"/>
          <w:u w:val="single"/>
        </w:rPr>
        <w:t>the assignment of specific culpability is avoided</w:t>
      </w:r>
      <w:r w:rsidRPr="00BD18C0">
        <w:t xml:space="preserve">. While Newitz avers that assigning blame [for ecological harm] is less important than figuring out how to. .. survive, we argue that accurately attributing responsibility is crucial to opening up futures in which it is possible to dismantle the structural oppressions that unequally distribute harms and chances for collective survival. </w:t>
      </w:r>
    </w:p>
    <w:p w14:paraId="11F4AE17" w14:textId="77777777" w:rsidR="007D7883" w:rsidRPr="00BD18C0" w:rsidRDefault="007D7883" w:rsidP="007D7883">
      <w:r w:rsidRPr="00103016">
        <w:rPr>
          <w:highlight w:val="cyan"/>
          <w:u w:val="single"/>
        </w:rPr>
        <w:t xml:space="preserve">Preoccupation with the </w:t>
      </w:r>
      <w:r w:rsidRPr="00103016">
        <w:rPr>
          <w:b/>
          <w:bCs/>
          <w:highlight w:val="cyan"/>
          <w:u w:val="single"/>
        </w:rPr>
        <w:t>subjects of whiteness</w:t>
      </w:r>
      <w:r w:rsidRPr="00D97C80">
        <w:rPr>
          <w:u w:val="single"/>
        </w:rPr>
        <w:t xml:space="preserve"> in end of the world' discourses </w:t>
      </w:r>
      <w:r w:rsidRPr="00103016">
        <w:rPr>
          <w:highlight w:val="cyan"/>
          <w:u w:val="single"/>
        </w:rPr>
        <w:t>is</w:t>
      </w:r>
      <w:r w:rsidRPr="00D97C80">
        <w:rPr>
          <w:u w:val="single"/>
        </w:rPr>
        <w:t xml:space="preserve"> also </w:t>
      </w:r>
      <w:r w:rsidRPr="00103016">
        <w:rPr>
          <w:highlight w:val="cyan"/>
          <w:u w:val="single"/>
        </w:rPr>
        <w:t>reflected in the framing</w:t>
      </w:r>
      <w:r w:rsidRPr="00D97C80">
        <w:rPr>
          <w:u w:val="single"/>
        </w:rPr>
        <w:t xml:space="preserve"> </w:t>
      </w:r>
      <w:r w:rsidRPr="00103016">
        <w:rPr>
          <w:highlight w:val="cyan"/>
          <w:u w:val="single"/>
        </w:rPr>
        <w:t xml:space="preserve">of BIPOC communities as </w:t>
      </w:r>
      <w:r w:rsidRPr="00103016">
        <w:rPr>
          <w:b/>
          <w:bCs/>
          <w:highlight w:val="cyan"/>
          <w:u w:val="single"/>
        </w:rPr>
        <w:t>threats to the survival of 'humanity'</w:t>
      </w:r>
      <w:r w:rsidRPr="00D97C80">
        <w:rPr>
          <w:u w:val="single"/>
        </w:rPr>
        <w:t>.</w:t>
      </w:r>
      <w:r w:rsidRPr="00BD18C0">
        <w:t xml:space="preserve">  These fears are perhaps most simply and starkly expressed in </w:t>
      </w:r>
      <w:r w:rsidRPr="00D97C80">
        <w:rPr>
          <w:u w:val="single"/>
        </w:rPr>
        <w:t>anxieties over population decline within predominantly white countries, paired with palpable fear of rising birth rates amongst BIPOC communities. Chillingly, such fears are often connected to the mere biological survival of BIPOC, and the reproductive capacities of Black and Brown bodies - especially those coded as "female', and therefore fertile' within colonial gender binaries.</w:t>
      </w:r>
      <w:r w:rsidRPr="00BD18C0">
        <w:t xml:space="preserve"> For instance, in his treatise on "over'-population, American settler science writer Alan Weisman addresses the 'problem' raised by the likely significant increase of survival rates (especially amongst children) as a result of widely-available cures for illnesses such as malaria or HIV. Since, he avers, it would be "unconscionable to withhold these vaccines, Weisman suggests that malaria and HIV research funding should also promote family planning - that is, control of BIPOC fertility - since 'there's no vaccine against extinction' Here, </w:t>
      </w:r>
      <w:r w:rsidRPr="006404CE">
        <w:rPr>
          <w:b/>
          <w:bCs/>
          <w:u w:val="single"/>
        </w:rPr>
        <w:t>BIPOC survival</w:t>
      </w:r>
      <w:r w:rsidRPr="00D97C80">
        <w:rPr>
          <w:u w:val="single"/>
        </w:rPr>
        <w:t xml:space="preserve"> and reproductivity </w:t>
      </w:r>
      <w:r w:rsidRPr="006404CE">
        <w:rPr>
          <w:u w:val="single"/>
        </w:rPr>
        <w:t>is</w:t>
      </w:r>
      <w:r w:rsidRPr="00D97C80">
        <w:rPr>
          <w:u w:val="single"/>
        </w:rPr>
        <w:t xml:space="preserve"> literally - even if not strictly intentionally - </w:t>
      </w:r>
      <w:r w:rsidRPr="006404CE">
        <w:rPr>
          <w:u w:val="single"/>
        </w:rPr>
        <w:t>framed as an incurable disease</w:t>
      </w:r>
      <w:r w:rsidRPr="00D97C80">
        <w:rPr>
          <w:u w:val="single"/>
        </w:rPr>
        <w:t xml:space="preserve"> that could culminate in 'extinction'.</w:t>
      </w:r>
      <w:r w:rsidRPr="00BD18C0">
        <w:t xml:space="preserve"> Although some of these discussions examine total growth in human populations globally,38 much of this research focuses on relative population sizes, usually of BIPOC-majority places to those inscribed as white. For instance, British doctor John Guillebaud predicts a 'birth dearth' in Europe while likening 'unremitting population growth' in other parts of the world to "the doctrine of the cancer cell' 39 Although these regions are described in various ways throughout the genre - for instance, as 'poor' or 'developing', the areas slated for growth are almost always BIPOC-majority. For example, Hungarian demographer Paul Demeny argues that Europe's population is steadily shrinking 'while nearby populations explode. Drawing on Demeny's work, Homer-Dixon warns of a future 3:1 demographic ratio between North Africa/West Asia and Europe, along with 70% growth in Bangladesh, 140% growth in Kenya, and a doubling of the populations of Iraq, Saudi Arabia, Pakistan, and Nigeria. Directly after sharing these statistics, he appends a list of international news reports referring to, for example, clashes between Indigenous communities in Kenya, riots in Shanghai, and murder rates in Mexico. </w:t>
      </w:r>
      <w:r w:rsidRPr="00BD18C0">
        <w:rPr>
          <w:u w:val="single"/>
        </w:rPr>
        <w:t xml:space="preserve">In so doing, he directly </w:t>
      </w:r>
      <w:r w:rsidRPr="006404CE">
        <w:rPr>
          <w:highlight w:val="cyan"/>
          <w:u w:val="single"/>
        </w:rPr>
        <w:t>juxtaposes BIPOC population growth with stereotypes of violence and 'incivility'</w:t>
      </w:r>
      <w:r w:rsidRPr="00BD18C0">
        <w:t>.</w:t>
      </w:r>
    </w:p>
    <w:p w14:paraId="72C774B4" w14:textId="77777777" w:rsidR="007D7883" w:rsidRPr="00BD18C0" w:rsidRDefault="007D7883" w:rsidP="007D7883">
      <w:pPr>
        <w:rPr>
          <w:rStyle w:val="StyleUnderline"/>
          <w:b/>
          <w:bCs/>
        </w:rPr>
      </w:pPr>
      <w:r w:rsidRPr="006404CE">
        <w:rPr>
          <w:rStyle w:val="StyleUnderline"/>
          <w:highlight w:val="cyan"/>
        </w:rPr>
        <w:t>BIPOC are</w:t>
      </w:r>
      <w:r w:rsidRPr="00BD18C0">
        <w:rPr>
          <w:rStyle w:val="StyleUnderline"/>
        </w:rPr>
        <w:t xml:space="preserve"> often </w:t>
      </w:r>
      <w:r w:rsidRPr="006404CE">
        <w:rPr>
          <w:rStyle w:val="StyleUnderline"/>
          <w:highlight w:val="cyan"/>
        </w:rPr>
        <w:t>represented</w:t>
      </w:r>
      <w:r w:rsidRPr="00BD18C0">
        <w:rPr>
          <w:rStyle w:val="StyleUnderline"/>
        </w:rPr>
        <w:t xml:space="preserve"> in these narratives </w:t>
      </w:r>
      <w:r w:rsidRPr="006404CE">
        <w:rPr>
          <w:rStyle w:val="StyleUnderline"/>
          <w:highlight w:val="cyan"/>
        </w:rPr>
        <w:t xml:space="preserve">as </w:t>
      </w:r>
      <w:r w:rsidRPr="006404CE">
        <w:rPr>
          <w:rStyle w:val="StyleUnderline"/>
          <w:b/>
          <w:bCs/>
          <w:highlight w:val="cyan"/>
        </w:rPr>
        <w:t>embodiments of ecological collapse and threat</w:t>
      </w:r>
      <w:r w:rsidRPr="006404CE">
        <w:rPr>
          <w:rStyle w:val="StyleUnderline"/>
          <w:highlight w:val="cyan"/>
        </w:rPr>
        <w:t>,</w:t>
      </w:r>
      <w:r w:rsidRPr="00BD18C0">
        <w:rPr>
          <w:rStyle w:val="StyleUnderline"/>
        </w:rPr>
        <w:t xml:space="preserve"> </w:t>
      </w:r>
      <w:r w:rsidRPr="006404CE">
        <w:rPr>
          <w:rStyle w:val="StyleUnderline"/>
          <w:highlight w:val="cyan"/>
        </w:rPr>
        <w:t>embedding the assumption that</w:t>
      </w:r>
      <w:r w:rsidRPr="00BD18C0">
        <w:rPr>
          <w:rStyle w:val="StyleUnderline"/>
        </w:rPr>
        <w:t xml:space="preserve"> black people don't care about the environment, 42 and that </w:t>
      </w:r>
      <w:r w:rsidRPr="006404CE">
        <w:rPr>
          <w:rStyle w:val="StyleUnderline"/>
          <w:highlight w:val="cyan"/>
        </w:rPr>
        <w:t xml:space="preserve">the global 'poor' will always prioritize </w:t>
      </w:r>
      <w:r w:rsidRPr="006404CE">
        <w:rPr>
          <w:rStyle w:val="StyleUnderline"/>
          <w:b/>
          <w:bCs/>
          <w:highlight w:val="cyan"/>
        </w:rPr>
        <w:t>short-term economic needs</w:t>
      </w:r>
      <w:r w:rsidRPr="00BD18C0">
        <w:rPr>
          <w:rStyle w:val="StyleUnderline"/>
          <w:b/>
          <w:bCs/>
        </w:rPr>
        <w:t xml:space="preserve"> above ecological concerns</w:t>
      </w:r>
      <w:r w:rsidRPr="00BD18C0">
        <w:rPr>
          <w:rStyle w:val="StyleUnderline"/>
        </w:rPr>
        <w:t xml:space="preserve">. </w:t>
      </w:r>
      <w:r w:rsidRPr="00BD18C0">
        <w:rPr>
          <w:sz w:val="14"/>
        </w:rPr>
        <w:t>T</w:t>
      </w:r>
      <w:r w:rsidRPr="00BD18C0">
        <w:t xml:space="preserve">his belief is reflected in travelogue-style descriptions of ecological devastation, including Barnosky and Hadley's musings, while on holiday in Utah, that </w:t>
      </w:r>
      <w:r w:rsidRPr="00BD18C0">
        <w:rPr>
          <w:rStyle w:val="StyleUnderline"/>
        </w:rPr>
        <w:t xml:space="preserve">the ancient Puebloan society collapsed because they had run out of water - a situation which they project onto future Sudan, Somalia, and Gaza. In addition, </w:t>
      </w:r>
      <w:r w:rsidRPr="006404CE">
        <w:rPr>
          <w:rStyle w:val="StyleUnderline"/>
          <w:highlight w:val="cyan"/>
        </w:rPr>
        <w:t>they diagnose the fall of</w:t>
      </w:r>
      <w:r w:rsidRPr="00BD18C0">
        <w:rPr>
          <w:rStyle w:val="StyleUnderline"/>
        </w:rPr>
        <w:t xml:space="preserve"> what they call the </w:t>
      </w:r>
      <w:r w:rsidRPr="006404CE">
        <w:rPr>
          <w:rStyle w:val="StyleUnderline"/>
          <w:highlight w:val="cyan"/>
        </w:rPr>
        <w:t xml:space="preserve">'extinct' Mayan community to </w:t>
      </w:r>
      <w:r w:rsidRPr="006404CE">
        <w:rPr>
          <w:rStyle w:val="StyleUnderline"/>
        </w:rPr>
        <w:t>overpopulation</w:t>
      </w:r>
      <w:r w:rsidRPr="00BD18C0">
        <w:rPr>
          <w:rStyle w:val="StyleUnderline"/>
        </w:rPr>
        <w:t xml:space="preserve"> and </w:t>
      </w:r>
      <w:r w:rsidRPr="006404CE">
        <w:rPr>
          <w:rStyle w:val="StyleUnderline"/>
          <w:b/>
          <w:bCs/>
          <w:highlight w:val="cyan"/>
        </w:rPr>
        <w:t>over-exploitation of resources</w:t>
      </w:r>
      <w:r w:rsidRPr="006404CE">
        <w:rPr>
          <w:rStyle w:val="StyleUnderline"/>
          <w:highlight w:val="cyan"/>
        </w:rPr>
        <w:t xml:space="preserve"> - despite</w:t>
      </w:r>
      <w:r w:rsidRPr="00BD18C0">
        <w:rPr>
          <w:rStyle w:val="StyleUnderline"/>
        </w:rPr>
        <w:t xml:space="preserve"> </w:t>
      </w:r>
      <w:r w:rsidRPr="00BD18C0">
        <w:rPr>
          <w:rStyle w:val="StyleUnderline"/>
          <w:b/>
          <w:bCs/>
        </w:rPr>
        <w:t xml:space="preserve">the </w:t>
      </w:r>
      <w:r w:rsidRPr="006404CE">
        <w:rPr>
          <w:rStyle w:val="StyleUnderline"/>
          <w:b/>
          <w:bCs/>
          <w:highlight w:val="cyan"/>
        </w:rPr>
        <w:t>survivance of over 6 million</w:t>
      </w:r>
      <w:r w:rsidRPr="00BD18C0">
        <w:rPr>
          <w:rStyle w:val="StyleUnderline"/>
          <w:b/>
          <w:bCs/>
        </w:rPr>
        <w:t xml:space="preserve"> Mayan</w:t>
      </w:r>
      <w:r w:rsidRPr="00BD18C0">
        <w:rPr>
          <w:rStyle w:val="StyleUnderline"/>
        </w:rPr>
        <w:t xml:space="preserve"> people in their Ancestral lands and other places at the time of writing.</w:t>
      </w:r>
      <w:r>
        <w:rPr>
          <w:rStyle w:val="StyleUnderline"/>
        </w:rPr>
        <w:t xml:space="preserve"> </w:t>
      </w:r>
      <w:r w:rsidRPr="00BD18C0">
        <w:rPr>
          <w:rStyle w:val="StyleUnderline"/>
        </w:rPr>
        <w:t xml:space="preserve">These descriptions chime with the common refrain on the part of settler states that BIPOC are unable to care properly for their land, even in the absence of conflicting data. This </w:t>
      </w:r>
      <w:r w:rsidRPr="006404CE">
        <w:rPr>
          <w:rStyle w:val="StyleUnderline"/>
          <w:b/>
          <w:bCs/>
          <w:highlight w:val="cyan"/>
        </w:rPr>
        <w:t>constructed ignorance allows</w:t>
      </w:r>
      <w:r w:rsidRPr="00BD18C0">
        <w:rPr>
          <w:rStyle w:val="StyleUnderline"/>
          <w:b/>
          <w:bCs/>
        </w:rPr>
        <w:t xml:space="preserve"> those </w:t>
      </w:r>
      <w:r w:rsidRPr="006404CE">
        <w:rPr>
          <w:rStyle w:val="StyleUnderline"/>
          <w:b/>
          <w:bCs/>
          <w:highlight w:val="cyan"/>
        </w:rPr>
        <w:t>states to frame BIPOC territories as 'wasteland'</w:t>
      </w:r>
      <w:r w:rsidRPr="00BD18C0">
        <w:rPr>
          <w:rStyle w:val="StyleUnderline"/>
          <w:b/>
          <w:bCs/>
        </w:rPr>
        <w:t xml:space="preserve"> </w:t>
      </w:r>
      <w:r w:rsidRPr="00BD18C0">
        <w:rPr>
          <w:rStyle w:val="StyleUnderline"/>
        </w:rPr>
        <w:t xml:space="preserve">awaiting annexation or improvement, or as dumping grounds for the externalities of capitalism. What's more, </w:t>
      </w:r>
      <w:r w:rsidRPr="006404CE">
        <w:rPr>
          <w:rStyle w:val="StyleUnderline"/>
          <w:highlight w:val="cyan"/>
        </w:rPr>
        <w:t>the use of BIPOC communities as cautionary tales for planetary destructio</w:t>
      </w:r>
      <w:r w:rsidRPr="00BD18C0">
        <w:rPr>
          <w:rStyle w:val="StyleUnderline"/>
        </w:rPr>
        <w:t xml:space="preserve">n strongly </w:t>
      </w:r>
      <w:r w:rsidRPr="006404CE">
        <w:rPr>
          <w:rStyle w:val="StyleUnderline"/>
          <w:highlight w:val="cyan"/>
        </w:rPr>
        <w:t>suggests</w:t>
      </w:r>
      <w:r w:rsidRPr="00BD18C0">
        <w:rPr>
          <w:rStyle w:val="StyleUnderline"/>
        </w:rPr>
        <w:t xml:space="preserve"> that </w:t>
      </w:r>
      <w:r w:rsidRPr="006404CE">
        <w:rPr>
          <w:rStyle w:val="StyleUnderline"/>
          <w:highlight w:val="cyan"/>
        </w:rPr>
        <w:t>the redistribution of</w:t>
      </w:r>
      <w:r w:rsidRPr="00BD18C0">
        <w:rPr>
          <w:rStyle w:val="StyleUnderline"/>
        </w:rPr>
        <w:t xml:space="preserve"> global power, land </w:t>
      </w:r>
      <w:r w:rsidRPr="006404CE">
        <w:rPr>
          <w:rStyle w:val="StyleUnderline"/>
          <w:b/>
          <w:bCs/>
          <w:highlight w:val="cyan"/>
        </w:rPr>
        <w:t>ownership</w:t>
      </w:r>
      <w:r w:rsidRPr="00BD18C0">
        <w:rPr>
          <w:rStyle w:val="StyleUnderline"/>
          <w:b/>
          <w:bCs/>
        </w:rPr>
        <w:t xml:space="preserve">, and other forms of agency toward BIPOC structures </w:t>
      </w:r>
      <w:r w:rsidRPr="006404CE">
        <w:rPr>
          <w:rStyle w:val="StyleUnderline"/>
          <w:b/>
          <w:bCs/>
          <w:highlight w:val="cyan"/>
        </w:rPr>
        <w:t>would result in ecological disaster.</w:t>
      </w:r>
    </w:p>
    <w:p w14:paraId="55E50F16" w14:textId="77777777" w:rsidR="00B964D3" w:rsidRPr="00B964D3" w:rsidRDefault="00B964D3" w:rsidP="00B964D3"/>
    <w:sectPr w:rsidR="00B964D3" w:rsidRPr="00B964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07334B" w14:textId="77777777" w:rsidR="00FE629E" w:rsidRDefault="00FE629E" w:rsidP="00066D2C">
      <w:r>
        <w:separator/>
      </w:r>
    </w:p>
  </w:endnote>
  <w:endnote w:type="continuationSeparator" w:id="0">
    <w:p w14:paraId="607E34C0" w14:textId="77777777" w:rsidR="00FE629E" w:rsidRDefault="00FE629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altName w:val="Calibri"/>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79FC01" w14:textId="77777777" w:rsidR="00FE629E" w:rsidRDefault="00FE629E" w:rsidP="00066D2C">
      <w:r>
        <w:separator/>
      </w:r>
    </w:p>
  </w:footnote>
  <w:footnote w:type="continuationSeparator" w:id="0">
    <w:p w14:paraId="5DAC7A93" w14:textId="77777777" w:rsidR="00FE629E" w:rsidRDefault="00FE629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3F73F3"/>
    <w:multiLevelType w:val="hybridMultilevel"/>
    <w:tmpl w:val="B1C8F192"/>
    <w:lvl w:ilvl="0" w:tplc="BE08BC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733205"/>
    <w:multiLevelType w:val="hybridMultilevel"/>
    <w:tmpl w:val="0B7AA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756052484">
    <w:abstractNumId w:val="11"/>
  </w:num>
  <w:num w:numId="46" w16cid:durableId="16459635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ry Liu"/>
    <w:docVar w:name="OS" w:val="Windows NT"/>
    <w:docVar w:name="OSVersion" w:val="10.0"/>
    <w:docVar w:name="RibbonPointer" w:val="4857214016"/>
    <w:docVar w:name="Team" w:val="Greenhill School"/>
    <w:docVar w:name="VerbatimVersion" w:val="6.0.0"/>
    <w:docVar w:name="WordVersion" w:val="16.0"/>
  </w:docVars>
  <w:rsids>
    <w:rsidRoot w:val="00EA4F30"/>
    <w:rsid w:val="00001C7E"/>
    <w:rsid w:val="0000487C"/>
    <w:rsid w:val="00011FEF"/>
    <w:rsid w:val="00013C8B"/>
    <w:rsid w:val="00023AEF"/>
    <w:rsid w:val="000250CA"/>
    <w:rsid w:val="00032119"/>
    <w:rsid w:val="000427BD"/>
    <w:rsid w:val="00043C82"/>
    <w:rsid w:val="00050713"/>
    <w:rsid w:val="00053D0F"/>
    <w:rsid w:val="00056966"/>
    <w:rsid w:val="000615B0"/>
    <w:rsid w:val="0006382D"/>
    <w:rsid w:val="00063921"/>
    <w:rsid w:val="000657E9"/>
    <w:rsid w:val="00066D2C"/>
    <w:rsid w:val="0007328F"/>
    <w:rsid w:val="00074C9B"/>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69B"/>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0EA6"/>
    <w:rsid w:val="00144AD4"/>
    <w:rsid w:val="00146731"/>
    <w:rsid w:val="00146F2E"/>
    <w:rsid w:val="00150A2E"/>
    <w:rsid w:val="00152BF7"/>
    <w:rsid w:val="00156A0C"/>
    <w:rsid w:val="00163574"/>
    <w:rsid w:val="001645D4"/>
    <w:rsid w:val="0016567B"/>
    <w:rsid w:val="0016568A"/>
    <w:rsid w:val="00170A72"/>
    <w:rsid w:val="00171A2A"/>
    <w:rsid w:val="001723BA"/>
    <w:rsid w:val="0017263B"/>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63D"/>
    <w:rsid w:val="001E4A64"/>
    <w:rsid w:val="001E61F5"/>
    <w:rsid w:val="001E6B6D"/>
    <w:rsid w:val="001F0C01"/>
    <w:rsid w:val="001F1965"/>
    <w:rsid w:val="001F1F4D"/>
    <w:rsid w:val="001F6AF4"/>
    <w:rsid w:val="002005AF"/>
    <w:rsid w:val="00200C1A"/>
    <w:rsid w:val="002052E3"/>
    <w:rsid w:val="00210DC2"/>
    <w:rsid w:val="002110D6"/>
    <w:rsid w:val="002152F9"/>
    <w:rsid w:val="0021530A"/>
    <w:rsid w:val="002212A9"/>
    <w:rsid w:val="00221A59"/>
    <w:rsid w:val="002234FB"/>
    <w:rsid w:val="00225437"/>
    <w:rsid w:val="002263A1"/>
    <w:rsid w:val="00232746"/>
    <w:rsid w:val="00236707"/>
    <w:rsid w:val="00241116"/>
    <w:rsid w:val="0024328E"/>
    <w:rsid w:val="00244293"/>
    <w:rsid w:val="002508CB"/>
    <w:rsid w:val="002514A7"/>
    <w:rsid w:val="00253733"/>
    <w:rsid w:val="00256AC0"/>
    <w:rsid w:val="002573AF"/>
    <w:rsid w:val="002573BE"/>
    <w:rsid w:val="00263CC5"/>
    <w:rsid w:val="002675C0"/>
    <w:rsid w:val="00271866"/>
    <w:rsid w:val="00276E12"/>
    <w:rsid w:val="00277BB1"/>
    <w:rsid w:val="00281B05"/>
    <w:rsid w:val="00282932"/>
    <w:rsid w:val="00282FFC"/>
    <w:rsid w:val="002878D0"/>
    <w:rsid w:val="00290754"/>
    <w:rsid w:val="00290F1B"/>
    <w:rsid w:val="00291C09"/>
    <w:rsid w:val="002A3018"/>
    <w:rsid w:val="002A4DA5"/>
    <w:rsid w:val="002A5623"/>
    <w:rsid w:val="002A57B1"/>
    <w:rsid w:val="002A7953"/>
    <w:rsid w:val="002B2116"/>
    <w:rsid w:val="002B3050"/>
    <w:rsid w:val="002B5F0C"/>
    <w:rsid w:val="002C0731"/>
    <w:rsid w:val="002C0B33"/>
    <w:rsid w:val="002C30D9"/>
    <w:rsid w:val="002C6C7D"/>
    <w:rsid w:val="002C769C"/>
    <w:rsid w:val="002D2061"/>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03D"/>
    <w:rsid w:val="00333A69"/>
    <w:rsid w:val="003352D6"/>
    <w:rsid w:val="003426AB"/>
    <w:rsid w:val="00345BF2"/>
    <w:rsid w:val="00347131"/>
    <w:rsid w:val="003479B5"/>
    <w:rsid w:val="003500B6"/>
    <w:rsid w:val="00352622"/>
    <w:rsid w:val="00355B45"/>
    <w:rsid w:val="00361FA0"/>
    <w:rsid w:val="0036517F"/>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5BE"/>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0FAA"/>
    <w:rsid w:val="00425531"/>
    <w:rsid w:val="00425A83"/>
    <w:rsid w:val="00426CC6"/>
    <w:rsid w:val="00430714"/>
    <w:rsid w:val="00431905"/>
    <w:rsid w:val="004326E6"/>
    <w:rsid w:val="00432F5F"/>
    <w:rsid w:val="0043419E"/>
    <w:rsid w:val="0043450D"/>
    <w:rsid w:val="004348C6"/>
    <w:rsid w:val="00434BCC"/>
    <w:rsid w:val="004350BF"/>
    <w:rsid w:val="00435588"/>
    <w:rsid w:val="004433A0"/>
    <w:rsid w:val="004436F8"/>
    <w:rsid w:val="00447BAE"/>
    <w:rsid w:val="00450DA4"/>
    <w:rsid w:val="004513A4"/>
    <w:rsid w:val="00457F13"/>
    <w:rsid w:val="004604DA"/>
    <w:rsid w:val="00462267"/>
    <w:rsid w:val="00462B60"/>
    <w:rsid w:val="00474720"/>
    <w:rsid w:val="00480A40"/>
    <w:rsid w:val="004827C9"/>
    <w:rsid w:val="00484AD4"/>
    <w:rsid w:val="00486F5E"/>
    <w:rsid w:val="004875B9"/>
    <w:rsid w:val="00491C5F"/>
    <w:rsid w:val="0049341D"/>
    <w:rsid w:val="00493AA8"/>
    <w:rsid w:val="004A2B4E"/>
    <w:rsid w:val="004A40AB"/>
    <w:rsid w:val="004A539A"/>
    <w:rsid w:val="004A74B8"/>
    <w:rsid w:val="004B3C97"/>
    <w:rsid w:val="004B3E46"/>
    <w:rsid w:val="004B4D3B"/>
    <w:rsid w:val="004B5436"/>
    <w:rsid w:val="004C2990"/>
    <w:rsid w:val="004C5E96"/>
    <w:rsid w:val="004C7B42"/>
    <w:rsid w:val="004D05AA"/>
    <w:rsid w:val="004D14C3"/>
    <w:rsid w:val="004D2C8F"/>
    <w:rsid w:val="004D30DC"/>
    <w:rsid w:val="004D43AE"/>
    <w:rsid w:val="004D5EAC"/>
    <w:rsid w:val="004D66C2"/>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93F"/>
    <w:rsid w:val="005206B4"/>
    <w:rsid w:val="00521B9F"/>
    <w:rsid w:val="005268F8"/>
    <w:rsid w:val="00527136"/>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159"/>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F71"/>
    <w:rsid w:val="005F5E14"/>
    <w:rsid w:val="00622773"/>
    <w:rsid w:val="00622C58"/>
    <w:rsid w:val="0062614B"/>
    <w:rsid w:val="006266E2"/>
    <w:rsid w:val="0063037B"/>
    <w:rsid w:val="00632C54"/>
    <w:rsid w:val="00635616"/>
    <w:rsid w:val="00641E99"/>
    <w:rsid w:val="0064481D"/>
    <w:rsid w:val="006463F8"/>
    <w:rsid w:val="00650C88"/>
    <w:rsid w:val="0065258E"/>
    <w:rsid w:val="00655035"/>
    <w:rsid w:val="00656814"/>
    <w:rsid w:val="00657A00"/>
    <w:rsid w:val="006605E3"/>
    <w:rsid w:val="006633F4"/>
    <w:rsid w:val="0066638E"/>
    <w:rsid w:val="00666CC0"/>
    <w:rsid w:val="00666D53"/>
    <w:rsid w:val="00673C22"/>
    <w:rsid w:val="00674668"/>
    <w:rsid w:val="0067482D"/>
    <w:rsid w:val="0067732F"/>
    <w:rsid w:val="00681007"/>
    <w:rsid w:val="0068122B"/>
    <w:rsid w:val="00681DD9"/>
    <w:rsid w:val="00682252"/>
    <w:rsid w:val="00682F5C"/>
    <w:rsid w:val="00683990"/>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797"/>
    <w:rsid w:val="006C43E7"/>
    <w:rsid w:val="006C4820"/>
    <w:rsid w:val="006C5872"/>
    <w:rsid w:val="006C60E0"/>
    <w:rsid w:val="006C676D"/>
    <w:rsid w:val="006C69E2"/>
    <w:rsid w:val="006C7825"/>
    <w:rsid w:val="006D767A"/>
    <w:rsid w:val="006E2A45"/>
    <w:rsid w:val="006E37D4"/>
    <w:rsid w:val="006F0C7D"/>
    <w:rsid w:val="006F3768"/>
    <w:rsid w:val="006F71DE"/>
    <w:rsid w:val="00704573"/>
    <w:rsid w:val="007072CC"/>
    <w:rsid w:val="0071254A"/>
    <w:rsid w:val="007131D2"/>
    <w:rsid w:val="0071322A"/>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47A73"/>
    <w:rsid w:val="00754ABD"/>
    <w:rsid w:val="00754D3B"/>
    <w:rsid w:val="00760D6A"/>
    <w:rsid w:val="0076343C"/>
    <w:rsid w:val="00764C12"/>
    <w:rsid w:val="00765268"/>
    <w:rsid w:val="00772F09"/>
    <w:rsid w:val="007750DF"/>
    <w:rsid w:val="00777C19"/>
    <w:rsid w:val="00780C90"/>
    <w:rsid w:val="00782487"/>
    <w:rsid w:val="00784C8D"/>
    <w:rsid w:val="00785E47"/>
    <w:rsid w:val="007873F5"/>
    <w:rsid w:val="0078760F"/>
    <w:rsid w:val="007903C3"/>
    <w:rsid w:val="0079136A"/>
    <w:rsid w:val="00792AD8"/>
    <w:rsid w:val="00792D84"/>
    <w:rsid w:val="00795030"/>
    <w:rsid w:val="00795A26"/>
    <w:rsid w:val="00796F6C"/>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EE9"/>
    <w:rsid w:val="007D12ED"/>
    <w:rsid w:val="007D2F9C"/>
    <w:rsid w:val="007D33D8"/>
    <w:rsid w:val="007D7883"/>
    <w:rsid w:val="007E0D3F"/>
    <w:rsid w:val="007E1757"/>
    <w:rsid w:val="007E18CC"/>
    <w:rsid w:val="007E1E34"/>
    <w:rsid w:val="007E620B"/>
    <w:rsid w:val="007F1998"/>
    <w:rsid w:val="007F2034"/>
    <w:rsid w:val="007F4683"/>
    <w:rsid w:val="007F55A4"/>
    <w:rsid w:val="007F7C5E"/>
    <w:rsid w:val="00800BF1"/>
    <w:rsid w:val="0080587F"/>
    <w:rsid w:val="00805D78"/>
    <w:rsid w:val="00806B14"/>
    <w:rsid w:val="008114D4"/>
    <w:rsid w:val="0081234D"/>
    <w:rsid w:val="00812D2D"/>
    <w:rsid w:val="008143AB"/>
    <w:rsid w:val="00817A64"/>
    <w:rsid w:val="008202F7"/>
    <w:rsid w:val="008247A4"/>
    <w:rsid w:val="00825D47"/>
    <w:rsid w:val="008272A6"/>
    <w:rsid w:val="00831209"/>
    <w:rsid w:val="0083258C"/>
    <w:rsid w:val="00833D6C"/>
    <w:rsid w:val="00841328"/>
    <w:rsid w:val="00841CCC"/>
    <w:rsid w:val="00844377"/>
    <w:rsid w:val="008443EF"/>
    <w:rsid w:val="00844669"/>
    <w:rsid w:val="00846F90"/>
    <w:rsid w:val="00852FB9"/>
    <w:rsid w:val="008536B7"/>
    <w:rsid w:val="00860F34"/>
    <w:rsid w:val="00862AC4"/>
    <w:rsid w:val="0086319B"/>
    <w:rsid w:val="008674A6"/>
    <w:rsid w:val="0087210F"/>
    <w:rsid w:val="0087564D"/>
    <w:rsid w:val="00876000"/>
    <w:rsid w:val="00884088"/>
    <w:rsid w:val="0089108B"/>
    <w:rsid w:val="00892EE6"/>
    <w:rsid w:val="008931B4"/>
    <w:rsid w:val="008973A2"/>
    <w:rsid w:val="008A0E76"/>
    <w:rsid w:val="008A37C2"/>
    <w:rsid w:val="008A42FE"/>
    <w:rsid w:val="008A4F23"/>
    <w:rsid w:val="008A713B"/>
    <w:rsid w:val="008B4FBE"/>
    <w:rsid w:val="008B6039"/>
    <w:rsid w:val="008C2555"/>
    <w:rsid w:val="008C29FB"/>
    <w:rsid w:val="008C5B87"/>
    <w:rsid w:val="008D0448"/>
    <w:rsid w:val="008D0677"/>
    <w:rsid w:val="008D0C9E"/>
    <w:rsid w:val="008D2B29"/>
    <w:rsid w:val="008D2F03"/>
    <w:rsid w:val="008D6762"/>
    <w:rsid w:val="008E085E"/>
    <w:rsid w:val="008E30D8"/>
    <w:rsid w:val="008E3316"/>
    <w:rsid w:val="008E447C"/>
    <w:rsid w:val="008E596E"/>
    <w:rsid w:val="008E6741"/>
    <w:rsid w:val="008E7BB4"/>
    <w:rsid w:val="008F04C5"/>
    <w:rsid w:val="008F125D"/>
    <w:rsid w:val="00901E9C"/>
    <w:rsid w:val="00901ED6"/>
    <w:rsid w:val="00906179"/>
    <w:rsid w:val="00906F79"/>
    <w:rsid w:val="00907369"/>
    <w:rsid w:val="00910B12"/>
    <w:rsid w:val="00912404"/>
    <w:rsid w:val="009153A9"/>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6FAA"/>
    <w:rsid w:val="00957C6F"/>
    <w:rsid w:val="00960035"/>
    <w:rsid w:val="0096040F"/>
    <w:rsid w:val="0096145A"/>
    <w:rsid w:val="009632EF"/>
    <w:rsid w:val="00973D8A"/>
    <w:rsid w:val="009804B4"/>
    <w:rsid w:val="00980709"/>
    <w:rsid w:val="0098278C"/>
    <w:rsid w:val="00991819"/>
    <w:rsid w:val="00992BBB"/>
    <w:rsid w:val="00996B34"/>
    <w:rsid w:val="00996BD7"/>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3FBC"/>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375"/>
    <w:rsid w:val="00A734CE"/>
    <w:rsid w:val="00A74365"/>
    <w:rsid w:val="00A745BF"/>
    <w:rsid w:val="00A74A79"/>
    <w:rsid w:val="00A74E46"/>
    <w:rsid w:val="00A81524"/>
    <w:rsid w:val="00A81D60"/>
    <w:rsid w:val="00A90163"/>
    <w:rsid w:val="00A91055"/>
    <w:rsid w:val="00A967AE"/>
    <w:rsid w:val="00AA1AC0"/>
    <w:rsid w:val="00AA3B66"/>
    <w:rsid w:val="00AA5803"/>
    <w:rsid w:val="00AA584F"/>
    <w:rsid w:val="00AB2843"/>
    <w:rsid w:val="00AB3118"/>
    <w:rsid w:val="00AB6D2D"/>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9EA"/>
    <w:rsid w:val="00B1231F"/>
    <w:rsid w:val="00B17927"/>
    <w:rsid w:val="00B2113E"/>
    <w:rsid w:val="00B2123B"/>
    <w:rsid w:val="00B2410E"/>
    <w:rsid w:val="00B2727D"/>
    <w:rsid w:val="00B301A2"/>
    <w:rsid w:val="00B31350"/>
    <w:rsid w:val="00B315A8"/>
    <w:rsid w:val="00B32C3E"/>
    <w:rsid w:val="00B376AE"/>
    <w:rsid w:val="00B41D37"/>
    <w:rsid w:val="00B45128"/>
    <w:rsid w:val="00B53DB3"/>
    <w:rsid w:val="00B66AF2"/>
    <w:rsid w:val="00B72848"/>
    <w:rsid w:val="00B74544"/>
    <w:rsid w:val="00B77754"/>
    <w:rsid w:val="00B81054"/>
    <w:rsid w:val="00B820DB"/>
    <w:rsid w:val="00B837F0"/>
    <w:rsid w:val="00B83896"/>
    <w:rsid w:val="00B860A9"/>
    <w:rsid w:val="00B964D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D41"/>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570"/>
    <w:rsid w:val="00C87FA4"/>
    <w:rsid w:val="00C9181A"/>
    <w:rsid w:val="00C9487D"/>
    <w:rsid w:val="00C955CB"/>
    <w:rsid w:val="00C95664"/>
    <w:rsid w:val="00C96E53"/>
    <w:rsid w:val="00CA1597"/>
    <w:rsid w:val="00CA25CC"/>
    <w:rsid w:val="00CA2BA2"/>
    <w:rsid w:val="00CA3ACE"/>
    <w:rsid w:val="00CA5FFF"/>
    <w:rsid w:val="00CA7F86"/>
    <w:rsid w:val="00CB32EF"/>
    <w:rsid w:val="00CB4084"/>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D65"/>
    <w:rsid w:val="00D13012"/>
    <w:rsid w:val="00D14159"/>
    <w:rsid w:val="00D14990"/>
    <w:rsid w:val="00D24268"/>
    <w:rsid w:val="00D25BE6"/>
    <w:rsid w:val="00D321DB"/>
    <w:rsid w:val="00D32460"/>
    <w:rsid w:val="00D32EBF"/>
    <w:rsid w:val="00D343B3"/>
    <w:rsid w:val="00D35073"/>
    <w:rsid w:val="00D36085"/>
    <w:rsid w:val="00D406F8"/>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FCE"/>
    <w:rsid w:val="00D81F68"/>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0B7F"/>
    <w:rsid w:val="00E23A47"/>
    <w:rsid w:val="00E23E0E"/>
    <w:rsid w:val="00E2482B"/>
    <w:rsid w:val="00E2592B"/>
    <w:rsid w:val="00E25D98"/>
    <w:rsid w:val="00E264F8"/>
    <w:rsid w:val="00E30C52"/>
    <w:rsid w:val="00E33666"/>
    <w:rsid w:val="00E3771A"/>
    <w:rsid w:val="00E40AA0"/>
    <w:rsid w:val="00E40B45"/>
    <w:rsid w:val="00E41637"/>
    <w:rsid w:val="00E42D16"/>
    <w:rsid w:val="00E50C30"/>
    <w:rsid w:val="00E51410"/>
    <w:rsid w:val="00E515E7"/>
    <w:rsid w:val="00E5192C"/>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1F8"/>
    <w:rsid w:val="00E97D8B"/>
    <w:rsid w:val="00EA4F30"/>
    <w:rsid w:val="00EA5878"/>
    <w:rsid w:val="00EA7F55"/>
    <w:rsid w:val="00EB1CE6"/>
    <w:rsid w:val="00EB1F19"/>
    <w:rsid w:val="00EB7375"/>
    <w:rsid w:val="00EC06EA"/>
    <w:rsid w:val="00EC2660"/>
    <w:rsid w:val="00EC2913"/>
    <w:rsid w:val="00EC3057"/>
    <w:rsid w:val="00EC47C5"/>
    <w:rsid w:val="00ED087B"/>
    <w:rsid w:val="00ED0B45"/>
    <w:rsid w:val="00ED5626"/>
    <w:rsid w:val="00ED5EB9"/>
    <w:rsid w:val="00ED69E4"/>
    <w:rsid w:val="00ED6BFE"/>
    <w:rsid w:val="00ED7FE5"/>
    <w:rsid w:val="00EE0176"/>
    <w:rsid w:val="00EE17BD"/>
    <w:rsid w:val="00EE27D8"/>
    <w:rsid w:val="00EE32BD"/>
    <w:rsid w:val="00EE5542"/>
    <w:rsid w:val="00EE6872"/>
    <w:rsid w:val="00EF0191"/>
    <w:rsid w:val="00EF09CC"/>
    <w:rsid w:val="00EF0F91"/>
    <w:rsid w:val="00EF41A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055"/>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701A"/>
    <w:rsid w:val="00FC1707"/>
    <w:rsid w:val="00FC1C82"/>
    <w:rsid w:val="00FC1D2F"/>
    <w:rsid w:val="00FC45AC"/>
    <w:rsid w:val="00FC4CFF"/>
    <w:rsid w:val="00FC5DE9"/>
    <w:rsid w:val="00FC602A"/>
    <w:rsid w:val="00FD0415"/>
    <w:rsid w:val="00FD44E2"/>
    <w:rsid w:val="00FD48FA"/>
    <w:rsid w:val="00FD73C3"/>
    <w:rsid w:val="00FE12AD"/>
    <w:rsid w:val="00FE2FD3"/>
    <w:rsid w:val="00FE403D"/>
    <w:rsid w:val="00FE5699"/>
    <w:rsid w:val="00FE57BD"/>
    <w:rsid w:val="00FE629E"/>
    <w:rsid w:val="00FE6DE0"/>
    <w:rsid w:val="00FF06B2"/>
    <w:rsid w:val="00FF24DC"/>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4BFA0A"/>
  <w15:chartTrackingRefBased/>
  <w15:docId w15:val="{127C5F24-2549-7A40-9C28-B726E05EE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2F09"/>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772F0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4"/>
      <w:szCs w:val="32"/>
    </w:rPr>
  </w:style>
  <w:style w:type="paragraph" w:styleId="Heading2">
    <w:name w:val="heading 2"/>
    <w:aliases w:val="Hat"/>
    <w:basedOn w:val="Normal"/>
    <w:next w:val="Normal"/>
    <w:link w:val="Heading2Char"/>
    <w:uiPriority w:val="1"/>
    <w:qFormat/>
    <w:rsid w:val="00772F09"/>
    <w:pPr>
      <w:keepNext/>
      <w:keepLines/>
      <w:pageBreakBefore/>
      <w:spacing w:before="480"/>
      <w:jc w:val="center"/>
      <w:outlineLvl w:val="1"/>
    </w:pPr>
    <w:rPr>
      <w:rFonts w:eastAsiaTheme="majorEastAsia" w:cstheme="majorBidi"/>
      <w:b/>
      <w:sz w:val="36"/>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772F09"/>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772F09"/>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772F0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72F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2F09"/>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
    <w:basedOn w:val="DefaultParagraphFont"/>
    <w:link w:val="textbold"/>
    <w:uiPriority w:val="8"/>
    <w:qFormat/>
    <w:rsid w:val="00772F09"/>
    <w:rPr>
      <w:rFonts w:ascii="Times New Roman" w:hAnsi="Times New Roman" w:cs="Times New Roman"/>
      <w:b/>
      <w:i w:val="0"/>
      <w:iCs/>
      <w:sz w:val="20"/>
      <w:u w:val="single"/>
      <w:bdr w:val="single" w:sz="8" w:space="0" w:color="auto"/>
    </w:rPr>
  </w:style>
  <w:style w:type="character" w:styleId="FollowedHyperlink">
    <w:name w:val="FollowedHyperlink"/>
    <w:basedOn w:val="DefaultParagraphFont"/>
    <w:uiPriority w:val="99"/>
    <w:semiHidden/>
    <w:unhideWhenUsed/>
    <w:rsid w:val="00772F09"/>
    <w:rPr>
      <w:color w:val="auto"/>
      <w:u w:val="none"/>
    </w:rPr>
  </w:style>
  <w:style w:type="character" w:customStyle="1" w:styleId="Heading1Char">
    <w:name w:val="Heading 1 Char"/>
    <w:aliases w:val="Pocket Char"/>
    <w:basedOn w:val="DefaultParagraphFont"/>
    <w:link w:val="Heading1"/>
    <w:rsid w:val="00772F09"/>
    <w:rPr>
      <w:rFonts w:ascii="Times New Roman" w:eastAsiaTheme="majorEastAsia" w:hAnsi="Times New Roman" w:cstheme="majorBidi"/>
      <w:b/>
      <w:sz w:val="44"/>
      <w:szCs w:val="32"/>
    </w:rPr>
  </w:style>
  <w:style w:type="character" w:customStyle="1" w:styleId="Heading2Char">
    <w:name w:val="Heading 2 Char"/>
    <w:aliases w:val="Hat Char"/>
    <w:basedOn w:val="DefaultParagraphFont"/>
    <w:link w:val="Heading2"/>
    <w:uiPriority w:val="1"/>
    <w:rsid w:val="00772F09"/>
    <w:rPr>
      <w:rFonts w:ascii="Times New Roman" w:eastAsiaTheme="majorEastAsia" w:hAnsi="Times New Roman" w:cstheme="majorBidi"/>
      <w:b/>
      <w:sz w:val="36"/>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772F09"/>
    <w:rPr>
      <w:rFonts w:ascii="Times New Roman" w:eastAsiaTheme="majorEastAsia" w:hAnsi="Times New Roman" w:cstheme="majorBidi"/>
      <w:b/>
      <w:sz w:val="30"/>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772F09"/>
    <w:rPr>
      <w:rFonts w:ascii="Times New Roman" w:eastAsiaTheme="majorEastAsia" w:hAnsi="Times New Roman"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72F09"/>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Bold Cite Char,ci,c,cite,Bo,9.5 "/>
    <w:basedOn w:val="DefaultParagraphFont"/>
    <w:uiPriority w:val="7"/>
    <w:qFormat/>
    <w:rsid w:val="00772F09"/>
    <w:rPr>
      <w:b w:val="0"/>
      <w:sz w:val="20"/>
      <w:u w:val="single"/>
    </w:rPr>
  </w:style>
  <w:style w:type="character" w:styleId="Strong">
    <w:name w:val="Strong"/>
    <w:basedOn w:val="DefaultParagraphFont"/>
    <w:uiPriority w:val="22"/>
    <w:qFormat/>
    <w:rsid w:val="00772F09"/>
    <w:rPr>
      <w:b/>
      <w:bCs/>
    </w:rPr>
  </w:style>
  <w:style w:type="character" w:styleId="BookTitle">
    <w:name w:val="Book Title"/>
    <w:basedOn w:val="DefaultParagraphFont"/>
    <w:uiPriority w:val="33"/>
    <w:qFormat/>
    <w:rsid w:val="00772F09"/>
    <w:rPr>
      <w:b/>
      <w:bCs/>
      <w:i/>
      <w:iCs/>
      <w:spacing w:val="5"/>
    </w:rPr>
  </w:style>
  <w:style w:type="character" w:customStyle="1" w:styleId="Heading5Char">
    <w:name w:val="Heading 5 Char"/>
    <w:basedOn w:val="DefaultParagraphFont"/>
    <w:link w:val="Heading5"/>
    <w:uiPriority w:val="9"/>
    <w:semiHidden/>
    <w:rsid w:val="00772F09"/>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772F09"/>
  </w:style>
  <w:style w:type="paragraph" w:styleId="Header">
    <w:name w:val="header"/>
    <w:basedOn w:val="Normal"/>
    <w:link w:val="HeaderChar"/>
    <w:uiPriority w:val="99"/>
    <w:semiHidden/>
    <w:rsid w:val="00772F09"/>
    <w:pPr>
      <w:tabs>
        <w:tab w:val="center" w:pos="4680"/>
        <w:tab w:val="right" w:pos="9360"/>
      </w:tabs>
    </w:pPr>
  </w:style>
  <w:style w:type="character" w:customStyle="1" w:styleId="HeaderChar">
    <w:name w:val="Header Char"/>
    <w:basedOn w:val="DefaultParagraphFont"/>
    <w:link w:val="Header"/>
    <w:uiPriority w:val="99"/>
    <w:semiHidden/>
    <w:rsid w:val="00772F09"/>
    <w:rPr>
      <w:rFonts w:ascii="Times New Roman" w:hAnsi="Times New Roman" w:cs="Times New Roman"/>
      <w:sz w:val="16"/>
    </w:rPr>
  </w:style>
  <w:style w:type="paragraph" w:styleId="Footer">
    <w:name w:val="footer"/>
    <w:basedOn w:val="Normal"/>
    <w:link w:val="FooterChar"/>
    <w:uiPriority w:val="99"/>
    <w:semiHidden/>
    <w:rsid w:val="00772F09"/>
    <w:pPr>
      <w:tabs>
        <w:tab w:val="center" w:pos="4680"/>
        <w:tab w:val="right" w:pos="9360"/>
      </w:tabs>
    </w:pPr>
  </w:style>
  <w:style w:type="character" w:customStyle="1" w:styleId="FooterChar">
    <w:name w:val="Footer Char"/>
    <w:basedOn w:val="DefaultParagraphFont"/>
    <w:link w:val="Footer"/>
    <w:uiPriority w:val="99"/>
    <w:semiHidden/>
    <w:rsid w:val="00772F09"/>
    <w:rPr>
      <w:rFonts w:ascii="Times New Roman" w:hAnsi="Times New Roman" w:cs="Times New Roman"/>
      <w:sz w:val="16"/>
    </w:rPr>
  </w:style>
  <w:style w:type="paragraph" w:styleId="BodyText">
    <w:name w:val="Body Text"/>
    <w:basedOn w:val="Normal"/>
    <w:link w:val="BodyTextChar"/>
    <w:uiPriority w:val="99"/>
    <w:semiHidden/>
    <w:unhideWhenUsed/>
    <w:rsid w:val="00772F09"/>
    <w:pPr>
      <w:spacing w:after="120"/>
    </w:pPr>
  </w:style>
  <w:style w:type="character" w:customStyle="1" w:styleId="BodyTextChar">
    <w:name w:val="Body Text Char"/>
    <w:basedOn w:val="DefaultParagraphFont"/>
    <w:link w:val="BodyText"/>
    <w:uiPriority w:val="99"/>
    <w:semiHidden/>
    <w:rsid w:val="00772F09"/>
    <w:rPr>
      <w:rFonts w:ascii="Times New Roman" w:hAnsi="Times New Roman" w:cs="Times New Roman"/>
      <w:sz w:val="16"/>
    </w:rPr>
  </w:style>
  <w:style w:type="paragraph" w:styleId="NoSpacing">
    <w:name w:val="No Spacing"/>
    <w:link w:val="NoSpacingChar"/>
    <w:uiPriority w:val="99"/>
    <w:unhideWhenUsed/>
    <w:qFormat/>
    <w:rsid w:val="00772F0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72F09"/>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Card"/>
    <w:uiPriority w:val="99"/>
    <w:unhideWhenUsed/>
    <w:rsid w:val="00772F09"/>
    <w:rPr>
      <w:color w:val="0563C1" w:themeColor="hyperlink"/>
      <w:u w:val="single"/>
    </w:rPr>
  </w:style>
  <w:style w:type="character" w:styleId="UnresolvedMention">
    <w:name w:val="Unresolved Mention"/>
    <w:basedOn w:val="DefaultParagraphFont"/>
    <w:uiPriority w:val="99"/>
    <w:semiHidden/>
    <w:unhideWhenUsed/>
    <w:rsid w:val="00772F09"/>
    <w:rPr>
      <w:color w:val="605E5C"/>
      <w:shd w:val="clear" w:color="auto" w:fill="E1DFDD"/>
    </w:rPr>
  </w:style>
  <w:style w:type="paragraph" w:customStyle="1" w:styleId="Analytic">
    <w:name w:val="Analytic"/>
    <w:basedOn w:val="Heading4"/>
    <w:autoRedefine/>
    <w:uiPriority w:val="5"/>
    <w:qFormat/>
    <w:rsid w:val="00E951F8"/>
    <w:rPr>
      <w:color w:val="2F5496" w:themeColor="accent1" w:themeShade="BF"/>
    </w:rPr>
  </w:style>
  <w:style w:type="table" w:styleId="TableGrid">
    <w:name w:val="Table Grid"/>
    <w:basedOn w:val="TableNormal"/>
    <w:uiPriority w:val="39"/>
    <w:rsid w:val="00FC6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747A73"/>
    <w:pPr>
      <w:pBdr>
        <w:top w:val="single" w:sz="12" w:space="0" w:color="auto"/>
        <w:left w:val="single" w:sz="12" w:space="0" w:color="auto"/>
        <w:bottom w:val="single" w:sz="12" w:space="0" w:color="auto"/>
        <w:right w:val="single" w:sz="12" w:space="0" w:color="auto"/>
      </w:pBdr>
      <w:spacing w:line="256" w:lineRule="auto"/>
      <w:ind w:left="720"/>
      <w:jc w:val="both"/>
    </w:pPr>
    <w:rPr>
      <w:b/>
      <w:iCs/>
      <w:sz w:val="20"/>
      <w:u w:val="single"/>
      <w:bdr w:val="single" w:sz="8" w:space="0" w:color="auto"/>
    </w:rPr>
  </w:style>
  <w:style w:type="paragraph" w:customStyle="1" w:styleId="MamaroneckAnalytics">
    <w:name w:val="MamaroneckAnalytics"/>
    <w:basedOn w:val="Heading4"/>
    <w:uiPriority w:val="5"/>
    <w:qFormat/>
    <w:rsid w:val="00C47D41"/>
    <w:rPr>
      <w:color w:val="00B0F0"/>
    </w:rPr>
  </w:style>
  <w:style w:type="paragraph" w:styleId="ListParagraph">
    <w:name w:val="List Paragraph"/>
    <w:basedOn w:val="Normal"/>
    <w:uiPriority w:val="34"/>
    <w:unhideWhenUsed/>
    <w:qFormat/>
    <w:rsid w:val="00A91055"/>
    <w:pPr>
      <w:ind w:left="720"/>
      <w:contextualSpacing/>
    </w:pPr>
  </w:style>
  <w:style w:type="paragraph" w:customStyle="1" w:styleId="Card">
    <w:name w:val="Card"/>
    <w:aliases w:val="card,No Spacing22,No Spacing3,Medium Grid 21,Tags,No Spacing31,No Spacing41,No Spacing111112,Tag and Cite,nonunderlined,Dont use,Very Small Text,No Spacing1111,tags,No Spacing111111,No Spacing5,Small Text,Tag and Ci,No Spacing11211,Note Level 2"/>
    <w:basedOn w:val="Heading1"/>
    <w:link w:val="Hyperlink"/>
    <w:autoRedefine/>
    <w:uiPriority w:val="99"/>
    <w:qFormat/>
    <w:rsid w:val="00A91055"/>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autoRedefine/>
    <w:uiPriority w:val="4"/>
    <w:qFormat/>
    <w:rsid w:val="00CB408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B4084"/>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asu.edu/profile/332206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yls.law.yale.edu/bitstream/handle/20.500.13051/5837/02_7YaleHumRts_DevLJ51_2004_.pdf?sequence=2&amp;isAllowed=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setext.com/case/arnett-v-cir//JJB" TargetMode="External"/><Relationship Id="rId5" Type="http://schemas.openxmlformats.org/officeDocument/2006/relationships/webSettings" Target="webSettings.xml"/><Relationship Id="rId10" Type="http://schemas.openxmlformats.org/officeDocument/2006/relationships/hyperlink" Target="http://www.americanbar.org/newsletter/publications/gp_solo_magazine_home/gp_solo_magazine_index/marshall.html" TargetMode="External"/><Relationship Id="rId4" Type="http://schemas.openxmlformats.org/officeDocument/2006/relationships/settings" Target="settings.xml"/><Relationship Id="rId9" Type="http://schemas.openxmlformats.org/officeDocument/2006/relationships/hyperlink" Target="https://ssrn.com/abstract=1401522"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90143</Words>
  <Characters>513817</Characters>
  <Application>Microsoft Office Word</Application>
  <DocSecurity>0</DocSecurity>
  <Lines>4281</Lines>
  <Paragraphs>1205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rory liu</dc:creator>
  <cp:keywords>6.0.0</cp:keywords>
  <dc:description/>
  <cp:lastModifiedBy>Bricker, Brett</cp:lastModifiedBy>
  <cp:revision>4</cp:revision>
  <dcterms:created xsi:type="dcterms:W3CDTF">2024-07-18T00:14:00Z</dcterms:created>
  <dcterms:modified xsi:type="dcterms:W3CDTF">2024-07-18T00:23:00Z</dcterms:modified>
</cp:coreProperties>
</file>